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44" w:rsidRDefault="00CB2D44" w:rsidP="00CB2D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780" cy="601980"/>
            <wp:effectExtent l="19050" t="0" r="7620" b="0"/>
            <wp:docPr id="1" name="Рисунок 2" descr="Описание: 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D44" w:rsidRDefault="00CB2D44" w:rsidP="00CB2D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CB2D44" w:rsidRDefault="00CB2D44" w:rsidP="00CB2D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ТУРУХАНСКИЙ РАЙОННЫЙ СОВЕТ ДЕПУТАТОВ</w:t>
      </w:r>
    </w:p>
    <w:p w:rsidR="00CB2D44" w:rsidRDefault="00CB2D44" w:rsidP="00CB2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CB2D44" w:rsidRDefault="00CB2D44" w:rsidP="00CB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D44" w:rsidRDefault="00CB2D44" w:rsidP="00CB2D44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49"/>
        <w:gridCol w:w="3699"/>
        <w:gridCol w:w="2658"/>
      </w:tblGrid>
      <w:tr w:rsidR="00CB2D44" w:rsidTr="006D437B">
        <w:trPr>
          <w:cantSplit/>
        </w:trPr>
        <w:tc>
          <w:tcPr>
            <w:tcW w:w="3249" w:type="dxa"/>
            <w:hideMark/>
          </w:tcPr>
          <w:p w:rsidR="00CB2D44" w:rsidRDefault="00CB2D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10.02.2017</w:t>
            </w:r>
          </w:p>
        </w:tc>
        <w:tc>
          <w:tcPr>
            <w:tcW w:w="3699" w:type="dxa"/>
            <w:hideMark/>
          </w:tcPr>
          <w:p w:rsidR="00CB2D44" w:rsidRDefault="006D4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CB2D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658" w:type="dxa"/>
            <w:hideMark/>
          </w:tcPr>
          <w:p w:rsidR="00CB2D44" w:rsidRDefault="006D437B" w:rsidP="009C2B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CB2D44">
              <w:rPr>
                <w:rFonts w:ascii="Times New Roman" w:hAnsi="Times New Roman" w:cs="Times New Roman"/>
                <w:bCs/>
                <w:sz w:val="28"/>
                <w:szCs w:val="28"/>
              </w:rPr>
              <w:t>№ 9 -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14</w:t>
            </w:r>
            <w:r w:rsidR="009C2B7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</w:tbl>
    <w:p w:rsidR="00CB2D44" w:rsidRDefault="00CB2D44" w:rsidP="00CB2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D44">
        <w:rPr>
          <w:rFonts w:ascii="Times New Roman" w:hAnsi="Times New Roman" w:cs="Times New Roman"/>
          <w:bCs/>
          <w:sz w:val="28"/>
          <w:szCs w:val="28"/>
        </w:rPr>
        <w:t xml:space="preserve">Об оценке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регулирующего воздействия проектов нормативных правовых актов и экспертизе нормативных правовых актов </w:t>
      </w:r>
      <w:r w:rsidR="007F3D68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 муниципального образования Туруханский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1C65" w:rsidRDefault="002A1C65" w:rsidP="009A5138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9A5138" w:rsidRPr="009A5138" w:rsidRDefault="00CB2D44" w:rsidP="009A5138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9A5138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hyperlink r:id="rId6" w:history="1">
        <w:r w:rsidRPr="009A5138">
          <w:rPr>
            <w:rFonts w:ascii="Times New Roman" w:hAnsi="Times New Roman"/>
            <w:b w:val="0"/>
            <w:sz w:val="28"/>
            <w:szCs w:val="28"/>
          </w:rPr>
          <w:t>частью 6 статьи 7</w:t>
        </w:r>
      </w:hyperlink>
      <w:r w:rsidRPr="009A5138">
        <w:rPr>
          <w:rFonts w:ascii="Times New Roman" w:hAnsi="Times New Roman"/>
          <w:b w:val="0"/>
          <w:sz w:val="28"/>
          <w:szCs w:val="28"/>
        </w:rPr>
        <w:t xml:space="preserve">, </w:t>
      </w:r>
      <w:hyperlink r:id="rId7" w:history="1">
        <w:r w:rsidRPr="009A5138">
          <w:rPr>
            <w:rFonts w:ascii="Times New Roman" w:hAnsi="Times New Roman"/>
            <w:b w:val="0"/>
            <w:sz w:val="28"/>
            <w:szCs w:val="28"/>
          </w:rPr>
          <w:t>частью 3 статьи 46</w:t>
        </w:r>
      </w:hyperlink>
      <w:r w:rsidRPr="009A5138">
        <w:rPr>
          <w:rFonts w:ascii="Times New Roman" w:hAnsi="Times New Roman"/>
          <w:b w:val="0"/>
          <w:sz w:val="28"/>
          <w:szCs w:val="28"/>
        </w:rPr>
        <w:t xml:space="preserve"> Федерального закона от 06.10.2003 </w:t>
      </w:r>
      <w:r w:rsidR="007F3D68" w:rsidRPr="009A5138">
        <w:rPr>
          <w:rFonts w:ascii="Times New Roman" w:hAnsi="Times New Roman"/>
          <w:b w:val="0"/>
          <w:sz w:val="28"/>
          <w:szCs w:val="28"/>
        </w:rPr>
        <w:t>№</w:t>
      </w:r>
      <w:r w:rsidRPr="009A5138">
        <w:rPr>
          <w:rFonts w:ascii="Times New Roman" w:hAnsi="Times New Roman"/>
          <w:b w:val="0"/>
          <w:sz w:val="28"/>
          <w:szCs w:val="28"/>
        </w:rPr>
        <w:t xml:space="preserve"> 131-ФЗ </w:t>
      </w:r>
      <w:r w:rsidR="007F3D68" w:rsidRPr="009A5138">
        <w:rPr>
          <w:rFonts w:ascii="Times New Roman" w:hAnsi="Times New Roman"/>
          <w:b w:val="0"/>
          <w:sz w:val="28"/>
          <w:szCs w:val="28"/>
        </w:rPr>
        <w:t>«</w:t>
      </w:r>
      <w:r w:rsidRPr="009A5138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F3D68" w:rsidRPr="009A5138">
        <w:rPr>
          <w:rFonts w:ascii="Times New Roman" w:hAnsi="Times New Roman"/>
          <w:b w:val="0"/>
          <w:sz w:val="28"/>
          <w:szCs w:val="28"/>
        </w:rPr>
        <w:t>»</w:t>
      </w:r>
      <w:r w:rsidRPr="009A5138">
        <w:rPr>
          <w:rFonts w:ascii="Times New Roman" w:hAnsi="Times New Roman"/>
          <w:b w:val="0"/>
          <w:sz w:val="28"/>
          <w:szCs w:val="28"/>
        </w:rPr>
        <w:t xml:space="preserve">, </w:t>
      </w:r>
      <w:hyperlink r:id="rId8" w:history="1">
        <w:r w:rsidRPr="009A5138">
          <w:rPr>
            <w:rFonts w:ascii="Times New Roman" w:hAnsi="Times New Roman"/>
            <w:b w:val="0"/>
            <w:sz w:val="28"/>
            <w:szCs w:val="28"/>
          </w:rPr>
          <w:t>Законом</w:t>
        </w:r>
      </w:hyperlink>
      <w:r w:rsidRPr="009A5138">
        <w:rPr>
          <w:rFonts w:ascii="Times New Roman" w:hAnsi="Times New Roman"/>
          <w:b w:val="0"/>
          <w:sz w:val="28"/>
          <w:szCs w:val="28"/>
        </w:rPr>
        <w:t xml:space="preserve"> Красноярского края от 19.03.2015 </w:t>
      </w:r>
      <w:hyperlink r:id="rId9" w:history="1">
        <w:r w:rsidR="007F3D68" w:rsidRPr="009A5138">
          <w:rPr>
            <w:rFonts w:ascii="Times New Roman" w:hAnsi="Times New Roman"/>
            <w:b w:val="0"/>
            <w:sz w:val="28"/>
            <w:szCs w:val="28"/>
          </w:rPr>
          <w:t xml:space="preserve">№ </w:t>
        </w:r>
        <w:r w:rsidRPr="009A5138">
          <w:rPr>
            <w:rFonts w:ascii="Times New Roman" w:hAnsi="Times New Roman"/>
            <w:b w:val="0"/>
            <w:sz w:val="28"/>
            <w:szCs w:val="28"/>
          </w:rPr>
          <w:t>8-3265</w:t>
        </w:r>
      </w:hyperlink>
      <w:r w:rsidRPr="009A5138">
        <w:rPr>
          <w:rFonts w:ascii="Times New Roman" w:hAnsi="Times New Roman"/>
          <w:b w:val="0"/>
          <w:sz w:val="28"/>
          <w:szCs w:val="28"/>
        </w:rPr>
        <w:t xml:space="preserve"> </w:t>
      </w:r>
      <w:r w:rsidR="007F3D68" w:rsidRPr="009A5138">
        <w:rPr>
          <w:rFonts w:ascii="Times New Roman" w:hAnsi="Times New Roman"/>
          <w:b w:val="0"/>
          <w:sz w:val="28"/>
          <w:szCs w:val="28"/>
        </w:rPr>
        <w:t>«</w:t>
      </w:r>
      <w:r w:rsidRPr="009A5138">
        <w:rPr>
          <w:rFonts w:ascii="Times New Roman" w:hAnsi="Times New Roman"/>
          <w:b w:val="0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 в Красноярском крае</w:t>
      </w:r>
      <w:r w:rsidR="007F3D68" w:rsidRPr="009A5138">
        <w:rPr>
          <w:rFonts w:ascii="Times New Roman" w:hAnsi="Times New Roman"/>
          <w:b w:val="0"/>
          <w:sz w:val="28"/>
          <w:szCs w:val="28"/>
        </w:rPr>
        <w:t>»</w:t>
      </w:r>
      <w:r w:rsidRPr="009A5138">
        <w:rPr>
          <w:rFonts w:ascii="Times New Roman" w:hAnsi="Times New Roman"/>
          <w:b w:val="0"/>
          <w:sz w:val="28"/>
          <w:szCs w:val="28"/>
        </w:rPr>
        <w:t xml:space="preserve">, </w:t>
      </w:r>
      <w:r w:rsidR="009A5138" w:rsidRPr="009A5138">
        <w:rPr>
          <w:rFonts w:ascii="Times New Roman" w:hAnsi="Times New Roman"/>
          <w:b w:val="0"/>
          <w:bCs/>
          <w:sz w:val="28"/>
          <w:szCs w:val="28"/>
        </w:rPr>
        <w:t xml:space="preserve">руководствуясь статьями </w:t>
      </w:r>
      <w:r w:rsidR="009A5138" w:rsidRPr="009A5138">
        <w:rPr>
          <w:rFonts w:ascii="Times New Roman" w:hAnsi="Times New Roman"/>
          <w:b w:val="0"/>
          <w:sz w:val="28"/>
          <w:szCs w:val="28"/>
        </w:rPr>
        <w:t>32, 41 Устава муниципального образования Туруханский район, Туруханский районный</w:t>
      </w:r>
      <w:proofErr w:type="gramEnd"/>
      <w:r w:rsidR="009A5138" w:rsidRPr="009A5138">
        <w:rPr>
          <w:rFonts w:ascii="Times New Roman" w:hAnsi="Times New Roman"/>
          <w:b w:val="0"/>
          <w:sz w:val="28"/>
          <w:szCs w:val="28"/>
        </w:rPr>
        <w:t xml:space="preserve"> Совет депутатов РЕШИЛ:</w:t>
      </w:r>
    </w:p>
    <w:p w:rsidR="007F3D68" w:rsidRPr="00CB2D44" w:rsidRDefault="007F3D68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D44" w:rsidRPr="009A5138" w:rsidRDefault="00CB2D44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13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0" w:history="1">
        <w:r w:rsidRPr="009A513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A51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5138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</w:t>
      </w:r>
      <w:r w:rsidR="009A513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</w:t>
      </w:r>
      <w:proofErr w:type="gramEnd"/>
      <w:r w:rsidR="009A5138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9A5138">
        <w:rPr>
          <w:rFonts w:ascii="Times New Roman" w:hAnsi="Times New Roman" w:cs="Times New Roman"/>
          <w:sz w:val="28"/>
          <w:szCs w:val="28"/>
        </w:rPr>
        <w:t xml:space="preserve">, устанавливающих новые </w:t>
      </w:r>
      <w:proofErr w:type="gramStart"/>
      <w:r w:rsidRPr="009A5138">
        <w:rPr>
          <w:rFonts w:ascii="Times New Roman" w:hAnsi="Times New Roman" w:cs="Times New Roman"/>
          <w:sz w:val="28"/>
          <w:szCs w:val="28"/>
        </w:rPr>
        <w:t xml:space="preserve">или изменяющих ранее предусмотренные нормативными правовыми актами </w:t>
      </w:r>
      <w:r w:rsidR="009A513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Туруханский район </w:t>
      </w:r>
      <w:r w:rsidRPr="009A5138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деятельности, согл</w:t>
      </w:r>
      <w:r w:rsidR="008B42EF">
        <w:rPr>
          <w:rFonts w:ascii="Times New Roman" w:hAnsi="Times New Roman" w:cs="Times New Roman"/>
          <w:sz w:val="28"/>
          <w:szCs w:val="28"/>
        </w:rPr>
        <w:t>асно приложению 1 к настоящему р</w:t>
      </w:r>
      <w:r w:rsidRPr="009A5138">
        <w:rPr>
          <w:rFonts w:ascii="Times New Roman" w:hAnsi="Times New Roman" w:cs="Times New Roman"/>
          <w:sz w:val="28"/>
          <w:szCs w:val="28"/>
        </w:rPr>
        <w:t>ешению.</w:t>
      </w:r>
      <w:proofErr w:type="gramEnd"/>
    </w:p>
    <w:p w:rsidR="00CB2D44" w:rsidRPr="009A5138" w:rsidRDefault="00CB2D44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138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11" w:history="1">
        <w:r w:rsidRPr="009A513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A51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5138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</w:t>
      </w:r>
      <w:r w:rsidR="009A513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</w:t>
      </w:r>
      <w:proofErr w:type="gramEnd"/>
      <w:r w:rsidR="009A5138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9A5138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согласно приложению 2 к настоящему </w:t>
      </w:r>
      <w:r w:rsidR="008B42EF">
        <w:rPr>
          <w:rFonts w:ascii="Times New Roman" w:hAnsi="Times New Roman" w:cs="Times New Roman"/>
          <w:sz w:val="28"/>
          <w:szCs w:val="28"/>
        </w:rPr>
        <w:t>р</w:t>
      </w:r>
      <w:r w:rsidRPr="009A5138">
        <w:rPr>
          <w:rFonts w:ascii="Times New Roman" w:hAnsi="Times New Roman" w:cs="Times New Roman"/>
          <w:sz w:val="28"/>
          <w:szCs w:val="28"/>
        </w:rPr>
        <w:t>ешению.</w:t>
      </w:r>
    </w:p>
    <w:p w:rsidR="008B42EF" w:rsidRDefault="006D437B" w:rsidP="006A0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2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B2D44">
        <w:rPr>
          <w:rFonts w:ascii="Times New Roman" w:hAnsi="Times New Roman" w:cs="Times New Roman"/>
          <w:sz w:val="28"/>
          <w:szCs w:val="28"/>
        </w:rPr>
        <w:t>ешение вступает в силу с</w:t>
      </w:r>
      <w:r w:rsidR="002A1C65">
        <w:rPr>
          <w:rFonts w:ascii="Times New Roman" w:hAnsi="Times New Roman" w:cs="Times New Roman"/>
          <w:sz w:val="28"/>
          <w:szCs w:val="28"/>
        </w:rPr>
        <w:t>о дня опубликования в общественно-политической газете «Маяк Севера» и распространяет свое действие на правоотношения, возникшие с 1 января 2017 года.</w:t>
      </w:r>
    </w:p>
    <w:p w:rsidR="00CB2D44" w:rsidRDefault="00CB2D44" w:rsidP="00BE6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6D437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 возложить на постоянную комиссию </w:t>
      </w:r>
      <w:r w:rsidR="002A1C65">
        <w:rPr>
          <w:rFonts w:ascii="Times New Roman" w:hAnsi="Times New Roman" w:cs="Times New Roman"/>
          <w:sz w:val="28"/>
          <w:szCs w:val="28"/>
        </w:rPr>
        <w:t xml:space="preserve">Туруханского районного Совета депутатов </w:t>
      </w:r>
      <w:r>
        <w:rPr>
          <w:rFonts w:ascii="Times New Roman" w:hAnsi="Times New Roman" w:cs="Times New Roman"/>
          <w:sz w:val="28"/>
          <w:szCs w:val="28"/>
        </w:rPr>
        <w:t>по экономической политике, собственности и содействию предпринимательств</w:t>
      </w:r>
      <w:r w:rsidR="00BE6ECB">
        <w:rPr>
          <w:rFonts w:ascii="Times New Roman" w:hAnsi="Times New Roman" w:cs="Times New Roman"/>
          <w:sz w:val="28"/>
          <w:szCs w:val="28"/>
        </w:rPr>
        <w:t>.</w:t>
      </w:r>
    </w:p>
    <w:p w:rsidR="00CE3A41" w:rsidRPr="00BE6ECB" w:rsidRDefault="00CE3A41" w:rsidP="00BE6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19" w:type="dxa"/>
        <w:tblLook w:val="04A0" w:firstRow="1" w:lastRow="0" w:firstColumn="1" w:lastColumn="0" w:noHBand="0" w:noVBand="1"/>
      </w:tblPr>
      <w:tblGrid>
        <w:gridCol w:w="5211"/>
        <w:gridCol w:w="4808"/>
      </w:tblGrid>
      <w:tr w:rsidR="00CB2D44" w:rsidTr="00CB2D44">
        <w:tc>
          <w:tcPr>
            <w:tcW w:w="5211" w:type="dxa"/>
            <w:hideMark/>
          </w:tcPr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Председатель</w:t>
            </w:r>
          </w:p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Туруханского районного </w:t>
            </w:r>
          </w:p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Совета депутатов</w:t>
            </w:r>
          </w:p>
          <w:p w:rsidR="00CB2D44" w:rsidRDefault="00CB2D44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</w:t>
            </w:r>
            <w:r w:rsidR="006D4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 </w:t>
            </w:r>
          </w:p>
          <w:p w:rsidR="00CB2D44" w:rsidRDefault="00CB2D44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Ю.М. Тагиров</w:t>
            </w:r>
          </w:p>
        </w:tc>
        <w:tc>
          <w:tcPr>
            <w:tcW w:w="4808" w:type="dxa"/>
          </w:tcPr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Туруханского района</w:t>
            </w:r>
          </w:p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2D44" w:rsidRDefault="006D437B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2D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</w:t>
            </w:r>
            <w:r w:rsidR="00CB2D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CB2D44" w:rsidRDefault="006D437B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2D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О.И. Шереметьев</w:t>
            </w:r>
          </w:p>
        </w:tc>
      </w:tr>
    </w:tbl>
    <w:p w:rsidR="00CB2D44" w:rsidRDefault="00CB2D44" w:rsidP="00CB2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D44" w:rsidRDefault="00CB2D44" w:rsidP="00CB2D44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</w:rPr>
      </w:pPr>
    </w:p>
    <w:p w:rsidR="00CB2D44" w:rsidRDefault="00CB2D44" w:rsidP="00CB2D44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</w:rPr>
      </w:pPr>
    </w:p>
    <w:p w:rsidR="0018372F" w:rsidRDefault="0018372F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8B42EF" w:rsidRDefault="008B42EF" w:rsidP="002A1C6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2EF" w:rsidRDefault="008B42EF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CA58E9" w:rsidRDefault="008B42EF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9C3F1C" w:rsidTr="009C3F1C">
        <w:tc>
          <w:tcPr>
            <w:tcW w:w="3651" w:type="dxa"/>
          </w:tcPr>
          <w:p w:rsidR="00BE6ECB" w:rsidRDefault="00BE6ECB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ECB" w:rsidRDefault="00BE6ECB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ECB" w:rsidRDefault="00BE6ECB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ECB" w:rsidRDefault="00BE6ECB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ECB" w:rsidRDefault="00BE6ECB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1C" w:rsidRPr="008B42EF" w:rsidRDefault="009C3F1C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F1C" w:rsidRDefault="009C3F1C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ешению </w:t>
            </w:r>
            <w:proofErr w:type="gramStart"/>
            <w:r w:rsidRPr="008B42EF"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proofErr w:type="gramEnd"/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F1C" w:rsidRPr="008B42EF" w:rsidRDefault="009C3F1C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айонного Совета депутатов </w:t>
            </w:r>
          </w:p>
          <w:p w:rsidR="009C3F1C" w:rsidRPr="008B42EF" w:rsidRDefault="009C3F1C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от 10.02.2017 № 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C2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C3F1C" w:rsidRDefault="009C3F1C" w:rsidP="00C808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3F1C" w:rsidRDefault="009C3F1C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C65" w:rsidRDefault="002A1C65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C65">
        <w:rPr>
          <w:rFonts w:ascii="Times New Roman" w:hAnsi="Times New Roman" w:cs="Times New Roman"/>
          <w:sz w:val="28"/>
          <w:szCs w:val="28"/>
        </w:rPr>
        <w:t>Порядок</w:t>
      </w:r>
    </w:p>
    <w:p w:rsidR="002B0B9E" w:rsidRDefault="002A1C65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B0B9E" w:rsidRPr="009A5138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</w:t>
      </w:r>
    </w:p>
    <w:p w:rsidR="002A1C65" w:rsidRPr="002A1C65" w:rsidRDefault="002B0B9E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5138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Туруханский район</w:t>
      </w:r>
      <w:r w:rsidRPr="009A5138">
        <w:rPr>
          <w:rFonts w:ascii="Times New Roman" w:hAnsi="Times New Roman" w:cs="Times New Roman"/>
          <w:sz w:val="28"/>
          <w:szCs w:val="28"/>
        </w:rPr>
        <w:t xml:space="preserve">, устанавливающих новые или изменяющих ранее предусмотренные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Туруханский район </w:t>
      </w:r>
      <w:r w:rsidRPr="009A5138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</w:t>
      </w:r>
      <w:proofErr w:type="gramEnd"/>
    </w:p>
    <w:p w:rsidR="002A1C65" w:rsidRDefault="002A1C65" w:rsidP="008B42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B0B9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проведения оценки регулирующего воздействия проектов нормативных правовых </w:t>
      </w:r>
      <w:r w:rsidR="002B0B9E">
        <w:rPr>
          <w:rFonts w:ascii="Times New Roman" w:hAnsi="Times New Roman" w:cs="Times New Roman"/>
          <w:sz w:val="28"/>
          <w:szCs w:val="28"/>
        </w:rPr>
        <w:t>актов органов местного самоуправления муниципального образования Туруханский район</w:t>
      </w:r>
      <w:r w:rsidRPr="002B0B9E">
        <w:rPr>
          <w:rFonts w:ascii="Times New Roman" w:hAnsi="Times New Roman" w:cs="Times New Roman"/>
          <w:sz w:val="28"/>
          <w:szCs w:val="28"/>
        </w:rPr>
        <w:t xml:space="preserve"> (далее также</w:t>
      </w:r>
      <w:r w:rsidR="002B0B9E">
        <w:rPr>
          <w:rFonts w:ascii="Times New Roman" w:hAnsi="Times New Roman" w:cs="Times New Roman"/>
          <w:sz w:val="28"/>
          <w:szCs w:val="28"/>
        </w:rPr>
        <w:t xml:space="preserve"> </w:t>
      </w:r>
      <w:r w:rsidRPr="002B0B9E">
        <w:rPr>
          <w:rFonts w:ascii="Times New Roman" w:hAnsi="Times New Roman" w:cs="Times New Roman"/>
          <w:sz w:val="28"/>
          <w:szCs w:val="28"/>
        </w:rPr>
        <w:t>-</w:t>
      </w:r>
      <w:r w:rsidR="002B0B9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B0B9E">
        <w:rPr>
          <w:rFonts w:ascii="Times New Roman" w:hAnsi="Times New Roman" w:cs="Times New Roman"/>
          <w:sz w:val="28"/>
          <w:szCs w:val="28"/>
        </w:rPr>
        <w:t xml:space="preserve">), устанавливающих новые или изменяющих ранее предусмотренные нормативными правовыми актами </w:t>
      </w:r>
      <w:r w:rsidR="002B0B9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0B9E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 (далее - оценка регулирующего воздействия).</w:t>
      </w:r>
      <w:proofErr w:type="gramEnd"/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2B0B9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B0B9E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проводится </w:t>
      </w:r>
      <w:r w:rsidR="002B0B9E">
        <w:rPr>
          <w:rFonts w:ascii="Times New Roman" w:hAnsi="Times New Roman" w:cs="Times New Roman"/>
          <w:sz w:val="28"/>
          <w:szCs w:val="28"/>
        </w:rPr>
        <w:t xml:space="preserve">Управлением экономики, планирования и перспективного развития администрации Туруханского района </w:t>
      </w:r>
      <w:r w:rsidRPr="002B0B9E">
        <w:rPr>
          <w:rFonts w:ascii="Times New Roman" w:hAnsi="Times New Roman" w:cs="Times New Roman"/>
          <w:sz w:val="28"/>
          <w:szCs w:val="28"/>
        </w:rPr>
        <w:t>(далее - уполномоченный орган)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</w:t>
      </w:r>
      <w:r w:rsidR="005E4DC7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2B0B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3. Оценке регулирующего воздействия подлежат проекты нормативных правовых актов</w:t>
      </w:r>
      <w:r w:rsidR="005E4D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B0B9E">
        <w:rPr>
          <w:rFonts w:ascii="Times New Roman" w:hAnsi="Times New Roman" w:cs="Times New Roman"/>
          <w:sz w:val="28"/>
          <w:szCs w:val="28"/>
        </w:rPr>
        <w:t xml:space="preserve">, устанавливающие новые или изменяющие ранее предусмотренные нормативными правовыми актами </w:t>
      </w:r>
      <w:r w:rsidR="009B119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0B9E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 (далее - проект правового акта, проект), за исключением: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1) проектов нормативных правовых актов </w:t>
      </w:r>
      <w:r w:rsidR="005E4DC7">
        <w:rPr>
          <w:rFonts w:ascii="Times New Roman" w:hAnsi="Times New Roman" w:cs="Times New Roman"/>
          <w:sz w:val="28"/>
          <w:szCs w:val="28"/>
        </w:rPr>
        <w:t xml:space="preserve">Туруханского районного </w:t>
      </w:r>
      <w:r w:rsidRPr="002B0B9E">
        <w:rPr>
          <w:rFonts w:ascii="Times New Roman" w:hAnsi="Times New Roman" w:cs="Times New Roman"/>
          <w:sz w:val="28"/>
          <w:szCs w:val="28"/>
        </w:rPr>
        <w:t>Совета депутатов, устанавливающих, изменяющих, приостанавливающих, отменяющих местные налоги и сборы;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2) проектов нормативных правовых актов </w:t>
      </w:r>
      <w:r w:rsidR="005E4DC7">
        <w:rPr>
          <w:rFonts w:ascii="Times New Roman" w:hAnsi="Times New Roman" w:cs="Times New Roman"/>
          <w:sz w:val="28"/>
          <w:szCs w:val="28"/>
        </w:rPr>
        <w:t xml:space="preserve">Туруханского районного </w:t>
      </w:r>
      <w:r w:rsidRPr="002B0B9E">
        <w:rPr>
          <w:rFonts w:ascii="Times New Roman" w:hAnsi="Times New Roman" w:cs="Times New Roman"/>
          <w:sz w:val="28"/>
          <w:szCs w:val="28"/>
        </w:rPr>
        <w:t>Совета депутатов, регулирующих бюджетные правоотношения.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4. Проекты правовых актов могут разрабатываться органами администрации</w:t>
      </w:r>
      <w:r w:rsidR="005E4D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B0B9E">
        <w:rPr>
          <w:rFonts w:ascii="Times New Roman" w:hAnsi="Times New Roman" w:cs="Times New Roman"/>
          <w:sz w:val="28"/>
          <w:szCs w:val="28"/>
        </w:rPr>
        <w:t xml:space="preserve">, а также субъектами правотворческой инициативы, определенными </w:t>
      </w:r>
      <w:hyperlink r:id="rId12" w:history="1">
        <w:r w:rsidRPr="005E4DC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B0B9E">
        <w:rPr>
          <w:rFonts w:ascii="Times New Roman" w:hAnsi="Times New Roman" w:cs="Times New Roman"/>
          <w:sz w:val="28"/>
          <w:szCs w:val="28"/>
        </w:rPr>
        <w:t xml:space="preserve"> </w:t>
      </w:r>
      <w:r w:rsidR="005E4DC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</w:t>
      </w:r>
      <w:r w:rsidRPr="002B0B9E">
        <w:rPr>
          <w:rFonts w:ascii="Times New Roman" w:hAnsi="Times New Roman" w:cs="Times New Roman"/>
          <w:sz w:val="28"/>
          <w:szCs w:val="28"/>
        </w:rPr>
        <w:t>(далее - разработчики).</w:t>
      </w:r>
    </w:p>
    <w:p w:rsidR="005E4DC7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5. На разработчика возлагаются следующие функции: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идентификация положений, указанных в </w:t>
      </w:r>
      <w:hyperlink w:anchor="Par15" w:history="1">
        <w:r w:rsidRPr="005E4DC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B0B9E">
        <w:rPr>
          <w:rFonts w:ascii="Times New Roman" w:hAnsi="Times New Roman" w:cs="Times New Roman"/>
          <w:sz w:val="28"/>
          <w:szCs w:val="28"/>
        </w:rPr>
        <w:t xml:space="preserve"> настоящего Порядка, в подготовленном проекте правового акта;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формирование перечня вопросов по проекту правового акта, которые, по мнению разработчика, следует вынести на публичное обсуждение;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направление проекта в уполномоченный орган;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доработка проекта правового акта в случае, если в заключении об оценке регулирующего воздействия (далее - Заключение) сделан вывод о наличии в проекте положений, указанных в </w:t>
      </w:r>
      <w:hyperlink w:anchor="Par15" w:history="1">
        <w:r w:rsidRPr="005E4DC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E4DC7">
        <w:rPr>
          <w:rFonts w:ascii="Times New Roman" w:hAnsi="Times New Roman" w:cs="Times New Roman"/>
          <w:sz w:val="28"/>
          <w:szCs w:val="28"/>
        </w:rPr>
        <w:t xml:space="preserve"> </w:t>
      </w:r>
      <w:r w:rsidRPr="002B0B9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6. На уполномоченный орган возлагаются следующие функции: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5E4DC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</w:t>
      </w:r>
      <w:r w:rsidRPr="002B0B9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(далее </w:t>
      </w:r>
      <w:r w:rsidR="005E4DC7">
        <w:rPr>
          <w:rFonts w:ascii="Times New Roman" w:hAnsi="Times New Roman" w:cs="Times New Roman"/>
          <w:sz w:val="28"/>
          <w:szCs w:val="28"/>
        </w:rPr>
        <w:t>–</w:t>
      </w:r>
      <w:r w:rsidRPr="002B0B9E">
        <w:rPr>
          <w:rFonts w:ascii="Times New Roman" w:hAnsi="Times New Roman" w:cs="Times New Roman"/>
          <w:sz w:val="28"/>
          <w:szCs w:val="28"/>
        </w:rPr>
        <w:t xml:space="preserve"> сайт</w:t>
      </w:r>
      <w:r w:rsidR="005E4D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B0B9E">
        <w:rPr>
          <w:rFonts w:ascii="Times New Roman" w:hAnsi="Times New Roman" w:cs="Times New Roman"/>
          <w:sz w:val="28"/>
          <w:szCs w:val="28"/>
        </w:rPr>
        <w:t>) уведомления о проведении публичного обсуждения (далее - Уведомление);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организация и проведение публичного обсуждения;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составление отчета по результатам публичного обсуждения (далее - Отчет) и размещение его на сайте </w:t>
      </w:r>
      <w:r w:rsidR="005E4DC7">
        <w:rPr>
          <w:rFonts w:ascii="Times New Roman" w:hAnsi="Times New Roman" w:cs="Times New Roman"/>
          <w:sz w:val="28"/>
          <w:szCs w:val="28"/>
        </w:rPr>
        <w:t>района;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подготовка Заключения и размещение его на сайте</w:t>
      </w:r>
      <w:r w:rsidR="005E4D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B0B9E">
        <w:rPr>
          <w:rFonts w:ascii="Times New Roman" w:hAnsi="Times New Roman" w:cs="Times New Roman"/>
          <w:sz w:val="28"/>
          <w:szCs w:val="28"/>
        </w:rPr>
        <w:t>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7. Для проведения </w:t>
      </w:r>
      <w:proofErr w:type="gramStart"/>
      <w:r w:rsidRPr="002B0B9E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правового акта </w:t>
      </w:r>
      <w:r w:rsidR="008C745E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8C745E">
        <w:rPr>
          <w:rFonts w:ascii="Times New Roman" w:hAnsi="Times New Roman" w:cs="Times New Roman"/>
          <w:sz w:val="28"/>
          <w:szCs w:val="28"/>
        </w:rPr>
        <w:t xml:space="preserve"> </w:t>
      </w:r>
      <w:r w:rsidRPr="002B0B9E">
        <w:rPr>
          <w:rFonts w:ascii="Times New Roman" w:hAnsi="Times New Roman" w:cs="Times New Roman"/>
          <w:sz w:val="28"/>
          <w:szCs w:val="28"/>
        </w:rPr>
        <w:t>разработчик направляет в уполномоченный орган: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проект правового акта с приложением документов и материалов, приложение которых к проекту является обязательным в соответствии с законодательством, правовыми актами администрации </w:t>
      </w:r>
      <w:r w:rsidR="008C745E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2B0B9E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C745E">
        <w:rPr>
          <w:rFonts w:ascii="Times New Roman" w:hAnsi="Times New Roman" w:cs="Times New Roman"/>
          <w:sz w:val="28"/>
          <w:szCs w:val="28"/>
        </w:rPr>
        <w:t xml:space="preserve">Туруханского районного </w:t>
      </w:r>
      <w:r w:rsidRPr="002B0B9E">
        <w:rPr>
          <w:rFonts w:ascii="Times New Roman" w:hAnsi="Times New Roman" w:cs="Times New Roman"/>
          <w:sz w:val="28"/>
          <w:szCs w:val="28"/>
        </w:rPr>
        <w:t>Совета депутатов;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перечень вопросов по проекту правового акта, которые, по мнению разработчика, следует вынести на публичное обсуждение.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2B0B9E">
        <w:rPr>
          <w:rFonts w:ascii="Times New Roman" w:hAnsi="Times New Roman" w:cs="Times New Roman"/>
          <w:sz w:val="28"/>
          <w:szCs w:val="28"/>
        </w:rPr>
        <w:t>Публичное обсуждение проводится в целях оценки субъектами предпринимательской и инвестиционной деятельности, представителями экспертного сообщества, некоммерческими организациями, целью деятельности которых является защита и представление интересов субъектов предпринимательской и инвестиционной деятельности, и иными лицами, интересы которых прямо или косвенно затрагиваются проектом правового акта (далее - участники публичного обсуждения), проекта правового акта на предмет выявления в нем положений, вводящих избыточные обязанности, запреты и ограничения</w:t>
      </w:r>
      <w:proofErr w:type="gramEnd"/>
      <w:r w:rsidRPr="002B0B9E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</w:t>
      </w:r>
      <w:r w:rsidR="008C745E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2B0B9E">
        <w:rPr>
          <w:rFonts w:ascii="Times New Roman" w:hAnsi="Times New Roman" w:cs="Times New Roman"/>
          <w:sz w:val="28"/>
          <w:szCs w:val="28"/>
        </w:rPr>
        <w:t>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В целях публичного обсуждения на сайте </w:t>
      </w:r>
      <w:r w:rsidR="008C745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0B9E">
        <w:rPr>
          <w:rFonts w:ascii="Times New Roman" w:hAnsi="Times New Roman" w:cs="Times New Roman"/>
          <w:sz w:val="28"/>
          <w:szCs w:val="28"/>
        </w:rPr>
        <w:t>размещается: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проект правового акта, в отношении которого проводится оценка регулирующего воздействия;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уведомление для информирования участников публичного обсуждения, содержащее информацию о сроке проведения публичного обсуждения, перечне вопросов, подлежащих обсуждению, способах направления </w:t>
      </w:r>
      <w:r w:rsidRPr="002B0B9E">
        <w:rPr>
          <w:rFonts w:ascii="Times New Roman" w:hAnsi="Times New Roman" w:cs="Times New Roman"/>
          <w:sz w:val="28"/>
          <w:szCs w:val="28"/>
        </w:rPr>
        <w:lastRenderedPageBreak/>
        <w:t>участниками публичного обсуждения своих предложений, замечаний, мнений по проекту правового акта.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Уведомление о проведении публичного обсуждения проекта правового акта подлежит размещению в течение 3 рабочих дней со дня поступления проекта правового акта в уполномоченный орган.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Уполномоченный орган вправе дополнить представленный разработчиком перечень вопросов по проекту правового акта, выносимых на публичное обсуждение.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Для подготовки окончательного перечня вопросов, выносимых на публичное обсуждение, уполномоченный орган вправе обратиться за содействием к разработчику.</w:t>
      </w:r>
    </w:p>
    <w:p w:rsid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9. Срок проведения публичного обсуждения проекта правового акта устанавливается уполномоченным органом, но не может быть менее 15 календарных дней со дня размещения Уведомления на сайте </w:t>
      </w:r>
      <w:r w:rsidR="008C745E">
        <w:rPr>
          <w:rFonts w:ascii="Times New Roman" w:hAnsi="Times New Roman" w:cs="Times New Roman"/>
          <w:sz w:val="28"/>
          <w:szCs w:val="28"/>
        </w:rPr>
        <w:t>района</w:t>
      </w:r>
      <w:r w:rsidR="000B6B61">
        <w:rPr>
          <w:rFonts w:ascii="Times New Roman" w:hAnsi="Times New Roman" w:cs="Times New Roman"/>
          <w:sz w:val="28"/>
          <w:szCs w:val="28"/>
        </w:rPr>
        <w:t>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2B0B9E">
        <w:rPr>
          <w:rFonts w:ascii="Times New Roman" w:hAnsi="Times New Roman" w:cs="Times New Roman"/>
          <w:sz w:val="28"/>
          <w:szCs w:val="28"/>
        </w:rPr>
        <w:t>По результатам публичного обсуждения уполномоченным органом составляется Отчет, в который включаются сведения об участниках публичного обсуждения, о поступивших от них предложениях, замечаниях и мнениях по проекту правового акта, о результатах публичного обсуждения, включая предложения о возможных выгодах и затратах предлагаемого проектом варианта достижения поставленной цели, об альтернативных способах решения проблемы и оценке их последствий в случае их поступления.</w:t>
      </w:r>
      <w:proofErr w:type="gramEnd"/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Отчет о проведении публичного обсуждения проекта правового акта подписывается руководителем уполномоченного органа и размещается на сайте </w:t>
      </w:r>
      <w:r w:rsidR="00062739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0B9E">
        <w:rPr>
          <w:rFonts w:ascii="Times New Roman" w:hAnsi="Times New Roman" w:cs="Times New Roman"/>
          <w:sz w:val="28"/>
          <w:szCs w:val="28"/>
        </w:rPr>
        <w:t>в срок не позднее 5 рабочих дней со дня окончания срока публичного обсуждения.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11. По результатам оценки регулирующего воздействия уполномоченным органом подготавливается Заключение, которое должно содержать вывод об отсутствии или о наличии в проекте правового акта положений, указанных в </w:t>
      </w:r>
      <w:hyperlink w:anchor="Par15" w:history="1">
        <w:r w:rsidRPr="0006273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62739">
        <w:rPr>
          <w:rFonts w:ascii="Times New Roman" w:hAnsi="Times New Roman" w:cs="Times New Roman"/>
          <w:sz w:val="28"/>
          <w:szCs w:val="28"/>
        </w:rPr>
        <w:t xml:space="preserve"> </w:t>
      </w:r>
      <w:r w:rsidRPr="002B0B9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Заключение направляется разработчику и размещается на сайте </w:t>
      </w:r>
      <w:r w:rsidR="00BB4802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0B9E">
        <w:rPr>
          <w:rFonts w:ascii="Times New Roman" w:hAnsi="Times New Roman" w:cs="Times New Roman"/>
          <w:sz w:val="28"/>
          <w:szCs w:val="28"/>
        </w:rPr>
        <w:t>в срок не более 30 календарных дней со дня поступления проекта правового акта в уполномоченный орган.</w:t>
      </w:r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 xml:space="preserve">12. В случае если в Заключении сделаны выводы о наличии положений, указанных в </w:t>
      </w:r>
      <w:hyperlink w:anchor="Par15" w:history="1">
        <w:r w:rsidRPr="000B6B6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B6B61">
        <w:rPr>
          <w:rFonts w:ascii="Times New Roman" w:hAnsi="Times New Roman" w:cs="Times New Roman"/>
          <w:sz w:val="28"/>
          <w:szCs w:val="28"/>
        </w:rPr>
        <w:t xml:space="preserve"> настоящего Порядка, оно должно содержать обоснование таких выводов, а также требования о доработке проекта правового акта и устранении замечаний, указанных в Заключении.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0B6B61">
        <w:rPr>
          <w:rFonts w:ascii="Times New Roman" w:hAnsi="Times New Roman" w:cs="Times New Roman"/>
          <w:sz w:val="28"/>
          <w:szCs w:val="28"/>
        </w:rPr>
        <w:t xml:space="preserve">При поступлении Заключения, в котором сделан вывод о наличии в проекте правового акта положений, указанных в </w:t>
      </w:r>
      <w:hyperlink w:anchor="Par15" w:history="1">
        <w:r w:rsidRPr="000B6B6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B6B61">
        <w:rPr>
          <w:rFonts w:ascii="Times New Roman" w:hAnsi="Times New Roman" w:cs="Times New Roman"/>
          <w:sz w:val="28"/>
          <w:szCs w:val="28"/>
        </w:rPr>
        <w:t xml:space="preserve"> настоящего Порядка, разработчик осуществляет доработку проекта правового акта </w:t>
      </w:r>
      <w:r w:rsidR="00515B4E" w:rsidRPr="000B6B6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B6B61">
        <w:rPr>
          <w:rFonts w:ascii="Times New Roman" w:hAnsi="Times New Roman" w:cs="Times New Roman"/>
          <w:sz w:val="28"/>
          <w:szCs w:val="28"/>
        </w:rPr>
        <w:t>путем устранения замечаний, указанных в Заключении, и в срок не</w:t>
      </w:r>
      <w:r w:rsidRPr="002B0B9E">
        <w:rPr>
          <w:rFonts w:ascii="Times New Roman" w:hAnsi="Times New Roman" w:cs="Times New Roman"/>
          <w:sz w:val="28"/>
          <w:szCs w:val="28"/>
        </w:rPr>
        <w:t xml:space="preserve"> более 15 рабочих дней со дня получения Заключения повторно направляет проект правового акта в уполномоченный орган.</w:t>
      </w:r>
      <w:proofErr w:type="gramEnd"/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в течение 2 рабочих дней рассматривает доработанный проект правового акта и подготавливает новое Заключение.</w:t>
      </w:r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0B6B61">
        <w:rPr>
          <w:rFonts w:ascii="Times New Roman" w:hAnsi="Times New Roman" w:cs="Times New Roman"/>
          <w:sz w:val="28"/>
          <w:szCs w:val="28"/>
        </w:rPr>
        <w:t>В случае если разработчик не согласен с замечаниями, указанными в Заключении, то он в течение 2 рабочих дней со дня его получения направляет на имя председателя Комиссии по урегулированию разногласий, возникших по результатам оценки регулирующего воздействия (далее - Комиссия), письмо о необходимости рассмотрения спорных моментов, возникших между разработчиком и уполномоченным органом по результатам оценки регулирующего воздействия проекта.</w:t>
      </w:r>
      <w:proofErr w:type="gramEnd"/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>15. Положение о Комисс</w:t>
      </w:r>
      <w:proofErr w:type="gramStart"/>
      <w:r w:rsidRPr="000B6B6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B6B61">
        <w:rPr>
          <w:rFonts w:ascii="Times New Roman" w:hAnsi="Times New Roman" w:cs="Times New Roman"/>
          <w:sz w:val="28"/>
          <w:szCs w:val="28"/>
        </w:rPr>
        <w:t xml:space="preserve"> персональный состав утверждаются правовым актом администрации</w:t>
      </w:r>
      <w:r w:rsidR="00515B4E" w:rsidRPr="000B6B6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B6B61">
        <w:rPr>
          <w:rFonts w:ascii="Times New Roman" w:hAnsi="Times New Roman" w:cs="Times New Roman"/>
          <w:sz w:val="28"/>
          <w:szCs w:val="28"/>
        </w:rPr>
        <w:t>.</w:t>
      </w:r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 xml:space="preserve">16. Решение Комиссии должно содержать вывод о наличии или отсутствии в проекте правового акта положений, указанных в </w:t>
      </w:r>
      <w:hyperlink w:anchor="Par15" w:history="1">
        <w:r w:rsidRPr="000B6B6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B6B61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обоснование такого вывода.</w:t>
      </w:r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>Решение Комиссии учитывается при принятии правового акта.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65" w:rsidRDefault="002A1C6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6D437B" w:rsidTr="009C3F1C">
        <w:trPr>
          <w:trHeight w:val="1272"/>
        </w:trPr>
        <w:tc>
          <w:tcPr>
            <w:tcW w:w="3651" w:type="dxa"/>
          </w:tcPr>
          <w:p w:rsidR="006D437B" w:rsidRPr="008B42EF" w:rsidRDefault="006D437B" w:rsidP="006D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</w:p>
          <w:p w:rsidR="006D437B" w:rsidRDefault="006D437B" w:rsidP="006D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ешению </w:t>
            </w:r>
            <w:proofErr w:type="gramStart"/>
            <w:r w:rsidRPr="008B42EF"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proofErr w:type="gramEnd"/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37B" w:rsidRPr="008B42EF" w:rsidRDefault="006D437B" w:rsidP="006D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айонного Совета депутатов </w:t>
            </w:r>
          </w:p>
          <w:p w:rsidR="006D437B" w:rsidRPr="008B42EF" w:rsidRDefault="006D437B" w:rsidP="006D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от 10.02.2017 № 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C2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D437B" w:rsidRDefault="006D437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01DE6" w:rsidRDefault="00001DE6" w:rsidP="00001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DE6" w:rsidRDefault="00001DE6" w:rsidP="00001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15A64" w:rsidRDefault="00001DE6" w:rsidP="00001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138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</w:t>
      </w:r>
      <w:proofErr w:type="gramStart"/>
      <w:r w:rsidRPr="009A5138">
        <w:rPr>
          <w:rFonts w:ascii="Times New Roman" w:hAnsi="Times New Roman" w:cs="Times New Roman"/>
          <w:sz w:val="28"/>
          <w:szCs w:val="28"/>
        </w:rPr>
        <w:t>экспертизы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9A5138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экспертизы нормативных правовых актов </w:t>
      </w:r>
      <w:r w:rsidR="00D87FF1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</w:t>
      </w:r>
      <w:proofErr w:type="gramEnd"/>
      <w:r w:rsidR="00D87FF1">
        <w:rPr>
          <w:rFonts w:ascii="Times New Roman" w:hAnsi="Times New Roman" w:cs="Times New Roman"/>
          <w:sz w:val="28"/>
          <w:szCs w:val="28"/>
        </w:rPr>
        <w:t xml:space="preserve"> Туруханский район </w:t>
      </w:r>
      <w:r>
        <w:rPr>
          <w:rFonts w:ascii="Times New Roman" w:hAnsi="Times New Roman" w:cs="Times New Roman"/>
          <w:sz w:val="28"/>
          <w:szCs w:val="28"/>
        </w:rPr>
        <w:t xml:space="preserve">(далее также - </w:t>
      </w:r>
      <w:r w:rsidR="00D87FF1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), затрагивающих вопросы осуществления предпринимательской и инвестиционной деятельности (далее - правовые акты).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Экспертиза правовых актов (далее - экспертиза) проводится </w:t>
      </w:r>
      <w:r w:rsidR="00D87FF1">
        <w:rPr>
          <w:rFonts w:ascii="Times New Roman" w:hAnsi="Times New Roman" w:cs="Times New Roman"/>
          <w:sz w:val="28"/>
          <w:szCs w:val="28"/>
        </w:rPr>
        <w:t xml:space="preserve">Управлением экономики, планирования и перспективного развития администрации Туруханского района </w:t>
      </w:r>
      <w:r>
        <w:rPr>
          <w:rFonts w:ascii="Times New Roman" w:hAnsi="Times New Roman" w:cs="Times New Roman"/>
          <w:sz w:val="28"/>
          <w:szCs w:val="28"/>
        </w:rPr>
        <w:t>(далее - уполномоченный орган)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Экспертиза проводится в отношении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Экспертиза проводится на основании ежегодного плана экспертиз (далее - план экспертиз), утверждаемого руководителем уполномоченного органа.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План экспертиз на следующий календарный год утверждается до 31 декабря текущего календарного года и размещается на официальном сайте </w:t>
      </w:r>
      <w:r w:rsidR="00D87F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(далее </w:t>
      </w:r>
      <w:r w:rsidR="00D87F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D87FF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план </w:t>
      </w:r>
      <w:r w:rsidR="006D437B">
        <w:rPr>
          <w:rFonts w:ascii="Times New Roman" w:hAnsi="Times New Roman" w:cs="Times New Roman"/>
          <w:sz w:val="28"/>
          <w:szCs w:val="28"/>
        </w:rPr>
        <w:t>экспертиз,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включаются правовые акты, в отношении которых имеются сведения, указывающие, что положения правового акта могут создавать условия, необоснованно затрудняющие осуществление предпринимательской и инвестиционной деятельности, полученные уполномоченным органом самостоятельно в связи с осуществлением возложенных на него функций, а также в результате рассмотрения предложений о проведении экспертизы, поступивших в уполномоченный орган от физических и юридических лиц, общественных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объединений, занятых в сфере предпринимательской, инвестиционной деятельности, объединений потребителей, саморегулируемых организаций и научно-экспертных организаций, органов</w:t>
      </w:r>
      <w:r w:rsidR="00074AE0">
        <w:rPr>
          <w:rFonts w:ascii="Times New Roman" w:hAnsi="Times New Roman" w:cs="Times New Roman"/>
          <w:sz w:val="28"/>
          <w:szCs w:val="28"/>
        </w:rPr>
        <w:t xml:space="preserve"> местного самоуправления Туруханского района</w:t>
      </w:r>
      <w:r>
        <w:rPr>
          <w:rFonts w:ascii="Times New Roman" w:hAnsi="Times New Roman" w:cs="Times New Roman"/>
          <w:sz w:val="28"/>
          <w:szCs w:val="28"/>
        </w:rPr>
        <w:t>, органов государственной власти Красноярского края.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Срок проведения экспертизы устанавливается в плане экспертиз и не должен превышать двух месяцев.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 результатам экспертизы уполномоченным органом подготавливается заключение, которое размещается на сайте </w:t>
      </w:r>
      <w:r w:rsidR="00074AE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в срок не более 30 календарных дней со дня, установленного в качестве даты окончания проведения экспертизы в плане экспертиз.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Заключение должно содержать вывод о наличии или отсутствии в правовом акте положений, необоснованно затрудняющих осуществление предпринимательской и инвестиционной деятельности, а также обоснование такого вывода.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случае выявления в правовом акте положений, необоснованно затрудняющих осуществление предпринимательской и инвестиционной деятельности, уполномоченный орган вносит в орган </w:t>
      </w:r>
      <w:r w:rsidR="00074AE0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074AE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принявший правовой акт, предложения об отмене или изменении соответствующим образом правового акта с приложением копии заключения.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После получения заключения, в котором содержится вывод о наличии в правовом акте положений, необоснованно затрудняющих осуществление предпринимательской и инвестиционной деятельности, орган </w:t>
      </w:r>
      <w:r w:rsidR="00074AE0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самоуправления, принявший правовой акт, в срок не более 30 календарных дней со дня получения заключения направляет в уполномоченный орган информацию о принятых мерах.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если орган </w:t>
      </w:r>
      <w:r w:rsidR="00074AE0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самоуправления, принявший правовой акт, не согласен с заключением и предложениями уполномоченного органа, то в течение 30 календарных дней со дня получения заключения он направляет в уполномоченный орган уведомление с мотивированным обоснованием своего решения.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Pr="002A1C65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15A64" w:rsidRPr="002A1C65" w:rsidSect="00CE3A41">
      <w:pgSz w:w="11906" w:h="16838"/>
      <w:pgMar w:top="851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D44"/>
    <w:rsid w:val="00001DE6"/>
    <w:rsid w:val="00062739"/>
    <w:rsid w:val="00074AE0"/>
    <w:rsid w:val="000B6B61"/>
    <w:rsid w:val="0018372F"/>
    <w:rsid w:val="00291112"/>
    <w:rsid w:val="002A1C65"/>
    <w:rsid w:val="002B0B9E"/>
    <w:rsid w:val="0036171F"/>
    <w:rsid w:val="003F6489"/>
    <w:rsid w:val="00515A64"/>
    <w:rsid w:val="00515B4E"/>
    <w:rsid w:val="005E4DC7"/>
    <w:rsid w:val="005E7003"/>
    <w:rsid w:val="0066213A"/>
    <w:rsid w:val="006A01CB"/>
    <w:rsid w:val="006D437B"/>
    <w:rsid w:val="007F3D68"/>
    <w:rsid w:val="008409FA"/>
    <w:rsid w:val="0084304C"/>
    <w:rsid w:val="008B42EF"/>
    <w:rsid w:val="008C745E"/>
    <w:rsid w:val="009A5138"/>
    <w:rsid w:val="009B119E"/>
    <w:rsid w:val="009C2B78"/>
    <w:rsid w:val="009C3F1C"/>
    <w:rsid w:val="009C4401"/>
    <w:rsid w:val="00BB4802"/>
    <w:rsid w:val="00BE6ECB"/>
    <w:rsid w:val="00CA58E9"/>
    <w:rsid w:val="00CB2D44"/>
    <w:rsid w:val="00CE3A41"/>
    <w:rsid w:val="00D25615"/>
    <w:rsid w:val="00D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B2D4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D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D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F3C3C5F71EF9E0E034B8CAE665E086794491C1A2A5A5459C87FFE960D353E7E5D8A4D7C03465E8DB7C21BL1A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FF3C3C5F71EF9E0E035581B80A0107669E17111E2B55010C9E79A9C95D336B3E1D8C1A38L4AFJ" TargetMode="External"/><Relationship Id="rId12" Type="http://schemas.openxmlformats.org/officeDocument/2006/relationships/hyperlink" Target="consultantplus://offline/ref=1635278A83742501EC6F38332E74EA2AD92D1FC3B836E54C95B7DFCB41777A562FV9R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FF3C3C5F71EF9E0E035581B80A0107669E17111E2B55010C9E79A9C95D336B3E1D8C1A38L4A0J" TargetMode="External"/><Relationship Id="rId11" Type="http://schemas.openxmlformats.org/officeDocument/2006/relationships/hyperlink" Target="consultantplus://offline/ref=8CFF3C3C5F71EF9E0E034B8CAE665E086794491C1A255A5250C37FFE960D353E7E5D8A4D7C03465E8DB7C21FL1ACJ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8CFF3C3C5F71EF9E0E034B8CAE665E086794491C1A255A5250C37FFE960D353E7E5D8A4D7C03465E8DB7C21BL1A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FF3C3C5F71EF9E0E034B8CAE665E086794491C1A2A5A5459C87FFE960D353E7E5D8A4D7C03465E8DB7C219L1A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XE</cp:lastModifiedBy>
  <cp:revision>11</cp:revision>
  <cp:lastPrinted>2017-07-27T03:59:00Z</cp:lastPrinted>
  <dcterms:created xsi:type="dcterms:W3CDTF">2017-02-06T11:22:00Z</dcterms:created>
  <dcterms:modified xsi:type="dcterms:W3CDTF">2017-11-10T09:22:00Z</dcterms:modified>
</cp:coreProperties>
</file>