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62"/>
        <w:gridCol w:w="283"/>
        <w:gridCol w:w="4250"/>
      </w:tblGrid>
      <w:tr>
        <w:trPr>
          <w:trHeight w:val="964" w:hRule="atLeast"/>
          <w:cantSplit w:val="true"/>
        </w:trPr>
        <w:tc>
          <w:tcPr>
            <w:tcW w:w="496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15"/>
                <w:szCs w:val="15"/>
              </w:rPr>
            </w:pPr>
            <w:r>
              <w:rPr/>
              <w:drawing>
                <wp:inline distT="0" distB="0" distL="0" distR="0">
                  <wp:extent cx="514350" cy="5905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Руководителю Агентства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государственного заказа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Красноярского края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 xml:space="preserve">Вразовской М.В. 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  <w:tr>
        <w:trPr>
          <w:trHeight w:val="4137" w:hRule="atLeast"/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СЛУЖБА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 ветеринарному надзору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660100, г.Красноярск, ул.Пролетарская, 136 Б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Почтовый адрес: 660009, г.Красноярск, ул.Ленина, 125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телефон:  298-44-01; факс: 243-29-20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Email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: </w:t>
            </w:r>
            <w:hyperlink r:id="rId3"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vetsl</w:t>
              </w:r>
              <w:r>
                <w:rPr>
                  <w:rFonts w:eastAsia="Times New Roman" w:cs="Times New Roman" w:ascii="Times New Roman" w:hAnsi="Times New Roman"/>
                  <w:lang w:eastAsia="ru-RU"/>
                </w:rPr>
                <w:t>@</w:t>
              </w:r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vetnadzor</w:t>
              </w:r>
              <w:r>
                <w:rPr>
                  <w:rFonts w:eastAsia="Times New Roman" w:cs="Times New Roman" w:ascii="Times New Roman" w:hAnsi="Times New Roman"/>
                  <w:lang w:eastAsia="ru-RU"/>
                </w:rPr>
                <w:t>24.</w:t>
              </w:r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2463075247 / КПП 246301001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ОГРН 1052466192228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090"/>
              <w:gridCol w:w="455"/>
              <w:gridCol w:w="2201"/>
            </w:tblGrid>
            <w:tr>
              <w:trPr>
                <w:trHeight w:val="170" w:hRule="atLeast"/>
              </w:trPr>
              <w:tc>
                <w:tcPr>
                  <w:tcW w:w="4746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D9D9D9"/>
                      <w:kern w:val="2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D9D9D9"/>
                      <w:kern w:val="2"/>
                      <w:sz w:val="20"/>
                      <w:szCs w:val="20"/>
                      <w:lang w:eastAsia="ru-RU"/>
                    </w:rPr>
                    <w:t>[МЕСТО ДЛЯ ШТАМПА]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090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  <w:t xml:space="preserve">На   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2201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left="170" w:hanging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О выявлении некачественной продукции</w:t>
            </w:r>
          </w:p>
        </w:tc>
        <w:tc>
          <w:tcPr>
            <w:tcW w:w="283" w:type="dxa"/>
            <w:vMerge w:val="continue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continue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7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Уважаемая Марина Валерьевна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zh-CN"/>
        </w:rPr>
        <w:t>!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Инспектором службы по ветеринарному надзору Красноярского края на основании заявки, поступившей из ООО «Кулинар», по адресу: Красноярский край, г. Красноярск, ул. Лиды Прушинской, д. 5А, произведен отбор проб продукции животного происхождения: говядина жилованная с массовой долей соединительной и жировой ткани не более 9,0% включительно (тазобедренный отруб), дата выработки 19.12.2022, произведено ООО «Броневик» (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ИНН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8F8F8" w:val="clear"/>
        </w:rPr>
        <w:t>2466262630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), адрес производства: Красноярский край, г. Красноярск, ул. Телевизорная, д. 6.</w:t>
      </w:r>
      <w:r>
        <w:rPr>
          <w:rFonts w:eastAsia="Calibri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При исследовании образца в КГКУ «Краевая ветеринарная лаборатория» выявлено несоответствие продукции по показателям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качества     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безопасности (протокол испытаний от 03.03.2023 № С70/2023).</w:t>
      </w:r>
      <w:r>
        <w:rPr>
          <w:rFonts w:eastAsia="Calibri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Данная партии продукции поступила непосредственно от производителя.</w:t>
      </w:r>
    </w:p>
    <w:p>
      <w:pPr>
        <w:pStyle w:val="Normal"/>
        <w:spacing w:lineRule="exact" w:line="283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Направляем Вам копию протокола лабораторных исследований для принятия мер в пределах Ваших полномочий. </w:t>
      </w:r>
    </w:p>
    <w:p>
      <w:pPr>
        <w:pStyle w:val="Normal"/>
        <w:shd w:val="clear" w:color="auto" w:fill="FFFFFF"/>
        <w:spacing w:lineRule="exact" w:line="283" w:before="0" w:after="0"/>
        <w:ind w:firstLine="709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Данная информация была направлена в министерства образования, здравоохранения, социальной политики Красноярского края.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 xml:space="preserve">Приложение на 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>4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 xml:space="preserve"> л. в 1 экз.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Временно замещающий должность </w:t>
      </w:r>
    </w:p>
    <w:p>
      <w:pPr>
        <w:pStyle w:val="Normal"/>
        <w:tabs>
          <w:tab w:val="clear" w:pos="708"/>
          <w:tab w:val="left" w:pos="74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р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уководител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я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 службы</w:t>
        <w:tab/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В.В. Винтуляк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  <w:t>[МЕСТО ДЛЯ ПОДПИСИ]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Чикачёва Екатерина Сергеевна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8(908) 021-28-62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e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e6ea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e6ea0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e6e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etsl@vetnadzor24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2</Pages>
  <Words>190</Words>
  <Characters>1393</Characters>
  <CharactersWithSpaces>1631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2023-03-06T06:49:00Z</dcterms:created>
  <dc:creator>123</dc:creator>
  <dc:description/>
  <dc:language>ru-RU</dc:language>
  <cp:lastModifiedBy/>
  <dcterms:modified xsi:type="dcterms:W3CDTF">2023-03-07T06:20:20Z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