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A4652F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07.10.2019     </w:t>
      </w:r>
      <w:bookmarkStart w:id="0" w:name="_GoBack"/>
      <w:bookmarkEnd w:id="0"/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075BED">
        <w:rPr>
          <w:sz w:val="28"/>
          <w:szCs w:val="28"/>
        </w:rPr>
        <w:t xml:space="preserve">           </w:t>
      </w:r>
      <w:r w:rsidR="00966C91">
        <w:rPr>
          <w:sz w:val="28"/>
          <w:szCs w:val="28"/>
        </w:rPr>
        <w:t xml:space="preserve">         </w:t>
      </w:r>
      <w:r w:rsidR="00464590">
        <w:rPr>
          <w:sz w:val="28"/>
          <w:szCs w:val="28"/>
        </w:rPr>
        <w:t xml:space="preserve"> </w:t>
      </w:r>
      <w:r w:rsidR="00BD1583">
        <w:rPr>
          <w:sz w:val="28"/>
          <w:szCs w:val="28"/>
        </w:rPr>
        <w:t xml:space="preserve">  </w:t>
      </w:r>
      <w:r w:rsidR="002346F2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</w:t>
      </w:r>
      <w:r w:rsidR="002346F2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>№</w:t>
      </w:r>
      <w:r w:rsidR="002346F2">
        <w:rPr>
          <w:sz w:val="28"/>
          <w:szCs w:val="28"/>
        </w:rPr>
        <w:t xml:space="preserve"> </w:t>
      </w:r>
      <w:r>
        <w:rPr>
          <w:sz w:val="28"/>
          <w:szCs w:val="28"/>
        </w:rPr>
        <w:t>810</w:t>
      </w:r>
      <w:r w:rsidR="002346F2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2346F2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D505B" w:rsidRPr="00985656" w:rsidRDefault="00CD505B" w:rsidP="00B61D21">
      <w:pPr>
        <w:jc w:val="center"/>
        <w:rPr>
          <w:b/>
          <w:bCs/>
          <w:spacing w:val="-20"/>
          <w:sz w:val="24"/>
          <w:szCs w:val="24"/>
        </w:rPr>
      </w:pPr>
    </w:p>
    <w:p w:rsidR="00C35566" w:rsidRPr="00B75E05" w:rsidRDefault="00BD1583" w:rsidP="00C3556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12.11.2018 № 1258-п «</w:t>
      </w:r>
      <w:r w:rsidR="00C35566" w:rsidRPr="00CE3377">
        <w:rPr>
          <w:sz w:val="28"/>
          <w:szCs w:val="28"/>
        </w:rPr>
        <w:t>Об утверждении</w:t>
      </w:r>
      <w:r w:rsidR="00C35566" w:rsidRPr="00CE3377">
        <w:rPr>
          <w:b/>
          <w:sz w:val="28"/>
          <w:szCs w:val="28"/>
        </w:rPr>
        <w:t xml:space="preserve"> </w:t>
      </w:r>
      <w:r w:rsidR="00C35566" w:rsidRPr="00CE3377">
        <w:rPr>
          <w:sz w:val="28"/>
          <w:szCs w:val="28"/>
        </w:rPr>
        <w:t>административ</w:t>
      </w:r>
      <w:r w:rsidR="00C35566">
        <w:rPr>
          <w:sz w:val="28"/>
          <w:szCs w:val="28"/>
        </w:rPr>
        <w:t xml:space="preserve">ного регламента предоставления </w:t>
      </w:r>
      <w:r w:rsidR="00C35566" w:rsidRPr="00CE3377">
        <w:rPr>
          <w:sz w:val="28"/>
          <w:szCs w:val="28"/>
        </w:rPr>
        <w:t xml:space="preserve">муниципальной услуги по выдаче </w:t>
      </w:r>
      <w:r w:rsidR="00C35566">
        <w:rPr>
          <w:sz w:val="28"/>
          <w:szCs w:val="28"/>
        </w:rPr>
        <w:t>разрешения</w:t>
      </w:r>
      <w:r w:rsidR="00C35566" w:rsidRPr="00CE3377">
        <w:rPr>
          <w:sz w:val="28"/>
          <w:szCs w:val="28"/>
        </w:rPr>
        <w:t xml:space="preserve"> </w:t>
      </w:r>
      <w:r w:rsidR="00C35566">
        <w:rPr>
          <w:sz w:val="28"/>
          <w:szCs w:val="28"/>
        </w:rPr>
        <w:t xml:space="preserve">на строительство, </w:t>
      </w:r>
      <w:r w:rsidR="00C35566" w:rsidRPr="00B75E05">
        <w:rPr>
          <w:sz w:val="28"/>
          <w:szCs w:val="28"/>
        </w:rPr>
        <w:t>реконструкцию объекта капитального строительства</w:t>
      </w:r>
      <w:r w:rsidR="00C35566">
        <w:rPr>
          <w:sz w:val="28"/>
          <w:szCs w:val="28"/>
        </w:rPr>
        <w:t>»</w:t>
      </w:r>
    </w:p>
    <w:p w:rsidR="00267A8E" w:rsidRPr="00250D7F" w:rsidRDefault="00267A8E" w:rsidP="00CD505B">
      <w:pPr>
        <w:jc w:val="both"/>
        <w:rPr>
          <w:sz w:val="28"/>
          <w:szCs w:val="28"/>
        </w:rPr>
      </w:pPr>
    </w:p>
    <w:p w:rsidR="00131DA1" w:rsidRPr="00250D7F" w:rsidRDefault="00131DA1" w:rsidP="00CD505B">
      <w:pPr>
        <w:jc w:val="both"/>
        <w:rPr>
          <w:sz w:val="28"/>
          <w:szCs w:val="28"/>
        </w:rPr>
      </w:pPr>
    </w:p>
    <w:p w:rsidR="000B1145" w:rsidRPr="00250D7F" w:rsidRDefault="000B1145" w:rsidP="00CD505B">
      <w:pPr>
        <w:jc w:val="both"/>
        <w:rPr>
          <w:sz w:val="28"/>
          <w:szCs w:val="28"/>
        </w:rPr>
      </w:pPr>
    </w:p>
    <w:p w:rsidR="002346F2" w:rsidRDefault="00C5058C" w:rsidP="00966C9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2346F2" w:rsidRPr="002346F2">
        <w:rPr>
          <w:sz w:val="28"/>
        </w:rPr>
        <w:t>Во исполнение Федерального закона от 27.07.2010 № 210-ФЗ «Об организации предоставления государственных и муниципальных услуг», на основании Федерального закона Российской Федерации от  02.08.2019 № 283-ФЗ «О внесении изменений в Градостроительный кодекс Российской Федерации и отдельные законодательные акты Российской Федерации», с целью приведения нормативных правовых актов администрации Туруханского района в соответствие с действующим законодательством, руководствуясь статьями 47, 48 Устава муниципального образования Туруханский район, ПОСТАНОВЛЯЮ:</w:t>
      </w:r>
    </w:p>
    <w:p w:rsidR="001E5654" w:rsidRPr="00250D7F" w:rsidRDefault="001E5654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875903" w:rsidRPr="00250D7F" w:rsidRDefault="00875903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131DA1" w:rsidRPr="00250D7F" w:rsidRDefault="00131DA1" w:rsidP="000A3DD0">
      <w:pPr>
        <w:tabs>
          <w:tab w:val="left" w:pos="709"/>
        </w:tabs>
        <w:jc w:val="both"/>
        <w:rPr>
          <w:sz w:val="28"/>
          <w:szCs w:val="28"/>
        </w:rPr>
      </w:pPr>
    </w:p>
    <w:p w:rsidR="00464590" w:rsidRDefault="00BD1583" w:rsidP="00BD1583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A67CF6">
        <w:rPr>
          <w:sz w:val="28"/>
          <w:szCs w:val="28"/>
        </w:rPr>
        <w:t>приложение к постановлению</w:t>
      </w:r>
      <w:r>
        <w:rPr>
          <w:sz w:val="28"/>
          <w:szCs w:val="28"/>
        </w:rPr>
        <w:t xml:space="preserve"> администрации Туруханского района от 12.11.2018 № 1258-п «</w:t>
      </w: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>
        <w:rPr>
          <w:sz w:val="28"/>
          <w:szCs w:val="28"/>
        </w:rPr>
        <w:t xml:space="preserve">ного регламента предоставления </w:t>
      </w:r>
      <w:r w:rsidRPr="00CE3377">
        <w:rPr>
          <w:sz w:val="28"/>
          <w:szCs w:val="28"/>
        </w:rPr>
        <w:t xml:space="preserve">муниципальной услуги по выдаче </w:t>
      </w:r>
      <w:r>
        <w:rPr>
          <w:sz w:val="28"/>
          <w:szCs w:val="28"/>
        </w:rPr>
        <w:t>разрешения</w:t>
      </w:r>
      <w:r w:rsidRPr="00CE3377">
        <w:rPr>
          <w:sz w:val="28"/>
          <w:szCs w:val="28"/>
        </w:rPr>
        <w:t xml:space="preserve"> </w:t>
      </w:r>
      <w:r w:rsidR="00C35566">
        <w:rPr>
          <w:sz w:val="28"/>
          <w:szCs w:val="28"/>
        </w:rPr>
        <w:t xml:space="preserve">на строительство, </w:t>
      </w:r>
      <w:r w:rsidR="00C35566" w:rsidRPr="00B75E05">
        <w:rPr>
          <w:sz w:val="28"/>
          <w:szCs w:val="28"/>
        </w:rPr>
        <w:t>реконструкцию объекта капитального строительства</w:t>
      </w:r>
      <w:r>
        <w:rPr>
          <w:sz w:val="28"/>
          <w:szCs w:val="28"/>
        </w:rPr>
        <w:t>»</w:t>
      </w:r>
      <w:r w:rsidR="002346F2">
        <w:rPr>
          <w:sz w:val="28"/>
          <w:szCs w:val="28"/>
        </w:rPr>
        <w:t xml:space="preserve"> (в редакции от 22.04.2019 № 383-п) (</w:t>
      </w:r>
      <w:r>
        <w:rPr>
          <w:sz w:val="28"/>
          <w:szCs w:val="28"/>
        </w:rPr>
        <w:t>далее – Регламент) следующие изменения:</w:t>
      </w:r>
    </w:p>
    <w:p w:rsidR="00997EE5" w:rsidRDefault="00AD090E" w:rsidP="002346F2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683">
        <w:rPr>
          <w:sz w:val="28"/>
          <w:szCs w:val="28"/>
        </w:rPr>
        <w:t>пункт 2.6.1.2 Регламента изложить в следующей редакции:</w:t>
      </w:r>
    </w:p>
    <w:p w:rsidR="004D3683" w:rsidRDefault="004D3683" w:rsidP="004D3683">
      <w:pPr>
        <w:pStyle w:val="ae"/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3683">
        <w:rPr>
          <w:sz w:val="28"/>
          <w:szCs w:val="28"/>
        </w:rPr>
        <w:t>2.6.1.2.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Федерации;</w:t>
      </w:r>
      <w:r>
        <w:rPr>
          <w:sz w:val="28"/>
          <w:szCs w:val="28"/>
        </w:rPr>
        <w:t>»;</w:t>
      </w:r>
    </w:p>
    <w:p w:rsidR="00852268" w:rsidRDefault="00852268" w:rsidP="00852268">
      <w:pPr>
        <w:pStyle w:val="ae"/>
        <w:numPr>
          <w:ilvl w:val="1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2.6.1.5 Регламента изложить в следующей редакции:</w:t>
      </w:r>
    </w:p>
    <w:p w:rsidR="00852268" w:rsidRPr="00852268" w:rsidRDefault="00852268" w:rsidP="00852268">
      <w:pPr>
        <w:tabs>
          <w:tab w:val="left" w:pos="1134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52268">
        <w:rPr>
          <w:sz w:val="28"/>
          <w:szCs w:val="28"/>
        </w:rPr>
        <w:t>2.6.1.5. Результаты инженерных 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документации:</w:t>
      </w:r>
    </w:p>
    <w:p w:rsidR="00852268" w:rsidRPr="00852268" w:rsidRDefault="00852268" w:rsidP="00852268">
      <w:pPr>
        <w:tabs>
          <w:tab w:val="left" w:pos="1134"/>
        </w:tabs>
        <w:ind w:left="705"/>
        <w:jc w:val="both"/>
        <w:rPr>
          <w:sz w:val="28"/>
          <w:szCs w:val="28"/>
        </w:rPr>
      </w:pPr>
      <w:r w:rsidRPr="00852268">
        <w:rPr>
          <w:sz w:val="28"/>
          <w:szCs w:val="28"/>
        </w:rPr>
        <w:t>а) пояснительная записка;</w:t>
      </w:r>
    </w:p>
    <w:p w:rsidR="00852268" w:rsidRPr="00852268" w:rsidRDefault="00852268" w:rsidP="00852268">
      <w:pPr>
        <w:tabs>
          <w:tab w:val="left" w:pos="1134"/>
        </w:tabs>
        <w:ind w:firstLine="705"/>
        <w:jc w:val="both"/>
        <w:rPr>
          <w:sz w:val="28"/>
          <w:szCs w:val="28"/>
        </w:rPr>
      </w:pPr>
      <w:r w:rsidRPr="00852268">
        <w:rPr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852268" w:rsidRPr="00852268" w:rsidRDefault="00852268" w:rsidP="00852268">
      <w:pPr>
        <w:tabs>
          <w:tab w:val="left" w:pos="1134"/>
        </w:tabs>
        <w:ind w:firstLine="705"/>
        <w:jc w:val="both"/>
        <w:rPr>
          <w:sz w:val="28"/>
          <w:szCs w:val="28"/>
        </w:rPr>
      </w:pPr>
      <w:r w:rsidRPr="00852268">
        <w:rPr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852268" w:rsidRPr="00852268" w:rsidRDefault="00852268" w:rsidP="00852268">
      <w:pPr>
        <w:tabs>
          <w:tab w:val="left" w:pos="1134"/>
        </w:tabs>
        <w:ind w:firstLine="705"/>
        <w:jc w:val="both"/>
        <w:rPr>
          <w:sz w:val="28"/>
          <w:szCs w:val="28"/>
        </w:rPr>
      </w:pPr>
      <w:r w:rsidRPr="00852268">
        <w:rPr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  <w:r>
        <w:rPr>
          <w:sz w:val="28"/>
          <w:szCs w:val="28"/>
        </w:rPr>
        <w:t>»;</w:t>
      </w:r>
    </w:p>
    <w:p w:rsidR="0098587D" w:rsidRDefault="0098587D" w:rsidP="00D602AC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 пункт 2.6.1.6 Регламента подпунктами 2.6.1.6.1 и 2.6.1.6.2 следующего содержания:</w:t>
      </w:r>
    </w:p>
    <w:p w:rsidR="0098587D" w:rsidRPr="0098587D" w:rsidRDefault="0098587D" w:rsidP="0098587D">
      <w:pPr>
        <w:pStyle w:val="ae"/>
        <w:tabs>
          <w:tab w:val="left" w:pos="1134"/>
          <w:tab w:val="left" w:pos="1985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«2.6.1.6.1. П</w:t>
      </w:r>
      <w:r w:rsidRPr="0098587D">
        <w:rPr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3.8 статьи 49 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Градостроительного кодекса РФ;</w:t>
      </w:r>
    </w:p>
    <w:p w:rsidR="0098587D" w:rsidRDefault="0098587D" w:rsidP="0098587D">
      <w:pPr>
        <w:pStyle w:val="ae"/>
        <w:tabs>
          <w:tab w:val="left" w:pos="1134"/>
          <w:tab w:val="left" w:pos="184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2.6.1.6.2. П</w:t>
      </w:r>
      <w:r w:rsidRPr="0098587D">
        <w:rPr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3.9 статьи 49 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РФ;</w:t>
      </w:r>
      <w:r>
        <w:rPr>
          <w:sz w:val="28"/>
          <w:szCs w:val="28"/>
        </w:rPr>
        <w:t xml:space="preserve">»; </w:t>
      </w:r>
      <w:r w:rsidR="004D3683">
        <w:rPr>
          <w:sz w:val="28"/>
          <w:szCs w:val="28"/>
        </w:rPr>
        <w:t xml:space="preserve"> </w:t>
      </w:r>
    </w:p>
    <w:p w:rsidR="004D3683" w:rsidRDefault="0098587D" w:rsidP="00D602AC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602AC">
        <w:rPr>
          <w:sz w:val="28"/>
          <w:szCs w:val="28"/>
        </w:rPr>
        <w:t>д</w:t>
      </w:r>
      <w:r w:rsidR="004D3683">
        <w:rPr>
          <w:sz w:val="28"/>
          <w:szCs w:val="28"/>
        </w:rPr>
        <w:t xml:space="preserve">ополнить </w:t>
      </w:r>
      <w:r w:rsidR="00D602AC">
        <w:rPr>
          <w:sz w:val="28"/>
          <w:szCs w:val="28"/>
        </w:rPr>
        <w:t>пункт 2.6.1 Р</w:t>
      </w:r>
      <w:r w:rsidR="004D3683">
        <w:rPr>
          <w:sz w:val="28"/>
          <w:szCs w:val="28"/>
        </w:rPr>
        <w:t>егламента подпунктом 2.6.1.14 следующего содержания:</w:t>
      </w:r>
    </w:p>
    <w:p w:rsidR="004D3683" w:rsidRDefault="00D602AC" w:rsidP="00D602AC">
      <w:pPr>
        <w:tabs>
          <w:tab w:val="left" w:pos="1134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D3683" w:rsidRPr="004D3683">
        <w:rPr>
          <w:sz w:val="28"/>
          <w:szCs w:val="28"/>
        </w:rPr>
        <w:t>2.6.1.14.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r>
        <w:rPr>
          <w:sz w:val="28"/>
          <w:szCs w:val="28"/>
        </w:rPr>
        <w:t>»;</w:t>
      </w:r>
    </w:p>
    <w:p w:rsidR="00D602AC" w:rsidRDefault="00D602AC" w:rsidP="00D602AC">
      <w:pPr>
        <w:pStyle w:val="ae"/>
        <w:numPr>
          <w:ilvl w:val="1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</w:t>
      </w:r>
      <w:r w:rsidR="00207AA9">
        <w:rPr>
          <w:sz w:val="28"/>
          <w:szCs w:val="28"/>
        </w:rPr>
        <w:t xml:space="preserve"> 2.6.2 Регламента</w:t>
      </w:r>
      <w:r>
        <w:rPr>
          <w:sz w:val="28"/>
          <w:szCs w:val="28"/>
        </w:rPr>
        <w:t xml:space="preserve"> слов</w:t>
      </w:r>
      <w:r w:rsidR="00207AA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07AA9">
        <w:rPr>
          <w:sz w:val="28"/>
          <w:szCs w:val="28"/>
        </w:rPr>
        <w:t>«</w:t>
      </w:r>
      <w:r w:rsidR="00207AA9" w:rsidRPr="00CB23BC">
        <w:rPr>
          <w:sz w:val="28"/>
          <w:szCs w:val="28"/>
        </w:rPr>
        <w:t>в подпунктах 2.6.1.2 - 2.6.1.7, 2.6.1.11, 2.6.1.13 пункта 2.6.1</w:t>
      </w:r>
      <w:r w:rsidR="00207AA9">
        <w:rPr>
          <w:sz w:val="28"/>
          <w:szCs w:val="28"/>
        </w:rPr>
        <w:t>» заменить словами «</w:t>
      </w:r>
      <w:r w:rsidR="00207AA9" w:rsidRPr="00CB23BC">
        <w:rPr>
          <w:sz w:val="28"/>
          <w:szCs w:val="28"/>
        </w:rPr>
        <w:t>в подпунктах 2.6.1.2 - 2.6.1.7, 2.6.1.11, 2.6.1.13</w:t>
      </w:r>
      <w:r w:rsidR="00207AA9" w:rsidRPr="00207AA9">
        <w:rPr>
          <w:sz w:val="28"/>
          <w:szCs w:val="28"/>
        </w:rPr>
        <w:t>, 2.6.1.14</w:t>
      </w:r>
      <w:r w:rsidR="00207AA9" w:rsidRPr="00CB23BC">
        <w:rPr>
          <w:sz w:val="28"/>
          <w:szCs w:val="28"/>
        </w:rPr>
        <w:t xml:space="preserve"> пункта 2.6.1</w:t>
      </w:r>
      <w:r w:rsidR="00207AA9">
        <w:rPr>
          <w:sz w:val="28"/>
          <w:szCs w:val="28"/>
        </w:rPr>
        <w:t>»;</w:t>
      </w:r>
    </w:p>
    <w:p w:rsidR="00852268" w:rsidRDefault="00852268" w:rsidP="00B61E6D">
      <w:pPr>
        <w:pStyle w:val="ae"/>
        <w:numPr>
          <w:ilvl w:val="1"/>
          <w:numId w:val="2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абзац 3 пункта 2.6.3 Регламента изложить в следующей редакции:</w:t>
      </w:r>
    </w:p>
    <w:p w:rsidR="00852268" w:rsidRPr="00852268" w:rsidRDefault="00852268" w:rsidP="00852268">
      <w:pPr>
        <w:pStyle w:val="ae"/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52268">
        <w:rPr>
          <w:sz w:val="28"/>
          <w:szCs w:val="28"/>
        </w:rPr>
        <w:t>- в течение трех дней со дня получения указанного заявления проводят проверку наличия документов, необходимых для принятия решения о выдаче разрешения на строительство, и направляют приложенный к нему раздел проектной документации объекта капитального строительства, содержащий архитектурные решения, в орган исполнительной власти субъекта Российской Федерации, уполномоченный в области охраны объектов культурного наследия, или отказывают в выдаче разрешения на строительство при отсутствии документов, необходимых для принятия решения о выдаче разрешения на строительство;</w:t>
      </w:r>
      <w:r>
        <w:rPr>
          <w:sz w:val="28"/>
          <w:szCs w:val="28"/>
        </w:rPr>
        <w:t>»;</w:t>
      </w:r>
      <w:r w:rsidRPr="00852268">
        <w:rPr>
          <w:sz w:val="28"/>
          <w:szCs w:val="28"/>
        </w:rPr>
        <w:t xml:space="preserve"> </w:t>
      </w:r>
    </w:p>
    <w:p w:rsidR="00852268" w:rsidRPr="00852268" w:rsidRDefault="00852268" w:rsidP="00B61E6D">
      <w:pPr>
        <w:pStyle w:val="ae"/>
        <w:numPr>
          <w:ilvl w:val="1"/>
          <w:numId w:val="2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 w:rsidRPr="00852268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6 пункта 2.6.</w:t>
      </w:r>
      <w:r w:rsidRPr="00852268">
        <w:rPr>
          <w:sz w:val="28"/>
          <w:szCs w:val="28"/>
        </w:rPr>
        <w:t xml:space="preserve">3 Регламента </w:t>
      </w:r>
      <w:r>
        <w:rPr>
          <w:sz w:val="28"/>
          <w:szCs w:val="28"/>
        </w:rPr>
        <w:t>слова «</w:t>
      </w:r>
      <w:r w:rsidRPr="00852268">
        <w:rPr>
          <w:sz w:val="28"/>
          <w:szCs w:val="28"/>
        </w:rPr>
        <w:t xml:space="preserve">предусмотренного пунктом 3 части 12 статьи 48 Градостроительного кодекса </w:t>
      </w:r>
      <w:r>
        <w:rPr>
          <w:sz w:val="28"/>
          <w:szCs w:val="28"/>
        </w:rPr>
        <w:t>РФ</w:t>
      </w:r>
      <w:r w:rsidRPr="00852268">
        <w:rPr>
          <w:sz w:val="28"/>
          <w:szCs w:val="28"/>
        </w:rPr>
        <w:t xml:space="preserve"> раздела проектной документации объ</w:t>
      </w:r>
      <w:r>
        <w:rPr>
          <w:sz w:val="28"/>
          <w:szCs w:val="28"/>
        </w:rPr>
        <w:t>екта капитального строительства» заменить словами «</w:t>
      </w:r>
      <w:r w:rsidRPr="00852268">
        <w:rPr>
          <w:sz w:val="28"/>
          <w:szCs w:val="28"/>
        </w:rPr>
        <w:t>раздела проектной документации объекта капитального строительства, сод</w:t>
      </w:r>
      <w:r>
        <w:rPr>
          <w:sz w:val="28"/>
          <w:szCs w:val="28"/>
        </w:rPr>
        <w:t>ержащего архитектурные решения»</w:t>
      </w:r>
      <w:r w:rsidR="00D445BB">
        <w:rPr>
          <w:sz w:val="28"/>
          <w:szCs w:val="28"/>
        </w:rPr>
        <w:t>;</w:t>
      </w:r>
      <w:r w:rsidRPr="00852268">
        <w:rPr>
          <w:sz w:val="28"/>
          <w:szCs w:val="28"/>
        </w:rPr>
        <w:t xml:space="preserve"> </w:t>
      </w:r>
    </w:p>
    <w:p w:rsidR="00D445BB" w:rsidRDefault="00D445BB" w:rsidP="00B61E6D">
      <w:pPr>
        <w:pStyle w:val="ae"/>
        <w:numPr>
          <w:ilvl w:val="1"/>
          <w:numId w:val="2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подпункт 2.6.7 Регламента изложить в следующей редакции:</w:t>
      </w:r>
    </w:p>
    <w:p w:rsidR="00D445BB" w:rsidRDefault="00D445BB" w:rsidP="00D445BB">
      <w:pPr>
        <w:pStyle w:val="ae"/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«2.6.7. </w:t>
      </w:r>
      <w:r w:rsidRPr="00D445BB">
        <w:rPr>
          <w:sz w:val="28"/>
          <w:szCs w:val="28"/>
        </w:rPr>
        <w:t>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r>
        <w:rPr>
          <w:sz w:val="28"/>
          <w:szCs w:val="28"/>
        </w:rPr>
        <w:t>»;</w:t>
      </w:r>
    </w:p>
    <w:p w:rsidR="00B61E6D" w:rsidRDefault="00B61E6D" w:rsidP="00B61E6D">
      <w:pPr>
        <w:pStyle w:val="ae"/>
        <w:numPr>
          <w:ilvl w:val="1"/>
          <w:numId w:val="2"/>
        </w:numPr>
        <w:tabs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1E6D">
        <w:rPr>
          <w:sz w:val="28"/>
          <w:szCs w:val="28"/>
        </w:rPr>
        <w:t xml:space="preserve">одпункт 1) пункта 2.8 Регламента дополнить предложением следующего содержания: </w:t>
      </w:r>
      <w:r>
        <w:rPr>
          <w:sz w:val="28"/>
          <w:szCs w:val="28"/>
        </w:rPr>
        <w:t>«</w:t>
      </w:r>
      <w:r w:rsidRPr="00B61E6D">
        <w:rPr>
          <w:sz w:val="28"/>
          <w:szCs w:val="28"/>
        </w:rPr>
        <w:t xml:space="preserve">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основанием для отказа в выдаче </w:t>
      </w:r>
      <w:r w:rsidRPr="00B61E6D">
        <w:rPr>
          <w:sz w:val="28"/>
          <w:szCs w:val="28"/>
        </w:rPr>
        <w:lastRenderedPageBreak/>
        <w:t>разрешения на строительство также является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  <w:r>
        <w:rPr>
          <w:sz w:val="28"/>
          <w:szCs w:val="28"/>
        </w:rPr>
        <w:t>»;</w:t>
      </w:r>
    </w:p>
    <w:p w:rsidR="00B61E6D" w:rsidRDefault="00B61E6D" w:rsidP="00B61E6D">
      <w:pPr>
        <w:pStyle w:val="ae"/>
        <w:numPr>
          <w:ilvl w:val="1"/>
          <w:numId w:val="2"/>
        </w:numPr>
        <w:tabs>
          <w:tab w:val="left" w:pos="993"/>
          <w:tab w:val="left" w:pos="1276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пункт 2.8.1 Регламента дополнить подпунктом 4.5) следующего содержания:</w:t>
      </w:r>
    </w:p>
    <w:p w:rsidR="00207AA9" w:rsidRPr="00131DA1" w:rsidRDefault="00B61E6D" w:rsidP="00131DA1">
      <w:pPr>
        <w:ind w:firstLine="705"/>
        <w:rPr>
          <w:sz w:val="28"/>
          <w:szCs w:val="28"/>
        </w:rPr>
      </w:pPr>
      <w:r>
        <w:rPr>
          <w:sz w:val="28"/>
          <w:szCs w:val="28"/>
        </w:rPr>
        <w:t xml:space="preserve">«4.5) </w:t>
      </w:r>
      <w:r w:rsidRPr="00B61E6D">
        <w:rPr>
          <w:sz w:val="28"/>
          <w:szCs w:val="28"/>
        </w:rPr>
        <w:t>размещения антенных опор (мачт и башен) высотой до 50 метров, предназначенных для размещения средств связи;</w:t>
      </w:r>
      <w:r>
        <w:rPr>
          <w:sz w:val="28"/>
          <w:szCs w:val="28"/>
        </w:rPr>
        <w:t>»</w:t>
      </w:r>
      <w:r w:rsidR="00131DA1">
        <w:rPr>
          <w:sz w:val="28"/>
          <w:szCs w:val="28"/>
        </w:rPr>
        <w:t>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</w:t>
      </w:r>
      <w:r w:rsidR="00B11EF2">
        <w:rPr>
          <w:sz w:val="28"/>
          <w:szCs w:val="28"/>
        </w:rPr>
        <w:t>ановление вступает в силу после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Севера».</w:t>
      </w:r>
    </w:p>
    <w:p w:rsidR="006A7347" w:rsidRPr="005B15DC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7342B" w:rsidRPr="005B15DC" w:rsidRDefault="00B7342B" w:rsidP="00B30EDA">
      <w:pPr>
        <w:tabs>
          <w:tab w:val="left" w:pos="709"/>
        </w:tabs>
        <w:jc w:val="both"/>
        <w:rPr>
          <w:sz w:val="28"/>
          <w:szCs w:val="28"/>
        </w:rPr>
      </w:pPr>
    </w:p>
    <w:p w:rsidR="00985656" w:rsidRPr="005B15DC" w:rsidRDefault="00985656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</w:t>
      </w:r>
      <w:r w:rsidR="00D445BB">
        <w:rPr>
          <w:sz w:val="28"/>
          <w:szCs w:val="28"/>
        </w:rPr>
        <w:t xml:space="preserve">     </w:t>
      </w:r>
      <w:r w:rsidR="00B258B5">
        <w:rPr>
          <w:sz w:val="28"/>
          <w:szCs w:val="28"/>
        </w:rPr>
        <w:t xml:space="preserve">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8565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131DA1">
      <w:pgSz w:w="11906" w:h="16838"/>
      <w:pgMar w:top="1135" w:right="707" w:bottom="993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CE4" w:rsidRDefault="000E0CE4" w:rsidP="009E6B90">
      <w:r>
        <w:separator/>
      </w:r>
    </w:p>
  </w:endnote>
  <w:endnote w:type="continuationSeparator" w:id="0">
    <w:p w:rsidR="000E0CE4" w:rsidRDefault="000E0CE4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CE4" w:rsidRDefault="000E0CE4" w:rsidP="009E6B90">
      <w:r>
        <w:separator/>
      </w:r>
    </w:p>
  </w:footnote>
  <w:footnote w:type="continuationSeparator" w:id="0">
    <w:p w:rsidR="000E0CE4" w:rsidRDefault="000E0CE4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FA9822D2"/>
    <w:lvl w:ilvl="0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06F2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75BED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0497"/>
    <w:rsid w:val="000C520E"/>
    <w:rsid w:val="000C6827"/>
    <w:rsid w:val="000D0EA1"/>
    <w:rsid w:val="000D1B76"/>
    <w:rsid w:val="000E0CE4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31DA1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1EE"/>
    <w:rsid w:val="00175706"/>
    <w:rsid w:val="00182369"/>
    <w:rsid w:val="00184753"/>
    <w:rsid w:val="0018543D"/>
    <w:rsid w:val="00186740"/>
    <w:rsid w:val="001928E1"/>
    <w:rsid w:val="001A0F11"/>
    <w:rsid w:val="001A6A2E"/>
    <w:rsid w:val="001B0F73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257F"/>
    <w:rsid w:val="001F30D6"/>
    <w:rsid w:val="00207AA9"/>
    <w:rsid w:val="00216860"/>
    <w:rsid w:val="002272BF"/>
    <w:rsid w:val="002346F2"/>
    <w:rsid w:val="00235487"/>
    <w:rsid w:val="002373D8"/>
    <w:rsid w:val="0024094D"/>
    <w:rsid w:val="00242B6B"/>
    <w:rsid w:val="00243E56"/>
    <w:rsid w:val="0024766D"/>
    <w:rsid w:val="00250D7F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6B61"/>
    <w:rsid w:val="00287B9A"/>
    <w:rsid w:val="0029024D"/>
    <w:rsid w:val="00290442"/>
    <w:rsid w:val="00293923"/>
    <w:rsid w:val="002958F8"/>
    <w:rsid w:val="002A3798"/>
    <w:rsid w:val="002A564E"/>
    <w:rsid w:val="002B1E83"/>
    <w:rsid w:val="002B71A1"/>
    <w:rsid w:val="002C0A7B"/>
    <w:rsid w:val="002D2027"/>
    <w:rsid w:val="002D7889"/>
    <w:rsid w:val="002D7915"/>
    <w:rsid w:val="002E4086"/>
    <w:rsid w:val="002E65E4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16CB6"/>
    <w:rsid w:val="00330021"/>
    <w:rsid w:val="00331556"/>
    <w:rsid w:val="00333D34"/>
    <w:rsid w:val="003407C2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BF4"/>
    <w:rsid w:val="00396A68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2C1D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683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16A21"/>
    <w:rsid w:val="00516BDC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90031"/>
    <w:rsid w:val="00595513"/>
    <w:rsid w:val="005A5822"/>
    <w:rsid w:val="005B15DC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1D01"/>
    <w:rsid w:val="00732688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5BD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15E6B"/>
    <w:rsid w:val="008259BC"/>
    <w:rsid w:val="00827843"/>
    <w:rsid w:val="00834B61"/>
    <w:rsid w:val="008355FA"/>
    <w:rsid w:val="00841FD8"/>
    <w:rsid w:val="008448BB"/>
    <w:rsid w:val="00852268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85656"/>
    <w:rsid w:val="0098587D"/>
    <w:rsid w:val="00992521"/>
    <w:rsid w:val="00995A72"/>
    <w:rsid w:val="00997EE5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652F"/>
    <w:rsid w:val="00A4783D"/>
    <w:rsid w:val="00A47C8B"/>
    <w:rsid w:val="00A47CDB"/>
    <w:rsid w:val="00A51011"/>
    <w:rsid w:val="00A53959"/>
    <w:rsid w:val="00A56123"/>
    <w:rsid w:val="00A635B5"/>
    <w:rsid w:val="00A67CF6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C11F4"/>
    <w:rsid w:val="00AC2255"/>
    <w:rsid w:val="00AC26F0"/>
    <w:rsid w:val="00AC4294"/>
    <w:rsid w:val="00AD090E"/>
    <w:rsid w:val="00AD37C0"/>
    <w:rsid w:val="00AD40BB"/>
    <w:rsid w:val="00AD4EA5"/>
    <w:rsid w:val="00AD7DF0"/>
    <w:rsid w:val="00AD7EF2"/>
    <w:rsid w:val="00AF1A66"/>
    <w:rsid w:val="00AF4597"/>
    <w:rsid w:val="00AF595F"/>
    <w:rsid w:val="00AF6F38"/>
    <w:rsid w:val="00B104A2"/>
    <w:rsid w:val="00B11EF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1E6D"/>
    <w:rsid w:val="00B62B4B"/>
    <w:rsid w:val="00B64D0F"/>
    <w:rsid w:val="00B6692F"/>
    <w:rsid w:val="00B67689"/>
    <w:rsid w:val="00B7342B"/>
    <w:rsid w:val="00B80908"/>
    <w:rsid w:val="00B8251B"/>
    <w:rsid w:val="00B85179"/>
    <w:rsid w:val="00B94C08"/>
    <w:rsid w:val="00B97141"/>
    <w:rsid w:val="00BA5981"/>
    <w:rsid w:val="00BA709B"/>
    <w:rsid w:val="00BA7B16"/>
    <w:rsid w:val="00BB2175"/>
    <w:rsid w:val="00BB7446"/>
    <w:rsid w:val="00BC7507"/>
    <w:rsid w:val="00BD13BD"/>
    <w:rsid w:val="00BD1583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3336"/>
    <w:rsid w:val="00C15B06"/>
    <w:rsid w:val="00C15CD4"/>
    <w:rsid w:val="00C25667"/>
    <w:rsid w:val="00C26394"/>
    <w:rsid w:val="00C30AB5"/>
    <w:rsid w:val="00C3302F"/>
    <w:rsid w:val="00C34F6A"/>
    <w:rsid w:val="00C35566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E4DA6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45BB"/>
    <w:rsid w:val="00D47C12"/>
    <w:rsid w:val="00D5021B"/>
    <w:rsid w:val="00D53188"/>
    <w:rsid w:val="00D57BE9"/>
    <w:rsid w:val="00D602AC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DF7915"/>
    <w:rsid w:val="00E0350B"/>
    <w:rsid w:val="00E0507D"/>
    <w:rsid w:val="00E102E4"/>
    <w:rsid w:val="00E13C9D"/>
    <w:rsid w:val="00E32FE0"/>
    <w:rsid w:val="00E335D3"/>
    <w:rsid w:val="00E40209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55BF3"/>
    <w:rsid w:val="00F56C8D"/>
    <w:rsid w:val="00F616A3"/>
    <w:rsid w:val="00F6746A"/>
    <w:rsid w:val="00F71F45"/>
    <w:rsid w:val="00F73A01"/>
    <w:rsid w:val="00F74190"/>
    <w:rsid w:val="00F7449A"/>
    <w:rsid w:val="00F77381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96EB2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839D6-421C-4ABD-973A-5C2F52A9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6434-B350-4B9C-8DA9-CE7C35EE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1003</Words>
  <Characters>7814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12</cp:revision>
  <cp:lastPrinted>2019-10-07T04:58:00Z</cp:lastPrinted>
  <dcterms:created xsi:type="dcterms:W3CDTF">2019-08-28T09:00:00Z</dcterms:created>
  <dcterms:modified xsi:type="dcterms:W3CDTF">2019-10-07T05:02:00Z</dcterms:modified>
</cp:coreProperties>
</file>