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0659D9">
      <w:pPr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2C033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B18964F" wp14:editId="094B2FE4">
            <wp:extent cx="2095500" cy="6234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636" cy="6276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83C7A" w:rsidRDefault="00383C7A" w:rsidP="00383C7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возведение зданий в</w:t>
      </w:r>
      <w:r w:rsidRPr="00383C7A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охранной зоне линии электропередач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BD3FE4" w:rsidRPr="00BD3FE4" w:rsidRDefault="00383C7A" w:rsidP="00383C7A">
      <w:pPr>
        <w:suppressAutoHyphens/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рассказали в краевом Роскадастре</w:t>
      </w:r>
    </w:p>
    <w:p w:rsidR="00BD3FE4" w:rsidRPr="00BD3FE4" w:rsidRDefault="00BD3FE4" w:rsidP="00BD3FE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</w:pPr>
      <w:r w:rsidRPr="00BD3FE4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BD3FE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В консультационный центр Роскадастра по Красноярскому краю обратился предприниматель, который планировал возвести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на земельном участке</w:t>
      </w:r>
      <w:r w:rsidRPr="00BD3FE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здание, однако оказалось, что оно окажется в охранной зоне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линии электропередач</w:t>
      </w:r>
      <w:r w:rsidRPr="00BD3FE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(</w:t>
      </w:r>
      <w:r w:rsidRPr="00BD3FE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ЛЭП</w:t>
      </w:r>
      <w:r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>)</w:t>
      </w:r>
      <w:r w:rsidRPr="00BD3FE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 xml:space="preserve">. Его интересует, будет ли это препятствием для строительства. </w:t>
      </w:r>
    </w:p>
    <w:p w:rsidR="00BD3FE4" w:rsidRPr="00BD3FE4" w:rsidRDefault="00BD3FE4" w:rsidP="00BD3FE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BD3FE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/>
        </w:rPr>
        <w:tab/>
      </w:r>
      <w:r w:rsidRPr="00BD3FE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Отвечая на вопрос, в </w:t>
      </w:r>
      <w:proofErr w:type="gramStart"/>
      <w:r w:rsidRPr="00BD3FE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>краевом</w:t>
      </w:r>
      <w:proofErr w:type="gramEnd"/>
      <w:r w:rsidRPr="00BD3FE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Роскадастре напоминают, что  охранные зоны необходимы для обеспечения безопасного функционирования и эксплуатации объектов электросетевого хозяйства. Наличие охранной зоны автоматически устанавливает ограничение на использование соответствующей части земельного участка.</w:t>
      </w:r>
    </w:p>
    <w:p w:rsidR="00BD3FE4" w:rsidRPr="00BD3FE4" w:rsidRDefault="00BD3FE4" w:rsidP="00BD3FE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BD3FE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ab/>
        <w:t xml:space="preserve">Вместе с тем эксперты обращают внимание, что с 1 сентября 2023 года согласно </w:t>
      </w:r>
      <w:hyperlink r:id="rId8" w:history="1">
        <w:r w:rsidRPr="00BD3FE4">
          <w:rPr>
            <w:rFonts w:ascii="Times New Roman" w:eastAsia="SimSun" w:hAnsi="Times New Roman" w:cs="Times New Roman"/>
            <w:color w:val="0000FF"/>
            <w:kern w:val="1"/>
            <w:sz w:val="28"/>
            <w:szCs w:val="28"/>
            <w:u w:val="single"/>
            <w:lang w:eastAsia="zh-CN"/>
          </w:rPr>
          <w:t>Постановлению Правительства РФ от 18.02.2023 N 270</w:t>
        </w:r>
      </w:hyperlink>
      <w:r w:rsidRPr="00BD3FE4"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  <w:t xml:space="preserve"> расширены права пользователей земель, расположенных в охранных зонах электросетевого хозяйства. Благодаря чему сейчас в охранной зоне ЛЭП можно возводить здание, если оно:</w:t>
      </w:r>
    </w:p>
    <w:p w:rsidR="00BD3FE4" w:rsidRPr="00BD3FE4" w:rsidRDefault="00BD3FE4" w:rsidP="00BD3FE4">
      <w:pPr>
        <w:numPr>
          <w:ilvl w:val="0"/>
          <w:numId w:val="14"/>
        </w:numPr>
        <w:suppressAutoHyphens/>
        <w:spacing w:after="120" w:line="360" w:lineRule="auto"/>
        <w:ind w:left="0" w:firstLine="36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proofErr w:type="gramStart"/>
      <w:r w:rsidRPr="00BD3F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не создает препятствий для доступа к объекту электросетевого хозяйства</w:t>
      </w:r>
      <w:r w:rsidRPr="00BD3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, при этом </w:t>
      </w:r>
      <w:r w:rsidRPr="00BD3F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создаются или сохраняются проходы и подъезды, необходимые для доступа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зданий и сооружений объектов электроэнергетики, проведения работ по ликвидации аварий и устранению их последствий на всем протяжении границы объекта электроэнергетики;</w:t>
      </w:r>
      <w:proofErr w:type="gramEnd"/>
    </w:p>
    <w:p w:rsidR="00BD3FE4" w:rsidRPr="00BD3FE4" w:rsidRDefault="00BD3FE4" w:rsidP="00BD3FE4">
      <w:pPr>
        <w:numPr>
          <w:ilvl w:val="0"/>
          <w:numId w:val="14"/>
        </w:numPr>
        <w:suppressAutoHyphens/>
        <w:spacing w:after="120" w:line="360" w:lineRule="auto"/>
        <w:ind w:left="0" w:firstLine="360"/>
        <w:contextualSpacing/>
        <w:jc w:val="both"/>
        <w:textAlignment w:val="baseline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</w:pPr>
      <w:r w:rsidRPr="00BD3F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соответствует параметрам, определяющим расстояние от здания  до </w:t>
      </w:r>
      <w:proofErr w:type="gramStart"/>
      <w:r w:rsidRPr="00BD3F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>ЛЭП</w:t>
      </w:r>
      <w:proofErr w:type="gramEnd"/>
      <w:r w:rsidRPr="00BD3F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 xml:space="preserve"> как по вертикали, так и по горизонтали.</w:t>
      </w:r>
    </w:p>
    <w:p w:rsidR="00BD3FE4" w:rsidRPr="00BD3FE4" w:rsidRDefault="00BD3FE4" w:rsidP="00BD3FE4">
      <w:pPr>
        <w:suppressAutoHyphens/>
        <w:spacing w:after="12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zh-CN"/>
        </w:rPr>
      </w:pPr>
      <w:r w:rsidRPr="00BD3FE4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/>
        </w:rPr>
        <w:tab/>
        <w:t xml:space="preserve">Актуальную информацию о нахождении земельного участка в границах охранных зон линий электропередач, газопроводов, зонах охраны объектов культурного наследия и прочих зона с особыми условиями использования территории </w:t>
      </w:r>
      <w:r w:rsidRPr="00BD3FE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можно получить,</w:t>
      </w:r>
      <w:r w:rsidRPr="00BD3FE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воспользовавшись онлайн-сервисом</w:t>
      </w:r>
      <w:r w:rsidRPr="00BD3F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hyperlink r:id="rId9" w:history="1">
        <w:r w:rsidRPr="00BD3F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Росреестра</w:t>
        </w:r>
      </w:hyperlink>
      <w:r w:rsidRPr="00BD3FE4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 xml:space="preserve"> </w:t>
      </w:r>
      <w:r w:rsidRPr="00BD3F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или</w:t>
      </w:r>
      <w:r w:rsidRPr="00BD3FE4">
        <w:rPr>
          <w:rFonts w:ascii="Times New Roman" w:eastAsia="Times New Roman" w:hAnsi="Times New Roman" w:cs="Times New Roman"/>
          <w:color w:val="334059"/>
          <w:sz w:val="28"/>
          <w:szCs w:val="28"/>
          <w:shd w:val="clear" w:color="auto" w:fill="FFFFFF"/>
          <w:lang w:eastAsia="zh-CN"/>
        </w:rPr>
        <w:t xml:space="preserve"> </w:t>
      </w:r>
      <w:hyperlink r:id="rId10" w:history="1">
        <w:r w:rsidRPr="00BD3F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Единым порталом государственных и муниципальных услуг</w:t>
        </w:r>
      </w:hyperlink>
      <w:r w:rsidRPr="00BD3FE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 также </w:t>
      </w:r>
      <w:r w:rsidRPr="00BD3F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 xml:space="preserve">заказав выписку из ЕГРН в офисе МФЦ. Кроме того, необходимую справочную информацию об объекте недвижимости можно бесплатно получить с помощью специального </w:t>
      </w:r>
      <w:hyperlink r:id="rId11" w:history="1">
        <w:r w:rsidRPr="00BD3F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zh-CN"/>
          </w:rPr>
          <w:t>электронного сервиса Росреестра</w:t>
        </w:r>
      </w:hyperlink>
      <w:r w:rsidRPr="00BD3FE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.</w:t>
      </w:r>
    </w:p>
    <w:p w:rsidR="00921564" w:rsidRDefault="00921564" w:rsidP="00BD3FE4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3E8" w:rsidRPr="00F91A5D" w:rsidRDefault="00CC53E8" w:rsidP="00BD3FE4">
      <w:pPr>
        <w:spacing w:after="36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 xml:space="preserve">Филиал ППК «Роскадастр» </w:t>
      </w:r>
    </w:p>
    <w:p w:rsidR="00921564" w:rsidRPr="008C1913" w:rsidRDefault="00921564" w:rsidP="00921564">
      <w:pPr>
        <w:shd w:val="clear" w:color="auto" w:fill="FFFFFF"/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noProof/>
          <w:sz w:val="18"/>
          <w:szCs w:val="18"/>
          <w:lang w:eastAsia="ru-RU"/>
        </w:rPr>
        <w:t>по Красноярскому краю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Владислав Чередов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21564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780246" w:rsidRPr="00A46188" w:rsidRDefault="00383C7A" w:rsidP="000A708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2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780246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482CCA"/>
    <w:multiLevelType w:val="hybridMultilevel"/>
    <w:tmpl w:val="E8628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1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7DDD"/>
    <w:rsid w:val="00010D2D"/>
    <w:rsid w:val="000175BD"/>
    <w:rsid w:val="00025ED9"/>
    <w:rsid w:val="00037819"/>
    <w:rsid w:val="000405E5"/>
    <w:rsid w:val="0004209F"/>
    <w:rsid w:val="00052C0C"/>
    <w:rsid w:val="000547FE"/>
    <w:rsid w:val="0005641A"/>
    <w:rsid w:val="00062172"/>
    <w:rsid w:val="00062E71"/>
    <w:rsid w:val="000659D9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38F9"/>
    <w:rsid w:val="00136AC6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426D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53A84"/>
    <w:rsid w:val="0025783D"/>
    <w:rsid w:val="0027132D"/>
    <w:rsid w:val="002726C2"/>
    <w:rsid w:val="00276732"/>
    <w:rsid w:val="00280E9E"/>
    <w:rsid w:val="00281B31"/>
    <w:rsid w:val="002838E1"/>
    <w:rsid w:val="00284190"/>
    <w:rsid w:val="00284CDE"/>
    <w:rsid w:val="0028587B"/>
    <w:rsid w:val="0029039C"/>
    <w:rsid w:val="00293227"/>
    <w:rsid w:val="002936B0"/>
    <w:rsid w:val="00296A1C"/>
    <w:rsid w:val="002A4271"/>
    <w:rsid w:val="002A5006"/>
    <w:rsid w:val="002C033B"/>
    <w:rsid w:val="002C3F6E"/>
    <w:rsid w:val="002C4D59"/>
    <w:rsid w:val="002D0349"/>
    <w:rsid w:val="002D37EF"/>
    <w:rsid w:val="002F3C76"/>
    <w:rsid w:val="002F6958"/>
    <w:rsid w:val="00312BAD"/>
    <w:rsid w:val="00313D6C"/>
    <w:rsid w:val="00314E56"/>
    <w:rsid w:val="0032103E"/>
    <w:rsid w:val="0032599A"/>
    <w:rsid w:val="003308FA"/>
    <w:rsid w:val="00334388"/>
    <w:rsid w:val="003472A1"/>
    <w:rsid w:val="00354765"/>
    <w:rsid w:val="0036250C"/>
    <w:rsid w:val="0036739B"/>
    <w:rsid w:val="003800A0"/>
    <w:rsid w:val="00383C7A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11585"/>
    <w:rsid w:val="00412694"/>
    <w:rsid w:val="004148B0"/>
    <w:rsid w:val="00417A0B"/>
    <w:rsid w:val="00430E9C"/>
    <w:rsid w:val="00432D92"/>
    <w:rsid w:val="00434A13"/>
    <w:rsid w:val="004371B5"/>
    <w:rsid w:val="00443C77"/>
    <w:rsid w:val="00446556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3873"/>
    <w:rsid w:val="004D3FC8"/>
    <w:rsid w:val="004E331B"/>
    <w:rsid w:val="004F0175"/>
    <w:rsid w:val="004F20B9"/>
    <w:rsid w:val="004F5BED"/>
    <w:rsid w:val="00502C30"/>
    <w:rsid w:val="00504947"/>
    <w:rsid w:val="0051399F"/>
    <w:rsid w:val="00515EDA"/>
    <w:rsid w:val="00530EE2"/>
    <w:rsid w:val="005339E7"/>
    <w:rsid w:val="00546DFD"/>
    <w:rsid w:val="005544F0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686"/>
    <w:rsid w:val="006545A5"/>
    <w:rsid w:val="00654F20"/>
    <w:rsid w:val="0065580A"/>
    <w:rsid w:val="006611B3"/>
    <w:rsid w:val="00680FE4"/>
    <w:rsid w:val="0069359A"/>
    <w:rsid w:val="006959D9"/>
    <w:rsid w:val="006A3B34"/>
    <w:rsid w:val="006B5DF6"/>
    <w:rsid w:val="006B7F2F"/>
    <w:rsid w:val="006C0955"/>
    <w:rsid w:val="006E564F"/>
    <w:rsid w:val="006E58E2"/>
    <w:rsid w:val="00705780"/>
    <w:rsid w:val="007205F4"/>
    <w:rsid w:val="007246FA"/>
    <w:rsid w:val="007315C1"/>
    <w:rsid w:val="007422FF"/>
    <w:rsid w:val="00752042"/>
    <w:rsid w:val="0076652A"/>
    <w:rsid w:val="007671CE"/>
    <w:rsid w:val="00767C46"/>
    <w:rsid w:val="00771298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75337"/>
    <w:rsid w:val="00890B3D"/>
    <w:rsid w:val="008A0C31"/>
    <w:rsid w:val="008A2A96"/>
    <w:rsid w:val="008A3BA5"/>
    <w:rsid w:val="008A4AE1"/>
    <w:rsid w:val="008A510B"/>
    <w:rsid w:val="008C1913"/>
    <w:rsid w:val="008C33C4"/>
    <w:rsid w:val="008E109D"/>
    <w:rsid w:val="008E2C4B"/>
    <w:rsid w:val="008F0301"/>
    <w:rsid w:val="00904317"/>
    <w:rsid w:val="00904919"/>
    <w:rsid w:val="0091681E"/>
    <w:rsid w:val="00921564"/>
    <w:rsid w:val="00924915"/>
    <w:rsid w:val="009259C3"/>
    <w:rsid w:val="00942FDA"/>
    <w:rsid w:val="009512A5"/>
    <w:rsid w:val="00952FC4"/>
    <w:rsid w:val="00957EB9"/>
    <w:rsid w:val="00964BA7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BAF"/>
    <w:rsid w:val="00B123B1"/>
    <w:rsid w:val="00B64185"/>
    <w:rsid w:val="00B837B2"/>
    <w:rsid w:val="00B83DAE"/>
    <w:rsid w:val="00B87178"/>
    <w:rsid w:val="00B9087D"/>
    <w:rsid w:val="00BA2305"/>
    <w:rsid w:val="00BB4C3D"/>
    <w:rsid w:val="00BB76F9"/>
    <w:rsid w:val="00BC2B76"/>
    <w:rsid w:val="00BC4B2C"/>
    <w:rsid w:val="00BC6C86"/>
    <w:rsid w:val="00BD3FE4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1445"/>
    <w:rsid w:val="00C35C0D"/>
    <w:rsid w:val="00C35F90"/>
    <w:rsid w:val="00C40CAC"/>
    <w:rsid w:val="00C42120"/>
    <w:rsid w:val="00C4290B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67D9"/>
    <w:rsid w:val="00E567C4"/>
    <w:rsid w:val="00E63D3B"/>
    <w:rsid w:val="00E66F08"/>
    <w:rsid w:val="00E873F0"/>
    <w:rsid w:val="00E95F7A"/>
    <w:rsid w:val="00E9705C"/>
    <w:rsid w:val="00EA062D"/>
    <w:rsid w:val="00EC4ECA"/>
    <w:rsid w:val="00ED0C7D"/>
    <w:rsid w:val="00ED0DCE"/>
    <w:rsid w:val="00ED3E48"/>
    <w:rsid w:val="00EE04DB"/>
    <w:rsid w:val="00EE081A"/>
    <w:rsid w:val="00EF20C3"/>
    <w:rsid w:val="00F02D99"/>
    <w:rsid w:val="00F03699"/>
    <w:rsid w:val="00F04423"/>
    <w:rsid w:val="00F04565"/>
    <w:rsid w:val="00F04E05"/>
    <w:rsid w:val="00F05678"/>
    <w:rsid w:val="00F05FBA"/>
    <w:rsid w:val="00F17553"/>
    <w:rsid w:val="00F21F38"/>
    <w:rsid w:val="00F2431B"/>
    <w:rsid w:val="00F27824"/>
    <w:rsid w:val="00F306D0"/>
    <w:rsid w:val="00F37CE2"/>
    <w:rsid w:val="00F4329D"/>
    <w:rsid w:val="00F47ED0"/>
    <w:rsid w:val="00F501D7"/>
    <w:rsid w:val="00F60AE7"/>
    <w:rsid w:val="00F6414D"/>
    <w:rsid w:val="00F6680B"/>
    <w:rsid w:val="00F66DB4"/>
    <w:rsid w:val="00F72769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294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pressa@24.kadast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k.rosreestr.ru/eservices/real-estate-objects-onlin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osreestr.gov.ru/eservices/request_info_from_egrn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08D51-F9B2-47ED-9C38-5882FB7FB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2024-05-20T08:20:00Z</dcterms:created>
  <dcterms:modified xsi:type="dcterms:W3CDTF">2024-06-05T05:51:00Z</dcterms:modified>
</cp:coreProperties>
</file>