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C8" w:rsidRPr="008540E9" w:rsidRDefault="00994E6F" w:rsidP="0059018A">
      <w:pPr>
        <w:spacing w:line="252" w:lineRule="auto"/>
        <w:ind w:left="552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4</w:t>
      </w:r>
      <w:r w:rsidR="00BA2CC8" w:rsidRPr="008540E9">
        <w:rPr>
          <w:sz w:val="28"/>
          <w:szCs w:val="28"/>
        </w:rPr>
        <w:t xml:space="preserve"> </w:t>
      </w:r>
    </w:p>
    <w:p w:rsidR="0050129C" w:rsidRDefault="00BA2CC8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 w:rsidRPr="008540E9">
        <w:rPr>
          <w:sz w:val="28"/>
          <w:szCs w:val="28"/>
        </w:rPr>
        <w:t>к муниципальной пр</w:t>
      </w:r>
      <w:r w:rsidR="00563F5F">
        <w:rPr>
          <w:sz w:val="28"/>
          <w:szCs w:val="28"/>
        </w:rPr>
        <w:t xml:space="preserve">ограмме </w:t>
      </w:r>
      <w:r w:rsidR="0050129C">
        <w:rPr>
          <w:sz w:val="28"/>
          <w:szCs w:val="28"/>
        </w:rPr>
        <w:t xml:space="preserve">Туруханского района </w:t>
      </w:r>
    </w:p>
    <w:p w:rsidR="00BA2CC8" w:rsidRPr="008540E9" w:rsidRDefault="00563F5F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«Развитие транспортной </w:t>
      </w:r>
      <w:r w:rsidR="00BA2CC8" w:rsidRPr="008540E9">
        <w:rPr>
          <w:sz w:val="28"/>
          <w:szCs w:val="28"/>
        </w:rPr>
        <w:t>системы и связи Туруханского района</w:t>
      </w:r>
      <w:r w:rsidR="00616E87">
        <w:rPr>
          <w:sz w:val="28"/>
          <w:szCs w:val="28"/>
        </w:rPr>
        <w:t xml:space="preserve">» 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E84122" w:rsidRPr="00BA2CC8" w:rsidRDefault="00E84122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BA2CC8" w:rsidRPr="00BA2CC8" w:rsidRDefault="00923352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</w:t>
      </w:r>
      <w:r w:rsidR="00BA2CC8" w:rsidRPr="00BA2CC8">
        <w:rPr>
          <w:b/>
          <w:sz w:val="28"/>
          <w:szCs w:val="28"/>
        </w:rPr>
        <w:t>а 4.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BA2CC8">
        <w:rPr>
          <w:b/>
          <w:sz w:val="28"/>
          <w:szCs w:val="28"/>
        </w:rPr>
        <w:t>«Развитие связи на территории Туруханского района»</w:t>
      </w:r>
    </w:p>
    <w:p w:rsidR="00BA2CC8" w:rsidRPr="00604106" w:rsidRDefault="00BA2CC8" w:rsidP="0059018A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790" w:rsidRPr="00604106" w:rsidRDefault="00AE3790" w:rsidP="0059018A">
      <w:pPr>
        <w:numPr>
          <w:ilvl w:val="0"/>
          <w:numId w:val="41"/>
        </w:numPr>
        <w:spacing w:line="252" w:lineRule="auto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Паспорт подпрограммы</w:t>
      </w:r>
    </w:p>
    <w:p w:rsidR="0057664F" w:rsidRPr="00604106" w:rsidRDefault="0057664F" w:rsidP="0059018A">
      <w:pPr>
        <w:spacing w:line="252" w:lineRule="auto"/>
        <w:rPr>
          <w:sz w:val="28"/>
          <w:szCs w:val="28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972"/>
      </w:tblGrid>
      <w:tr w:rsidR="00923352" w:rsidRPr="00604106" w:rsidTr="007A3F8F">
        <w:trPr>
          <w:trHeight w:val="1258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связи на территории Туруханского района (далее – Подпрограмма)</w:t>
            </w:r>
          </w:p>
        </w:tc>
      </w:tr>
      <w:tr w:rsidR="00923352" w:rsidRPr="00604106" w:rsidTr="007A3F8F">
        <w:trPr>
          <w:trHeight w:val="1403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</w:t>
            </w:r>
            <w:r w:rsidR="00AE3790" w:rsidRPr="00604106">
              <w:rPr>
                <w:sz w:val="28"/>
                <w:szCs w:val="28"/>
              </w:rPr>
              <w:t xml:space="preserve"> муниципальной </w:t>
            </w:r>
            <w:r w:rsidRPr="00604106">
              <w:rPr>
                <w:sz w:val="28"/>
                <w:szCs w:val="28"/>
              </w:rPr>
              <w:t>программы</w:t>
            </w:r>
            <w:r w:rsidR="00CF1E38" w:rsidRPr="00604106">
              <w:rPr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системы и связи Туруханского района (далее – Программа)</w:t>
            </w:r>
          </w:p>
        </w:tc>
      </w:tr>
      <w:tr w:rsidR="00923352" w:rsidRPr="00604106" w:rsidTr="007A3F8F">
        <w:trPr>
          <w:trHeight w:val="1125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72" w:type="dxa"/>
          </w:tcPr>
          <w:p w:rsidR="00923352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  <w:r w:rsidR="00C83F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3FD5" w:rsidRPr="00604106" w:rsidRDefault="00C83FD5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AE3790" w:rsidRPr="00604106" w:rsidTr="007A3F8F">
        <w:trPr>
          <w:trHeight w:val="1113"/>
          <w:jc w:val="center"/>
        </w:trPr>
        <w:tc>
          <w:tcPr>
            <w:tcW w:w="2793" w:type="dxa"/>
          </w:tcPr>
          <w:p w:rsidR="00AE3790" w:rsidRPr="00604106" w:rsidRDefault="00AE3790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Цел</w:t>
            </w:r>
            <w:r w:rsidR="00CF1E38" w:rsidRPr="00604106">
              <w:rPr>
                <w:sz w:val="28"/>
                <w:szCs w:val="28"/>
              </w:rPr>
              <w:t>ь</w:t>
            </w:r>
            <w:r w:rsidRPr="00604106">
              <w:rPr>
                <w:sz w:val="28"/>
                <w:szCs w:val="28"/>
              </w:rPr>
              <w:t xml:space="preserve"> </w:t>
            </w:r>
            <w:r w:rsidR="00CF1E38" w:rsidRPr="00604106">
              <w:rPr>
                <w:sz w:val="28"/>
                <w:szCs w:val="28"/>
              </w:rPr>
              <w:t xml:space="preserve">и задачи </w:t>
            </w:r>
            <w:r w:rsidRPr="0060410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972" w:type="dxa"/>
          </w:tcPr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E3790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</w:t>
            </w:r>
            <w:r w:rsidR="00AE3790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C1472E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</w:t>
            </w:r>
            <w:r w:rsidR="00C1472E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72E" w:rsidRPr="00604106" w:rsidTr="009D625E">
        <w:trPr>
          <w:trHeight w:val="1325"/>
          <w:jc w:val="center"/>
        </w:trPr>
        <w:tc>
          <w:tcPr>
            <w:tcW w:w="2793" w:type="dxa"/>
          </w:tcPr>
          <w:p w:rsidR="00C1472E" w:rsidRPr="00604106" w:rsidRDefault="00C1472E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604106">
              <w:rPr>
                <w:sz w:val="28"/>
                <w:szCs w:val="28"/>
                <w:shd w:val="clear" w:color="auto" w:fill="FFFFFF"/>
              </w:rPr>
              <w:t xml:space="preserve">Перечень и значения показателей результативности Подпрограммы представлены в приложении к </w:t>
            </w:r>
            <w:r w:rsidR="00BC3BE5" w:rsidRPr="00604106">
              <w:rPr>
                <w:sz w:val="28"/>
                <w:szCs w:val="28"/>
                <w:shd w:val="clear" w:color="auto" w:fill="FFFFFF"/>
              </w:rPr>
              <w:t>паспорту Подпрограммы</w:t>
            </w:r>
            <w:r w:rsidRPr="00604106">
              <w:rPr>
                <w:sz w:val="28"/>
                <w:szCs w:val="28"/>
                <w:shd w:val="clear" w:color="auto" w:fill="FFFFFF"/>
              </w:rPr>
              <w:t>.</w:t>
            </w:r>
          </w:p>
          <w:p w:rsidR="007A3F8F" w:rsidRPr="00604106" w:rsidRDefault="007A3F8F" w:rsidP="0059018A">
            <w:pPr>
              <w:pStyle w:val="Style10"/>
              <w:widowControl/>
              <w:tabs>
                <w:tab w:val="left" w:pos="317"/>
              </w:tabs>
              <w:spacing w:line="252" w:lineRule="auto"/>
              <w:ind w:left="33"/>
              <w:rPr>
                <w:sz w:val="28"/>
                <w:szCs w:val="28"/>
              </w:rPr>
            </w:pP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923352" w:rsidRPr="0041541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Сроки реализации Подпрограммы</w:t>
            </w:r>
          </w:p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23352" w:rsidRPr="00415416" w:rsidRDefault="00923352" w:rsidP="00513349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>2014 – 20</w:t>
            </w:r>
            <w:r w:rsidR="00142348" w:rsidRPr="0041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2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E87" w:rsidRPr="0041541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Информация по ресурсному </w:t>
            </w:r>
            <w:r w:rsidRPr="00415416">
              <w:rPr>
                <w:sz w:val="28"/>
                <w:szCs w:val="28"/>
              </w:rPr>
              <w:lastRenderedPageBreak/>
              <w:t>обеспечению Подпрограммы</w:t>
            </w:r>
          </w:p>
        </w:tc>
        <w:tc>
          <w:tcPr>
            <w:tcW w:w="6972" w:type="dxa"/>
          </w:tcPr>
          <w:p w:rsidR="007A3F8F" w:rsidRPr="00415416" w:rsidRDefault="007A3F8F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lastRenderedPageBreak/>
              <w:t xml:space="preserve">Объем финансирования мероприятий Подпрограммы составляет </w:t>
            </w:r>
            <w:r w:rsidR="0077328D">
              <w:rPr>
                <w:sz w:val="28"/>
                <w:szCs w:val="28"/>
              </w:rPr>
              <w:t>155 796,533</w:t>
            </w:r>
            <w:r w:rsidR="00B7023D" w:rsidRPr="00415416">
              <w:rPr>
                <w:sz w:val="28"/>
                <w:szCs w:val="28"/>
              </w:rPr>
              <w:t xml:space="preserve"> </w:t>
            </w:r>
            <w:r w:rsidRPr="00415416">
              <w:rPr>
                <w:sz w:val="28"/>
                <w:szCs w:val="28"/>
              </w:rPr>
              <w:t>тыс. рублей, в том числе по годам:</w:t>
            </w:r>
          </w:p>
          <w:p w:rsidR="0076608A" w:rsidRPr="00415416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lastRenderedPageBreak/>
              <w:t>отчет: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2014 год – </w:t>
            </w:r>
            <w:r w:rsidR="00142168" w:rsidRPr="00415416">
              <w:rPr>
                <w:sz w:val="28"/>
                <w:szCs w:val="28"/>
              </w:rPr>
              <w:t xml:space="preserve">7 523,867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2015 год – 11 940,000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2016 год – </w:t>
            </w:r>
            <w:r w:rsidR="000B268D">
              <w:rPr>
                <w:sz w:val="28"/>
                <w:szCs w:val="28"/>
              </w:rPr>
              <w:t xml:space="preserve">  </w:t>
            </w:r>
            <w:r w:rsidR="00142168" w:rsidRPr="00415416">
              <w:rPr>
                <w:sz w:val="28"/>
                <w:szCs w:val="28"/>
              </w:rPr>
              <w:t xml:space="preserve">9 390,400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 xml:space="preserve">; 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2017 год – </w:t>
            </w:r>
            <w:r w:rsidR="00C04E5D" w:rsidRPr="00415416">
              <w:rPr>
                <w:sz w:val="28"/>
                <w:szCs w:val="28"/>
              </w:rPr>
              <w:t xml:space="preserve">12 264,716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DA59D5" w:rsidRDefault="00DA59D5" w:rsidP="00DA59D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13 067,337 </w:t>
            </w:r>
            <w:r w:rsidRPr="00415416">
              <w:rPr>
                <w:sz w:val="28"/>
                <w:szCs w:val="28"/>
              </w:rPr>
              <w:t>тыс. рублей;</w:t>
            </w:r>
          </w:p>
          <w:p w:rsidR="00513349" w:rsidRPr="00415416" w:rsidRDefault="00513349" w:rsidP="0051334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12 667,774</w:t>
            </w:r>
            <w:r w:rsidRPr="00415416">
              <w:rPr>
                <w:sz w:val="28"/>
                <w:szCs w:val="28"/>
              </w:rPr>
              <w:t xml:space="preserve"> тыс. рублей;</w:t>
            </w:r>
          </w:p>
          <w:p w:rsidR="000B268D" w:rsidRDefault="000B268D" w:rsidP="000B268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2020 год – </w:t>
            </w:r>
            <w:r w:rsidR="00C80A8B">
              <w:rPr>
                <w:sz w:val="28"/>
                <w:szCs w:val="28"/>
              </w:rPr>
              <w:t>12 516,454</w:t>
            </w:r>
            <w:r>
              <w:rPr>
                <w:sz w:val="28"/>
                <w:szCs w:val="28"/>
              </w:rPr>
              <w:t xml:space="preserve"> тыс.</w:t>
            </w:r>
            <w:r w:rsidRPr="00415416">
              <w:rPr>
                <w:sz w:val="28"/>
                <w:szCs w:val="28"/>
              </w:rPr>
              <w:t xml:space="preserve"> рублей; </w:t>
            </w:r>
          </w:p>
          <w:p w:rsidR="00C80A8B" w:rsidRDefault="00C80A8B" w:rsidP="00C80A8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15 651,936</w:t>
            </w:r>
            <w:r w:rsidRPr="00415416">
              <w:rPr>
                <w:sz w:val="28"/>
                <w:szCs w:val="28"/>
              </w:rPr>
              <w:t xml:space="preserve"> тыс. рублей;</w:t>
            </w:r>
          </w:p>
          <w:p w:rsidR="0077328D" w:rsidRDefault="0077328D" w:rsidP="0077328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1541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12 734,864 тыс. рублей.</w:t>
            </w:r>
          </w:p>
          <w:p w:rsidR="00DA59D5" w:rsidRDefault="0076608A" w:rsidP="00A3710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бюджетные ассигнования:</w:t>
            </w:r>
          </w:p>
          <w:p w:rsidR="00A37102" w:rsidRDefault="00DA59D5" w:rsidP="00DA59D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 w:rsidR="00513349">
              <w:rPr>
                <w:sz w:val="28"/>
                <w:szCs w:val="28"/>
              </w:rPr>
              <w:t>3</w:t>
            </w:r>
            <w:r w:rsidRPr="00415416">
              <w:rPr>
                <w:sz w:val="28"/>
                <w:szCs w:val="28"/>
              </w:rPr>
              <w:t xml:space="preserve"> год – </w:t>
            </w:r>
            <w:r w:rsidR="0077328D">
              <w:rPr>
                <w:sz w:val="28"/>
                <w:szCs w:val="28"/>
              </w:rPr>
              <w:t>16 839,185</w:t>
            </w:r>
            <w:r w:rsidRPr="00415416">
              <w:rPr>
                <w:sz w:val="28"/>
                <w:szCs w:val="28"/>
              </w:rPr>
              <w:t xml:space="preserve"> тыс. рублей</w:t>
            </w:r>
            <w:r w:rsidR="000B268D">
              <w:rPr>
                <w:sz w:val="28"/>
                <w:szCs w:val="28"/>
              </w:rPr>
              <w:t>;</w:t>
            </w:r>
          </w:p>
          <w:p w:rsidR="000B268D" w:rsidRDefault="000B268D" w:rsidP="00DA59D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15416">
              <w:rPr>
                <w:sz w:val="28"/>
                <w:szCs w:val="28"/>
              </w:rPr>
              <w:t xml:space="preserve"> год – 1</w:t>
            </w:r>
            <w:r w:rsidR="009F78B9">
              <w:rPr>
                <w:sz w:val="28"/>
                <w:szCs w:val="28"/>
              </w:rPr>
              <w:t>5</w:t>
            </w:r>
            <w:r w:rsidRPr="00415416">
              <w:rPr>
                <w:sz w:val="28"/>
                <w:szCs w:val="28"/>
              </w:rPr>
              <w:t> 600,000 тыс. рублей</w:t>
            </w:r>
            <w:r w:rsidR="00037293">
              <w:rPr>
                <w:sz w:val="28"/>
                <w:szCs w:val="28"/>
              </w:rPr>
              <w:t>;</w:t>
            </w:r>
          </w:p>
          <w:p w:rsidR="00037293" w:rsidRPr="00415416" w:rsidRDefault="00037293" w:rsidP="009F78B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415416">
              <w:rPr>
                <w:sz w:val="28"/>
                <w:szCs w:val="28"/>
              </w:rPr>
              <w:t xml:space="preserve"> год – 1</w:t>
            </w:r>
            <w:r w:rsidR="009F78B9">
              <w:rPr>
                <w:sz w:val="28"/>
                <w:szCs w:val="28"/>
              </w:rPr>
              <w:t>5</w:t>
            </w:r>
            <w:r w:rsidRPr="00415416">
              <w:rPr>
                <w:sz w:val="28"/>
                <w:szCs w:val="28"/>
              </w:rPr>
              <w:t> 600,000 тыс. рублей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59018A" w:rsidRPr="00415416" w:rsidRDefault="0059018A" w:rsidP="0059018A">
      <w:pPr>
        <w:spacing w:line="252" w:lineRule="auto"/>
        <w:jc w:val="center"/>
        <w:rPr>
          <w:sz w:val="28"/>
          <w:szCs w:val="28"/>
        </w:rPr>
      </w:pPr>
    </w:p>
    <w:p w:rsidR="00FE74DB" w:rsidRPr="0041541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415416">
        <w:rPr>
          <w:sz w:val="28"/>
          <w:szCs w:val="28"/>
        </w:rPr>
        <w:t>Мероприятия Подпрограммы</w:t>
      </w:r>
    </w:p>
    <w:p w:rsidR="00FE74DB" w:rsidRPr="00415416" w:rsidRDefault="00FE74DB" w:rsidP="0059018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FE74DB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B7E2C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604106">
        <w:rPr>
          <w:sz w:val="28"/>
          <w:szCs w:val="28"/>
        </w:rPr>
        <w:t xml:space="preserve">Система мероприятий Подпрограммы с указанием исполнителей мероприятий подпрограммы, сроков исполнения, объемов и источников </w:t>
      </w:r>
      <w:r w:rsidRPr="00415416">
        <w:rPr>
          <w:sz w:val="28"/>
          <w:szCs w:val="28"/>
        </w:rPr>
        <w:t>финансирования:</w:t>
      </w:r>
    </w:p>
    <w:p w:rsidR="00D01413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739"/>
        <w:gridCol w:w="1686"/>
        <w:gridCol w:w="1192"/>
        <w:gridCol w:w="770"/>
        <w:gridCol w:w="938"/>
        <w:gridCol w:w="938"/>
        <w:gridCol w:w="945"/>
        <w:gridCol w:w="1087"/>
      </w:tblGrid>
      <w:tr w:rsidR="00D01413" w:rsidTr="00C60FE6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91" w:right="-1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D01413" w:rsidTr="00C60FE6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55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D01413" w:rsidTr="00C60FE6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</w:tr>
      <w:tr w:rsidR="00D01413" w:rsidTr="00C60FE6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77328D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77328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7732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7732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7732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77328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</w:tr>
      <w:tr w:rsidR="00D01413" w:rsidTr="00C60FE6">
        <w:trPr>
          <w:trHeight w:val="48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Поддержание спутниковых каналов связи и организация доступа к внутризоновой, междугородней и международной связи, а также доступа к сети Интернет (п. Бахта, п. Бор, с. Верещагино, с. Верхнеимбатск, с. Ворогово, п. Келлог, д. Сургутиха, д. Фарково)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в соответствии с Федеральным законом от 05.04.2013 № 44-ФЗ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right="-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77328D" w:rsidP="009F78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16,839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ind w:right="-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ind w:right="-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77328D" w:rsidP="00C60FE6">
            <w:pPr>
              <w:ind w:right="-1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48,039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55" w:right="-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01413" w:rsidTr="00C60FE6">
        <w:trPr>
          <w:trHeight w:val="201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развития услуг связи в малочисленных и труднодоступных населенных пунктах Красноярского края Туруханского района</w:t>
            </w: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01413" w:rsidTr="00C60FE6">
        <w:trPr>
          <w:trHeight w:val="20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93" w:rsidRDefault="00037293" w:rsidP="000372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D01413" w:rsidTr="00C60FE6">
        <w:trPr>
          <w:trHeight w:val="300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77328D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16,839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7732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48,039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D01413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D01413" w:rsidRPr="00415416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 xml:space="preserve">Реализация инвестиционных проектов и мероприятий </w:t>
      </w:r>
      <w:r w:rsidRPr="00604106">
        <w:rPr>
          <w:sz w:val="28"/>
          <w:szCs w:val="28"/>
        </w:rPr>
        <w:t>в рамках муниципально-частного партнерства, а также за счет средств внебюджетных фондов не планируется.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 xml:space="preserve">Механизм реализации Подпрограммы </w:t>
      </w:r>
    </w:p>
    <w:p w:rsidR="00FE74DB" w:rsidRPr="00604106" w:rsidRDefault="00FE74DB" w:rsidP="0059018A">
      <w:pPr>
        <w:spacing w:line="252" w:lineRule="auto"/>
        <w:jc w:val="center"/>
        <w:rPr>
          <w:sz w:val="28"/>
          <w:szCs w:val="28"/>
        </w:rPr>
      </w:pPr>
    </w:p>
    <w:p w:rsidR="00FE74DB" w:rsidRPr="00084A71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 w:rsidR="001925CE" w:rsidRPr="00084A71">
        <w:rPr>
          <w:sz w:val="28"/>
          <w:szCs w:val="28"/>
        </w:rPr>
        <w:t>районного</w:t>
      </w:r>
      <w:r w:rsidRPr="00084A71">
        <w:rPr>
          <w:sz w:val="28"/>
          <w:szCs w:val="28"/>
        </w:rPr>
        <w:t xml:space="preserve"> бюджета. </w:t>
      </w:r>
    </w:p>
    <w:p w:rsidR="001925CE" w:rsidRPr="00084A71" w:rsidRDefault="003455C3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Исполнителем данной Подпрограммы </w:t>
      </w:r>
      <w:r>
        <w:rPr>
          <w:sz w:val="28"/>
          <w:szCs w:val="28"/>
        </w:rPr>
        <w:t>и г</w:t>
      </w:r>
      <w:r w:rsidR="00FE74DB" w:rsidRPr="00084A71">
        <w:rPr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1925CE" w:rsidRPr="00084A71">
        <w:rPr>
          <w:sz w:val="28"/>
          <w:szCs w:val="28"/>
        </w:rPr>
        <w:t xml:space="preserve">администрация Туруханского района. </w:t>
      </w:r>
    </w:p>
    <w:p w:rsidR="00FE74DB" w:rsidRPr="00604106" w:rsidRDefault="00FE74DB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</w:t>
      </w:r>
      <w:r w:rsidRPr="00604106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E74DB" w:rsidRPr="00604106" w:rsidRDefault="00FE74DB" w:rsidP="0059018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6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FE74DB" w:rsidRPr="00604106" w:rsidRDefault="00FE74DB" w:rsidP="0059018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4106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709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Управление Подпрограммой и контроль за ходом ее выполнения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83FD5" w:rsidRDefault="00C83FD5" w:rsidP="00C83FD5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управлением Подпрограммой и текущий контроль за ходом ее реализации осуществляют исполнители Подпрограммы – управление экономики, планирования и перспективного развития администрации Туруханского района, территориальное управление администрации Туруханского района.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>
        <w:rPr>
          <w:sz w:val="28"/>
          <w:szCs w:val="28"/>
        </w:rPr>
        <w:lastRenderedPageBreak/>
        <w:t>Финансовое управление администрации Туруханского района и Контрольно-ревизионная комиссия Туруханского района.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 с функциями муниципального заказчика, в срок не позднее 15 января года, следующего за отчетным периодом, представляют исполнителю Подпрограммы информацию о ходе реализации мероприятий Подпрограммы и отчет об использовании бюджетных средств на мероприятия Подпрограммы. 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C83FD5" w:rsidRDefault="00C83FD5" w:rsidP="00C83FD5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sectPr w:rsidR="00150831" w:rsidSect="000B02F9">
      <w:headerReference w:type="default" r:id="rId7"/>
      <w:pgSz w:w="11906" w:h="16838"/>
      <w:pgMar w:top="1135" w:right="851" w:bottom="993" w:left="1418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0B5" w:rsidRDefault="00A900B5" w:rsidP="007F3128">
      <w:r>
        <w:separator/>
      </w:r>
    </w:p>
  </w:endnote>
  <w:endnote w:type="continuationSeparator" w:id="0">
    <w:p w:rsidR="00A900B5" w:rsidRDefault="00A900B5" w:rsidP="007F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0B5" w:rsidRDefault="00A900B5" w:rsidP="007F3128">
      <w:r>
        <w:separator/>
      </w:r>
    </w:p>
  </w:footnote>
  <w:footnote w:type="continuationSeparator" w:id="0">
    <w:p w:rsidR="00A900B5" w:rsidRDefault="00A900B5" w:rsidP="007F3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7293061"/>
      <w:docPartObj>
        <w:docPartGallery w:val="Page Numbers (Top of Page)"/>
        <w:docPartUnique/>
      </w:docPartObj>
    </w:sdtPr>
    <w:sdtContent>
      <w:p w:rsidR="000B02F9" w:rsidRDefault="000B02F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0B02F9" w:rsidRDefault="000B02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67D05"/>
    <w:multiLevelType w:val="hybridMultilevel"/>
    <w:tmpl w:val="25069EC6"/>
    <w:lvl w:ilvl="0" w:tplc="60D41B9A">
      <w:start w:val="5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53C7ED7"/>
    <w:multiLevelType w:val="hybridMultilevel"/>
    <w:tmpl w:val="C7ACB160"/>
    <w:lvl w:ilvl="0" w:tplc="DEB09D36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09"/>
        </w:tabs>
        <w:ind w:left="5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29"/>
        </w:tabs>
        <w:ind w:left="6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49"/>
        </w:tabs>
        <w:ind w:left="7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69"/>
        </w:tabs>
        <w:ind w:left="7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89"/>
        </w:tabs>
        <w:ind w:left="8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09"/>
        </w:tabs>
        <w:ind w:left="9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29"/>
        </w:tabs>
        <w:ind w:left="10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49"/>
        </w:tabs>
        <w:ind w:left="10849" w:hanging="180"/>
      </w:pPr>
    </w:lvl>
  </w:abstractNum>
  <w:abstractNum w:abstractNumId="3">
    <w:nsid w:val="06A341CF"/>
    <w:multiLevelType w:val="hybridMultilevel"/>
    <w:tmpl w:val="D918F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665F6A"/>
    <w:multiLevelType w:val="hybridMultilevel"/>
    <w:tmpl w:val="48BA966E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665825"/>
    <w:multiLevelType w:val="hybridMultilevel"/>
    <w:tmpl w:val="B388DB8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0CC5061D"/>
    <w:multiLevelType w:val="hybridMultilevel"/>
    <w:tmpl w:val="63C2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E1B4FA8"/>
    <w:multiLevelType w:val="hybridMultilevel"/>
    <w:tmpl w:val="41E69AC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4006F3"/>
    <w:multiLevelType w:val="hybridMultilevel"/>
    <w:tmpl w:val="85381764"/>
    <w:lvl w:ilvl="0" w:tplc="4D2ACD1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1A0A2331"/>
    <w:multiLevelType w:val="hybridMultilevel"/>
    <w:tmpl w:val="A790A88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E32FC3"/>
    <w:multiLevelType w:val="hybridMultilevel"/>
    <w:tmpl w:val="F00A4202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FB4709F"/>
    <w:multiLevelType w:val="multilevel"/>
    <w:tmpl w:val="5346F7A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B0812C1"/>
    <w:multiLevelType w:val="hybridMultilevel"/>
    <w:tmpl w:val="665C4E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2BCC6E1D"/>
    <w:multiLevelType w:val="hybridMultilevel"/>
    <w:tmpl w:val="5346F7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D8161A0"/>
    <w:multiLevelType w:val="hybridMultilevel"/>
    <w:tmpl w:val="0C0CA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F60EEF"/>
    <w:multiLevelType w:val="multilevel"/>
    <w:tmpl w:val="202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76054B"/>
    <w:multiLevelType w:val="hybridMultilevel"/>
    <w:tmpl w:val="9FEA454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1D0A8D"/>
    <w:multiLevelType w:val="multilevel"/>
    <w:tmpl w:val="234A4520"/>
    <w:lvl w:ilvl="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18">
    <w:nsid w:val="38665063"/>
    <w:multiLevelType w:val="hybridMultilevel"/>
    <w:tmpl w:val="5F3628DE"/>
    <w:lvl w:ilvl="0" w:tplc="D7648F5E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>
    <w:nsid w:val="40E71A11"/>
    <w:multiLevelType w:val="hybridMultilevel"/>
    <w:tmpl w:val="7F1CED7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E7560"/>
    <w:multiLevelType w:val="hybridMultilevel"/>
    <w:tmpl w:val="D9D8D5A8"/>
    <w:lvl w:ilvl="0" w:tplc="8BDE68CC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2">
    <w:nsid w:val="497E28F4"/>
    <w:multiLevelType w:val="hybridMultilevel"/>
    <w:tmpl w:val="A3C8CC18"/>
    <w:lvl w:ilvl="0" w:tplc="D7648F5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462278"/>
    <w:multiLevelType w:val="multilevel"/>
    <w:tmpl w:val="44DC3E4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4D81224F"/>
    <w:multiLevelType w:val="hybridMultilevel"/>
    <w:tmpl w:val="C444EBDC"/>
    <w:lvl w:ilvl="0" w:tplc="BF0EFA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DFE45F2"/>
    <w:multiLevelType w:val="multilevel"/>
    <w:tmpl w:val="B700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123F7F"/>
    <w:multiLevelType w:val="hybridMultilevel"/>
    <w:tmpl w:val="5240D33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FB63BFE"/>
    <w:multiLevelType w:val="multilevel"/>
    <w:tmpl w:val="96720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8">
    <w:nsid w:val="510458D8"/>
    <w:multiLevelType w:val="hybridMultilevel"/>
    <w:tmpl w:val="2026D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507657"/>
    <w:multiLevelType w:val="hybridMultilevel"/>
    <w:tmpl w:val="6E74E7EA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3727861"/>
    <w:multiLevelType w:val="hybridMultilevel"/>
    <w:tmpl w:val="E160D414"/>
    <w:lvl w:ilvl="0" w:tplc="D7648F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113BA1"/>
    <w:multiLevelType w:val="hybridMultilevel"/>
    <w:tmpl w:val="B700E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3D7839"/>
    <w:multiLevelType w:val="hybridMultilevel"/>
    <w:tmpl w:val="E440FC3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5A0F29"/>
    <w:multiLevelType w:val="hybridMultilevel"/>
    <w:tmpl w:val="9BBAA868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373D2C"/>
    <w:multiLevelType w:val="hybridMultilevel"/>
    <w:tmpl w:val="0778C282"/>
    <w:lvl w:ilvl="0" w:tplc="E764667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C71506"/>
    <w:multiLevelType w:val="hybridMultilevel"/>
    <w:tmpl w:val="706C3C0C"/>
    <w:lvl w:ilvl="0" w:tplc="47A4D6C8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7">
    <w:nsid w:val="6D650F92"/>
    <w:multiLevelType w:val="hybridMultilevel"/>
    <w:tmpl w:val="2146D2FE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E272EA8"/>
    <w:multiLevelType w:val="hybridMultilevel"/>
    <w:tmpl w:val="3F0E510A"/>
    <w:lvl w:ilvl="0" w:tplc="4B5A42F2">
      <w:start w:val="3"/>
      <w:numFmt w:val="bullet"/>
      <w:lvlText w:val="-"/>
      <w:lvlJc w:val="left"/>
      <w:pPr>
        <w:tabs>
          <w:tab w:val="num" w:pos="1211"/>
        </w:tabs>
        <w:ind w:left="360" w:firstLine="0"/>
      </w:pPr>
      <w:rPr>
        <w:rFonts w:hint="default"/>
        <w:b/>
        <w:i w:val="0"/>
        <w:sz w:val="20"/>
        <w:szCs w:val="20"/>
      </w:rPr>
    </w:lvl>
    <w:lvl w:ilvl="1" w:tplc="A06E3762">
      <w:start w:val="2"/>
      <w:numFmt w:val="decimal"/>
      <w:lvlText w:val="%2."/>
      <w:lvlJc w:val="left"/>
      <w:pPr>
        <w:tabs>
          <w:tab w:val="num" w:pos="949"/>
        </w:tabs>
        <w:ind w:left="229" w:firstLine="851"/>
      </w:pPr>
      <w:rPr>
        <w:rFonts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85142"/>
    <w:multiLevelType w:val="hybridMultilevel"/>
    <w:tmpl w:val="44DC3E4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0">
    <w:nsid w:val="77AE0FC0"/>
    <w:multiLevelType w:val="hybridMultilevel"/>
    <w:tmpl w:val="FD903F34"/>
    <w:lvl w:ilvl="0" w:tplc="E7646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A4F79FC"/>
    <w:multiLevelType w:val="hybridMultilevel"/>
    <w:tmpl w:val="FE04675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31"/>
  </w:num>
  <w:num w:numId="4">
    <w:abstractNumId w:val="25"/>
  </w:num>
  <w:num w:numId="5">
    <w:abstractNumId w:val="7"/>
  </w:num>
  <w:num w:numId="6">
    <w:abstractNumId w:val="41"/>
  </w:num>
  <w:num w:numId="7">
    <w:abstractNumId w:val="30"/>
  </w:num>
  <w:num w:numId="8">
    <w:abstractNumId w:val="6"/>
  </w:num>
  <w:num w:numId="9">
    <w:abstractNumId w:val="13"/>
  </w:num>
  <w:num w:numId="10">
    <w:abstractNumId w:val="11"/>
  </w:num>
  <w:num w:numId="11">
    <w:abstractNumId w:val="24"/>
  </w:num>
  <w:num w:numId="12">
    <w:abstractNumId w:val="0"/>
  </w:num>
  <w:num w:numId="13">
    <w:abstractNumId w:val="14"/>
  </w:num>
  <w:num w:numId="14">
    <w:abstractNumId w:val="12"/>
  </w:num>
  <w:num w:numId="15">
    <w:abstractNumId w:val="39"/>
  </w:num>
  <w:num w:numId="16">
    <w:abstractNumId w:val="28"/>
  </w:num>
  <w:num w:numId="17">
    <w:abstractNumId w:val="15"/>
  </w:num>
  <w:num w:numId="18">
    <w:abstractNumId w:val="9"/>
  </w:num>
  <w:num w:numId="19">
    <w:abstractNumId w:val="34"/>
  </w:num>
  <w:num w:numId="20">
    <w:abstractNumId w:val="16"/>
  </w:num>
  <w:num w:numId="21">
    <w:abstractNumId w:val="40"/>
  </w:num>
  <w:num w:numId="22">
    <w:abstractNumId w:val="23"/>
  </w:num>
  <w:num w:numId="23">
    <w:abstractNumId w:val="2"/>
  </w:num>
  <w:num w:numId="24">
    <w:abstractNumId w:val="29"/>
  </w:num>
  <w:num w:numId="25">
    <w:abstractNumId w:val="5"/>
  </w:num>
  <w:num w:numId="26">
    <w:abstractNumId w:val="26"/>
  </w:num>
  <w:num w:numId="27">
    <w:abstractNumId w:val="19"/>
  </w:num>
  <w:num w:numId="28">
    <w:abstractNumId w:val="33"/>
  </w:num>
  <w:num w:numId="29">
    <w:abstractNumId w:val="10"/>
  </w:num>
  <w:num w:numId="30">
    <w:abstractNumId w:val="37"/>
  </w:num>
  <w:num w:numId="31">
    <w:abstractNumId w:val="36"/>
  </w:num>
  <w:num w:numId="32">
    <w:abstractNumId w:val="22"/>
  </w:num>
  <w:num w:numId="33">
    <w:abstractNumId w:val="18"/>
  </w:num>
  <w:num w:numId="34">
    <w:abstractNumId w:val="1"/>
  </w:num>
  <w:num w:numId="35">
    <w:abstractNumId w:val="21"/>
  </w:num>
  <w:num w:numId="36">
    <w:abstractNumId w:val="32"/>
  </w:num>
  <w:num w:numId="37">
    <w:abstractNumId w:val="35"/>
  </w:num>
  <w:num w:numId="38">
    <w:abstractNumId w:val="4"/>
  </w:num>
  <w:num w:numId="39">
    <w:abstractNumId w:val="8"/>
  </w:num>
  <w:num w:numId="40">
    <w:abstractNumId w:val="17"/>
  </w:num>
  <w:num w:numId="41">
    <w:abstractNumId w:val="2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D1"/>
    <w:rsid w:val="00005130"/>
    <w:rsid w:val="00037293"/>
    <w:rsid w:val="00041856"/>
    <w:rsid w:val="000572FB"/>
    <w:rsid w:val="00062B3F"/>
    <w:rsid w:val="000642D1"/>
    <w:rsid w:val="00065C53"/>
    <w:rsid w:val="000810EC"/>
    <w:rsid w:val="00084A71"/>
    <w:rsid w:val="00084C45"/>
    <w:rsid w:val="00086C83"/>
    <w:rsid w:val="00087826"/>
    <w:rsid w:val="000B02F9"/>
    <w:rsid w:val="000B268D"/>
    <w:rsid w:val="000B6BA8"/>
    <w:rsid w:val="000D1A7E"/>
    <w:rsid w:val="000D363B"/>
    <w:rsid w:val="000D3D81"/>
    <w:rsid w:val="000D3E18"/>
    <w:rsid w:val="000E0F14"/>
    <w:rsid w:val="001029D2"/>
    <w:rsid w:val="001268F6"/>
    <w:rsid w:val="00142168"/>
    <w:rsid w:val="00142348"/>
    <w:rsid w:val="00145332"/>
    <w:rsid w:val="001465F9"/>
    <w:rsid w:val="00150831"/>
    <w:rsid w:val="00151C91"/>
    <w:rsid w:val="00156A53"/>
    <w:rsid w:val="00160B76"/>
    <w:rsid w:val="00176F1D"/>
    <w:rsid w:val="001925CE"/>
    <w:rsid w:val="001952F2"/>
    <w:rsid w:val="001B0D00"/>
    <w:rsid w:val="001C2554"/>
    <w:rsid w:val="001C7A6F"/>
    <w:rsid w:val="001D2F30"/>
    <w:rsid w:val="001D67CC"/>
    <w:rsid w:val="001E326B"/>
    <w:rsid w:val="001E3B00"/>
    <w:rsid w:val="001E67F6"/>
    <w:rsid w:val="001F490A"/>
    <w:rsid w:val="00212905"/>
    <w:rsid w:val="00213820"/>
    <w:rsid w:val="00213A67"/>
    <w:rsid w:val="0021459F"/>
    <w:rsid w:val="002463C6"/>
    <w:rsid w:val="00296C93"/>
    <w:rsid w:val="002A1694"/>
    <w:rsid w:val="002A2739"/>
    <w:rsid w:val="002A4026"/>
    <w:rsid w:val="002C7F51"/>
    <w:rsid w:val="002D6E09"/>
    <w:rsid w:val="002F33F2"/>
    <w:rsid w:val="00330512"/>
    <w:rsid w:val="00330B05"/>
    <w:rsid w:val="003431C6"/>
    <w:rsid w:val="0034474A"/>
    <w:rsid w:val="003455C3"/>
    <w:rsid w:val="00354E19"/>
    <w:rsid w:val="00357C63"/>
    <w:rsid w:val="00383408"/>
    <w:rsid w:val="00384979"/>
    <w:rsid w:val="00386072"/>
    <w:rsid w:val="0039483B"/>
    <w:rsid w:val="003B1FE3"/>
    <w:rsid w:val="003B5BD6"/>
    <w:rsid w:val="003D7F9D"/>
    <w:rsid w:val="003E4811"/>
    <w:rsid w:val="003F0B3E"/>
    <w:rsid w:val="003F506A"/>
    <w:rsid w:val="004045E6"/>
    <w:rsid w:val="00415416"/>
    <w:rsid w:val="004244E7"/>
    <w:rsid w:val="00446EAA"/>
    <w:rsid w:val="0045192C"/>
    <w:rsid w:val="00453FB1"/>
    <w:rsid w:val="00454F5A"/>
    <w:rsid w:val="0046056D"/>
    <w:rsid w:val="00461F35"/>
    <w:rsid w:val="00476049"/>
    <w:rsid w:val="00486BFF"/>
    <w:rsid w:val="0048715E"/>
    <w:rsid w:val="004872B7"/>
    <w:rsid w:val="004A5028"/>
    <w:rsid w:val="004B5228"/>
    <w:rsid w:val="004C0526"/>
    <w:rsid w:val="004C35AB"/>
    <w:rsid w:val="004F3106"/>
    <w:rsid w:val="004F7DC6"/>
    <w:rsid w:val="00500E5E"/>
    <w:rsid w:val="0050129C"/>
    <w:rsid w:val="00513349"/>
    <w:rsid w:val="00534732"/>
    <w:rsid w:val="00534E65"/>
    <w:rsid w:val="00535DA3"/>
    <w:rsid w:val="005360C3"/>
    <w:rsid w:val="00563F5F"/>
    <w:rsid w:val="0057664F"/>
    <w:rsid w:val="00581A36"/>
    <w:rsid w:val="0059018A"/>
    <w:rsid w:val="0059205F"/>
    <w:rsid w:val="005E53C8"/>
    <w:rsid w:val="006034A9"/>
    <w:rsid w:val="00604106"/>
    <w:rsid w:val="006116DA"/>
    <w:rsid w:val="00616E87"/>
    <w:rsid w:val="00617461"/>
    <w:rsid w:val="0062571C"/>
    <w:rsid w:val="00636EE5"/>
    <w:rsid w:val="00651A4E"/>
    <w:rsid w:val="00666ED1"/>
    <w:rsid w:val="006B3038"/>
    <w:rsid w:val="006B6464"/>
    <w:rsid w:val="006B7E2C"/>
    <w:rsid w:val="006D4E04"/>
    <w:rsid w:val="006E2864"/>
    <w:rsid w:val="006E31B5"/>
    <w:rsid w:val="006F3AEA"/>
    <w:rsid w:val="006F3C8A"/>
    <w:rsid w:val="006F5917"/>
    <w:rsid w:val="00721BC4"/>
    <w:rsid w:val="00730681"/>
    <w:rsid w:val="00733D51"/>
    <w:rsid w:val="0074066F"/>
    <w:rsid w:val="00743DA4"/>
    <w:rsid w:val="00750E17"/>
    <w:rsid w:val="0076608A"/>
    <w:rsid w:val="0077134D"/>
    <w:rsid w:val="007730E5"/>
    <w:rsid w:val="0077328D"/>
    <w:rsid w:val="007A07F3"/>
    <w:rsid w:val="007A3F8F"/>
    <w:rsid w:val="007B05DF"/>
    <w:rsid w:val="007C1F18"/>
    <w:rsid w:val="007C3231"/>
    <w:rsid w:val="007C51A8"/>
    <w:rsid w:val="007D5B3E"/>
    <w:rsid w:val="007E7D83"/>
    <w:rsid w:val="007F3128"/>
    <w:rsid w:val="00802A14"/>
    <w:rsid w:val="0080458E"/>
    <w:rsid w:val="00812BBE"/>
    <w:rsid w:val="008147D2"/>
    <w:rsid w:val="008205A7"/>
    <w:rsid w:val="008256D1"/>
    <w:rsid w:val="00847AFB"/>
    <w:rsid w:val="0087541A"/>
    <w:rsid w:val="008B2A74"/>
    <w:rsid w:val="008B7B68"/>
    <w:rsid w:val="008D221B"/>
    <w:rsid w:val="008D752E"/>
    <w:rsid w:val="008F4AD3"/>
    <w:rsid w:val="00923352"/>
    <w:rsid w:val="00925BEE"/>
    <w:rsid w:val="00940A6F"/>
    <w:rsid w:val="00942174"/>
    <w:rsid w:val="00975C93"/>
    <w:rsid w:val="00980DEF"/>
    <w:rsid w:val="009824CB"/>
    <w:rsid w:val="0098275A"/>
    <w:rsid w:val="0098732F"/>
    <w:rsid w:val="00994D45"/>
    <w:rsid w:val="00994E6F"/>
    <w:rsid w:val="009A6D1D"/>
    <w:rsid w:val="009B29DF"/>
    <w:rsid w:val="009C7617"/>
    <w:rsid w:val="009D44B4"/>
    <w:rsid w:val="009D625E"/>
    <w:rsid w:val="009E7971"/>
    <w:rsid w:val="009F6BF4"/>
    <w:rsid w:val="009F78B9"/>
    <w:rsid w:val="00A0272E"/>
    <w:rsid w:val="00A07E46"/>
    <w:rsid w:val="00A25A46"/>
    <w:rsid w:val="00A31B4A"/>
    <w:rsid w:val="00A37102"/>
    <w:rsid w:val="00A42047"/>
    <w:rsid w:val="00A53DB7"/>
    <w:rsid w:val="00A61CC0"/>
    <w:rsid w:val="00A63332"/>
    <w:rsid w:val="00A7738C"/>
    <w:rsid w:val="00A900B5"/>
    <w:rsid w:val="00A92B9F"/>
    <w:rsid w:val="00A92E86"/>
    <w:rsid w:val="00AA1097"/>
    <w:rsid w:val="00AC7BD9"/>
    <w:rsid w:val="00AD471C"/>
    <w:rsid w:val="00AD7A57"/>
    <w:rsid w:val="00AE3547"/>
    <w:rsid w:val="00AE3790"/>
    <w:rsid w:val="00B02C01"/>
    <w:rsid w:val="00B03AE4"/>
    <w:rsid w:val="00B0460D"/>
    <w:rsid w:val="00B2331A"/>
    <w:rsid w:val="00B606A9"/>
    <w:rsid w:val="00B7023D"/>
    <w:rsid w:val="00B82732"/>
    <w:rsid w:val="00B844C8"/>
    <w:rsid w:val="00B85FD2"/>
    <w:rsid w:val="00BA2CC8"/>
    <w:rsid w:val="00BA703D"/>
    <w:rsid w:val="00BA765F"/>
    <w:rsid w:val="00BC3BE5"/>
    <w:rsid w:val="00BC55AD"/>
    <w:rsid w:val="00BE0815"/>
    <w:rsid w:val="00BE1612"/>
    <w:rsid w:val="00BE5BB3"/>
    <w:rsid w:val="00BF156F"/>
    <w:rsid w:val="00C027F0"/>
    <w:rsid w:val="00C03D0F"/>
    <w:rsid w:val="00C0461A"/>
    <w:rsid w:val="00C04698"/>
    <w:rsid w:val="00C04E5D"/>
    <w:rsid w:val="00C104D0"/>
    <w:rsid w:val="00C1472E"/>
    <w:rsid w:val="00C1736B"/>
    <w:rsid w:val="00C219AF"/>
    <w:rsid w:val="00C52CAD"/>
    <w:rsid w:val="00C60FE6"/>
    <w:rsid w:val="00C80A8B"/>
    <w:rsid w:val="00C83FD5"/>
    <w:rsid w:val="00C91323"/>
    <w:rsid w:val="00CB7620"/>
    <w:rsid w:val="00CE1840"/>
    <w:rsid w:val="00CE3E16"/>
    <w:rsid w:val="00CF1E38"/>
    <w:rsid w:val="00D01413"/>
    <w:rsid w:val="00D17DA8"/>
    <w:rsid w:val="00D27178"/>
    <w:rsid w:val="00D657B2"/>
    <w:rsid w:val="00D77613"/>
    <w:rsid w:val="00D82F77"/>
    <w:rsid w:val="00D84374"/>
    <w:rsid w:val="00D9630D"/>
    <w:rsid w:val="00DA59D5"/>
    <w:rsid w:val="00DB36F8"/>
    <w:rsid w:val="00DB3DF3"/>
    <w:rsid w:val="00DC67CD"/>
    <w:rsid w:val="00DC742B"/>
    <w:rsid w:val="00DD32C9"/>
    <w:rsid w:val="00DD5466"/>
    <w:rsid w:val="00DE1E0D"/>
    <w:rsid w:val="00DF6A51"/>
    <w:rsid w:val="00E071B7"/>
    <w:rsid w:val="00E172FF"/>
    <w:rsid w:val="00E2599E"/>
    <w:rsid w:val="00E33606"/>
    <w:rsid w:val="00E64112"/>
    <w:rsid w:val="00E6641D"/>
    <w:rsid w:val="00E71770"/>
    <w:rsid w:val="00E73D50"/>
    <w:rsid w:val="00E767AC"/>
    <w:rsid w:val="00E84122"/>
    <w:rsid w:val="00EA0127"/>
    <w:rsid w:val="00EB506F"/>
    <w:rsid w:val="00ED3029"/>
    <w:rsid w:val="00EF1D24"/>
    <w:rsid w:val="00F11ECA"/>
    <w:rsid w:val="00F14280"/>
    <w:rsid w:val="00F271DE"/>
    <w:rsid w:val="00F3232E"/>
    <w:rsid w:val="00F45862"/>
    <w:rsid w:val="00F51C30"/>
    <w:rsid w:val="00F67370"/>
    <w:rsid w:val="00F766F3"/>
    <w:rsid w:val="00F77BD3"/>
    <w:rsid w:val="00F84A9C"/>
    <w:rsid w:val="00F86B53"/>
    <w:rsid w:val="00F93FDF"/>
    <w:rsid w:val="00FA4B11"/>
    <w:rsid w:val="00FC62B2"/>
    <w:rsid w:val="00FE59DE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0171C-38FE-4716-AEE2-D7D25B50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949"/>
      </w:tabs>
      <w:suppressAutoHyphens/>
      <w:ind w:left="229" w:firstLine="851"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suppressAutoHyphens/>
      <w:jc w:val="center"/>
    </w:pPr>
    <w:rPr>
      <w:b/>
      <w:sz w:val="28"/>
      <w:szCs w:val="20"/>
      <w:lang w:eastAsia="ar-SA"/>
    </w:rPr>
  </w:style>
  <w:style w:type="paragraph" w:styleId="a5">
    <w:name w:val="Subtitle"/>
    <w:basedOn w:val="a"/>
    <w:next w:val="a6"/>
    <w:qFormat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pPr>
      <w:spacing w:after="120"/>
    </w:p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CB76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C104D0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A7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461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F93FD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93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93FDF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56A53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7F31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F3128"/>
    <w:rPr>
      <w:sz w:val="24"/>
      <w:szCs w:val="24"/>
    </w:rPr>
  </w:style>
  <w:style w:type="paragraph" w:styleId="ab">
    <w:name w:val="footer"/>
    <w:basedOn w:val="a"/>
    <w:link w:val="ac"/>
    <w:rsid w:val="007F31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3128"/>
    <w:rPr>
      <w:sz w:val="24"/>
      <w:szCs w:val="24"/>
    </w:rPr>
  </w:style>
  <w:style w:type="character" w:customStyle="1" w:styleId="FontStyle44">
    <w:name w:val="Font Style44"/>
    <w:uiPriority w:val="99"/>
    <w:rsid w:val="00A42047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rsid w:val="00476049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476049"/>
    <w:rPr>
      <w:sz w:val="24"/>
      <w:szCs w:val="24"/>
    </w:rPr>
  </w:style>
  <w:style w:type="paragraph" w:customStyle="1" w:styleId="Style10">
    <w:name w:val="Style10"/>
    <w:basedOn w:val="a"/>
    <w:uiPriority w:val="99"/>
    <w:rsid w:val="00C1472E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uiPriority w:val="99"/>
    <w:rsid w:val="00C1472E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7A3F8F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614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ГОРОДСКОЙ СОВЕТ</vt:lpstr>
    </vt:vector>
  </TitlesOfParts>
  <Company>КУМИ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ГОРОДСКОЙ СОВЕТ</dc:title>
  <dc:subject/>
  <dc:creator>Арзамазов А.Л.</dc:creator>
  <cp:keywords/>
  <dc:description/>
  <cp:lastModifiedBy>Екатерина Н. Вебер</cp:lastModifiedBy>
  <cp:revision>24</cp:revision>
  <cp:lastPrinted>2023-03-30T09:25:00Z</cp:lastPrinted>
  <dcterms:created xsi:type="dcterms:W3CDTF">2018-10-05T09:48:00Z</dcterms:created>
  <dcterms:modified xsi:type="dcterms:W3CDTF">2023-03-30T09:26:00Z</dcterms:modified>
</cp:coreProperties>
</file>