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434148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03.02.2020      </w:t>
      </w:r>
      <w:r w:rsidR="00C344C7">
        <w:rPr>
          <w:sz w:val="28"/>
          <w:szCs w:val="28"/>
        </w:rPr>
        <w:t xml:space="preserve">     </w:t>
      </w:r>
      <w:r w:rsidR="00B84627">
        <w:rPr>
          <w:sz w:val="28"/>
          <w:szCs w:val="28"/>
        </w:rPr>
        <w:t xml:space="preserve">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  </w:t>
      </w:r>
      <w:r w:rsidR="00966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275B15">
        <w:rPr>
          <w:sz w:val="28"/>
          <w:szCs w:val="28"/>
        </w:rPr>
        <w:t xml:space="preserve">  </w:t>
      </w:r>
      <w:r w:rsidR="006B67C7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52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267A8E" w:rsidRDefault="000F6F4D" w:rsidP="00CD505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15.10.2018 № 1151-п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6A7347">
        <w:rPr>
          <w:sz w:val="28"/>
          <w:szCs w:val="28"/>
        </w:rPr>
        <w:t xml:space="preserve">ного регламента предоставления </w:t>
      </w:r>
      <w:r w:rsidR="00A76CD6" w:rsidRPr="00CE3377">
        <w:rPr>
          <w:sz w:val="28"/>
          <w:szCs w:val="28"/>
        </w:rPr>
        <w:t>муниципальной услуги по выдаче разрешения на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ввод</w:t>
      </w:r>
      <w:r w:rsidR="006A7347">
        <w:rPr>
          <w:sz w:val="28"/>
          <w:szCs w:val="28"/>
        </w:rPr>
        <w:t xml:space="preserve"> </w:t>
      </w:r>
      <w:r w:rsidR="00B84627">
        <w:rPr>
          <w:sz w:val="28"/>
          <w:szCs w:val="28"/>
        </w:rPr>
        <w:t>объекта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>»</w:t>
      </w:r>
      <w:r w:rsidR="00CD505B" w:rsidRPr="00F477D0">
        <w:rPr>
          <w:sz w:val="28"/>
          <w:szCs w:val="28"/>
        </w:rPr>
        <w:t xml:space="preserve"> </w:t>
      </w:r>
    </w:p>
    <w:p w:rsidR="00066AB6" w:rsidRDefault="00066AB6" w:rsidP="00CD505B">
      <w:pPr>
        <w:jc w:val="both"/>
        <w:rPr>
          <w:sz w:val="28"/>
          <w:szCs w:val="28"/>
        </w:rPr>
      </w:pPr>
    </w:p>
    <w:p w:rsidR="00066AB6" w:rsidRPr="00066AB6" w:rsidRDefault="00066AB6" w:rsidP="00CD505B">
      <w:pPr>
        <w:jc w:val="both"/>
        <w:rPr>
          <w:sz w:val="24"/>
          <w:szCs w:val="24"/>
        </w:rPr>
      </w:pPr>
    </w:p>
    <w:p w:rsidR="00CD505B" w:rsidRDefault="00C5058C" w:rsidP="00966C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</w:t>
      </w:r>
      <w:r w:rsidR="000F6F4D">
        <w:rPr>
          <w:sz w:val="28"/>
          <w:szCs w:val="28"/>
        </w:rPr>
        <w:t xml:space="preserve">на основании </w:t>
      </w:r>
      <w:r w:rsidR="006B67C7">
        <w:rPr>
          <w:sz w:val="28"/>
          <w:szCs w:val="28"/>
        </w:rPr>
        <w:t>статьи 55 Градостроительного кодека</w:t>
      </w:r>
      <w:r w:rsidR="000F6F4D">
        <w:rPr>
          <w:sz w:val="28"/>
          <w:szCs w:val="28"/>
        </w:rPr>
        <w:t xml:space="preserve"> Российской </w:t>
      </w:r>
      <w:r w:rsidR="006B67C7">
        <w:rPr>
          <w:sz w:val="28"/>
          <w:szCs w:val="28"/>
        </w:rPr>
        <w:t>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066AB6" w:rsidRPr="00066AB6" w:rsidRDefault="00066AB6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0F6F4D" w:rsidP="001C13A3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Туруханского района от 15.10.2018 № 1151-п «</w:t>
      </w: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выдаче </w:t>
      </w:r>
      <w:r>
        <w:rPr>
          <w:sz w:val="28"/>
          <w:szCs w:val="28"/>
        </w:rPr>
        <w:t>разрешения</w:t>
      </w:r>
      <w:r w:rsidRPr="00CE3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E3377">
        <w:rPr>
          <w:sz w:val="28"/>
          <w:szCs w:val="28"/>
        </w:rPr>
        <w:t>ввод</w:t>
      </w:r>
      <w:r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в </w:t>
      </w:r>
      <w:r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 xml:space="preserve">» </w:t>
      </w:r>
      <w:r w:rsidR="001C13A3" w:rsidRPr="001C13A3">
        <w:rPr>
          <w:sz w:val="28"/>
          <w:szCs w:val="28"/>
        </w:rPr>
        <w:t>(в редакции от 15.03.2019 № 231-п</w:t>
      </w:r>
      <w:r w:rsidR="006B67C7">
        <w:rPr>
          <w:sz w:val="28"/>
          <w:szCs w:val="28"/>
        </w:rPr>
        <w:t>, от 22.04.2019 № 380-п</w:t>
      </w:r>
      <w:r w:rsidR="001C13A3" w:rsidRPr="001C13A3">
        <w:rPr>
          <w:sz w:val="28"/>
          <w:szCs w:val="28"/>
        </w:rPr>
        <w:t xml:space="preserve">) </w:t>
      </w:r>
      <w:r>
        <w:rPr>
          <w:sz w:val="28"/>
          <w:szCs w:val="28"/>
        </w:rPr>
        <w:t>(далее – Регламент) следующие изменения:</w:t>
      </w:r>
    </w:p>
    <w:p w:rsidR="006B67C7" w:rsidRDefault="00C03D74" w:rsidP="00C03D74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1.3 Регламен</w:t>
      </w:r>
      <w:r w:rsidR="006B67C7">
        <w:rPr>
          <w:sz w:val="28"/>
          <w:szCs w:val="28"/>
        </w:rPr>
        <w:t>та дополнить абзацем следующего содержания</w:t>
      </w:r>
      <w:r>
        <w:rPr>
          <w:sz w:val="28"/>
          <w:szCs w:val="28"/>
        </w:rPr>
        <w:t>:</w:t>
      </w:r>
    </w:p>
    <w:p w:rsidR="006B67C7" w:rsidRDefault="006B67C7" w:rsidP="006B67C7">
      <w:pPr>
        <w:tabs>
          <w:tab w:val="left" w:pos="1134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B67C7">
        <w:rPr>
          <w:sz w:val="28"/>
          <w:szCs w:val="28"/>
        </w:rPr>
        <w:t>Застройщики, наименования которых содержат слова «специализированный застройщик», также могут обратиться с указанным заявлением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>
        <w:rPr>
          <w:sz w:val="28"/>
          <w:szCs w:val="28"/>
        </w:rPr>
        <w:t>»;</w:t>
      </w:r>
    </w:p>
    <w:p w:rsidR="006B67C7" w:rsidRDefault="006B67C7" w:rsidP="006B67C7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4F9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9 пункта 2.6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Регламента</w:t>
      </w:r>
      <w:r w:rsidR="00CA64F9">
        <w:rPr>
          <w:sz w:val="28"/>
          <w:szCs w:val="28"/>
        </w:rPr>
        <w:t xml:space="preserve"> после слов «</w:t>
      </w:r>
      <w:r>
        <w:rPr>
          <w:sz w:val="28"/>
          <w:szCs w:val="28"/>
        </w:rPr>
        <w:t>проектной документаци</w:t>
      </w:r>
      <w:r w:rsidR="00CA64F9">
        <w:rPr>
          <w:sz w:val="28"/>
          <w:szCs w:val="28"/>
        </w:rPr>
        <w:t>и</w:t>
      </w:r>
      <w:r>
        <w:rPr>
          <w:sz w:val="28"/>
          <w:szCs w:val="28"/>
        </w:rPr>
        <w:t>»</w:t>
      </w:r>
      <w:r w:rsidR="00CA64F9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слова</w:t>
      </w:r>
      <w:r w:rsidR="00CA64F9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CA64F9">
        <w:rPr>
          <w:sz w:val="28"/>
          <w:szCs w:val="28"/>
        </w:rPr>
        <w:t>«</w:t>
      </w:r>
      <w:r w:rsidRPr="006B67C7">
        <w:rPr>
          <w:sz w:val="28"/>
          <w:szCs w:val="28"/>
        </w:rPr>
        <w:t>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</w:t>
      </w:r>
      <w:r>
        <w:rPr>
          <w:sz w:val="28"/>
          <w:szCs w:val="28"/>
        </w:rPr>
        <w:t>)»;</w:t>
      </w:r>
    </w:p>
    <w:p w:rsidR="00CA64F9" w:rsidRDefault="006B67C7" w:rsidP="00CA64F9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4F9">
        <w:rPr>
          <w:sz w:val="28"/>
          <w:szCs w:val="28"/>
        </w:rPr>
        <w:t>пункт 2.6.1</w:t>
      </w:r>
      <w:r w:rsidR="00CA64F9" w:rsidRPr="00CA64F9">
        <w:rPr>
          <w:sz w:val="28"/>
          <w:szCs w:val="28"/>
        </w:rPr>
        <w:t xml:space="preserve"> Регламента дополнить абзацем следующего содержания:</w:t>
      </w:r>
    </w:p>
    <w:p w:rsidR="006B67C7" w:rsidRPr="00CA64F9" w:rsidRDefault="00CA64F9" w:rsidP="00CA64F9">
      <w:pPr>
        <w:tabs>
          <w:tab w:val="left" w:pos="1134"/>
        </w:tabs>
        <w:ind w:left="705"/>
        <w:jc w:val="both"/>
        <w:rPr>
          <w:sz w:val="28"/>
          <w:szCs w:val="28"/>
        </w:rPr>
      </w:pPr>
      <w:r w:rsidRPr="00CA64F9">
        <w:rPr>
          <w:sz w:val="28"/>
          <w:szCs w:val="28"/>
        </w:rPr>
        <w:lastRenderedPageBreak/>
        <w:t>«Правительством Российской Федерации или высшим исполнительным органом государственной власти субъекта Российской Федерации (применительно к случаям выдачи разрешения на ввод объекта в эксплуатацию органами исполнительной власти субъектов Российской Федерации, органами местного самоуправления) могут быть установлены случаи, в которых направление указанных в частях 3 и 4 статьи 55 Градостроительного кодекса РФ документов и выдача разрешений на ввод в эксплуатацию осуществляются исключительно в электронной форме.</w:t>
      </w:r>
      <w:r w:rsidR="006B67C7" w:rsidRPr="00CA64F9">
        <w:rPr>
          <w:sz w:val="28"/>
          <w:szCs w:val="28"/>
        </w:rPr>
        <w:t xml:space="preserve">  </w:t>
      </w:r>
    </w:p>
    <w:p w:rsidR="00C03D74" w:rsidRPr="006B67C7" w:rsidRDefault="00C03D74" w:rsidP="006B67C7">
      <w:pPr>
        <w:tabs>
          <w:tab w:val="left" w:pos="1134"/>
        </w:tabs>
        <w:jc w:val="both"/>
        <w:rPr>
          <w:sz w:val="28"/>
          <w:szCs w:val="28"/>
        </w:rPr>
      </w:pPr>
      <w:r w:rsidRPr="006B67C7">
        <w:rPr>
          <w:sz w:val="28"/>
          <w:szCs w:val="28"/>
        </w:rPr>
        <w:t xml:space="preserve"> 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066AB6">
      <w:pgSz w:w="11906" w:h="16838"/>
      <w:pgMar w:top="1135" w:right="707" w:bottom="1276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53" w:rsidRDefault="00545053" w:rsidP="009E6B90">
      <w:r>
        <w:separator/>
      </w:r>
    </w:p>
  </w:endnote>
  <w:endnote w:type="continuationSeparator" w:id="0">
    <w:p w:rsidR="00545053" w:rsidRDefault="00545053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53" w:rsidRDefault="00545053" w:rsidP="009E6B90">
      <w:r>
        <w:separator/>
      </w:r>
    </w:p>
  </w:footnote>
  <w:footnote w:type="continuationSeparator" w:id="0">
    <w:p w:rsidR="00545053" w:rsidRDefault="00545053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34148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B6F4-6034-4222-B47F-9629D7AD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4</cp:revision>
  <cp:lastPrinted>2020-02-06T05:30:00Z</cp:lastPrinted>
  <dcterms:created xsi:type="dcterms:W3CDTF">2019-12-23T02:59:00Z</dcterms:created>
  <dcterms:modified xsi:type="dcterms:W3CDTF">2020-02-06T05:31:00Z</dcterms:modified>
</cp:coreProperties>
</file>