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95736C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95736C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6C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>, руководствуясь ст. ст. 47, 48,</w:t>
      </w:r>
      <w:r w:rsidR="00BC0DF1">
        <w:rPr>
          <w:rFonts w:ascii="Times New Roman" w:hAnsi="Times New Roman" w:cs="Times New Roman"/>
          <w:sz w:val="28"/>
          <w:szCs w:val="28"/>
        </w:rPr>
        <w:t xml:space="preserve"> 49,</w:t>
      </w:r>
      <w:r w:rsidRPr="00A52025">
        <w:rPr>
          <w:rFonts w:ascii="Times New Roman" w:hAnsi="Times New Roman" w:cs="Times New Roman"/>
          <w:sz w:val="28"/>
          <w:szCs w:val="28"/>
        </w:rPr>
        <w:t xml:space="preserve"> 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9239E6">
        <w:rPr>
          <w:rFonts w:ascii="Times New Roman" w:hAnsi="Times New Roman" w:cs="Times New Roman"/>
          <w:sz w:val="28"/>
          <w:szCs w:val="20"/>
        </w:rPr>
        <w:t>3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AB6260">
        <w:rPr>
          <w:rFonts w:ascii="Times New Roman" w:hAnsi="Times New Roman" w:cs="Times New Roman"/>
          <w:sz w:val="28"/>
          <w:szCs w:val="28"/>
        </w:rPr>
        <w:t>3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812FB" w:rsidRDefault="00BC0DF1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BC0DF1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BC0DF1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3488" w:rsidRPr="00641D85" w:rsidRDefault="00A734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36C">
        <w:rPr>
          <w:rFonts w:ascii="Times New Roman" w:hAnsi="Times New Roman" w:cs="Times New Roman"/>
          <w:bCs/>
          <w:sz w:val="28"/>
          <w:szCs w:val="28"/>
        </w:rPr>
        <w:t>28.06.2021</w:t>
      </w:r>
      <w:r w:rsidR="00052D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36C">
        <w:rPr>
          <w:rFonts w:ascii="Times New Roman" w:hAnsi="Times New Roman" w:cs="Times New Roman"/>
          <w:bCs/>
          <w:sz w:val="28"/>
          <w:szCs w:val="28"/>
        </w:rPr>
        <w:t>432</w:t>
      </w:r>
      <w:proofErr w:type="gramEnd"/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9239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6C6B99" w:rsidRPr="006767E7">
        <w:rPr>
          <w:rFonts w:ascii="Times New Roman" w:hAnsi="Times New Roman" w:cs="Times New Roman"/>
          <w:b/>
          <w:sz w:val="28"/>
          <w:szCs w:val="28"/>
        </w:rPr>
        <w:t>Е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239E6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239E6">
        <w:rPr>
          <w:rFonts w:ascii="Times New Roman" w:hAnsi="Times New Roman" w:cs="Times New Roman"/>
          <w:bCs/>
          <w:sz w:val="24"/>
          <w:szCs w:val="24"/>
        </w:rPr>
        <w:t>____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971C00">
        <w:fldChar w:fldCharType="begin"/>
      </w:r>
      <w:r w:rsidR="002E0708">
        <w:instrText>HYPERLINK "mailto:admtr@turuhansk.ru"</w:instrText>
      </w:r>
      <w:r w:rsidR="00971C00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971C00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0029CD">
        <w:rPr>
          <w:rFonts w:ascii="Times New Roman" w:hAnsi="Times New Roman" w:cs="Times New Roman"/>
          <w:sz w:val="24"/>
          <w:szCs w:val="24"/>
        </w:rPr>
        <w:t>109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0029CD">
        <w:rPr>
          <w:rFonts w:ascii="Times New Roman" w:hAnsi="Times New Roman" w:cs="Times New Roman"/>
          <w:sz w:val="24"/>
          <w:szCs w:val="24"/>
        </w:rPr>
        <w:t>1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0029CD">
        <w:rPr>
          <w:rFonts w:ascii="Times New Roman" w:hAnsi="Times New Roman" w:cs="Times New Roman"/>
          <w:sz w:val="24"/>
          <w:szCs w:val="24"/>
        </w:rPr>
        <w:t>4892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5474E4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</w:t>
      </w:r>
      <w:r w:rsidRPr="005474E4">
        <w:rPr>
          <w:rFonts w:ascii="Times New Roman" w:hAnsi="Times New Roman" w:cs="Times New Roman"/>
          <w:b/>
          <w:sz w:val="24"/>
          <w:szCs w:val="24"/>
        </w:rPr>
        <w:t>:</w:t>
      </w:r>
      <w:r w:rsidRPr="005474E4">
        <w:rPr>
          <w:rFonts w:ascii="Times New Roman" w:hAnsi="Times New Roman" w:cs="Times New Roman"/>
          <w:sz w:val="24"/>
          <w:szCs w:val="24"/>
        </w:rPr>
        <w:t xml:space="preserve"> </w:t>
      </w:r>
      <w:r w:rsidR="0077097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7640,90</w:t>
      </w:r>
      <w:r w:rsidR="005474E4" w:rsidRP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(</w:t>
      </w:r>
      <w:r w:rsidR="0077097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семь тысяч шестьсот сорок) рублей 90 копеек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5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77097D">
        <w:rPr>
          <w:rFonts w:ascii="Times New Roman" w:hAnsi="Times New Roman" w:cs="Times New Roman"/>
          <w:b/>
          <w:sz w:val="24"/>
          <w:szCs w:val="24"/>
        </w:rPr>
        <w:t>62,2 м на запад от жилого дома №</w:t>
      </w:r>
      <w:proofErr w:type="gramStart"/>
      <w:r w:rsidR="0077097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77097D">
        <w:rPr>
          <w:rFonts w:ascii="Times New Roman" w:hAnsi="Times New Roman" w:cs="Times New Roman"/>
          <w:b/>
          <w:sz w:val="24"/>
          <w:szCs w:val="24"/>
        </w:rPr>
        <w:t xml:space="preserve"> а по ул. Борцов Революции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0C7891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264F85">
        <w:rPr>
          <w:rFonts w:ascii="Times New Roman CYR" w:hAnsi="Times New Roman CYR" w:cs="Times New Roman CYR"/>
          <w:sz w:val="24"/>
          <w:szCs w:val="24"/>
        </w:rPr>
        <w:t>, 56.1</w:t>
      </w:r>
      <w:r w:rsidR="00892EA8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" w:hAnsi="Times New Roman" w:cs="Times New Roman"/>
          <w:sz w:val="24"/>
          <w:szCs w:val="24"/>
        </w:rPr>
        <w:t>одно-двух квартирные отдельно стоящие жилые дома с приус</w:t>
      </w:r>
      <w:r w:rsidR="00264F85">
        <w:rPr>
          <w:rFonts w:ascii="Times New Roman" w:hAnsi="Times New Roman" w:cs="Times New Roman"/>
          <w:sz w:val="24"/>
          <w:szCs w:val="24"/>
        </w:rPr>
        <w:t>адебными земельными участками;</w:t>
      </w:r>
      <w:r w:rsidR="00892EA8">
        <w:rPr>
          <w:rFonts w:ascii="Times New Roman" w:hAnsi="Times New Roman" w:cs="Times New Roman"/>
          <w:sz w:val="24"/>
          <w:szCs w:val="24"/>
        </w:rPr>
        <w:t xml:space="preserve"> вс</w:t>
      </w:r>
      <w:r w:rsidR="00264F85">
        <w:rPr>
          <w:rFonts w:ascii="Times New Roman" w:hAnsi="Times New Roman" w:cs="Times New Roman"/>
          <w:sz w:val="24"/>
          <w:szCs w:val="24"/>
        </w:rPr>
        <w:t>троенные в жилые здания гаражам</w:t>
      </w:r>
      <w:r w:rsidR="00892EA8">
        <w:rPr>
          <w:rFonts w:ascii="Times New Roman" w:hAnsi="Times New Roman" w:cs="Times New Roman"/>
          <w:sz w:val="24"/>
          <w:szCs w:val="24"/>
        </w:rPr>
        <w:t>, для иных видов жилой застройки.</w:t>
      </w:r>
    </w:p>
    <w:p w:rsidR="00CB6EE2" w:rsidRPr="00CB6EE2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CB6EE2">
        <w:rPr>
          <w:rFonts w:ascii="Times New Roman" w:hAnsi="Times New Roman" w:cs="Times New Roman"/>
          <w:b/>
          <w:sz w:val="24"/>
          <w:szCs w:val="24"/>
        </w:rPr>
        <w:t>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B6EE2" w:rsidRPr="00CB6EE2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7640,90 руб. (семь тысяч шестьсот сорок) рублей 90 копеек.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Pr="00CB6EE2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229,23</w:t>
      </w:r>
      <w:r w:rsidR="00CB6EE2">
        <w:rPr>
          <w:rFonts w:ascii="Times New Roman" w:hAnsi="Times New Roman" w:cs="Times New Roman"/>
          <w:sz w:val="24"/>
          <w:szCs w:val="24"/>
        </w:rPr>
        <w:t xml:space="preserve"> руб. 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CB6EE2" w:rsidRPr="00CB6EE2">
        <w:rPr>
          <w:rFonts w:ascii="Times New Roman" w:hAnsi="Times New Roman" w:cs="Times New Roman"/>
          <w:sz w:val="24"/>
          <w:szCs w:val="24"/>
        </w:rPr>
        <w:t>двести двадцать девять) рублей 23 копейки</w:t>
      </w:r>
      <w:r w:rsidR="00DF16C6" w:rsidRPr="00CB6EE2">
        <w:rPr>
          <w:rFonts w:ascii="Times New Roman" w:hAnsi="Times New Roman" w:cs="Times New Roman"/>
          <w:sz w:val="24"/>
          <w:szCs w:val="24"/>
        </w:rPr>
        <w:t>)</w:t>
      </w:r>
      <w:r w:rsidRPr="00CB6EE2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1528,18 руб.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B6EE2" w:rsidRPr="00CB6EE2">
        <w:rPr>
          <w:rFonts w:ascii="Times New Roman" w:hAnsi="Times New Roman" w:cs="Times New Roman"/>
          <w:sz w:val="24"/>
          <w:szCs w:val="24"/>
        </w:rPr>
        <w:t>лдна</w:t>
      </w:r>
      <w:proofErr w:type="spellEnd"/>
      <w:r w:rsidR="00CB6EE2" w:rsidRPr="00CB6EE2">
        <w:rPr>
          <w:rFonts w:ascii="Times New Roman" w:hAnsi="Times New Roman" w:cs="Times New Roman"/>
          <w:sz w:val="24"/>
          <w:szCs w:val="24"/>
        </w:rPr>
        <w:t xml:space="preserve"> тысяча пятьсот двадцать восемь</w:t>
      </w:r>
      <w:r w:rsidRPr="00CB6EE2">
        <w:rPr>
          <w:rFonts w:ascii="Times New Roman" w:hAnsi="Times New Roman" w:cs="Times New Roman"/>
          <w:sz w:val="24"/>
          <w:szCs w:val="24"/>
        </w:rPr>
        <w:t>)</w:t>
      </w:r>
      <w:r w:rsidR="0046730F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CB6EE2">
        <w:rPr>
          <w:rFonts w:ascii="Times New Roman" w:hAnsi="Times New Roman" w:cs="Times New Roman"/>
          <w:sz w:val="24"/>
          <w:szCs w:val="24"/>
        </w:rPr>
        <w:t>р</w:t>
      </w:r>
      <w:r w:rsidR="00010059" w:rsidRPr="00CB6EE2">
        <w:rPr>
          <w:rFonts w:ascii="Times New Roman" w:hAnsi="Times New Roman" w:cs="Times New Roman"/>
          <w:sz w:val="24"/>
          <w:szCs w:val="24"/>
        </w:rPr>
        <w:t>ублей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18</w:t>
      </w:r>
      <w:r w:rsidR="00E24163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64F85">
        <w:rPr>
          <w:rFonts w:ascii="Times New Roman" w:hAnsi="Times New Roman" w:cs="Times New Roman"/>
          <w:sz w:val="24"/>
          <w:szCs w:val="24"/>
        </w:rPr>
        <w:t>48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264F85">
        <w:rPr>
          <w:rFonts w:ascii="Times New Roman" w:hAnsi="Times New Roman" w:cs="Times New Roman"/>
          <w:sz w:val="24"/>
          <w:szCs w:val="24"/>
        </w:rPr>
        <w:t xml:space="preserve"> 24:37:3701001</w:t>
      </w:r>
      <w:r w:rsidR="000F5370">
        <w:rPr>
          <w:rFonts w:ascii="Times New Roman" w:hAnsi="Times New Roman" w:cs="Times New Roman"/>
          <w:sz w:val="24"/>
          <w:szCs w:val="24"/>
        </w:rPr>
        <w:t>:</w:t>
      </w:r>
      <w:r w:rsidR="00264F85">
        <w:rPr>
          <w:rFonts w:ascii="Times New Roman" w:hAnsi="Times New Roman" w:cs="Times New Roman"/>
          <w:sz w:val="24"/>
          <w:szCs w:val="24"/>
        </w:rPr>
        <w:t>3603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F85" w:rsidRPr="00264F85">
        <w:rPr>
          <w:rFonts w:ascii="Times New Roman" w:hAnsi="Times New Roman" w:cs="Times New Roman"/>
          <w:sz w:val="24"/>
          <w:szCs w:val="24"/>
        </w:rPr>
        <w:t>7473,6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5474E4">
        <w:rPr>
          <w:rFonts w:ascii="Times New Roman" w:hAnsi="Times New Roman" w:cs="Times New Roman"/>
          <w:sz w:val="24"/>
          <w:szCs w:val="24"/>
        </w:rPr>
        <w:t xml:space="preserve">семь тысяч </w:t>
      </w:r>
      <w:r w:rsidR="00264F85">
        <w:rPr>
          <w:rFonts w:ascii="Times New Roman" w:hAnsi="Times New Roman" w:cs="Times New Roman"/>
          <w:sz w:val="24"/>
          <w:szCs w:val="24"/>
        </w:rPr>
        <w:t>четыреста семьдесят три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264F85">
        <w:rPr>
          <w:rFonts w:ascii="Times New Roman" w:hAnsi="Times New Roman" w:cs="Times New Roman"/>
          <w:sz w:val="24"/>
          <w:szCs w:val="24"/>
        </w:rPr>
        <w:t xml:space="preserve"> рубля 60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5474E4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3C6258">
        <w:rPr>
          <w:rFonts w:ascii="Times New Roman" w:hAnsi="Times New Roman" w:cs="Times New Roman"/>
          <w:b/>
          <w:sz w:val="24"/>
          <w:szCs w:val="24"/>
        </w:rPr>
        <w:t>24,2 м на юго-запад от жилого дома №17 по ул. Таежной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2B7A56" w:rsidRPr="002B7A56" w:rsidRDefault="002B7A56" w:rsidP="002B7A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2B7A56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3C6258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CB6EE2" w:rsidRDefault="00CB6EE2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264F85">
        <w:rPr>
          <w:rFonts w:ascii="Times New Roman" w:hAnsi="Times New Roman" w:cs="Times New Roman"/>
          <w:sz w:val="24"/>
          <w:szCs w:val="24"/>
        </w:rPr>
        <w:t>7473,6</w:t>
      </w:r>
      <w:r>
        <w:rPr>
          <w:rFonts w:ascii="Times New Roman" w:hAnsi="Times New Roman" w:cs="Times New Roman"/>
          <w:sz w:val="24"/>
          <w:szCs w:val="24"/>
        </w:rPr>
        <w:t xml:space="preserve"> (семь тысяч четыреста семьдесят три) рубля 60 копеек</w:t>
      </w:r>
      <w:r w:rsidRPr="003C62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F62AB4" w:rsidRPr="00CB6EE2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224,20 руб.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1D3ECB" w:rsidRPr="00CB6EE2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CB6EE2" w:rsidRPr="00CB6EE2">
        <w:rPr>
          <w:rFonts w:ascii="Times New Roman" w:hAnsi="Times New Roman" w:cs="Times New Roman"/>
          <w:sz w:val="24"/>
          <w:szCs w:val="24"/>
        </w:rPr>
        <w:t>двадцать четыре) рубля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20</w:t>
      </w:r>
      <w:r w:rsidR="00D50D49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1494,72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CB6EE2" w:rsidRPr="00CB6EE2">
        <w:rPr>
          <w:rFonts w:ascii="Times New Roman" w:hAnsi="Times New Roman" w:cs="Times New Roman"/>
          <w:sz w:val="24"/>
          <w:szCs w:val="24"/>
        </w:rPr>
        <w:t>одна тысяча четыреста девяносто четыре) рубля 72 копейки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D3E1C" w:rsidRDefault="00566A6B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D3E1C" w:rsidRPr="0067530E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D3E1C" w:rsidRPr="0000743F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C6258">
        <w:rPr>
          <w:rFonts w:ascii="Times New Roman" w:hAnsi="Times New Roman" w:cs="Times New Roman"/>
          <w:sz w:val="24"/>
          <w:szCs w:val="24"/>
        </w:rPr>
        <w:t>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53898">
        <w:rPr>
          <w:rFonts w:ascii="Times New Roman" w:hAnsi="Times New Roman" w:cs="Times New Roman"/>
          <w:sz w:val="24"/>
          <w:szCs w:val="24"/>
        </w:rPr>
        <w:t xml:space="preserve"> 24:37:</w:t>
      </w:r>
      <w:r w:rsidR="00220E27">
        <w:rPr>
          <w:rFonts w:ascii="Times New Roman" w:hAnsi="Times New Roman" w:cs="Times New Roman"/>
          <w:sz w:val="24"/>
          <w:szCs w:val="24"/>
        </w:rPr>
        <w:t>370100</w:t>
      </w:r>
      <w:r w:rsidR="003C6258">
        <w:rPr>
          <w:rFonts w:ascii="Times New Roman" w:hAnsi="Times New Roman" w:cs="Times New Roman"/>
          <w:sz w:val="24"/>
          <w:szCs w:val="24"/>
        </w:rPr>
        <w:t>2</w:t>
      </w:r>
      <w:r w:rsidR="00A53898">
        <w:rPr>
          <w:rFonts w:ascii="Times New Roman" w:hAnsi="Times New Roman" w:cs="Times New Roman"/>
          <w:sz w:val="24"/>
          <w:szCs w:val="24"/>
        </w:rPr>
        <w:t>:</w:t>
      </w:r>
      <w:r w:rsidR="003C6258">
        <w:rPr>
          <w:rFonts w:ascii="Times New Roman" w:hAnsi="Times New Roman" w:cs="Times New Roman"/>
          <w:sz w:val="24"/>
          <w:szCs w:val="24"/>
        </w:rPr>
        <w:t>899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258" w:rsidRPr="003C6258">
        <w:rPr>
          <w:rFonts w:ascii="Times New Roman" w:hAnsi="Times New Roman" w:cs="Times New Roman"/>
          <w:sz w:val="24"/>
          <w:szCs w:val="24"/>
        </w:rPr>
        <w:t>5605,2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C6258">
        <w:rPr>
          <w:rFonts w:ascii="Times New Roman" w:hAnsi="Times New Roman" w:cs="Times New Roman"/>
          <w:sz w:val="24"/>
          <w:szCs w:val="24"/>
        </w:rPr>
        <w:t>пять тысяч шестьсот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C625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2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Туруханск, </w:t>
      </w:r>
      <w:r w:rsidR="003C6258">
        <w:rPr>
          <w:rFonts w:ascii="Times New Roman" w:hAnsi="Times New Roman" w:cs="Times New Roman"/>
          <w:b/>
          <w:sz w:val="24"/>
          <w:szCs w:val="24"/>
        </w:rPr>
        <w:t>40,6 м на юг от жилого дома №7 по ул. Советская</w:t>
      </w:r>
      <w:r w:rsidR="00A5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2B7A56" w:rsidRPr="002B7A56" w:rsidRDefault="002B7A56" w:rsidP="002B7A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2B7A56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для размещения индивидуаль</w:t>
      </w:r>
      <w:r w:rsidR="003C6258">
        <w:rPr>
          <w:rFonts w:ascii="Times New Roman" w:hAnsi="Times New Roman" w:cs="Times New Roman"/>
          <w:sz w:val="24"/>
          <w:szCs w:val="24"/>
        </w:rPr>
        <w:t>ных гаражей</w:t>
      </w:r>
      <w:r w:rsidR="00A53898">
        <w:rPr>
          <w:rFonts w:ascii="Times New Roman" w:hAnsi="Times New Roman" w:cs="Times New Roman"/>
          <w:sz w:val="24"/>
          <w:szCs w:val="24"/>
        </w:rPr>
        <w:t>.</w:t>
      </w:r>
    </w:p>
    <w:p w:rsidR="00164EA2" w:rsidRDefault="00164EA2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3C6258">
        <w:rPr>
          <w:rFonts w:ascii="Times New Roman" w:hAnsi="Times New Roman" w:cs="Times New Roman"/>
          <w:sz w:val="24"/>
          <w:szCs w:val="24"/>
        </w:rPr>
        <w:t>5605,2</w:t>
      </w:r>
      <w:r>
        <w:rPr>
          <w:rFonts w:ascii="Times New Roman" w:hAnsi="Times New Roman" w:cs="Times New Roman"/>
          <w:sz w:val="24"/>
          <w:szCs w:val="24"/>
        </w:rPr>
        <w:t xml:space="preserve"> (пять тысяч шестьсот пять) рублей 20 копеек</w:t>
      </w:r>
      <w:r w:rsidRPr="003C62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D3E1C" w:rsidRPr="00833199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168,16 руб.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сто </w:t>
      </w:r>
      <w:r w:rsidR="00833199" w:rsidRPr="00833199">
        <w:rPr>
          <w:rFonts w:ascii="Times New Roman" w:hAnsi="Times New Roman" w:cs="Times New Roman"/>
          <w:sz w:val="24"/>
          <w:szCs w:val="24"/>
        </w:rPr>
        <w:t>шестьдесят восемь</w:t>
      </w:r>
      <w:r w:rsidR="00A53898" w:rsidRPr="00833199">
        <w:rPr>
          <w:rFonts w:ascii="Times New Roman" w:hAnsi="Times New Roman" w:cs="Times New Roman"/>
          <w:sz w:val="24"/>
          <w:szCs w:val="24"/>
        </w:rPr>
        <w:t>) рублей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16</w:t>
      </w:r>
      <w:r w:rsidRPr="00833199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1121,04 руб.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833199" w:rsidRPr="00833199">
        <w:rPr>
          <w:rFonts w:ascii="Times New Roman" w:hAnsi="Times New Roman" w:cs="Times New Roman"/>
          <w:sz w:val="24"/>
          <w:szCs w:val="24"/>
        </w:rPr>
        <w:t>одна тысяча сто двадцать один) рубль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4 копейки</w:t>
      </w:r>
      <w:r w:rsidRPr="00833199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53898" w:rsidRDefault="00566A6B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A53898" w:rsidRPr="0067530E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53898" w:rsidRPr="0000743F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C6258">
        <w:rPr>
          <w:rFonts w:ascii="Times New Roman" w:hAnsi="Times New Roman" w:cs="Times New Roman"/>
          <w:sz w:val="24"/>
          <w:szCs w:val="24"/>
        </w:rPr>
        <w:t>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C11D0">
        <w:rPr>
          <w:rFonts w:ascii="Times New Roman" w:hAnsi="Times New Roman" w:cs="Times New Roman"/>
          <w:sz w:val="24"/>
          <w:szCs w:val="24"/>
        </w:rPr>
        <w:t xml:space="preserve"> 24:37:</w:t>
      </w:r>
      <w:r w:rsidR="00CB6EE2">
        <w:rPr>
          <w:rFonts w:ascii="Times New Roman" w:hAnsi="Times New Roman" w:cs="Times New Roman"/>
          <w:sz w:val="24"/>
          <w:szCs w:val="24"/>
        </w:rPr>
        <w:t>37</w:t>
      </w:r>
      <w:r w:rsidR="003C6258">
        <w:rPr>
          <w:rFonts w:ascii="Times New Roman" w:hAnsi="Times New Roman" w:cs="Times New Roman"/>
          <w:sz w:val="24"/>
          <w:szCs w:val="24"/>
        </w:rPr>
        <w:t>01002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6258">
        <w:rPr>
          <w:rFonts w:ascii="Times New Roman" w:hAnsi="Times New Roman" w:cs="Times New Roman"/>
          <w:sz w:val="24"/>
          <w:szCs w:val="24"/>
        </w:rPr>
        <w:t>900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5605,2</w:t>
      </w:r>
      <w:r w:rsidR="00CB6EE2">
        <w:rPr>
          <w:rFonts w:ascii="Times New Roman" w:hAnsi="Times New Roman" w:cs="Times New Roman"/>
          <w:sz w:val="24"/>
          <w:szCs w:val="24"/>
        </w:rPr>
        <w:t xml:space="preserve"> руб. (пять тысяч шестьсот пять) рублей 20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EE2" w:rsidRPr="0000743F" w:rsidRDefault="00CB6EE2" w:rsidP="00CB6EE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район, с. Туруханск, 35,3 м на юг от жилого дома №7 по ул. Советская.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2B7A56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D83608" w:rsidRPr="002B7A56" w:rsidRDefault="00A5389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="00D83608"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A53898" w:rsidRP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A53898" w:rsidRPr="002B7A56">
        <w:rPr>
          <w:rFonts w:ascii="Times New Roman" w:hAnsi="Times New Roman" w:cs="Times New Roman"/>
          <w:sz w:val="24"/>
          <w:szCs w:val="24"/>
        </w:rPr>
        <w:t>.</w:t>
      </w:r>
      <w:r w:rsidR="00A53898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B6EE2">
        <w:rPr>
          <w:rFonts w:ascii="Times New Roman" w:hAnsi="Times New Roman" w:cs="Times New Roman"/>
          <w:sz w:val="24"/>
          <w:szCs w:val="24"/>
        </w:rPr>
        <w:t>для размещения индивидуальных гаражей</w:t>
      </w:r>
      <w:r w:rsidR="00095320">
        <w:rPr>
          <w:rFonts w:ascii="Times New Roman" w:hAnsi="Times New Roman" w:cs="Times New Roman"/>
          <w:sz w:val="24"/>
          <w:szCs w:val="24"/>
        </w:rPr>
        <w:t>.</w:t>
      </w:r>
    </w:p>
    <w:p w:rsidR="00833199" w:rsidRPr="0000743F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5605,2</w:t>
      </w:r>
      <w:r>
        <w:rPr>
          <w:rFonts w:ascii="Times New Roman" w:hAnsi="Times New Roman" w:cs="Times New Roman"/>
          <w:sz w:val="24"/>
          <w:szCs w:val="24"/>
        </w:rPr>
        <w:t xml:space="preserve"> руб. (пять тысяч шестьсот пять) рублей 20 копеек.</w:t>
      </w:r>
    </w:p>
    <w:p w:rsidR="00833199" w:rsidRP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168,16 руб. (сто шестьдесят восемь) рублей 16 копеек, что составляет 3 % от начальной цены предмета аукциона.</w:t>
      </w:r>
    </w:p>
    <w:p w:rsid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1121,04 руб. (одна тысяча сто двадцать один) рубль 4 копейки,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 w:rsidR="00D46309">
        <w:rPr>
          <w:rFonts w:ascii="Times New Roman" w:hAnsi="Times New Roman" w:cs="Times New Roman"/>
          <w:sz w:val="24"/>
          <w:szCs w:val="24"/>
        </w:rPr>
        <w:t>03100643000000011900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>
        <w:rPr>
          <w:rFonts w:ascii="Times New Roman" w:hAnsi="Times New Roman" w:cs="Times New Roman"/>
          <w:sz w:val="24"/>
          <w:szCs w:val="24"/>
        </w:rPr>
        <w:t>010407105</w:t>
      </w:r>
      <w:r w:rsidR="00E4753C">
        <w:rPr>
          <w:rFonts w:ascii="Times New Roman" w:hAnsi="Times New Roman" w:cs="Times New Roman"/>
          <w:sz w:val="24"/>
          <w:szCs w:val="24"/>
        </w:rPr>
        <w:t>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3199">
        <w:rPr>
          <w:rFonts w:ascii="Times New Roman" w:hAnsi="Times New Roman" w:cs="Times New Roman"/>
          <w:b/>
          <w:sz w:val="24"/>
          <w:szCs w:val="24"/>
        </w:rPr>
        <w:t>3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833199">
        <w:rPr>
          <w:rFonts w:ascii="Times New Roman" w:hAnsi="Times New Roman" w:cs="Times New Roman"/>
          <w:b/>
          <w:sz w:val="24"/>
          <w:szCs w:val="24"/>
        </w:rPr>
        <w:t>21.07</w:t>
      </w:r>
      <w:r w:rsidR="00A647E6">
        <w:rPr>
          <w:rFonts w:ascii="Times New Roman" w:hAnsi="Times New Roman" w:cs="Times New Roman"/>
          <w:b/>
          <w:sz w:val="24"/>
          <w:szCs w:val="24"/>
        </w:rPr>
        <w:t>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833199">
        <w:rPr>
          <w:rFonts w:ascii="Times New Roman" w:hAnsi="Times New Roman" w:cs="Times New Roman"/>
          <w:b/>
          <w:sz w:val="24"/>
          <w:szCs w:val="24"/>
        </w:rPr>
        <w:t>«01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33199">
        <w:rPr>
          <w:rFonts w:ascii="Times New Roman" w:hAnsi="Times New Roman" w:cs="Times New Roman"/>
          <w:b/>
          <w:sz w:val="24"/>
          <w:szCs w:val="24"/>
        </w:rPr>
        <w:t>июля</w:t>
      </w:r>
      <w:r w:rsidR="008702B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833199">
        <w:rPr>
          <w:rFonts w:ascii="Times New Roman" w:hAnsi="Times New Roman" w:cs="Times New Roman"/>
          <w:b/>
          <w:sz w:val="24"/>
          <w:szCs w:val="24"/>
        </w:rPr>
        <w:t>«23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33199">
        <w:rPr>
          <w:rFonts w:ascii="Times New Roman" w:hAnsi="Times New Roman" w:cs="Times New Roman"/>
          <w:b/>
          <w:sz w:val="24"/>
          <w:szCs w:val="24"/>
        </w:rPr>
        <w:t>июля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>
        <w:rPr>
          <w:rFonts w:ascii="Times New Roman" w:hAnsi="Times New Roman" w:cs="Times New Roman"/>
          <w:b/>
          <w:sz w:val="24"/>
          <w:szCs w:val="24"/>
        </w:rPr>
        <w:t>2</w:t>
      </w:r>
      <w:r w:rsidR="008702B1">
        <w:rPr>
          <w:rFonts w:ascii="Times New Roman" w:hAnsi="Times New Roman" w:cs="Times New Roman"/>
          <w:b/>
          <w:sz w:val="24"/>
          <w:szCs w:val="24"/>
        </w:rPr>
        <w:t>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833199">
        <w:rPr>
          <w:rFonts w:ascii="Times New Roman" w:hAnsi="Times New Roman" w:cs="Times New Roman"/>
          <w:sz w:val="24"/>
          <w:szCs w:val="24"/>
        </w:rPr>
        <w:t>27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833199">
        <w:rPr>
          <w:rFonts w:ascii="Times New Roman" w:hAnsi="Times New Roman" w:cs="Times New Roman"/>
          <w:sz w:val="24"/>
          <w:szCs w:val="24"/>
        </w:rPr>
        <w:t>июля</w:t>
      </w:r>
      <w:r w:rsidR="00A647E6">
        <w:rPr>
          <w:rFonts w:ascii="Times New Roman" w:hAnsi="Times New Roman" w:cs="Times New Roman"/>
          <w:sz w:val="24"/>
          <w:szCs w:val="24"/>
        </w:rPr>
        <w:t xml:space="preserve"> 2021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833199">
        <w:rPr>
          <w:rFonts w:ascii="Times New Roman" w:hAnsi="Times New Roman" w:cs="Times New Roman"/>
          <w:b/>
          <w:sz w:val="24"/>
          <w:szCs w:val="24"/>
        </w:rPr>
        <w:t>30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33199">
        <w:rPr>
          <w:rFonts w:ascii="Times New Roman" w:hAnsi="Times New Roman" w:cs="Times New Roman"/>
          <w:b/>
          <w:sz w:val="24"/>
          <w:szCs w:val="24"/>
        </w:rPr>
        <w:t>июля</w:t>
      </w:r>
      <w:r w:rsidR="00A647E6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B7A56" w:rsidRDefault="002B7A56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  <w:proofErr w:type="gramEnd"/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№ ___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AB6260">
        <w:rPr>
          <w:rFonts w:ascii="Times New Roman" w:hAnsi="Times New Roman" w:cs="Times New Roman"/>
          <w:sz w:val="24"/>
          <w:szCs w:val="24"/>
        </w:rPr>
        <w:t>ешение об участии в аукционе № 3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B6260">
        <w:rPr>
          <w:rFonts w:ascii="Times New Roman" w:hAnsi="Times New Roman" w:cs="Times New Roman"/>
          <w:sz w:val="24"/>
          <w:szCs w:val="24"/>
        </w:rPr>
        <w:t>м в Документации об аукционе № 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AB6260">
        <w:rPr>
          <w:rFonts w:ascii="Times New Roman" w:hAnsi="Times New Roman" w:cs="Times New Roman"/>
          <w:sz w:val="24"/>
          <w:szCs w:val="24"/>
        </w:rPr>
        <w:t xml:space="preserve"> № 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AB6260">
        <w:rPr>
          <w:rFonts w:ascii="Times New Roman" w:hAnsi="Times New Roman" w:cs="Times New Roman"/>
          <w:sz w:val="24"/>
          <w:szCs w:val="24"/>
        </w:rPr>
        <w:t>нии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D812FB" w:rsidRPr="00F250FD" w:rsidRDefault="00D812FB" w:rsidP="00D812FB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_,  именуемый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продажи  за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1.2. «Продавец» обязуется передать в собственность «Покупателя», а «Покупатель»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принять  и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A647E6" w:rsidRDefault="00A647E6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Pr="005169EA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24011" w:rsidRPr="005169EA" w:rsidRDefault="00524011" w:rsidP="00184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D8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D81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29CD"/>
    <w:rsid w:val="00006C26"/>
    <w:rsid w:val="0000743F"/>
    <w:rsid w:val="00010059"/>
    <w:rsid w:val="00013F7C"/>
    <w:rsid w:val="0002280D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64EA2"/>
    <w:rsid w:val="00184D05"/>
    <w:rsid w:val="001860BB"/>
    <w:rsid w:val="001A302F"/>
    <w:rsid w:val="001A5662"/>
    <w:rsid w:val="001A6CEF"/>
    <w:rsid w:val="001B72FA"/>
    <w:rsid w:val="001B7378"/>
    <w:rsid w:val="001C0A1A"/>
    <w:rsid w:val="001C2216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200222"/>
    <w:rsid w:val="00204B76"/>
    <w:rsid w:val="00212252"/>
    <w:rsid w:val="00216927"/>
    <w:rsid w:val="00220E27"/>
    <w:rsid w:val="00222D3A"/>
    <w:rsid w:val="002362D0"/>
    <w:rsid w:val="00244221"/>
    <w:rsid w:val="00244267"/>
    <w:rsid w:val="002448F0"/>
    <w:rsid w:val="002513A3"/>
    <w:rsid w:val="002541E3"/>
    <w:rsid w:val="00264F85"/>
    <w:rsid w:val="0027359C"/>
    <w:rsid w:val="002824A2"/>
    <w:rsid w:val="002A0114"/>
    <w:rsid w:val="002A2569"/>
    <w:rsid w:val="002A50D9"/>
    <w:rsid w:val="002B58F0"/>
    <w:rsid w:val="002B7A56"/>
    <w:rsid w:val="002D40C0"/>
    <w:rsid w:val="002E0708"/>
    <w:rsid w:val="002F08D1"/>
    <w:rsid w:val="002F22F5"/>
    <w:rsid w:val="002F3D4E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13C8"/>
    <w:rsid w:val="0036250D"/>
    <w:rsid w:val="0036747C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F17C5"/>
    <w:rsid w:val="00414056"/>
    <w:rsid w:val="0041621A"/>
    <w:rsid w:val="004217B3"/>
    <w:rsid w:val="004414E2"/>
    <w:rsid w:val="00445DDD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6F1A"/>
    <w:rsid w:val="005578F9"/>
    <w:rsid w:val="00566A6B"/>
    <w:rsid w:val="00581DE3"/>
    <w:rsid w:val="005A2BFE"/>
    <w:rsid w:val="005B77D2"/>
    <w:rsid w:val="005C63D9"/>
    <w:rsid w:val="005E17D4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5FF3"/>
    <w:rsid w:val="006709EB"/>
    <w:rsid w:val="0067530E"/>
    <w:rsid w:val="006767E7"/>
    <w:rsid w:val="00687990"/>
    <w:rsid w:val="006A2D2F"/>
    <w:rsid w:val="006A5E35"/>
    <w:rsid w:val="006C6B99"/>
    <w:rsid w:val="006C7302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2362F"/>
    <w:rsid w:val="00735EC9"/>
    <w:rsid w:val="00742499"/>
    <w:rsid w:val="00746BC6"/>
    <w:rsid w:val="00753A70"/>
    <w:rsid w:val="007622FF"/>
    <w:rsid w:val="0077097D"/>
    <w:rsid w:val="007875D7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3199"/>
    <w:rsid w:val="008370E4"/>
    <w:rsid w:val="0084508D"/>
    <w:rsid w:val="00857D4D"/>
    <w:rsid w:val="00861164"/>
    <w:rsid w:val="008702B1"/>
    <w:rsid w:val="00882214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1D3F"/>
    <w:rsid w:val="009239E6"/>
    <w:rsid w:val="00925003"/>
    <w:rsid w:val="009264A4"/>
    <w:rsid w:val="0094349C"/>
    <w:rsid w:val="009436B4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0DF1"/>
    <w:rsid w:val="00BC179D"/>
    <w:rsid w:val="00BE2903"/>
    <w:rsid w:val="00BE3156"/>
    <w:rsid w:val="00BF100A"/>
    <w:rsid w:val="00BF3FF8"/>
    <w:rsid w:val="00C01B67"/>
    <w:rsid w:val="00C04ED4"/>
    <w:rsid w:val="00C069A7"/>
    <w:rsid w:val="00C258B7"/>
    <w:rsid w:val="00C478C1"/>
    <w:rsid w:val="00C51F81"/>
    <w:rsid w:val="00C720A2"/>
    <w:rsid w:val="00C75E9F"/>
    <w:rsid w:val="00C85841"/>
    <w:rsid w:val="00C9462F"/>
    <w:rsid w:val="00CB0D8A"/>
    <w:rsid w:val="00CB6EE2"/>
    <w:rsid w:val="00CC356A"/>
    <w:rsid w:val="00CC6017"/>
    <w:rsid w:val="00CD42E6"/>
    <w:rsid w:val="00CD7CB5"/>
    <w:rsid w:val="00CE4197"/>
    <w:rsid w:val="00CE6500"/>
    <w:rsid w:val="00D01731"/>
    <w:rsid w:val="00D04FA7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6CEF"/>
    <w:rsid w:val="00EE4304"/>
    <w:rsid w:val="00EF54F2"/>
    <w:rsid w:val="00F13DCD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554809-845A-483F-81E1-BCDED41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18C1-3944-44E4-81C4-34BA7C83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16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7</cp:revision>
  <cp:lastPrinted>2021-06-29T07:43:00Z</cp:lastPrinted>
  <dcterms:created xsi:type="dcterms:W3CDTF">2021-05-21T07:52:00Z</dcterms:created>
  <dcterms:modified xsi:type="dcterms:W3CDTF">2021-06-29T07:46:00Z</dcterms:modified>
</cp:coreProperties>
</file>