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0F" w:rsidRDefault="00F9630F" w:rsidP="00F9630F">
      <w:pPr>
        <w:jc w:val="center"/>
      </w:pPr>
      <w:r>
        <w:rPr>
          <w:noProof/>
        </w:rPr>
        <w:drawing>
          <wp:inline distT="0" distB="0" distL="0" distR="0">
            <wp:extent cx="525780" cy="617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617220"/>
                    </a:xfrm>
                    <a:prstGeom prst="rect">
                      <a:avLst/>
                    </a:prstGeom>
                    <a:noFill/>
                    <a:ln>
                      <a:noFill/>
                    </a:ln>
                  </pic:spPr>
                </pic:pic>
              </a:graphicData>
            </a:graphic>
          </wp:inline>
        </w:drawing>
      </w:r>
    </w:p>
    <w:p w:rsidR="00F9630F" w:rsidRDefault="00F9630F" w:rsidP="00F9630F">
      <w:pPr>
        <w:jc w:val="center"/>
      </w:pPr>
    </w:p>
    <w:p w:rsidR="00F9630F" w:rsidRDefault="00F9630F" w:rsidP="00F9630F">
      <w:pPr>
        <w:jc w:val="center"/>
        <w:rPr>
          <w:b/>
          <w:sz w:val="24"/>
          <w:szCs w:val="24"/>
        </w:rPr>
      </w:pPr>
      <w:r>
        <w:rPr>
          <w:b/>
          <w:sz w:val="24"/>
          <w:szCs w:val="24"/>
        </w:rPr>
        <w:t>АДМИНИСТРАЦИЯ ТУРУХАНСКОГО РАЙОНА</w:t>
      </w:r>
    </w:p>
    <w:p w:rsidR="00F9630F" w:rsidRDefault="00F9630F" w:rsidP="00F9630F">
      <w:pPr>
        <w:spacing w:after="240"/>
        <w:jc w:val="center"/>
        <w:rPr>
          <w:b/>
          <w:sz w:val="28"/>
          <w:szCs w:val="28"/>
        </w:rPr>
      </w:pPr>
      <w:r>
        <w:rPr>
          <w:b/>
          <w:sz w:val="24"/>
          <w:szCs w:val="24"/>
        </w:rPr>
        <w:t>КРАСНОЯРСКОГО КРАЯ</w:t>
      </w:r>
    </w:p>
    <w:p w:rsidR="00F9630F" w:rsidRDefault="00F9630F" w:rsidP="00F9630F">
      <w:pPr>
        <w:jc w:val="center"/>
        <w:rPr>
          <w:b/>
          <w:sz w:val="28"/>
          <w:szCs w:val="28"/>
        </w:rPr>
      </w:pPr>
      <w:proofErr w:type="gramStart"/>
      <w:r>
        <w:rPr>
          <w:b/>
          <w:sz w:val="28"/>
          <w:szCs w:val="28"/>
        </w:rPr>
        <w:t>П</w:t>
      </w:r>
      <w:proofErr w:type="gramEnd"/>
      <w:r>
        <w:rPr>
          <w:b/>
          <w:sz w:val="28"/>
          <w:szCs w:val="28"/>
        </w:rPr>
        <w:t xml:space="preserve"> О С Т А Н О В Л Е Н И Е</w:t>
      </w:r>
    </w:p>
    <w:p w:rsidR="00F9630F" w:rsidRDefault="00F9630F" w:rsidP="00F9630F">
      <w:pPr>
        <w:jc w:val="center"/>
        <w:rPr>
          <w:b/>
          <w:bCs/>
          <w:spacing w:val="-20"/>
          <w:sz w:val="28"/>
          <w:szCs w:val="28"/>
        </w:rPr>
      </w:pPr>
    </w:p>
    <w:p w:rsidR="00F9630F" w:rsidRDefault="00A47CDB" w:rsidP="0064182E">
      <w:pPr>
        <w:rPr>
          <w:sz w:val="28"/>
          <w:szCs w:val="28"/>
        </w:rPr>
      </w:pPr>
      <w:r>
        <w:rPr>
          <w:sz w:val="28"/>
          <w:szCs w:val="28"/>
        </w:rPr>
        <w:t>22.04.2019</w:t>
      </w:r>
      <w:r w:rsidR="007C31A3">
        <w:rPr>
          <w:sz w:val="28"/>
          <w:szCs w:val="28"/>
        </w:rPr>
        <w:t xml:space="preserve">        </w:t>
      </w:r>
      <w:r w:rsidR="00282D0D">
        <w:rPr>
          <w:sz w:val="28"/>
          <w:szCs w:val="28"/>
        </w:rPr>
        <w:t xml:space="preserve">        </w:t>
      </w:r>
      <w:r w:rsidR="00075BED">
        <w:rPr>
          <w:sz w:val="28"/>
          <w:szCs w:val="28"/>
        </w:rPr>
        <w:t xml:space="preserve">           </w:t>
      </w:r>
      <w:r w:rsidR="00966C91">
        <w:rPr>
          <w:sz w:val="28"/>
          <w:szCs w:val="28"/>
        </w:rPr>
        <w:t xml:space="preserve">         </w:t>
      </w:r>
      <w:r w:rsidR="00464590">
        <w:rPr>
          <w:sz w:val="28"/>
          <w:szCs w:val="28"/>
        </w:rPr>
        <w:t xml:space="preserve"> </w:t>
      </w:r>
      <w:r w:rsidR="00BD1583">
        <w:rPr>
          <w:sz w:val="28"/>
          <w:szCs w:val="28"/>
        </w:rPr>
        <w:t xml:space="preserve">  </w:t>
      </w:r>
      <w:r w:rsidR="00F9630F">
        <w:rPr>
          <w:sz w:val="28"/>
          <w:szCs w:val="28"/>
        </w:rPr>
        <w:t xml:space="preserve">с. Туруханск          </w:t>
      </w:r>
      <w:r w:rsidR="00560463">
        <w:rPr>
          <w:sz w:val="28"/>
          <w:szCs w:val="28"/>
        </w:rPr>
        <w:t xml:space="preserve"> </w:t>
      </w:r>
      <w:r w:rsidR="00966C91">
        <w:rPr>
          <w:sz w:val="28"/>
          <w:szCs w:val="28"/>
        </w:rPr>
        <w:t xml:space="preserve">       </w:t>
      </w:r>
      <w:r w:rsidR="007C31A3">
        <w:rPr>
          <w:sz w:val="28"/>
          <w:szCs w:val="28"/>
        </w:rPr>
        <w:t xml:space="preserve">  </w:t>
      </w:r>
      <w:r w:rsidR="00966C91">
        <w:rPr>
          <w:sz w:val="28"/>
          <w:szCs w:val="28"/>
        </w:rPr>
        <w:t xml:space="preserve">  </w:t>
      </w:r>
      <w:r w:rsidR="00464590">
        <w:rPr>
          <w:sz w:val="28"/>
          <w:szCs w:val="28"/>
        </w:rPr>
        <w:t xml:space="preserve">       </w:t>
      </w:r>
      <w:r w:rsidR="00966C91">
        <w:rPr>
          <w:sz w:val="28"/>
          <w:szCs w:val="28"/>
        </w:rPr>
        <w:t xml:space="preserve">     </w:t>
      </w:r>
      <w:r>
        <w:rPr>
          <w:sz w:val="28"/>
          <w:szCs w:val="28"/>
        </w:rPr>
        <w:t xml:space="preserve">  </w:t>
      </w:r>
      <w:r w:rsidR="00966C91">
        <w:rPr>
          <w:sz w:val="28"/>
          <w:szCs w:val="28"/>
        </w:rPr>
        <w:t xml:space="preserve">       </w:t>
      </w:r>
      <w:r w:rsidR="00BD1583">
        <w:rPr>
          <w:sz w:val="28"/>
          <w:szCs w:val="28"/>
        </w:rPr>
        <w:t xml:space="preserve"> </w:t>
      </w:r>
      <w:r w:rsidR="00F9630F">
        <w:rPr>
          <w:sz w:val="28"/>
          <w:szCs w:val="28"/>
        </w:rPr>
        <w:t>№</w:t>
      </w:r>
      <w:r>
        <w:rPr>
          <w:sz w:val="28"/>
          <w:szCs w:val="28"/>
        </w:rPr>
        <w:t xml:space="preserve"> 383</w:t>
      </w:r>
      <w:r w:rsidR="00F9630F">
        <w:rPr>
          <w:sz w:val="28"/>
          <w:szCs w:val="28"/>
        </w:rPr>
        <w:t>-п</w:t>
      </w:r>
    </w:p>
    <w:p w:rsidR="00CD505B" w:rsidRPr="00985656" w:rsidRDefault="00CD505B" w:rsidP="00B61D21">
      <w:pPr>
        <w:jc w:val="center"/>
        <w:rPr>
          <w:b/>
          <w:bCs/>
          <w:spacing w:val="-20"/>
          <w:sz w:val="24"/>
          <w:szCs w:val="24"/>
        </w:rPr>
      </w:pPr>
    </w:p>
    <w:p w:rsidR="00CD505B" w:rsidRPr="00985656" w:rsidRDefault="00CD505B" w:rsidP="00B61D21">
      <w:pPr>
        <w:jc w:val="center"/>
        <w:rPr>
          <w:b/>
          <w:bCs/>
          <w:spacing w:val="-20"/>
          <w:sz w:val="24"/>
          <w:szCs w:val="24"/>
        </w:rPr>
      </w:pPr>
    </w:p>
    <w:p w:rsidR="008A7742" w:rsidRPr="000A3DD0" w:rsidRDefault="00BD1583" w:rsidP="00CD505B">
      <w:pPr>
        <w:jc w:val="both"/>
        <w:rPr>
          <w:sz w:val="28"/>
          <w:szCs w:val="28"/>
        </w:rPr>
      </w:pPr>
      <w:r>
        <w:rPr>
          <w:sz w:val="28"/>
          <w:szCs w:val="28"/>
        </w:rPr>
        <w:t>О внесении изменений в постановление администрации Туруханского района от 12.11.2018 № 1258-п «</w:t>
      </w:r>
      <w:r w:rsidR="00A76CD6" w:rsidRPr="00CE3377">
        <w:rPr>
          <w:sz w:val="28"/>
          <w:szCs w:val="28"/>
        </w:rPr>
        <w:t>Об утверждении</w:t>
      </w:r>
      <w:r w:rsidR="00A76CD6" w:rsidRPr="00CE3377">
        <w:rPr>
          <w:b/>
          <w:sz w:val="28"/>
          <w:szCs w:val="28"/>
        </w:rPr>
        <w:t xml:space="preserve"> </w:t>
      </w:r>
      <w:r w:rsidR="00A76CD6" w:rsidRPr="00CE3377">
        <w:rPr>
          <w:sz w:val="28"/>
          <w:szCs w:val="28"/>
        </w:rPr>
        <w:t>административ</w:t>
      </w:r>
      <w:r w:rsidR="006A7347">
        <w:rPr>
          <w:sz w:val="28"/>
          <w:szCs w:val="28"/>
        </w:rPr>
        <w:t xml:space="preserve">ного регламента предоставления </w:t>
      </w:r>
      <w:r w:rsidR="00A76CD6" w:rsidRPr="00CE3377">
        <w:rPr>
          <w:sz w:val="28"/>
          <w:szCs w:val="28"/>
        </w:rPr>
        <w:t xml:space="preserve">муниципальной услуги по </w:t>
      </w:r>
      <w:r w:rsidR="00985656" w:rsidRPr="00CE3377">
        <w:rPr>
          <w:sz w:val="28"/>
          <w:szCs w:val="28"/>
        </w:rPr>
        <w:t xml:space="preserve">выдаче </w:t>
      </w:r>
      <w:r w:rsidR="00985656">
        <w:rPr>
          <w:sz w:val="28"/>
          <w:szCs w:val="28"/>
        </w:rPr>
        <w:t>разрешения</w:t>
      </w:r>
      <w:r w:rsidR="00985656" w:rsidRPr="00CE3377">
        <w:rPr>
          <w:sz w:val="28"/>
          <w:szCs w:val="28"/>
        </w:rPr>
        <w:t xml:space="preserve"> </w:t>
      </w:r>
      <w:r w:rsidR="00985656">
        <w:rPr>
          <w:sz w:val="28"/>
          <w:szCs w:val="28"/>
        </w:rPr>
        <w:t>на строительство объекта капитального строительства</w:t>
      </w:r>
      <w:r>
        <w:rPr>
          <w:sz w:val="28"/>
          <w:szCs w:val="28"/>
        </w:rPr>
        <w:t>»</w:t>
      </w:r>
    </w:p>
    <w:p w:rsidR="00267A8E" w:rsidRPr="00985656" w:rsidRDefault="00267A8E" w:rsidP="00CD505B">
      <w:pPr>
        <w:jc w:val="both"/>
        <w:rPr>
          <w:sz w:val="24"/>
          <w:szCs w:val="24"/>
        </w:rPr>
      </w:pPr>
    </w:p>
    <w:p w:rsidR="000B1145" w:rsidRPr="00985656" w:rsidRDefault="000B1145" w:rsidP="00CD505B">
      <w:pPr>
        <w:jc w:val="both"/>
        <w:rPr>
          <w:sz w:val="24"/>
          <w:szCs w:val="24"/>
        </w:rPr>
      </w:pPr>
    </w:p>
    <w:p w:rsidR="00CD505B" w:rsidRDefault="00C5058C" w:rsidP="00966C91">
      <w:pPr>
        <w:autoSpaceDE w:val="0"/>
        <w:autoSpaceDN w:val="0"/>
        <w:adjustRightInd w:val="0"/>
        <w:jc w:val="both"/>
        <w:rPr>
          <w:sz w:val="28"/>
          <w:szCs w:val="28"/>
        </w:rPr>
      </w:pPr>
      <w:r>
        <w:rPr>
          <w:sz w:val="28"/>
        </w:rPr>
        <w:tab/>
      </w:r>
      <w:r w:rsidR="008143CD" w:rsidRPr="008143CD">
        <w:rPr>
          <w:sz w:val="28"/>
        </w:rPr>
        <w:t>Во исполнение Федерального</w:t>
      </w:r>
      <w:r w:rsidR="006A7347">
        <w:rPr>
          <w:sz w:val="28"/>
        </w:rPr>
        <w:t xml:space="preserve"> закона от 27.07.2010 № 210-ФЗ </w:t>
      </w:r>
      <w:r w:rsidR="008143CD" w:rsidRPr="008143CD">
        <w:rPr>
          <w:sz w:val="28"/>
        </w:rPr>
        <w:t>«Об организации предоставления государ</w:t>
      </w:r>
      <w:r w:rsidR="008143CD">
        <w:rPr>
          <w:sz w:val="28"/>
        </w:rPr>
        <w:t>ственных и муниципальных услуг»</w:t>
      </w:r>
      <w:r w:rsidR="00CD505B">
        <w:rPr>
          <w:sz w:val="28"/>
          <w:szCs w:val="28"/>
        </w:rPr>
        <w:t>,</w:t>
      </w:r>
      <w:r w:rsidR="008143CD">
        <w:rPr>
          <w:sz w:val="28"/>
          <w:szCs w:val="28"/>
        </w:rPr>
        <w:t xml:space="preserve"> </w:t>
      </w:r>
      <w:r w:rsidR="00F96EB2">
        <w:rPr>
          <w:sz w:val="28"/>
          <w:szCs w:val="28"/>
        </w:rPr>
        <w:t>на основании статьи 51 Градостроительного кодекса Российской Федерации</w:t>
      </w:r>
      <w:r w:rsidR="00966C91">
        <w:rPr>
          <w:sz w:val="28"/>
          <w:szCs w:val="28"/>
        </w:rPr>
        <w:t xml:space="preserve">, </w:t>
      </w:r>
      <w:r w:rsidR="001E5654">
        <w:rPr>
          <w:sz w:val="28"/>
          <w:szCs w:val="28"/>
        </w:rPr>
        <w:t xml:space="preserve"> </w:t>
      </w:r>
      <w:r w:rsidR="00CD505B">
        <w:rPr>
          <w:sz w:val="28"/>
          <w:szCs w:val="28"/>
        </w:rPr>
        <w:t xml:space="preserve">руководствуясь </w:t>
      </w:r>
      <w:r w:rsidR="00CD505B" w:rsidRPr="00C61FAE">
        <w:rPr>
          <w:sz w:val="28"/>
          <w:szCs w:val="28"/>
        </w:rPr>
        <w:t>ст</w:t>
      </w:r>
      <w:r>
        <w:rPr>
          <w:sz w:val="28"/>
          <w:szCs w:val="28"/>
        </w:rPr>
        <w:t xml:space="preserve">атьями </w:t>
      </w:r>
      <w:r w:rsidR="00E54E08">
        <w:rPr>
          <w:sz w:val="28"/>
          <w:szCs w:val="28"/>
        </w:rPr>
        <w:t>47, 48</w:t>
      </w:r>
      <w:r w:rsidR="00AC26F0">
        <w:rPr>
          <w:sz w:val="28"/>
          <w:szCs w:val="28"/>
        </w:rPr>
        <w:t xml:space="preserve"> </w:t>
      </w:r>
      <w:r>
        <w:rPr>
          <w:sz w:val="28"/>
          <w:szCs w:val="28"/>
        </w:rPr>
        <w:t xml:space="preserve">Устава муниципального образования Туруханский </w:t>
      </w:r>
      <w:r w:rsidR="00CD505B">
        <w:rPr>
          <w:sz w:val="28"/>
          <w:szCs w:val="28"/>
        </w:rPr>
        <w:t>район, ПОСТАНОВЛЯЮ:</w:t>
      </w:r>
    </w:p>
    <w:p w:rsidR="001E5654" w:rsidRPr="00985656" w:rsidRDefault="001E5654" w:rsidP="000A3DD0">
      <w:pPr>
        <w:tabs>
          <w:tab w:val="left" w:pos="709"/>
        </w:tabs>
        <w:jc w:val="both"/>
        <w:rPr>
          <w:sz w:val="24"/>
          <w:szCs w:val="24"/>
        </w:rPr>
      </w:pPr>
    </w:p>
    <w:p w:rsidR="00875903" w:rsidRPr="00985656" w:rsidRDefault="00875903" w:rsidP="000A3DD0">
      <w:pPr>
        <w:tabs>
          <w:tab w:val="left" w:pos="709"/>
        </w:tabs>
        <w:jc w:val="both"/>
        <w:rPr>
          <w:sz w:val="24"/>
          <w:szCs w:val="24"/>
        </w:rPr>
      </w:pPr>
    </w:p>
    <w:p w:rsidR="00464590" w:rsidRDefault="00BD1583" w:rsidP="00BD1583">
      <w:pPr>
        <w:pStyle w:val="ae"/>
        <w:numPr>
          <w:ilvl w:val="0"/>
          <w:numId w:val="2"/>
        </w:numPr>
        <w:tabs>
          <w:tab w:val="left" w:pos="1134"/>
        </w:tabs>
        <w:ind w:left="0" w:firstLine="705"/>
        <w:jc w:val="both"/>
        <w:rPr>
          <w:sz w:val="28"/>
          <w:szCs w:val="28"/>
        </w:rPr>
      </w:pPr>
      <w:r>
        <w:rPr>
          <w:sz w:val="28"/>
          <w:szCs w:val="28"/>
        </w:rPr>
        <w:t xml:space="preserve">Внести в </w:t>
      </w:r>
      <w:r w:rsidR="00A67CF6">
        <w:rPr>
          <w:sz w:val="28"/>
          <w:szCs w:val="28"/>
        </w:rPr>
        <w:t>приложение к постановлению</w:t>
      </w:r>
      <w:r>
        <w:rPr>
          <w:sz w:val="28"/>
          <w:szCs w:val="28"/>
        </w:rPr>
        <w:t xml:space="preserve"> администрации Туруханского района от 12.11.2018 № 1258-п «</w:t>
      </w:r>
      <w:r w:rsidRPr="00CE3377">
        <w:rPr>
          <w:sz w:val="28"/>
          <w:szCs w:val="28"/>
        </w:rPr>
        <w:t>Об утверждении</w:t>
      </w:r>
      <w:r w:rsidRPr="00CE3377">
        <w:rPr>
          <w:b/>
          <w:sz w:val="28"/>
          <w:szCs w:val="28"/>
        </w:rPr>
        <w:t xml:space="preserve"> </w:t>
      </w:r>
      <w:r w:rsidRPr="00CE3377">
        <w:rPr>
          <w:sz w:val="28"/>
          <w:szCs w:val="28"/>
        </w:rPr>
        <w:t>административ</w:t>
      </w:r>
      <w:r>
        <w:rPr>
          <w:sz w:val="28"/>
          <w:szCs w:val="28"/>
        </w:rPr>
        <w:t xml:space="preserve">ного регламента предоставления </w:t>
      </w:r>
      <w:r w:rsidRPr="00CE3377">
        <w:rPr>
          <w:sz w:val="28"/>
          <w:szCs w:val="28"/>
        </w:rPr>
        <w:t xml:space="preserve">муниципальной услуги по выдаче </w:t>
      </w:r>
      <w:r>
        <w:rPr>
          <w:sz w:val="28"/>
          <w:szCs w:val="28"/>
        </w:rPr>
        <w:t>разрешения</w:t>
      </w:r>
      <w:r w:rsidRPr="00CE3377">
        <w:rPr>
          <w:sz w:val="28"/>
          <w:szCs w:val="28"/>
        </w:rPr>
        <w:t xml:space="preserve"> </w:t>
      </w:r>
      <w:r>
        <w:rPr>
          <w:sz w:val="28"/>
          <w:szCs w:val="28"/>
        </w:rPr>
        <w:t>на строительство объекта капитального строительства» (далее – Регламент) следующие изменения:</w:t>
      </w:r>
    </w:p>
    <w:p w:rsidR="00BD1583" w:rsidRDefault="00AD090E" w:rsidP="000106F2">
      <w:pPr>
        <w:pStyle w:val="ae"/>
        <w:numPr>
          <w:ilvl w:val="1"/>
          <w:numId w:val="2"/>
        </w:numPr>
        <w:tabs>
          <w:tab w:val="left" w:pos="1134"/>
        </w:tabs>
        <w:ind w:left="0" w:firstLine="705"/>
        <w:jc w:val="both"/>
        <w:rPr>
          <w:sz w:val="28"/>
          <w:szCs w:val="28"/>
        </w:rPr>
      </w:pPr>
      <w:r>
        <w:rPr>
          <w:sz w:val="28"/>
          <w:szCs w:val="28"/>
        </w:rPr>
        <w:t xml:space="preserve"> по тексту Регламента </w:t>
      </w:r>
      <w:r w:rsidR="000106F2">
        <w:rPr>
          <w:sz w:val="28"/>
          <w:szCs w:val="28"/>
        </w:rPr>
        <w:t xml:space="preserve">в наименовании </w:t>
      </w:r>
      <w:r w:rsidR="000106F2" w:rsidRPr="000106F2">
        <w:rPr>
          <w:sz w:val="28"/>
          <w:szCs w:val="28"/>
        </w:rPr>
        <w:t xml:space="preserve">муниципальной услуги по выдаче разрешения на строительство объекта капитального строительства </w:t>
      </w:r>
      <w:r>
        <w:rPr>
          <w:sz w:val="28"/>
          <w:szCs w:val="28"/>
        </w:rPr>
        <w:t>после слова «строительство» добавить слово «реконструкция»</w:t>
      </w:r>
      <w:r w:rsidR="000106F2">
        <w:rPr>
          <w:sz w:val="28"/>
          <w:szCs w:val="28"/>
        </w:rPr>
        <w:t>;</w:t>
      </w:r>
    </w:p>
    <w:p w:rsidR="00E40209" w:rsidRDefault="00E40209" w:rsidP="00E40209">
      <w:pPr>
        <w:pStyle w:val="ae"/>
        <w:numPr>
          <w:ilvl w:val="1"/>
          <w:numId w:val="2"/>
        </w:numPr>
        <w:tabs>
          <w:tab w:val="left" w:pos="1134"/>
        </w:tabs>
        <w:jc w:val="both"/>
        <w:rPr>
          <w:sz w:val="28"/>
          <w:szCs w:val="28"/>
        </w:rPr>
      </w:pPr>
      <w:r>
        <w:rPr>
          <w:sz w:val="28"/>
          <w:szCs w:val="28"/>
        </w:rPr>
        <w:t xml:space="preserve"> пункт 1.2 Регламента изложить в следующей редакции: </w:t>
      </w:r>
    </w:p>
    <w:p w:rsidR="00E40209" w:rsidRDefault="00E40209" w:rsidP="00E40209">
      <w:pPr>
        <w:tabs>
          <w:tab w:val="left" w:pos="709"/>
        </w:tabs>
        <w:ind w:left="705"/>
        <w:jc w:val="both"/>
        <w:rPr>
          <w:sz w:val="28"/>
          <w:szCs w:val="28"/>
        </w:rPr>
      </w:pPr>
      <w:r w:rsidRPr="00E40209">
        <w:rPr>
          <w:sz w:val="28"/>
          <w:szCs w:val="28"/>
        </w:rPr>
        <w:t>«1.2. Круг заявителей.</w:t>
      </w:r>
    </w:p>
    <w:p w:rsidR="00E40209" w:rsidRPr="00E40209" w:rsidRDefault="00E40209" w:rsidP="00E40209">
      <w:pPr>
        <w:tabs>
          <w:tab w:val="left" w:pos="709"/>
        </w:tabs>
        <w:ind w:left="705"/>
        <w:jc w:val="both"/>
        <w:rPr>
          <w:sz w:val="28"/>
          <w:szCs w:val="28"/>
        </w:rPr>
      </w:pPr>
      <w:r w:rsidRPr="00E40209">
        <w:rPr>
          <w:sz w:val="28"/>
          <w:szCs w:val="28"/>
        </w:rPr>
        <w:t>Заявителем</w:t>
      </w:r>
      <w:r w:rsidR="00732688">
        <w:rPr>
          <w:sz w:val="28"/>
          <w:szCs w:val="28"/>
        </w:rPr>
        <w:t xml:space="preserve"> при предоставлении муниципальной</w:t>
      </w:r>
      <w:r w:rsidRPr="00E40209">
        <w:rPr>
          <w:sz w:val="28"/>
          <w:szCs w:val="28"/>
        </w:rPr>
        <w:t xml:space="preserve"> услуги является:</w:t>
      </w:r>
    </w:p>
    <w:p w:rsidR="00E40209" w:rsidRDefault="00E40209" w:rsidP="00E40209">
      <w:pPr>
        <w:tabs>
          <w:tab w:val="left" w:pos="709"/>
        </w:tabs>
        <w:jc w:val="both"/>
        <w:rPr>
          <w:sz w:val="28"/>
          <w:szCs w:val="28"/>
        </w:rPr>
      </w:pPr>
      <w:r>
        <w:rPr>
          <w:sz w:val="28"/>
          <w:szCs w:val="28"/>
        </w:rPr>
        <w:tab/>
      </w:r>
      <w:proofErr w:type="gramStart"/>
      <w:r w:rsidRPr="00E40209">
        <w:rPr>
          <w:sz w:val="28"/>
          <w:szCs w:val="28"/>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w:t>
      </w:r>
      <w:r w:rsidR="00516A21">
        <w:rPr>
          <w:sz w:val="28"/>
          <w:szCs w:val="28"/>
        </w:rPr>
        <w:t>энергии «</w:t>
      </w:r>
      <w:proofErr w:type="spellStart"/>
      <w:r w:rsidR="00516A21">
        <w:rPr>
          <w:sz w:val="28"/>
          <w:szCs w:val="28"/>
        </w:rPr>
        <w:t>Росатом</w:t>
      </w:r>
      <w:proofErr w:type="spellEnd"/>
      <w:r w:rsidR="00516A21">
        <w:rPr>
          <w:sz w:val="28"/>
          <w:szCs w:val="28"/>
        </w:rPr>
        <w:t>»</w:t>
      </w:r>
      <w:r w:rsidRPr="00E40209">
        <w:rPr>
          <w:sz w:val="28"/>
          <w:szCs w:val="28"/>
        </w:rPr>
        <w:t>, Государственная корпорац</w:t>
      </w:r>
      <w:r w:rsidR="00516A21">
        <w:rPr>
          <w:sz w:val="28"/>
          <w:szCs w:val="28"/>
        </w:rPr>
        <w:t>ия по космической деятельности «</w:t>
      </w:r>
      <w:proofErr w:type="spellStart"/>
      <w:r w:rsidR="00516A21">
        <w:rPr>
          <w:sz w:val="28"/>
          <w:szCs w:val="28"/>
        </w:rPr>
        <w:t>Роскосмос</w:t>
      </w:r>
      <w:proofErr w:type="spellEnd"/>
      <w:r w:rsidR="00516A21">
        <w:rPr>
          <w:sz w:val="28"/>
          <w:szCs w:val="28"/>
        </w:rPr>
        <w:t>»</w:t>
      </w:r>
      <w:r w:rsidRPr="00E40209">
        <w:rPr>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E40209">
        <w:rPr>
          <w:sz w:val="28"/>
          <w:szCs w:val="28"/>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w:t>
      </w:r>
      <w:r w:rsidRPr="00E40209">
        <w:rPr>
          <w:sz w:val="28"/>
          <w:szCs w:val="28"/>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0106F2" w:rsidRDefault="00E40209" w:rsidP="00E40209">
      <w:pPr>
        <w:tabs>
          <w:tab w:val="left" w:pos="709"/>
        </w:tabs>
        <w:jc w:val="both"/>
        <w:rPr>
          <w:sz w:val="28"/>
          <w:szCs w:val="28"/>
        </w:rPr>
      </w:pPr>
      <w:r>
        <w:rPr>
          <w:sz w:val="28"/>
          <w:szCs w:val="28"/>
        </w:rPr>
        <w:tab/>
      </w:r>
      <w:r w:rsidRPr="00E40209">
        <w:rPr>
          <w:sz w:val="28"/>
          <w:szCs w:val="28"/>
        </w:rPr>
        <w:t>Застройщик вправе передать свои функции, предусмотренные законодательством о градостроительной деятельности, техническому заказчику</w:t>
      </w:r>
      <w:proofErr w:type="gramStart"/>
      <w:r w:rsidRPr="00E40209">
        <w:rPr>
          <w:sz w:val="28"/>
          <w:szCs w:val="28"/>
        </w:rPr>
        <w:t>.</w:t>
      </w:r>
      <w:r>
        <w:rPr>
          <w:sz w:val="28"/>
          <w:szCs w:val="28"/>
        </w:rPr>
        <w:t>»;</w:t>
      </w:r>
      <w:proofErr w:type="gramEnd"/>
    </w:p>
    <w:p w:rsidR="00CE4DA6" w:rsidRPr="00CE4DA6" w:rsidRDefault="00997EE5" w:rsidP="00997EE5">
      <w:pPr>
        <w:pStyle w:val="ae"/>
        <w:numPr>
          <w:ilvl w:val="1"/>
          <w:numId w:val="2"/>
        </w:numPr>
        <w:tabs>
          <w:tab w:val="left" w:pos="993"/>
        </w:tabs>
        <w:autoSpaceDE w:val="0"/>
        <w:autoSpaceDN w:val="0"/>
        <w:adjustRightInd w:val="0"/>
        <w:ind w:left="1276" w:hanging="571"/>
        <w:outlineLvl w:val="2"/>
        <w:rPr>
          <w:sz w:val="28"/>
          <w:szCs w:val="28"/>
        </w:rPr>
      </w:pPr>
      <w:r>
        <w:rPr>
          <w:sz w:val="28"/>
          <w:szCs w:val="28"/>
        </w:rPr>
        <w:t>п</w:t>
      </w:r>
      <w:r w:rsidR="00CE4DA6" w:rsidRPr="00CE4DA6">
        <w:rPr>
          <w:sz w:val="28"/>
          <w:szCs w:val="28"/>
        </w:rPr>
        <w:t xml:space="preserve">ункт 2.3 Регламента изложить в следующей редакции: </w:t>
      </w:r>
    </w:p>
    <w:p w:rsidR="00CE4DA6" w:rsidRPr="007548EA" w:rsidRDefault="00CE4DA6" w:rsidP="00A56123">
      <w:pPr>
        <w:autoSpaceDE w:val="0"/>
        <w:autoSpaceDN w:val="0"/>
        <w:adjustRightInd w:val="0"/>
        <w:ind w:firstLine="709"/>
        <w:jc w:val="both"/>
        <w:outlineLvl w:val="2"/>
        <w:rPr>
          <w:bCs/>
          <w:sz w:val="28"/>
          <w:szCs w:val="28"/>
        </w:rPr>
      </w:pPr>
      <w:r>
        <w:rPr>
          <w:sz w:val="28"/>
          <w:szCs w:val="28"/>
        </w:rPr>
        <w:t>«</w:t>
      </w:r>
      <w:r w:rsidRPr="0054234C">
        <w:rPr>
          <w:bCs/>
          <w:sz w:val="28"/>
          <w:szCs w:val="28"/>
        </w:rPr>
        <w:t>2.3. Результат предоставления муниципальной услуги</w:t>
      </w:r>
      <w:r>
        <w:rPr>
          <w:bCs/>
          <w:sz w:val="28"/>
          <w:szCs w:val="28"/>
        </w:rPr>
        <w:t>.</w:t>
      </w:r>
    </w:p>
    <w:p w:rsidR="00CE4DA6" w:rsidRPr="00CE4DA6" w:rsidRDefault="00CE4DA6" w:rsidP="00A56123">
      <w:pPr>
        <w:autoSpaceDE w:val="0"/>
        <w:autoSpaceDN w:val="0"/>
        <w:adjustRightInd w:val="0"/>
        <w:ind w:firstLine="709"/>
        <w:jc w:val="both"/>
        <w:outlineLvl w:val="2"/>
        <w:rPr>
          <w:bCs/>
          <w:sz w:val="28"/>
          <w:szCs w:val="28"/>
        </w:rPr>
      </w:pPr>
      <w:r w:rsidRPr="00CE4DA6">
        <w:rPr>
          <w:bCs/>
          <w:sz w:val="28"/>
          <w:szCs w:val="28"/>
        </w:rPr>
        <w:t>Результатом предоставления муниципальной услуги является:</w:t>
      </w:r>
    </w:p>
    <w:p w:rsidR="00CE4DA6" w:rsidRPr="00CE4DA6" w:rsidRDefault="00CE4DA6" w:rsidP="00A56123">
      <w:pPr>
        <w:autoSpaceDE w:val="0"/>
        <w:autoSpaceDN w:val="0"/>
        <w:adjustRightInd w:val="0"/>
        <w:ind w:firstLine="709"/>
        <w:jc w:val="both"/>
        <w:outlineLvl w:val="2"/>
        <w:rPr>
          <w:bCs/>
          <w:sz w:val="28"/>
          <w:szCs w:val="28"/>
        </w:rPr>
      </w:pPr>
      <w:r w:rsidRPr="00CE4DA6">
        <w:rPr>
          <w:bCs/>
          <w:sz w:val="28"/>
          <w:szCs w:val="28"/>
        </w:rPr>
        <w:t>выдача разрешения на строительство, реконструкцию</w:t>
      </w:r>
      <w:r>
        <w:rPr>
          <w:bCs/>
          <w:sz w:val="28"/>
          <w:szCs w:val="28"/>
        </w:rPr>
        <w:t xml:space="preserve"> объекта </w:t>
      </w:r>
      <w:r w:rsidRPr="00CE4DA6">
        <w:rPr>
          <w:bCs/>
          <w:sz w:val="28"/>
          <w:szCs w:val="28"/>
        </w:rPr>
        <w:t xml:space="preserve">капитального строительства (далее – разрешение на строительство); </w:t>
      </w:r>
    </w:p>
    <w:p w:rsidR="00CE4DA6" w:rsidRPr="00CE4DA6" w:rsidRDefault="00CE4DA6" w:rsidP="00A56123">
      <w:pPr>
        <w:autoSpaceDE w:val="0"/>
        <w:autoSpaceDN w:val="0"/>
        <w:adjustRightInd w:val="0"/>
        <w:ind w:firstLine="709"/>
        <w:jc w:val="both"/>
        <w:rPr>
          <w:sz w:val="28"/>
          <w:szCs w:val="28"/>
        </w:rPr>
      </w:pPr>
      <w:r w:rsidRPr="00CE4DA6">
        <w:rPr>
          <w:sz w:val="28"/>
          <w:szCs w:val="28"/>
        </w:rPr>
        <w:t>отказ в выдаче разрешения на строительство;</w:t>
      </w:r>
    </w:p>
    <w:p w:rsidR="00E40209" w:rsidRDefault="00CE4DA6" w:rsidP="00A56123">
      <w:pPr>
        <w:autoSpaceDE w:val="0"/>
        <w:autoSpaceDN w:val="0"/>
        <w:adjustRightInd w:val="0"/>
        <w:ind w:left="142" w:firstLine="567"/>
        <w:jc w:val="both"/>
        <w:rPr>
          <w:sz w:val="28"/>
          <w:szCs w:val="28"/>
        </w:rPr>
      </w:pPr>
      <w:r w:rsidRPr="00CE4DA6">
        <w:rPr>
          <w:sz w:val="28"/>
          <w:szCs w:val="28"/>
        </w:rPr>
        <w:t>принятие решения о прекращении дейст</w:t>
      </w:r>
      <w:r w:rsidR="00A56123">
        <w:rPr>
          <w:sz w:val="28"/>
          <w:szCs w:val="28"/>
        </w:rPr>
        <w:t>вия разрешения на строительство.</w:t>
      </w:r>
    </w:p>
    <w:p w:rsidR="00995A72" w:rsidRDefault="00995A72" w:rsidP="00995A72">
      <w:pPr>
        <w:pStyle w:val="ae"/>
        <w:numPr>
          <w:ilvl w:val="1"/>
          <w:numId w:val="2"/>
        </w:numPr>
        <w:autoSpaceDE w:val="0"/>
        <w:autoSpaceDN w:val="0"/>
        <w:adjustRightInd w:val="0"/>
        <w:jc w:val="both"/>
        <w:rPr>
          <w:sz w:val="28"/>
          <w:szCs w:val="28"/>
        </w:rPr>
      </w:pPr>
      <w:r>
        <w:rPr>
          <w:sz w:val="28"/>
          <w:szCs w:val="28"/>
        </w:rPr>
        <w:t>абзац 3 пункта 2.4 Регламента исключить;</w:t>
      </w:r>
    </w:p>
    <w:p w:rsidR="00995A72" w:rsidRDefault="00995A72" w:rsidP="00997EE5">
      <w:pPr>
        <w:pStyle w:val="ae"/>
        <w:numPr>
          <w:ilvl w:val="1"/>
          <w:numId w:val="2"/>
        </w:numPr>
        <w:autoSpaceDE w:val="0"/>
        <w:autoSpaceDN w:val="0"/>
        <w:adjustRightInd w:val="0"/>
        <w:ind w:left="0" w:firstLine="705"/>
        <w:jc w:val="both"/>
        <w:rPr>
          <w:sz w:val="28"/>
          <w:szCs w:val="28"/>
        </w:rPr>
      </w:pPr>
      <w:r>
        <w:rPr>
          <w:sz w:val="28"/>
          <w:szCs w:val="28"/>
        </w:rPr>
        <w:t>в абзаце 4 пункта 2.4 Регламента</w:t>
      </w:r>
      <w:r w:rsidR="00286B61">
        <w:rPr>
          <w:sz w:val="28"/>
          <w:szCs w:val="28"/>
        </w:rPr>
        <w:t xml:space="preserve"> вместо ссылки на подпункты 2.6.1.14 и 2.6.4.5 указать ссылку на подпункт 2.6.7;  </w:t>
      </w:r>
    </w:p>
    <w:p w:rsidR="00F96EB2" w:rsidRDefault="00997EE5" w:rsidP="00F96EB2">
      <w:pPr>
        <w:pStyle w:val="ae"/>
        <w:numPr>
          <w:ilvl w:val="1"/>
          <w:numId w:val="2"/>
        </w:numPr>
        <w:autoSpaceDE w:val="0"/>
        <w:autoSpaceDN w:val="0"/>
        <w:adjustRightInd w:val="0"/>
        <w:rPr>
          <w:sz w:val="28"/>
          <w:szCs w:val="28"/>
        </w:rPr>
      </w:pPr>
      <w:r>
        <w:rPr>
          <w:sz w:val="28"/>
          <w:szCs w:val="28"/>
        </w:rPr>
        <w:t>дополнить пункт 2.4 Регламента абзацем следующего содержания:</w:t>
      </w:r>
    </w:p>
    <w:p w:rsidR="00997EE5" w:rsidRPr="00F96EB2" w:rsidRDefault="00997EE5" w:rsidP="00F96EB2">
      <w:pPr>
        <w:autoSpaceDE w:val="0"/>
        <w:autoSpaceDN w:val="0"/>
        <w:adjustRightInd w:val="0"/>
        <w:ind w:firstLine="705"/>
        <w:jc w:val="both"/>
        <w:rPr>
          <w:sz w:val="28"/>
          <w:szCs w:val="28"/>
        </w:rPr>
      </w:pPr>
      <w:r w:rsidRPr="00F96EB2">
        <w:rPr>
          <w:sz w:val="28"/>
          <w:szCs w:val="28"/>
        </w:rPr>
        <w:t>«Срок принятия решения о прекращении действия разрешения на строительство составляет не более чем тридцать рабочих дней со дня прекращения прав на земельный участок или права пользования недрами по основаниям, предусмотренным частью 21.1 статьи 51 Градостроительного кодекса Российской Федерации</w:t>
      </w:r>
      <w:proofErr w:type="gramStart"/>
      <w:r w:rsidRPr="00F96EB2">
        <w:rPr>
          <w:sz w:val="28"/>
          <w:szCs w:val="28"/>
        </w:rPr>
        <w:t>.»;</w:t>
      </w:r>
      <w:proofErr w:type="gramEnd"/>
    </w:p>
    <w:p w:rsidR="00815E6B" w:rsidRDefault="000C0497" w:rsidP="00815E6B">
      <w:pPr>
        <w:pStyle w:val="ae"/>
        <w:numPr>
          <w:ilvl w:val="1"/>
          <w:numId w:val="2"/>
        </w:numPr>
        <w:autoSpaceDE w:val="0"/>
        <w:autoSpaceDN w:val="0"/>
        <w:adjustRightInd w:val="0"/>
        <w:ind w:left="0" w:firstLine="705"/>
        <w:jc w:val="both"/>
        <w:rPr>
          <w:sz w:val="28"/>
          <w:szCs w:val="28"/>
        </w:rPr>
      </w:pPr>
      <w:r>
        <w:rPr>
          <w:sz w:val="28"/>
          <w:szCs w:val="28"/>
        </w:rPr>
        <w:t>в абзаце 1 подпункта 2.6.3 пункта 2.6 Регламента ссылку на подпункт 2.6.1.3 исключить;</w:t>
      </w:r>
    </w:p>
    <w:p w:rsidR="000C0497" w:rsidRPr="00815E6B" w:rsidRDefault="00815E6B" w:rsidP="00815E6B">
      <w:pPr>
        <w:pStyle w:val="ae"/>
        <w:numPr>
          <w:ilvl w:val="1"/>
          <w:numId w:val="2"/>
        </w:numPr>
        <w:autoSpaceDE w:val="0"/>
        <w:autoSpaceDN w:val="0"/>
        <w:adjustRightInd w:val="0"/>
        <w:ind w:left="0" w:firstLine="705"/>
        <w:jc w:val="both"/>
        <w:rPr>
          <w:sz w:val="28"/>
          <w:szCs w:val="28"/>
        </w:rPr>
      </w:pPr>
      <w:r>
        <w:rPr>
          <w:sz w:val="28"/>
          <w:szCs w:val="28"/>
        </w:rPr>
        <w:t>в абзаце 2</w:t>
      </w:r>
      <w:r w:rsidR="00286B61" w:rsidRPr="00815E6B">
        <w:rPr>
          <w:sz w:val="28"/>
          <w:szCs w:val="28"/>
        </w:rPr>
        <w:t xml:space="preserve"> подпункта 2.6.3 пункта 2.6 Регламента </w:t>
      </w:r>
      <w:r>
        <w:rPr>
          <w:sz w:val="28"/>
          <w:szCs w:val="28"/>
        </w:rPr>
        <w:t xml:space="preserve">вместо ссылки на подпункт 2.6.1.14 </w:t>
      </w:r>
      <w:r w:rsidRPr="00815E6B">
        <w:rPr>
          <w:sz w:val="28"/>
          <w:szCs w:val="28"/>
        </w:rPr>
        <w:t>указать ссылку на подпункт 2.6.7</w:t>
      </w:r>
      <w:r>
        <w:rPr>
          <w:sz w:val="28"/>
          <w:szCs w:val="28"/>
        </w:rPr>
        <w:t>;</w:t>
      </w:r>
    </w:p>
    <w:p w:rsidR="00AC4294" w:rsidRPr="000C0497" w:rsidRDefault="00AC4294" w:rsidP="00A47C8B">
      <w:pPr>
        <w:pStyle w:val="ae"/>
        <w:numPr>
          <w:ilvl w:val="1"/>
          <w:numId w:val="2"/>
        </w:numPr>
        <w:autoSpaceDE w:val="0"/>
        <w:autoSpaceDN w:val="0"/>
        <w:adjustRightInd w:val="0"/>
        <w:ind w:left="0" w:firstLine="705"/>
        <w:jc w:val="both"/>
        <w:rPr>
          <w:sz w:val="28"/>
          <w:szCs w:val="28"/>
        </w:rPr>
      </w:pPr>
      <w:r w:rsidRPr="000C0497">
        <w:rPr>
          <w:sz w:val="28"/>
          <w:szCs w:val="28"/>
        </w:rPr>
        <w:t xml:space="preserve">дополнить часть 2 Регламента </w:t>
      </w:r>
      <w:r w:rsidR="00A47C8B">
        <w:rPr>
          <w:sz w:val="28"/>
          <w:szCs w:val="28"/>
        </w:rPr>
        <w:t>под</w:t>
      </w:r>
      <w:r w:rsidRPr="000C0497">
        <w:rPr>
          <w:sz w:val="28"/>
          <w:szCs w:val="28"/>
        </w:rPr>
        <w:t xml:space="preserve">пунктами </w:t>
      </w:r>
      <w:r w:rsidR="00A47C8B">
        <w:rPr>
          <w:sz w:val="28"/>
          <w:szCs w:val="28"/>
        </w:rPr>
        <w:t xml:space="preserve">2.6.8 и 2.6.8.1 </w:t>
      </w:r>
      <w:r w:rsidRPr="000C0497">
        <w:rPr>
          <w:sz w:val="28"/>
          <w:szCs w:val="28"/>
        </w:rPr>
        <w:t>следующего содержания:</w:t>
      </w:r>
    </w:p>
    <w:p w:rsidR="000C0497" w:rsidRPr="000C0497" w:rsidRDefault="000C0497" w:rsidP="007C15BD">
      <w:pPr>
        <w:autoSpaceDE w:val="0"/>
        <w:autoSpaceDN w:val="0"/>
        <w:adjustRightInd w:val="0"/>
        <w:ind w:firstLine="705"/>
        <w:jc w:val="both"/>
        <w:rPr>
          <w:sz w:val="28"/>
          <w:szCs w:val="28"/>
        </w:rPr>
      </w:pPr>
      <w:r w:rsidRPr="000C0497">
        <w:rPr>
          <w:sz w:val="28"/>
          <w:szCs w:val="28"/>
        </w:rPr>
        <w:t>«</w:t>
      </w:r>
      <w:r w:rsidR="00AC4294" w:rsidRPr="000C0497">
        <w:rPr>
          <w:sz w:val="28"/>
          <w:szCs w:val="28"/>
        </w:rPr>
        <w:t xml:space="preserve">2.6.8.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 51 Градостроительного кодекса Российской Федерации. </w:t>
      </w:r>
    </w:p>
    <w:p w:rsidR="00AC4294" w:rsidRPr="007C15BD" w:rsidRDefault="00AC4294" w:rsidP="007C15BD">
      <w:pPr>
        <w:autoSpaceDE w:val="0"/>
        <w:autoSpaceDN w:val="0"/>
        <w:adjustRightInd w:val="0"/>
        <w:ind w:firstLine="705"/>
        <w:jc w:val="both"/>
        <w:rPr>
          <w:sz w:val="28"/>
          <w:szCs w:val="28"/>
        </w:rPr>
      </w:pPr>
      <w:r w:rsidRPr="000C0497">
        <w:rPr>
          <w:sz w:val="28"/>
          <w:szCs w:val="28"/>
        </w:rPr>
        <w:t>2.6.8.1.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Российской Федерации</w:t>
      </w:r>
      <w:proofErr w:type="gramStart"/>
      <w:r w:rsidRPr="000C0497">
        <w:rPr>
          <w:sz w:val="28"/>
          <w:szCs w:val="28"/>
        </w:rPr>
        <w:t>.</w:t>
      </w:r>
      <w:r w:rsidR="000C0497">
        <w:rPr>
          <w:sz w:val="28"/>
          <w:szCs w:val="28"/>
        </w:rPr>
        <w:t>»;</w:t>
      </w:r>
      <w:r w:rsidRPr="007C15BD">
        <w:rPr>
          <w:sz w:val="28"/>
          <w:szCs w:val="28"/>
        </w:rPr>
        <w:t xml:space="preserve"> </w:t>
      </w:r>
      <w:proofErr w:type="gramEnd"/>
    </w:p>
    <w:p w:rsidR="00B85179" w:rsidRDefault="00B85179" w:rsidP="00B85179">
      <w:pPr>
        <w:pStyle w:val="ae"/>
        <w:numPr>
          <w:ilvl w:val="1"/>
          <w:numId w:val="2"/>
        </w:numPr>
        <w:ind w:left="0" w:firstLine="705"/>
        <w:jc w:val="both"/>
        <w:rPr>
          <w:sz w:val="28"/>
          <w:szCs w:val="28"/>
        </w:rPr>
      </w:pPr>
      <w:r w:rsidRPr="00B85179">
        <w:rPr>
          <w:sz w:val="28"/>
          <w:szCs w:val="28"/>
        </w:rPr>
        <w:t>дополнить</w:t>
      </w:r>
      <w:r>
        <w:rPr>
          <w:sz w:val="28"/>
          <w:szCs w:val="28"/>
        </w:rPr>
        <w:t xml:space="preserve"> пункт 2.8 Регламента подпунктами 2, 3 </w:t>
      </w:r>
      <w:r w:rsidRPr="00B85179">
        <w:rPr>
          <w:sz w:val="28"/>
          <w:szCs w:val="28"/>
        </w:rPr>
        <w:t>следующего содержания:</w:t>
      </w:r>
    </w:p>
    <w:p w:rsidR="00B85179" w:rsidRPr="00B85179" w:rsidRDefault="00B85179" w:rsidP="00B85179">
      <w:pPr>
        <w:pStyle w:val="ae"/>
        <w:tabs>
          <w:tab w:val="left" w:pos="1276"/>
        </w:tabs>
        <w:ind w:left="0" w:firstLine="705"/>
        <w:jc w:val="both"/>
        <w:rPr>
          <w:sz w:val="28"/>
          <w:szCs w:val="28"/>
        </w:rPr>
      </w:pPr>
      <w:proofErr w:type="gramStart"/>
      <w:r>
        <w:rPr>
          <w:sz w:val="28"/>
          <w:szCs w:val="28"/>
        </w:rPr>
        <w:t>«</w:t>
      </w:r>
      <w:r w:rsidRPr="00B85179">
        <w:rPr>
          <w:sz w:val="28"/>
          <w:szCs w:val="28"/>
        </w:rPr>
        <w:t>2)</w:t>
      </w:r>
      <w:r w:rsidRPr="00B85179">
        <w:rPr>
          <w:sz w:val="28"/>
          <w:szCs w:val="28"/>
        </w:rPr>
        <w:tab/>
        <w:t xml:space="preserve">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w:t>
      </w:r>
      <w:r w:rsidRPr="00B85179">
        <w:rPr>
          <w:sz w:val="28"/>
          <w:szCs w:val="28"/>
        </w:rPr>
        <w:lastRenderedPageBreak/>
        <w:t>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w:t>
      </w:r>
      <w:proofErr w:type="gramEnd"/>
      <w:r w:rsidRPr="00B85179">
        <w:rPr>
          <w:sz w:val="28"/>
          <w:szCs w:val="28"/>
        </w:rPr>
        <w:t xml:space="preserve"> </w:t>
      </w:r>
      <w:proofErr w:type="gramStart"/>
      <w:r w:rsidRPr="00B85179">
        <w:rPr>
          <w:sz w:val="28"/>
          <w:szCs w:val="28"/>
        </w:rPr>
        <w:t xml:space="preserve">объектов недвижимости, установленным на </w:t>
      </w:r>
      <w:proofErr w:type="spellStart"/>
      <w:r w:rsidRPr="00B85179">
        <w:rPr>
          <w:sz w:val="28"/>
          <w:szCs w:val="28"/>
        </w:rPr>
        <w:t>приаэродромной</w:t>
      </w:r>
      <w:proofErr w:type="spellEnd"/>
      <w:r w:rsidRPr="00B85179">
        <w:rPr>
          <w:sz w:val="28"/>
          <w:szCs w:val="28"/>
        </w:rPr>
        <w:t xml:space="preserve"> территории);</w:t>
      </w:r>
      <w:proofErr w:type="gramEnd"/>
    </w:p>
    <w:p w:rsidR="00A47C8B" w:rsidRPr="00B85179" w:rsidRDefault="00B85179" w:rsidP="00B85179">
      <w:pPr>
        <w:pStyle w:val="ae"/>
        <w:tabs>
          <w:tab w:val="left" w:pos="1276"/>
        </w:tabs>
        <w:ind w:left="0" w:firstLine="705"/>
        <w:jc w:val="both"/>
        <w:rPr>
          <w:sz w:val="28"/>
          <w:szCs w:val="28"/>
        </w:rPr>
      </w:pPr>
      <w:r w:rsidRPr="00B85179">
        <w:rPr>
          <w:sz w:val="28"/>
          <w:szCs w:val="28"/>
        </w:rPr>
        <w:t>3)</w:t>
      </w:r>
      <w:r w:rsidRPr="00B85179">
        <w:rPr>
          <w:sz w:val="28"/>
          <w:szCs w:val="28"/>
        </w:rPr>
        <w:tab/>
        <w:t>в случае, если из земельного участка, предоставленного в аренду для комплексного освоения территории, не образованы земельные участки в соответствии с утверждённым проектом планировки территории и проектом межевания территории (за исключением строительства объектов капитального строительства, не являющихся многоквартирными жилыми домами</w:t>
      </w:r>
      <w:proofErr w:type="gramStart"/>
      <w:r w:rsidRPr="00B85179">
        <w:rPr>
          <w:sz w:val="28"/>
          <w:szCs w:val="28"/>
        </w:rPr>
        <w:t>.</w:t>
      </w:r>
      <w:r>
        <w:rPr>
          <w:sz w:val="28"/>
          <w:szCs w:val="28"/>
        </w:rPr>
        <w:t>»;</w:t>
      </w:r>
      <w:proofErr w:type="gramEnd"/>
    </w:p>
    <w:p w:rsidR="00A56123" w:rsidRDefault="00997EE5" w:rsidP="00B85179">
      <w:pPr>
        <w:pStyle w:val="ae"/>
        <w:numPr>
          <w:ilvl w:val="1"/>
          <w:numId w:val="2"/>
        </w:numPr>
        <w:autoSpaceDE w:val="0"/>
        <w:autoSpaceDN w:val="0"/>
        <w:adjustRightInd w:val="0"/>
        <w:ind w:left="0" w:firstLine="705"/>
        <w:jc w:val="both"/>
        <w:rPr>
          <w:sz w:val="28"/>
          <w:szCs w:val="28"/>
        </w:rPr>
      </w:pPr>
      <w:r>
        <w:rPr>
          <w:sz w:val="28"/>
          <w:szCs w:val="28"/>
        </w:rPr>
        <w:t xml:space="preserve">дополнить </w:t>
      </w:r>
      <w:r w:rsidR="00A47C8B">
        <w:rPr>
          <w:sz w:val="28"/>
          <w:szCs w:val="28"/>
        </w:rPr>
        <w:t xml:space="preserve">пункт 2.8 </w:t>
      </w:r>
      <w:r>
        <w:rPr>
          <w:sz w:val="28"/>
          <w:szCs w:val="28"/>
        </w:rPr>
        <w:t>Регламент</w:t>
      </w:r>
      <w:r w:rsidR="00A47C8B">
        <w:rPr>
          <w:sz w:val="28"/>
          <w:szCs w:val="28"/>
        </w:rPr>
        <w:t>а</w:t>
      </w:r>
      <w:r>
        <w:rPr>
          <w:sz w:val="28"/>
          <w:szCs w:val="28"/>
        </w:rPr>
        <w:t xml:space="preserve"> </w:t>
      </w:r>
      <w:r w:rsidR="00A47C8B">
        <w:rPr>
          <w:sz w:val="28"/>
          <w:szCs w:val="28"/>
        </w:rPr>
        <w:t>под</w:t>
      </w:r>
      <w:r>
        <w:rPr>
          <w:sz w:val="28"/>
          <w:szCs w:val="28"/>
        </w:rPr>
        <w:t>пунктом 2.8.1 следующего содержания:</w:t>
      </w:r>
    </w:p>
    <w:p w:rsidR="00997EE5" w:rsidRPr="00997EE5" w:rsidRDefault="00997EE5" w:rsidP="00997EE5">
      <w:pPr>
        <w:autoSpaceDE w:val="0"/>
        <w:autoSpaceDN w:val="0"/>
        <w:adjustRightInd w:val="0"/>
        <w:ind w:left="705"/>
        <w:jc w:val="both"/>
        <w:rPr>
          <w:sz w:val="28"/>
          <w:szCs w:val="28"/>
        </w:rPr>
      </w:pPr>
      <w:r>
        <w:rPr>
          <w:sz w:val="28"/>
          <w:szCs w:val="28"/>
        </w:rPr>
        <w:t>«</w:t>
      </w:r>
      <w:r w:rsidRPr="00997EE5">
        <w:rPr>
          <w:sz w:val="28"/>
          <w:szCs w:val="28"/>
        </w:rPr>
        <w:t>2.8.1. Выдача разрешения на строительство не требуется в случае:</w:t>
      </w:r>
    </w:p>
    <w:p w:rsidR="00997EE5" w:rsidRPr="00997EE5" w:rsidRDefault="00997EE5" w:rsidP="00997EE5">
      <w:pPr>
        <w:autoSpaceDE w:val="0"/>
        <w:autoSpaceDN w:val="0"/>
        <w:adjustRightInd w:val="0"/>
        <w:ind w:firstLine="705"/>
        <w:jc w:val="both"/>
        <w:rPr>
          <w:sz w:val="28"/>
          <w:szCs w:val="28"/>
        </w:rPr>
      </w:pPr>
      <w:r w:rsidRPr="00997EE5">
        <w:rPr>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997EE5" w:rsidRPr="00997EE5" w:rsidRDefault="00997EE5" w:rsidP="00997EE5">
      <w:pPr>
        <w:autoSpaceDE w:val="0"/>
        <w:autoSpaceDN w:val="0"/>
        <w:adjustRightInd w:val="0"/>
        <w:ind w:firstLine="705"/>
        <w:jc w:val="both"/>
        <w:rPr>
          <w:sz w:val="28"/>
          <w:szCs w:val="28"/>
        </w:rPr>
      </w:pPr>
      <w:r w:rsidRPr="00997EE5">
        <w:rPr>
          <w:sz w:val="28"/>
          <w:szCs w:val="28"/>
        </w:rPr>
        <w:t>1.1) строительства, реконструкции объектов индивидуального жилищного строительства;</w:t>
      </w:r>
    </w:p>
    <w:p w:rsidR="00997EE5" w:rsidRPr="00997EE5" w:rsidRDefault="00997EE5" w:rsidP="00997EE5">
      <w:pPr>
        <w:autoSpaceDE w:val="0"/>
        <w:autoSpaceDN w:val="0"/>
        <w:adjustRightInd w:val="0"/>
        <w:ind w:firstLine="705"/>
        <w:jc w:val="both"/>
        <w:rPr>
          <w:sz w:val="28"/>
          <w:szCs w:val="28"/>
        </w:rPr>
      </w:pPr>
      <w:r w:rsidRPr="00997EE5">
        <w:rPr>
          <w:sz w:val="28"/>
          <w:szCs w:val="28"/>
        </w:rPr>
        <w:t>2) строительства, реконструкции объектов, не являющихся объектами капитального строительства;</w:t>
      </w:r>
    </w:p>
    <w:p w:rsidR="00997EE5" w:rsidRPr="00997EE5" w:rsidRDefault="00997EE5" w:rsidP="00997EE5">
      <w:pPr>
        <w:autoSpaceDE w:val="0"/>
        <w:autoSpaceDN w:val="0"/>
        <w:adjustRightInd w:val="0"/>
        <w:ind w:firstLine="705"/>
        <w:jc w:val="both"/>
        <w:rPr>
          <w:sz w:val="28"/>
          <w:szCs w:val="28"/>
        </w:rPr>
      </w:pPr>
      <w:r w:rsidRPr="00997EE5">
        <w:rPr>
          <w:sz w:val="28"/>
          <w:szCs w:val="28"/>
        </w:rPr>
        <w:t>3) строительства на земельном участке строений и сооружений вспомогательного использования;</w:t>
      </w:r>
    </w:p>
    <w:p w:rsidR="00997EE5" w:rsidRPr="00997EE5" w:rsidRDefault="00997EE5" w:rsidP="00997EE5">
      <w:pPr>
        <w:autoSpaceDE w:val="0"/>
        <w:autoSpaceDN w:val="0"/>
        <w:adjustRightInd w:val="0"/>
        <w:ind w:firstLine="705"/>
        <w:jc w:val="both"/>
        <w:rPr>
          <w:sz w:val="28"/>
          <w:szCs w:val="28"/>
        </w:rPr>
      </w:pPr>
      <w:r w:rsidRPr="00997EE5">
        <w:rPr>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7EE5" w:rsidRPr="00997EE5" w:rsidRDefault="00997EE5" w:rsidP="00997EE5">
      <w:pPr>
        <w:autoSpaceDE w:val="0"/>
        <w:autoSpaceDN w:val="0"/>
        <w:adjustRightInd w:val="0"/>
        <w:ind w:left="705"/>
        <w:jc w:val="both"/>
        <w:rPr>
          <w:sz w:val="28"/>
          <w:szCs w:val="28"/>
        </w:rPr>
      </w:pPr>
      <w:r w:rsidRPr="00997EE5">
        <w:rPr>
          <w:sz w:val="28"/>
          <w:szCs w:val="28"/>
        </w:rPr>
        <w:t>4.1) капитального ремонта объектов капитального строительства;</w:t>
      </w:r>
    </w:p>
    <w:p w:rsidR="00997EE5" w:rsidRPr="00997EE5" w:rsidRDefault="00997EE5" w:rsidP="00997EE5">
      <w:pPr>
        <w:autoSpaceDE w:val="0"/>
        <w:autoSpaceDN w:val="0"/>
        <w:adjustRightInd w:val="0"/>
        <w:ind w:firstLine="705"/>
        <w:jc w:val="both"/>
        <w:rPr>
          <w:sz w:val="28"/>
          <w:szCs w:val="28"/>
        </w:rPr>
      </w:pPr>
      <w:r w:rsidRPr="00997EE5">
        <w:rPr>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7EE5" w:rsidRPr="00997EE5" w:rsidRDefault="00997EE5" w:rsidP="00997EE5">
      <w:pPr>
        <w:autoSpaceDE w:val="0"/>
        <w:autoSpaceDN w:val="0"/>
        <w:adjustRightInd w:val="0"/>
        <w:ind w:firstLine="705"/>
        <w:jc w:val="both"/>
        <w:rPr>
          <w:sz w:val="28"/>
          <w:szCs w:val="28"/>
        </w:rPr>
      </w:pPr>
      <w:r w:rsidRPr="00997EE5">
        <w:rPr>
          <w:sz w:val="28"/>
          <w:szCs w:val="28"/>
        </w:rPr>
        <w:t xml:space="preserve">4.4) строительства, реконструкции объектов, предназначенных для транспортировки природного газа под давлением до 0,6 </w:t>
      </w:r>
      <w:proofErr w:type="spellStart"/>
      <w:r w:rsidRPr="00997EE5">
        <w:rPr>
          <w:sz w:val="28"/>
          <w:szCs w:val="28"/>
        </w:rPr>
        <w:t>мегапаскаля</w:t>
      </w:r>
      <w:proofErr w:type="spellEnd"/>
      <w:r w:rsidRPr="00997EE5">
        <w:rPr>
          <w:sz w:val="28"/>
          <w:szCs w:val="28"/>
        </w:rPr>
        <w:t xml:space="preserve"> включительно;</w:t>
      </w:r>
    </w:p>
    <w:p w:rsidR="00997EE5" w:rsidRDefault="00997EE5" w:rsidP="00997EE5">
      <w:pPr>
        <w:autoSpaceDE w:val="0"/>
        <w:autoSpaceDN w:val="0"/>
        <w:adjustRightInd w:val="0"/>
        <w:ind w:firstLine="705"/>
        <w:jc w:val="both"/>
        <w:rPr>
          <w:sz w:val="28"/>
          <w:szCs w:val="28"/>
        </w:rPr>
      </w:pPr>
      <w:r w:rsidRPr="00997EE5">
        <w:rPr>
          <w:sz w:val="28"/>
          <w:szCs w:val="28"/>
        </w:rPr>
        <w:t>5) иных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roofErr w:type="gramStart"/>
      <w:r w:rsidRPr="00997EE5">
        <w:rPr>
          <w:sz w:val="28"/>
          <w:szCs w:val="28"/>
        </w:rPr>
        <w:t>.</w:t>
      </w:r>
      <w:r>
        <w:rPr>
          <w:sz w:val="28"/>
          <w:szCs w:val="28"/>
        </w:rPr>
        <w:t>»;</w:t>
      </w:r>
      <w:proofErr w:type="gramEnd"/>
    </w:p>
    <w:p w:rsidR="00997EE5" w:rsidRPr="00997EE5" w:rsidRDefault="00B85179" w:rsidP="005B15DC">
      <w:pPr>
        <w:autoSpaceDE w:val="0"/>
        <w:autoSpaceDN w:val="0"/>
        <w:adjustRightInd w:val="0"/>
        <w:ind w:firstLine="705"/>
        <w:jc w:val="both"/>
        <w:rPr>
          <w:sz w:val="28"/>
          <w:szCs w:val="28"/>
        </w:rPr>
      </w:pPr>
      <w:r>
        <w:rPr>
          <w:sz w:val="28"/>
          <w:szCs w:val="28"/>
        </w:rPr>
        <w:lastRenderedPageBreak/>
        <w:t>1.12</w:t>
      </w:r>
      <w:r w:rsidR="00997EE5">
        <w:rPr>
          <w:sz w:val="28"/>
          <w:szCs w:val="28"/>
        </w:rPr>
        <w:t xml:space="preserve">. </w:t>
      </w:r>
      <w:r w:rsidR="00F96EB2">
        <w:rPr>
          <w:sz w:val="28"/>
          <w:szCs w:val="28"/>
        </w:rPr>
        <w:t xml:space="preserve"> </w:t>
      </w:r>
      <w:r w:rsidR="005B15DC">
        <w:rPr>
          <w:sz w:val="28"/>
          <w:szCs w:val="28"/>
        </w:rPr>
        <w:t>в абзаце 8 подпункта 3.2.3 пункта 3.2, абзаце 8 подпункта 3.3.3 пункта 3.3 Регламента слова «</w:t>
      </w:r>
      <w:r w:rsidR="005B15DC" w:rsidRPr="005B15DC">
        <w:rPr>
          <w:sz w:val="28"/>
          <w:szCs w:val="28"/>
        </w:rPr>
        <w:t>решение о предоставлении или об отказе в предоставлении муниципальной услуги</w:t>
      </w:r>
      <w:r w:rsidR="005B15DC">
        <w:rPr>
          <w:sz w:val="28"/>
          <w:szCs w:val="28"/>
        </w:rPr>
        <w:t>» заменить на слова «</w:t>
      </w:r>
      <w:r w:rsidR="005B15DC" w:rsidRPr="005B15DC">
        <w:rPr>
          <w:sz w:val="28"/>
          <w:szCs w:val="28"/>
        </w:rPr>
        <w:t>выдача разрешения на строительство или о</w:t>
      </w:r>
      <w:r w:rsidR="005B15DC">
        <w:rPr>
          <w:sz w:val="28"/>
          <w:szCs w:val="28"/>
        </w:rPr>
        <w:t>тказ в выдаче такого разрешения</w:t>
      </w:r>
      <w:proofErr w:type="gramStart"/>
      <w:r w:rsidR="005B15DC">
        <w:rPr>
          <w:sz w:val="28"/>
          <w:szCs w:val="28"/>
        </w:rPr>
        <w:t>.».</w:t>
      </w:r>
      <w:proofErr w:type="gramEnd"/>
    </w:p>
    <w:p w:rsidR="00966C91" w:rsidRDefault="00966C91" w:rsidP="00464590">
      <w:pPr>
        <w:pStyle w:val="ae"/>
        <w:numPr>
          <w:ilvl w:val="0"/>
          <w:numId w:val="2"/>
        </w:numPr>
        <w:tabs>
          <w:tab w:val="left" w:pos="1134"/>
        </w:tabs>
        <w:ind w:left="0" w:firstLine="705"/>
        <w:jc w:val="both"/>
        <w:rPr>
          <w:sz w:val="28"/>
          <w:szCs w:val="28"/>
        </w:rPr>
      </w:pPr>
      <w:r w:rsidRPr="00464590">
        <w:rPr>
          <w:sz w:val="28"/>
          <w:szCs w:val="28"/>
        </w:rPr>
        <w:t xml:space="preserve">Общему </w:t>
      </w:r>
      <w:r w:rsidR="004D3809" w:rsidRPr="00464590">
        <w:rPr>
          <w:sz w:val="28"/>
          <w:szCs w:val="28"/>
        </w:rPr>
        <w:t>отделу администрации Туруханского</w:t>
      </w:r>
      <w:r w:rsidRPr="00464590">
        <w:rPr>
          <w:sz w:val="28"/>
          <w:szCs w:val="28"/>
        </w:rPr>
        <w:t xml:space="preserve"> района (Е.А. </w:t>
      </w:r>
      <w:proofErr w:type="spellStart"/>
      <w:r w:rsidRPr="00464590">
        <w:rPr>
          <w:sz w:val="28"/>
          <w:szCs w:val="28"/>
        </w:rPr>
        <w:t>Кунстман</w:t>
      </w:r>
      <w:proofErr w:type="spellEnd"/>
      <w:r w:rsidRPr="00464590">
        <w:rPr>
          <w:sz w:val="28"/>
          <w:szCs w:val="28"/>
        </w:rPr>
        <w:t>)   опубликовать   данное   постановление   в   общественно-политической газете Туруханского района «Маяк Севера» и разместить на официальном сайте муниципального образования Туруханский район в сети Интернет.</w:t>
      </w:r>
    </w:p>
    <w:p w:rsidR="006A7347" w:rsidRDefault="006A7347" w:rsidP="00464590">
      <w:pPr>
        <w:pStyle w:val="ae"/>
        <w:numPr>
          <w:ilvl w:val="0"/>
          <w:numId w:val="2"/>
        </w:numPr>
        <w:tabs>
          <w:tab w:val="left" w:pos="1134"/>
        </w:tabs>
        <w:ind w:left="0" w:firstLine="705"/>
        <w:jc w:val="both"/>
        <w:rPr>
          <w:sz w:val="28"/>
          <w:szCs w:val="28"/>
        </w:rPr>
      </w:pPr>
      <w:proofErr w:type="gramStart"/>
      <w:r w:rsidRPr="00464590">
        <w:rPr>
          <w:sz w:val="28"/>
          <w:szCs w:val="28"/>
        </w:rPr>
        <w:t>Контроль за</w:t>
      </w:r>
      <w:proofErr w:type="gramEnd"/>
      <w:r w:rsidRPr="00464590">
        <w:rPr>
          <w:sz w:val="28"/>
          <w:szCs w:val="28"/>
        </w:rPr>
        <w:t xml:space="preserve"> исполнением настоящего</w:t>
      </w:r>
      <w:r w:rsidR="00966C91" w:rsidRPr="00464590">
        <w:rPr>
          <w:sz w:val="28"/>
          <w:szCs w:val="28"/>
        </w:rPr>
        <w:t xml:space="preserve"> постановления возложить на заместителя Главы Туруханского района О.С. Вершинину</w:t>
      </w:r>
      <w:r w:rsidRPr="00464590">
        <w:rPr>
          <w:sz w:val="28"/>
          <w:szCs w:val="28"/>
        </w:rPr>
        <w:t>.</w:t>
      </w:r>
    </w:p>
    <w:p w:rsidR="006A7347" w:rsidRPr="00464590" w:rsidRDefault="006A7347" w:rsidP="00464590">
      <w:pPr>
        <w:pStyle w:val="ae"/>
        <w:numPr>
          <w:ilvl w:val="0"/>
          <w:numId w:val="2"/>
        </w:numPr>
        <w:tabs>
          <w:tab w:val="left" w:pos="1134"/>
        </w:tabs>
        <w:ind w:left="0" w:firstLine="705"/>
        <w:jc w:val="both"/>
        <w:rPr>
          <w:sz w:val="28"/>
          <w:szCs w:val="28"/>
        </w:rPr>
      </w:pPr>
      <w:r w:rsidRPr="00464590">
        <w:rPr>
          <w:sz w:val="28"/>
          <w:szCs w:val="28"/>
        </w:rPr>
        <w:t>Постановление вступает в силу в день официального опубликования в общественно-политической газете Туруханского района «Маяк Севера».</w:t>
      </w:r>
    </w:p>
    <w:p w:rsidR="006A7347" w:rsidRPr="005B15DC" w:rsidRDefault="006A7347" w:rsidP="006A7347">
      <w:pPr>
        <w:tabs>
          <w:tab w:val="left" w:pos="709"/>
        </w:tabs>
        <w:jc w:val="both"/>
        <w:rPr>
          <w:sz w:val="28"/>
          <w:szCs w:val="28"/>
        </w:rPr>
      </w:pPr>
    </w:p>
    <w:p w:rsidR="00B7342B" w:rsidRPr="005B15DC" w:rsidRDefault="00B7342B" w:rsidP="00B30EDA">
      <w:pPr>
        <w:tabs>
          <w:tab w:val="left" w:pos="709"/>
        </w:tabs>
        <w:jc w:val="both"/>
        <w:rPr>
          <w:sz w:val="28"/>
          <w:szCs w:val="28"/>
        </w:rPr>
      </w:pPr>
    </w:p>
    <w:p w:rsidR="00985656" w:rsidRPr="005B15DC" w:rsidRDefault="00985656" w:rsidP="000A3DD0">
      <w:pPr>
        <w:jc w:val="both"/>
        <w:rPr>
          <w:sz w:val="28"/>
          <w:szCs w:val="28"/>
        </w:rPr>
      </w:pPr>
    </w:p>
    <w:p w:rsidR="00DC3D93" w:rsidRDefault="008534CD" w:rsidP="000A3DD0">
      <w:pPr>
        <w:jc w:val="both"/>
        <w:rPr>
          <w:sz w:val="28"/>
          <w:szCs w:val="28"/>
        </w:rPr>
      </w:pPr>
      <w:r>
        <w:rPr>
          <w:sz w:val="28"/>
          <w:szCs w:val="28"/>
        </w:rPr>
        <w:t>Глава</w:t>
      </w:r>
      <w:r w:rsidR="00C5058C">
        <w:rPr>
          <w:sz w:val="28"/>
          <w:szCs w:val="28"/>
        </w:rPr>
        <w:t xml:space="preserve"> Туруханского </w:t>
      </w:r>
      <w:r w:rsidR="00B258B5">
        <w:rPr>
          <w:sz w:val="28"/>
          <w:szCs w:val="28"/>
        </w:rPr>
        <w:t>района</w:t>
      </w:r>
      <w:r w:rsidR="00C5058C">
        <w:rPr>
          <w:sz w:val="28"/>
          <w:szCs w:val="28"/>
        </w:rPr>
        <w:t xml:space="preserve"> </w:t>
      </w:r>
      <w:r w:rsidR="00B258B5">
        <w:rPr>
          <w:sz w:val="28"/>
          <w:szCs w:val="28"/>
        </w:rPr>
        <w:t xml:space="preserve">                             </w:t>
      </w:r>
      <w:r w:rsidR="000A3DD0">
        <w:rPr>
          <w:sz w:val="28"/>
          <w:szCs w:val="28"/>
        </w:rPr>
        <w:t xml:space="preserve">    </w:t>
      </w:r>
      <w:r>
        <w:rPr>
          <w:sz w:val="28"/>
          <w:szCs w:val="28"/>
        </w:rPr>
        <w:t xml:space="preserve">  </w:t>
      </w:r>
      <w:r w:rsidR="00985656">
        <w:rPr>
          <w:sz w:val="28"/>
          <w:szCs w:val="28"/>
        </w:rPr>
        <w:t xml:space="preserve">       </w:t>
      </w:r>
      <w:r>
        <w:rPr>
          <w:sz w:val="28"/>
          <w:szCs w:val="28"/>
        </w:rPr>
        <w:t xml:space="preserve">  </w:t>
      </w:r>
      <w:bookmarkStart w:id="0" w:name="_GoBack"/>
      <w:r>
        <w:rPr>
          <w:sz w:val="28"/>
          <w:szCs w:val="28"/>
        </w:rPr>
        <w:t xml:space="preserve"> </w:t>
      </w:r>
      <w:bookmarkEnd w:id="0"/>
      <w:r>
        <w:rPr>
          <w:sz w:val="28"/>
          <w:szCs w:val="28"/>
        </w:rPr>
        <w:t xml:space="preserve">         </w:t>
      </w:r>
      <w:r w:rsidR="002958F8">
        <w:rPr>
          <w:sz w:val="28"/>
          <w:szCs w:val="28"/>
        </w:rPr>
        <w:t xml:space="preserve">  </w:t>
      </w:r>
      <w:r>
        <w:rPr>
          <w:sz w:val="28"/>
          <w:szCs w:val="28"/>
        </w:rPr>
        <w:t xml:space="preserve">   О.И.</w:t>
      </w:r>
      <w:r w:rsidR="00C5058C">
        <w:rPr>
          <w:sz w:val="28"/>
          <w:szCs w:val="28"/>
        </w:rPr>
        <w:t xml:space="preserve"> </w:t>
      </w:r>
      <w:r>
        <w:rPr>
          <w:sz w:val="28"/>
          <w:szCs w:val="28"/>
        </w:rPr>
        <w:t>Шереметьев</w:t>
      </w:r>
    </w:p>
    <w:sectPr w:rsidR="00DC3D93" w:rsidSect="00AD090E">
      <w:pgSz w:w="11906" w:h="16838"/>
      <w:pgMar w:top="1135" w:right="707" w:bottom="993" w:left="1560"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DC" w:rsidRDefault="00516BDC" w:rsidP="009E6B90">
      <w:r>
        <w:separator/>
      </w:r>
    </w:p>
  </w:endnote>
  <w:endnote w:type="continuationSeparator" w:id="0">
    <w:p w:rsidR="00516BDC" w:rsidRDefault="00516BDC" w:rsidP="009E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DC" w:rsidRDefault="00516BDC" w:rsidP="009E6B90">
      <w:r>
        <w:separator/>
      </w:r>
    </w:p>
  </w:footnote>
  <w:footnote w:type="continuationSeparator" w:id="0">
    <w:p w:rsidR="00516BDC" w:rsidRDefault="00516BDC" w:rsidP="009E6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EA9"/>
    <w:multiLevelType w:val="multilevel"/>
    <w:tmpl w:val="FA9822D2"/>
    <w:lvl w:ilvl="0">
      <w:start w:val="1"/>
      <w:numFmt w:val="decimal"/>
      <w:lvlText w:val="%1."/>
      <w:lvlJc w:val="left"/>
      <w:pPr>
        <w:ind w:left="1395" w:hanging="69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nsid w:val="41772A04"/>
    <w:multiLevelType w:val="hybridMultilevel"/>
    <w:tmpl w:val="711A87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16"/>
    <w:rsid w:val="00002280"/>
    <w:rsid w:val="00003C3B"/>
    <w:rsid w:val="00004C7A"/>
    <w:rsid w:val="000057BC"/>
    <w:rsid w:val="000106F2"/>
    <w:rsid w:val="00011707"/>
    <w:rsid w:val="0001299E"/>
    <w:rsid w:val="000137FA"/>
    <w:rsid w:val="00014F7A"/>
    <w:rsid w:val="00016D1C"/>
    <w:rsid w:val="00020BFA"/>
    <w:rsid w:val="00021260"/>
    <w:rsid w:val="00025FC7"/>
    <w:rsid w:val="00027281"/>
    <w:rsid w:val="0003194E"/>
    <w:rsid w:val="000322B3"/>
    <w:rsid w:val="00035631"/>
    <w:rsid w:val="00041BF3"/>
    <w:rsid w:val="00042025"/>
    <w:rsid w:val="00046429"/>
    <w:rsid w:val="00047D12"/>
    <w:rsid w:val="00047F29"/>
    <w:rsid w:val="00052374"/>
    <w:rsid w:val="00052F36"/>
    <w:rsid w:val="00054EC0"/>
    <w:rsid w:val="00060769"/>
    <w:rsid w:val="000757C5"/>
    <w:rsid w:val="00075A5F"/>
    <w:rsid w:val="00075BED"/>
    <w:rsid w:val="00081ABD"/>
    <w:rsid w:val="00082606"/>
    <w:rsid w:val="00091860"/>
    <w:rsid w:val="0009627B"/>
    <w:rsid w:val="000966FC"/>
    <w:rsid w:val="00096BE1"/>
    <w:rsid w:val="00097394"/>
    <w:rsid w:val="000A0FED"/>
    <w:rsid w:val="000A3DD0"/>
    <w:rsid w:val="000B1145"/>
    <w:rsid w:val="000C0497"/>
    <w:rsid w:val="000C520E"/>
    <w:rsid w:val="000C6827"/>
    <w:rsid w:val="000D0EA1"/>
    <w:rsid w:val="000D1B76"/>
    <w:rsid w:val="000F4808"/>
    <w:rsid w:val="000F6AB9"/>
    <w:rsid w:val="000F6D23"/>
    <w:rsid w:val="00102AF1"/>
    <w:rsid w:val="001058CB"/>
    <w:rsid w:val="00106D06"/>
    <w:rsid w:val="00107FDF"/>
    <w:rsid w:val="00111629"/>
    <w:rsid w:val="00113CE7"/>
    <w:rsid w:val="00117A74"/>
    <w:rsid w:val="00130232"/>
    <w:rsid w:val="001409F4"/>
    <w:rsid w:val="001427E5"/>
    <w:rsid w:val="00150223"/>
    <w:rsid w:val="001529A7"/>
    <w:rsid w:val="0015728A"/>
    <w:rsid w:val="00163C4F"/>
    <w:rsid w:val="00166B41"/>
    <w:rsid w:val="0017029D"/>
    <w:rsid w:val="00173FE9"/>
    <w:rsid w:val="001751EE"/>
    <w:rsid w:val="00175706"/>
    <w:rsid w:val="00182369"/>
    <w:rsid w:val="0018543D"/>
    <w:rsid w:val="00186740"/>
    <w:rsid w:val="001928E1"/>
    <w:rsid w:val="001A0F11"/>
    <w:rsid w:val="001A6A2E"/>
    <w:rsid w:val="001B0F73"/>
    <w:rsid w:val="001C0164"/>
    <w:rsid w:val="001C5E33"/>
    <w:rsid w:val="001C7009"/>
    <w:rsid w:val="001D1FC2"/>
    <w:rsid w:val="001D3203"/>
    <w:rsid w:val="001D4B8E"/>
    <w:rsid w:val="001D5A76"/>
    <w:rsid w:val="001D6116"/>
    <w:rsid w:val="001D7AB3"/>
    <w:rsid w:val="001E5654"/>
    <w:rsid w:val="001F118C"/>
    <w:rsid w:val="001F257F"/>
    <w:rsid w:val="001F30D6"/>
    <w:rsid w:val="00216860"/>
    <w:rsid w:val="002272BF"/>
    <w:rsid w:val="00235487"/>
    <w:rsid w:val="002373D8"/>
    <w:rsid w:val="0024094D"/>
    <w:rsid w:val="00242B6B"/>
    <w:rsid w:val="00243E56"/>
    <w:rsid w:val="0024766D"/>
    <w:rsid w:val="00251534"/>
    <w:rsid w:val="00256E51"/>
    <w:rsid w:val="00263E67"/>
    <w:rsid w:val="00266EC5"/>
    <w:rsid w:val="00267055"/>
    <w:rsid w:val="00267A8E"/>
    <w:rsid w:val="0027396B"/>
    <w:rsid w:val="00273AB9"/>
    <w:rsid w:val="00282640"/>
    <w:rsid w:val="00282D0D"/>
    <w:rsid w:val="002846F9"/>
    <w:rsid w:val="00286B61"/>
    <w:rsid w:val="00287B9A"/>
    <w:rsid w:val="0029024D"/>
    <w:rsid w:val="00290442"/>
    <w:rsid w:val="00293923"/>
    <w:rsid w:val="002958F8"/>
    <w:rsid w:val="002A3798"/>
    <w:rsid w:val="002A564E"/>
    <w:rsid w:val="002B1E83"/>
    <w:rsid w:val="002B71A1"/>
    <w:rsid w:val="002C0A7B"/>
    <w:rsid w:val="002D2027"/>
    <w:rsid w:val="002D7889"/>
    <w:rsid w:val="002D7915"/>
    <w:rsid w:val="002E4086"/>
    <w:rsid w:val="002E65E4"/>
    <w:rsid w:val="002E78FF"/>
    <w:rsid w:val="002F4DF3"/>
    <w:rsid w:val="002F722A"/>
    <w:rsid w:val="003007F6"/>
    <w:rsid w:val="003017FE"/>
    <w:rsid w:val="0030423B"/>
    <w:rsid w:val="0030666F"/>
    <w:rsid w:val="00313B00"/>
    <w:rsid w:val="00315BBA"/>
    <w:rsid w:val="00330021"/>
    <w:rsid w:val="00331556"/>
    <w:rsid w:val="00333D34"/>
    <w:rsid w:val="003407C2"/>
    <w:rsid w:val="0034301A"/>
    <w:rsid w:val="003467ED"/>
    <w:rsid w:val="003562AA"/>
    <w:rsid w:val="00356427"/>
    <w:rsid w:val="00360D6E"/>
    <w:rsid w:val="003621D7"/>
    <w:rsid w:val="0036298A"/>
    <w:rsid w:val="003655F9"/>
    <w:rsid w:val="003729D4"/>
    <w:rsid w:val="00375595"/>
    <w:rsid w:val="00377189"/>
    <w:rsid w:val="0038454B"/>
    <w:rsid w:val="00384D93"/>
    <w:rsid w:val="00385261"/>
    <w:rsid w:val="00393593"/>
    <w:rsid w:val="00394BF4"/>
    <w:rsid w:val="00396A68"/>
    <w:rsid w:val="003971C4"/>
    <w:rsid w:val="003A34AB"/>
    <w:rsid w:val="003A59D2"/>
    <w:rsid w:val="003B1678"/>
    <w:rsid w:val="003B6DB6"/>
    <w:rsid w:val="003C02C5"/>
    <w:rsid w:val="003C152A"/>
    <w:rsid w:val="003C3ABB"/>
    <w:rsid w:val="003C3F49"/>
    <w:rsid w:val="003D13C3"/>
    <w:rsid w:val="003D2564"/>
    <w:rsid w:val="003D3B07"/>
    <w:rsid w:val="003F3019"/>
    <w:rsid w:val="003F66DF"/>
    <w:rsid w:val="0040002B"/>
    <w:rsid w:val="00401EF3"/>
    <w:rsid w:val="00403E77"/>
    <w:rsid w:val="004111AB"/>
    <w:rsid w:val="00413FBF"/>
    <w:rsid w:val="004214F0"/>
    <w:rsid w:val="0042187D"/>
    <w:rsid w:val="0044316C"/>
    <w:rsid w:val="0044541F"/>
    <w:rsid w:val="004464B0"/>
    <w:rsid w:val="004514BE"/>
    <w:rsid w:val="00451919"/>
    <w:rsid w:val="00453FBC"/>
    <w:rsid w:val="00455AF4"/>
    <w:rsid w:val="00464590"/>
    <w:rsid w:val="00466D31"/>
    <w:rsid w:val="00470602"/>
    <w:rsid w:val="00472C34"/>
    <w:rsid w:val="0047786A"/>
    <w:rsid w:val="004814A4"/>
    <w:rsid w:val="0048456D"/>
    <w:rsid w:val="00486740"/>
    <w:rsid w:val="00487AE6"/>
    <w:rsid w:val="00490D45"/>
    <w:rsid w:val="00491DFB"/>
    <w:rsid w:val="004955E8"/>
    <w:rsid w:val="004A5E38"/>
    <w:rsid w:val="004B30F4"/>
    <w:rsid w:val="004B374E"/>
    <w:rsid w:val="004B454D"/>
    <w:rsid w:val="004C2914"/>
    <w:rsid w:val="004C6C4B"/>
    <w:rsid w:val="004C7A37"/>
    <w:rsid w:val="004D3809"/>
    <w:rsid w:val="004E0717"/>
    <w:rsid w:val="004E0819"/>
    <w:rsid w:val="004E3753"/>
    <w:rsid w:val="004E3BFB"/>
    <w:rsid w:val="004E409E"/>
    <w:rsid w:val="004E59DF"/>
    <w:rsid w:val="004E6CE7"/>
    <w:rsid w:val="004F0CBE"/>
    <w:rsid w:val="004F51E2"/>
    <w:rsid w:val="00510ED5"/>
    <w:rsid w:val="00511581"/>
    <w:rsid w:val="00516A21"/>
    <w:rsid w:val="00516BDC"/>
    <w:rsid w:val="00522647"/>
    <w:rsid w:val="005234BA"/>
    <w:rsid w:val="00526DFD"/>
    <w:rsid w:val="00527235"/>
    <w:rsid w:val="005272B0"/>
    <w:rsid w:val="005315B6"/>
    <w:rsid w:val="0053255B"/>
    <w:rsid w:val="0053658D"/>
    <w:rsid w:val="00537AE0"/>
    <w:rsid w:val="00537CCC"/>
    <w:rsid w:val="00540349"/>
    <w:rsid w:val="00540F6A"/>
    <w:rsid w:val="00551D18"/>
    <w:rsid w:val="00551F70"/>
    <w:rsid w:val="00560463"/>
    <w:rsid w:val="005604F5"/>
    <w:rsid w:val="00560638"/>
    <w:rsid w:val="00561028"/>
    <w:rsid w:val="00563697"/>
    <w:rsid w:val="0056589B"/>
    <w:rsid w:val="00580BCE"/>
    <w:rsid w:val="00590031"/>
    <w:rsid w:val="00595513"/>
    <w:rsid w:val="005A5822"/>
    <w:rsid w:val="005B15DC"/>
    <w:rsid w:val="005C27E5"/>
    <w:rsid w:val="005D6439"/>
    <w:rsid w:val="005D7692"/>
    <w:rsid w:val="005F20FD"/>
    <w:rsid w:val="005F300A"/>
    <w:rsid w:val="005F77A4"/>
    <w:rsid w:val="005F7A26"/>
    <w:rsid w:val="00606034"/>
    <w:rsid w:val="00616B67"/>
    <w:rsid w:val="006202FA"/>
    <w:rsid w:val="00625269"/>
    <w:rsid w:val="00631CEB"/>
    <w:rsid w:val="006330AD"/>
    <w:rsid w:val="006374E2"/>
    <w:rsid w:val="0063787B"/>
    <w:rsid w:val="0064182E"/>
    <w:rsid w:val="006466C4"/>
    <w:rsid w:val="00646A96"/>
    <w:rsid w:val="0065465F"/>
    <w:rsid w:val="006546DC"/>
    <w:rsid w:val="00654AA6"/>
    <w:rsid w:val="00654C93"/>
    <w:rsid w:val="00660102"/>
    <w:rsid w:val="00662D92"/>
    <w:rsid w:val="00667D02"/>
    <w:rsid w:val="0068294F"/>
    <w:rsid w:val="006935AC"/>
    <w:rsid w:val="006A0812"/>
    <w:rsid w:val="006A08DF"/>
    <w:rsid w:val="006A45A2"/>
    <w:rsid w:val="006A7347"/>
    <w:rsid w:val="006B1963"/>
    <w:rsid w:val="006B647E"/>
    <w:rsid w:val="006D4108"/>
    <w:rsid w:val="006D6FDF"/>
    <w:rsid w:val="006E393A"/>
    <w:rsid w:val="006E3EDB"/>
    <w:rsid w:val="006E74EA"/>
    <w:rsid w:val="006F135E"/>
    <w:rsid w:val="006F165C"/>
    <w:rsid w:val="006F521C"/>
    <w:rsid w:val="00702C32"/>
    <w:rsid w:val="00705210"/>
    <w:rsid w:val="00705F9C"/>
    <w:rsid w:val="00711475"/>
    <w:rsid w:val="0071518B"/>
    <w:rsid w:val="00716082"/>
    <w:rsid w:val="00716F07"/>
    <w:rsid w:val="00724E8B"/>
    <w:rsid w:val="00726359"/>
    <w:rsid w:val="007313E5"/>
    <w:rsid w:val="00731D01"/>
    <w:rsid w:val="00732688"/>
    <w:rsid w:val="00732CE5"/>
    <w:rsid w:val="00736A1C"/>
    <w:rsid w:val="00755BB8"/>
    <w:rsid w:val="00755E7F"/>
    <w:rsid w:val="007625F6"/>
    <w:rsid w:val="00766DF5"/>
    <w:rsid w:val="00767DC9"/>
    <w:rsid w:val="00772561"/>
    <w:rsid w:val="00773308"/>
    <w:rsid w:val="00780445"/>
    <w:rsid w:val="0078419B"/>
    <w:rsid w:val="00790E3A"/>
    <w:rsid w:val="007A09EA"/>
    <w:rsid w:val="007A0E7B"/>
    <w:rsid w:val="007A2488"/>
    <w:rsid w:val="007B7F66"/>
    <w:rsid w:val="007C1187"/>
    <w:rsid w:val="007C15BD"/>
    <w:rsid w:val="007C1D09"/>
    <w:rsid w:val="007C227C"/>
    <w:rsid w:val="007C31A3"/>
    <w:rsid w:val="007C3493"/>
    <w:rsid w:val="007C4FBE"/>
    <w:rsid w:val="007D1ED0"/>
    <w:rsid w:val="007D4662"/>
    <w:rsid w:val="007D6014"/>
    <w:rsid w:val="007E0DD3"/>
    <w:rsid w:val="007E3127"/>
    <w:rsid w:val="007E54D4"/>
    <w:rsid w:val="007E56BC"/>
    <w:rsid w:val="007F10CC"/>
    <w:rsid w:val="007F11AF"/>
    <w:rsid w:val="007F79DE"/>
    <w:rsid w:val="00800799"/>
    <w:rsid w:val="00801923"/>
    <w:rsid w:val="00801FCD"/>
    <w:rsid w:val="00802CDB"/>
    <w:rsid w:val="00802D80"/>
    <w:rsid w:val="008138A8"/>
    <w:rsid w:val="008143CD"/>
    <w:rsid w:val="00815E6B"/>
    <w:rsid w:val="008259BC"/>
    <w:rsid w:val="00827843"/>
    <w:rsid w:val="00834B61"/>
    <w:rsid w:val="008355FA"/>
    <w:rsid w:val="00841FD8"/>
    <w:rsid w:val="008448BB"/>
    <w:rsid w:val="00852602"/>
    <w:rsid w:val="008534CD"/>
    <w:rsid w:val="00855614"/>
    <w:rsid w:val="00856FDB"/>
    <w:rsid w:val="008713ED"/>
    <w:rsid w:val="00875903"/>
    <w:rsid w:val="00877D6F"/>
    <w:rsid w:val="00884252"/>
    <w:rsid w:val="00884902"/>
    <w:rsid w:val="00887C6E"/>
    <w:rsid w:val="0089039D"/>
    <w:rsid w:val="008913E9"/>
    <w:rsid w:val="00896A8F"/>
    <w:rsid w:val="008A39DD"/>
    <w:rsid w:val="008A674F"/>
    <w:rsid w:val="008A7742"/>
    <w:rsid w:val="008B217E"/>
    <w:rsid w:val="008B6C91"/>
    <w:rsid w:val="008C13A9"/>
    <w:rsid w:val="008D1F0E"/>
    <w:rsid w:val="008D3382"/>
    <w:rsid w:val="008D4D1C"/>
    <w:rsid w:val="008E13BA"/>
    <w:rsid w:val="008E16BD"/>
    <w:rsid w:val="008E1A0D"/>
    <w:rsid w:val="008E1B2E"/>
    <w:rsid w:val="008E59CD"/>
    <w:rsid w:val="008F67A7"/>
    <w:rsid w:val="00901D50"/>
    <w:rsid w:val="009162E5"/>
    <w:rsid w:val="009228E7"/>
    <w:rsid w:val="0092351B"/>
    <w:rsid w:val="00926D30"/>
    <w:rsid w:val="009309B4"/>
    <w:rsid w:val="00932642"/>
    <w:rsid w:val="00934F23"/>
    <w:rsid w:val="0093554C"/>
    <w:rsid w:val="00947399"/>
    <w:rsid w:val="0095107B"/>
    <w:rsid w:val="0095310E"/>
    <w:rsid w:val="009537C8"/>
    <w:rsid w:val="00954E0D"/>
    <w:rsid w:val="00955A02"/>
    <w:rsid w:val="009575DE"/>
    <w:rsid w:val="009600AB"/>
    <w:rsid w:val="00961F6F"/>
    <w:rsid w:val="00964106"/>
    <w:rsid w:val="00966C91"/>
    <w:rsid w:val="00966D1F"/>
    <w:rsid w:val="0097091F"/>
    <w:rsid w:val="00975577"/>
    <w:rsid w:val="00976C9A"/>
    <w:rsid w:val="009772D1"/>
    <w:rsid w:val="00985656"/>
    <w:rsid w:val="00992521"/>
    <w:rsid w:val="00995A72"/>
    <w:rsid w:val="00997EE5"/>
    <w:rsid w:val="009A24E6"/>
    <w:rsid w:val="009A5A45"/>
    <w:rsid w:val="009B3463"/>
    <w:rsid w:val="009C053C"/>
    <w:rsid w:val="009C5F63"/>
    <w:rsid w:val="009D20CB"/>
    <w:rsid w:val="009E054C"/>
    <w:rsid w:val="009E1759"/>
    <w:rsid w:val="009E6B90"/>
    <w:rsid w:val="009E6CF0"/>
    <w:rsid w:val="009F3C71"/>
    <w:rsid w:val="009F619A"/>
    <w:rsid w:val="00A00ACF"/>
    <w:rsid w:val="00A013C9"/>
    <w:rsid w:val="00A02169"/>
    <w:rsid w:val="00A023C9"/>
    <w:rsid w:val="00A05060"/>
    <w:rsid w:val="00A05369"/>
    <w:rsid w:val="00A12441"/>
    <w:rsid w:val="00A20A39"/>
    <w:rsid w:val="00A211FF"/>
    <w:rsid w:val="00A24E3A"/>
    <w:rsid w:val="00A24E90"/>
    <w:rsid w:val="00A251DD"/>
    <w:rsid w:val="00A31DC1"/>
    <w:rsid w:val="00A3207C"/>
    <w:rsid w:val="00A3233E"/>
    <w:rsid w:val="00A35C18"/>
    <w:rsid w:val="00A43B0B"/>
    <w:rsid w:val="00A4783D"/>
    <w:rsid w:val="00A47C8B"/>
    <w:rsid w:val="00A47CDB"/>
    <w:rsid w:val="00A51011"/>
    <w:rsid w:val="00A53959"/>
    <w:rsid w:val="00A56123"/>
    <w:rsid w:val="00A635B5"/>
    <w:rsid w:val="00A67CF6"/>
    <w:rsid w:val="00A71899"/>
    <w:rsid w:val="00A76516"/>
    <w:rsid w:val="00A76CD6"/>
    <w:rsid w:val="00A7719B"/>
    <w:rsid w:val="00A83573"/>
    <w:rsid w:val="00A845A9"/>
    <w:rsid w:val="00A92D4A"/>
    <w:rsid w:val="00A93055"/>
    <w:rsid w:val="00AA66BB"/>
    <w:rsid w:val="00AA7983"/>
    <w:rsid w:val="00AB1544"/>
    <w:rsid w:val="00AB2AAE"/>
    <w:rsid w:val="00AB3DE7"/>
    <w:rsid w:val="00AC11F4"/>
    <w:rsid w:val="00AC2255"/>
    <w:rsid w:val="00AC26F0"/>
    <w:rsid w:val="00AC4294"/>
    <w:rsid w:val="00AD090E"/>
    <w:rsid w:val="00AD37C0"/>
    <w:rsid w:val="00AD40BB"/>
    <w:rsid w:val="00AD4EA5"/>
    <w:rsid w:val="00AD7DF0"/>
    <w:rsid w:val="00AD7EF2"/>
    <w:rsid w:val="00AF1A66"/>
    <w:rsid w:val="00AF4597"/>
    <w:rsid w:val="00AF595F"/>
    <w:rsid w:val="00AF6F38"/>
    <w:rsid w:val="00B104A2"/>
    <w:rsid w:val="00B126DA"/>
    <w:rsid w:val="00B1568B"/>
    <w:rsid w:val="00B161B6"/>
    <w:rsid w:val="00B164D1"/>
    <w:rsid w:val="00B2044E"/>
    <w:rsid w:val="00B2586E"/>
    <w:rsid w:val="00B258B5"/>
    <w:rsid w:val="00B25B1E"/>
    <w:rsid w:val="00B30EDA"/>
    <w:rsid w:val="00B334AA"/>
    <w:rsid w:val="00B338A5"/>
    <w:rsid w:val="00B42482"/>
    <w:rsid w:val="00B47FF8"/>
    <w:rsid w:val="00B5418F"/>
    <w:rsid w:val="00B55FAD"/>
    <w:rsid w:val="00B57EF5"/>
    <w:rsid w:val="00B60F6F"/>
    <w:rsid w:val="00B61D21"/>
    <w:rsid w:val="00B62B4B"/>
    <w:rsid w:val="00B64D0F"/>
    <w:rsid w:val="00B6692F"/>
    <w:rsid w:val="00B67689"/>
    <w:rsid w:val="00B7342B"/>
    <w:rsid w:val="00B80908"/>
    <w:rsid w:val="00B8251B"/>
    <w:rsid w:val="00B85179"/>
    <w:rsid w:val="00B94C08"/>
    <w:rsid w:val="00B97141"/>
    <w:rsid w:val="00BA5981"/>
    <w:rsid w:val="00BA709B"/>
    <w:rsid w:val="00BA7B16"/>
    <w:rsid w:val="00BB2175"/>
    <w:rsid w:val="00BB7446"/>
    <w:rsid w:val="00BC7507"/>
    <w:rsid w:val="00BD13BD"/>
    <w:rsid w:val="00BD1583"/>
    <w:rsid w:val="00BD1BE9"/>
    <w:rsid w:val="00BD6CA9"/>
    <w:rsid w:val="00BE1950"/>
    <w:rsid w:val="00BF1A44"/>
    <w:rsid w:val="00BF2464"/>
    <w:rsid w:val="00BF4489"/>
    <w:rsid w:val="00BF6FEB"/>
    <w:rsid w:val="00C04B5F"/>
    <w:rsid w:val="00C05CE7"/>
    <w:rsid w:val="00C13336"/>
    <w:rsid w:val="00C15B06"/>
    <w:rsid w:val="00C15CD4"/>
    <w:rsid w:val="00C25667"/>
    <w:rsid w:val="00C26394"/>
    <w:rsid w:val="00C30AB5"/>
    <w:rsid w:val="00C3302F"/>
    <w:rsid w:val="00C34F6A"/>
    <w:rsid w:val="00C4037C"/>
    <w:rsid w:val="00C42EA7"/>
    <w:rsid w:val="00C5058C"/>
    <w:rsid w:val="00C53A07"/>
    <w:rsid w:val="00C55B48"/>
    <w:rsid w:val="00C61FAE"/>
    <w:rsid w:val="00C63FAA"/>
    <w:rsid w:val="00C652EB"/>
    <w:rsid w:val="00C73F28"/>
    <w:rsid w:val="00C74726"/>
    <w:rsid w:val="00C8079E"/>
    <w:rsid w:val="00C837B1"/>
    <w:rsid w:val="00C945B1"/>
    <w:rsid w:val="00CA2CEF"/>
    <w:rsid w:val="00CA79E5"/>
    <w:rsid w:val="00CB2601"/>
    <w:rsid w:val="00CB43F2"/>
    <w:rsid w:val="00CB5C58"/>
    <w:rsid w:val="00CB5EA6"/>
    <w:rsid w:val="00CD505B"/>
    <w:rsid w:val="00CD524C"/>
    <w:rsid w:val="00CD659F"/>
    <w:rsid w:val="00CD6620"/>
    <w:rsid w:val="00CD7296"/>
    <w:rsid w:val="00CD761E"/>
    <w:rsid w:val="00CE2062"/>
    <w:rsid w:val="00CE4DA6"/>
    <w:rsid w:val="00CF356F"/>
    <w:rsid w:val="00CF4911"/>
    <w:rsid w:val="00D00F86"/>
    <w:rsid w:val="00D02F5C"/>
    <w:rsid w:val="00D0523E"/>
    <w:rsid w:val="00D07B38"/>
    <w:rsid w:val="00D16CE8"/>
    <w:rsid w:val="00D174D4"/>
    <w:rsid w:val="00D20BC8"/>
    <w:rsid w:val="00D21804"/>
    <w:rsid w:val="00D22FCC"/>
    <w:rsid w:val="00D2363F"/>
    <w:rsid w:val="00D23EEA"/>
    <w:rsid w:val="00D26B72"/>
    <w:rsid w:val="00D30F49"/>
    <w:rsid w:val="00D32D98"/>
    <w:rsid w:val="00D34DC4"/>
    <w:rsid w:val="00D37905"/>
    <w:rsid w:val="00D415A3"/>
    <w:rsid w:val="00D4356C"/>
    <w:rsid w:val="00D441B8"/>
    <w:rsid w:val="00D47C12"/>
    <w:rsid w:val="00D5021B"/>
    <w:rsid w:val="00D53188"/>
    <w:rsid w:val="00D57BE9"/>
    <w:rsid w:val="00D60998"/>
    <w:rsid w:val="00D73D65"/>
    <w:rsid w:val="00D77DDD"/>
    <w:rsid w:val="00D833C0"/>
    <w:rsid w:val="00D90CB7"/>
    <w:rsid w:val="00D91BF6"/>
    <w:rsid w:val="00D9251E"/>
    <w:rsid w:val="00D92FDE"/>
    <w:rsid w:val="00D9428A"/>
    <w:rsid w:val="00D94ED9"/>
    <w:rsid w:val="00D9507D"/>
    <w:rsid w:val="00DA371A"/>
    <w:rsid w:val="00DB43E5"/>
    <w:rsid w:val="00DC31BA"/>
    <w:rsid w:val="00DC3D93"/>
    <w:rsid w:val="00DC4E37"/>
    <w:rsid w:val="00DC6440"/>
    <w:rsid w:val="00DD60B4"/>
    <w:rsid w:val="00DE1EE2"/>
    <w:rsid w:val="00DF230E"/>
    <w:rsid w:val="00DF26F0"/>
    <w:rsid w:val="00DF3115"/>
    <w:rsid w:val="00E0350B"/>
    <w:rsid w:val="00E0507D"/>
    <w:rsid w:val="00E102E4"/>
    <w:rsid w:val="00E13C9D"/>
    <w:rsid w:val="00E32FE0"/>
    <w:rsid w:val="00E335D3"/>
    <w:rsid w:val="00E40209"/>
    <w:rsid w:val="00E4239C"/>
    <w:rsid w:val="00E43B5B"/>
    <w:rsid w:val="00E440A8"/>
    <w:rsid w:val="00E45175"/>
    <w:rsid w:val="00E4653A"/>
    <w:rsid w:val="00E51A43"/>
    <w:rsid w:val="00E5318A"/>
    <w:rsid w:val="00E5398A"/>
    <w:rsid w:val="00E54E08"/>
    <w:rsid w:val="00E54F52"/>
    <w:rsid w:val="00E74227"/>
    <w:rsid w:val="00E76F26"/>
    <w:rsid w:val="00E7784F"/>
    <w:rsid w:val="00E849D7"/>
    <w:rsid w:val="00E86692"/>
    <w:rsid w:val="00EA29EF"/>
    <w:rsid w:val="00EA4E66"/>
    <w:rsid w:val="00EA7D17"/>
    <w:rsid w:val="00EB0B9B"/>
    <w:rsid w:val="00EB6B18"/>
    <w:rsid w:val="00EC77A1"/>
    <w:rsid w:val="00ED02B2"/>
    <w:rsid w:val="00ED546E"/>
    <w:rsid w:val="00ED62AD"/>
    <w:rsid w:val="00EE23C8"/>
    <w:rsid w:val="00EE2724"/>
    <w:rsid w:val="00EF3F6E"/>
    <w:rsid w:val="00EF7F15"/>
    <w:rsid w:val="00F014B2"/>
    <w:rsid w:val="00F10D41"/>
    <w:rsid w:val="00F151F9"/>
    <w:rsid w:val="00F224D6"/>
    <w:rsid w:val="00F22B15"/>
    <w:rsid w:val="00F4119C"/>
    <w:rsid w:val="00F55BF3"/>
    <w:rsid w:val="00F56C8D"/>
    <w:rsid w:val="00F616A3"/>
    <w:rsid w:val="00F6746A"/>
    <w:rsid w:val="00F71F45"/>
    <w:rsid w:val="00F73A01"/>
    <w:rsid w:val="00F74190"/>
    <w:rsid w:val="00F7449A"/>
    <w:rsid w:val="00F77381"/>
    <w:rsid w:val="00F77412"/>
    <w:rsid w:val="00F77831"/>
    <w:rsid w:val="00F81422"/>
    <w:rsid w:val="00F82ED1"/>
    <w:rsid w:val="00F84BF3"/>
    <w:rsid w:val="00F9275C"/>
    <w:rsid w:val="00F93080"/>
    <w:rsid w:val="00F93ECD"/>
    <w:rsid w:val="00F9630F"/>
    <w:rsid w:val="00F96EB2"/>
    <w:rsid w:val="00FA1F64"/>
    <w:rsid w:val="00FA2F47"/>
    <w:rsid w:val="00FA426C"/>
    <w:rsid w:val="00FA4322"/>
    <w:rsid w:val="00FA70ED"/>
    <w:rsid w:val="00FA7147"/>
    <w:rsid w:val="00FB0FD7"/>
    <w:rsid w:val="00FB4C8E"/>
    <w:rsid w:val="00FC6E4E"/>
    <w:rsid w:val="00FD5288"/>
    <w:rsid w:val="00FE1AEA"/>
    <w:rsid w:val="00FE28B9"/>
    <w:rsid w:val="00FF4C77"/>
    <w:rsid w:val="00FF7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116"/>
  </w:style>
  <w:style w:type="paragraph" w:styleId="1">
    <w:name w:val="heading 1"/>
    <w:basedOn w:val="a"/>
    <w:next w:val="a"/>
    <w:link w:val="10"/>
    <w:uiPriority w:val="99"/>
    <w:qFormat/>
    <w:rsid w:val="001D6116"/>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1D6116"/>
    <w:pPr>
      <w:keepNext/>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189"/>
    <w:rPr>
      <w:rFonts w:ascii="Cambria" w:hAnsi="Cambria" w:cs="Cambria"/>
      <w:b/>
      <w:bCs/>
      <w:kern w:val="32"/>
      <w:sz w:val="32"/>
      <w:szCs w:val="32"/>
    </w:rPr>
  </w:style>
  <w:style w:type="character" w:customStyle="1" w:styleId="20">
    <w:name w:val="Заголовок 2 Знак"/>
    <w:link w:val="2"/>
    <w:uiPriority w:val="99"/>
    <w:semiHidden/>
    <w:locked/>
    <w:rsid w:val="00377189"/>
    <w:rPr>
      <w:rFonts w:ascii="Cambria" w:hAnsi="Cambria" w:cs="Cambria"/>
      <w:b/>
      <w:bCs/>
      <w:i/>
      <w:iCs/>
      <w:sz w:val="28"/>
      <w:szCs w:val="28"/>
    </w:rPr>
  </w:style>
  <w:style w:type="paragraph" w:styleId="a3">
    <w:name w:val="Title"/>
    <w:basedOn w:val="a"/>
    <w:link w:val="a4"/>
    <w:uiPriority w:val="99"/>
    <w:qFormat/>
    <w:rsid w:val="001D6116"/>
    <w:pPr>
      <w:ind w:right="-1"/>
      <w:jc w:val="center"/>
    </w:pPr>
    <w:rPr>
      <w:rFonts w:ascii="Cambria" w:hAnsi="Cambria"/>
      <w:b/>
      <w:bCs/>
      <w:kern w:val="28"/>
      <w:sz w:val="32"/>
      <w:szCs w:val="32"/>
      <w:lang w:val="x-none" w:eastAsia="x-none"/>
    </w:rPr>
  </w:style>
  <w:style w:type="character" w:customStyle="1" w:styleId="a4">
    <w:name w:val="Название Знак"/>
    <w:link w:val="a3"/>
    <w:uiPriority w:val="99"/>
    <w:locked/>
    <w:rsid w:val="00377189"/>
    <w:rPr>
      <w:rFonts w:ascii="Cambria" w:hAnsi="Cambria" w:cs="Cambria"/>
      <w:b/>
      <w:bCs/>
      <w:kern w:val="28"/>
      <w:sz w:val="32"/>
      <w:szCs w:val="32"/>
    </w:rPr>
  </w:style>
  <w:style w:type="table" w:styleId="a5">
    <w:name w:val="Table Grid"/>
    <w:basedOn w:val="a1"/>
    <w:uiPriority w:val="99"/>
    <w:rsid w:val="00834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767DC9"/>
    <w:pPr>
      <w:spacing w:after="120"/>
      <w:ind w:left="283"/>
    </w:pPr>
    <w:rPr>
      <w:sz w:val="16"/>
      <w:szCs w:val="16"/>
      <w:lang w:val="x-none" w:eastAsia="x-none"/>
    </w:rPr>
  </w:style>
  <w:style w:type="character" w:customStyle="1" w:styleId="30">
    <w:name w:val="Основной текст с отступом 3 Знак"/>
    <w:link w:val="3"/>
    <w:uiPriority w:val="99"/>
    <w:semiHidden/>
    <w:locked/>
    <w:rsid w:val="00377189"/>
    <w:rPr>
      <w:sz w:val="16"/>
      <w:szCs w:val="16"/>
    </w:rPr>
  </w:style>
  <w:style w:type="paragraph" w:styleId="a6">
    <w:name w:val="Balloon Text"/>
    <w:basedOn w:val="a"/>
    <w:link w:val="a7"/>
    <w:uiPriority w:val="99"/>
    <w:semiHidden/>
    <w:rsid w:val="00D22FCC"/>
    <w:rPr>
      <w:sz w:val="2"/>
      <w:szCs w:val="2"/>
      <w:lang w:val="x-none" w:eastAsia="x-none"/>
    </w:rPr>
  </w:style>
  <w:style w:type="character" w:customStyle="1" w:styleId="a7">
    <w:name w:val="Текст выноски Знак"/>
    <w:link w:val="a6"/>
    <w:uiPriority w:val="99"/>
    <w:semiHidden/>
    <w:locked/>
    <w:rsid w:val="00377189"/>
    <w:rPr>
      <w:sz w:val="2"/>
      <w:szCs w:val="2"/>
    </w:rPr>
  </w:style>
  <w:style w:type="paragraph" w:customStyle="1" w:styleId="a8">
    <w:name w:val="Знак Знак Знак Знак Знак Знак Знак Знак Знак Знак Знак Знак Знак Знак Знак Знак"/>
    <w:basedOn w:val="a"/>
    <w:uiPriority w:val="99"/>
    <w:rsid w:val="00A35C18"/>
    <w:pPr>
      <w:spacing w:after="160" w:line="240" w:lineRule="exact"/>
    </w:pPr>
    <w:rPr>
      <w:rFonts w:ascii="Verdana" w:hAnsi="Verdana" w:cs="Verdana"/>
      <w:lang w:val="en-US" w:eastAsia="en-US"/>
    </w:rPr>
  </w:style>
  <w:style w:type="paragraph" w:styleId="a9">
    <w:name w:val="header"/>
    <w:basedOn w:val="a"/>
    <w:link w:val="aa"/>
    <w:uiPriority w:val="99"/>
    <w:unhideWhenUsed/>
    <w:rsid w:val="009E6B90"/>
    <w:pPr>
      <w:tabs>
        <w:tab w:val="center" w:pos="4677"/>
        <w:tab w:val="right" w:pos="9355"/>
      </w:tabs>
    </w:pPr>
  </w:style>
  <w:style w:type="character" w:customStyle="1" w:styleId="aa">
    <w:name w:val="Верхний колонтитул Знак"/>
    <w:basedOn w:val="a0"/>
    <w:link w:val="a9"/>
    <w:uiPriority w:val="99"/>
    <w:rsid w:val="009E6B90"/>
  </w:style>
  <w:style w:type="paragraph" w:styleId="ab">
    <w:name w:val="footer"/>
    <w:basedOn w:val="a"/>
    <w:link w:val="ac"/>
    <w:uiPriority w:val="99"/>
    <w:unhideWhenUsed/>
    <w:rsid w:val="009E6B90"/>
    <w:pPr>
      <w:tabs>
        <w:tab w:val="center" w:pos="4677"/>
        <w:tab w:val="right" w:pos="9355"/>
      </w:tabs>
    </w:pPr>
  </w:style>
  <w:style w:type="character" w:customStyle="1" w:styleId="ac">
    <w:name w:val="Нижний колонтитул Знак"/>
    <w:basedOn w:val="a0"/>
    <w:link w:val="ab"/>
    <w:uiPriority w:val="99"/>
    <w:rsid w:val="009E6B90"/>
  </w:style>
  <w:style w:type="character" w:styleId="ad">
    <w:name w:val="Hyperlink"/>
    <w:basedOn w:val="a0"/>
    <w:uiPriority w:val="99"/>
    <w:unhideWhenUsed/>
    <w:rsid w:val="00D37905"/>
    <w:rPr>
      <w:color w:val="0000FF" w:themeColor="hyperlink"/>
      <w:u w:val="single"/>
    </w:rPr>
  </w:style>
  <w:style w:type="paragraph" w:styleId="ae">
    <w:name w:val="List Paragraph"/>
    <w:basedOn w:val="a"/>
    <w:uiPriority w:val="34"/>
    <w:qFormat/>
    <w:rsid w:val="002A5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116"/>
  </w:style>
  <w:style w:type="paragraph" w:styleId="1">
    <w:name w:val="heading 1"/>
    <w:basedOn w:val="a"/>
    <w:next w:val="a"/>
    <w:link w:val="10"/>
    <w:uiPriority w:val="99"/>
    <w:qFormat/>
    <w:rsid w:val="001D6116"/>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1D6116"/>
    <w:pPr>
      <w:keepNext/>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189"/>
    <w:rPr>
      <w:rFonts w:ascii="Cambria" w:hAnsi="Cambria" w:cs="Cambria"/>
      <w:b/>
      <w:bCs/>
      <w:kern w:val="32"/>
      <w:sz w:val="32"/>
      <w:szCs w:val="32"/>
    </w:rPr>
  </w:style>
  <w:style w:type="character" w:customStyle="1" w:styleId="20">
    <w:name w:val="Заголовок 2 Знак"/>
    <w:link w:val="2"/>
    <w:uiPriority w:val="99"/>
    <w:semiHidden/>
    <w:locked/>
    <w:rsid w:val="00377189"/>
    <w:rPr>
      <w:rFonts w:ascii="Cambria" w:hAnsi="Cambria" w:cs="Cambria"/>
      <w:b/>
      <w:bCs/>
      <w:i/>
      <w:iCs/>
      <w:sz w:val="28"/>
      <w:szCs w:val="28"/>
    </w:rPr>
  </w:style>
  <w:style w:type="paragraph" w:styleId="a3">
    <w:name w:val="Title"/>
    <w:basedOn w:val="a"/>
    <w:link w:val="a4"/>
    <w:uiPriority w:val="99"/>
    <w:qFormat/>
    <w:rsid w:val="001D6116"/>
    <w:pPr>
      <w:ind w:right="-1"/>
      <w:jc w:val="center"/>
    </w:pPr>
    <w:rPr>
      <w:rFonts w:ascii="Cambria" w:hAnsi="Cambria"/>
      <w:b/>
      <w:bCs/>
      <w:kern w:val="28"/>
      <w:sz w:val="32"/>
      <w:szCs w:val="32"/>
      <w:lang w:val="x-none" w:eastAsia="x-none"/>
    </w:rPr>
  </w:style>
  <w:style w:type="character" w:customStyle="1" w:styleId="a4">
    <w:name w:val="Название Знак"/>
    <w:link w:val="a3"/>
    <w:uiPriority w:val="99"/>
    <w:locked/>
    <w:rsid w:val="00377189"/>
    <w:rPr>
      <w:rFonts w:ascii="Cambria" w:hAnsi="Cambria" w:cs="Cambria"/>
      <w:b/>
      <w:bCs/>
      <w:kern w:val="28"/>
      <w:sz w:val="32"/>
      <w:szCs w:val="32"/>
    </w:rPr>
  </w:style>
  <w:style w:type="table" w:styleId="a5">
    <w:name w:val="Table Grid"/>
    <w:basedOn w:val="a1"/>
    <w:uiPriority w:val="99"/>
    <w:rsid w:val="00834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767DC9"/>
    <w:pPr>
      <w:spacing w:after="120"/>
      <w:ind w:left="283"/>
    </w:pPr>
    <w:rPr>
      <w:sz w:val="16"/>
      <w:szCs w:val="16"/>
      <w:lang w:val="x-none" w:eastAsia="x-none"/>
    </w:rPr>
  </w:style>
  <w:style w:type="character" w:customStyle="1" w:styleId="30">
    <w:name w:val="Основной текст с отступом 3 Знак"/>
    <w:link w:val="3"/>
    <w:uiPriority w:val="99"/>
    <w:semiHidden/>
    <w:locked/>
    <w:rsid w:val="00377189"/>
    <w:rPr>
      <w:sz w:val="16"/>
      <w:szCs w:val="16"/>
    </w:rPr>
  </w:style>
  <w:style w:type="paragraph" w:styleId="a6">
    <w:name w:val="Balloon Text"/>
    <w:basedOn w:val="a"/>
    <w:link w:val="a7"/>
    <w:uiPriority w:val="99"/>
    <w:semiHidden/>
    <w:rsid w:val="00D22FCC"/>
    <w:rPr>
      <w:sz w:val="2"/>
      <w:szCs w:val="2"/>
      <w:lang w:val="x-none" w:eastAsia="x-none"/>
    </w:rPr>
  </w:style>
  <w:style w:type="character" w:customStyle="1" w:styleId="a7">
    <w:name w:val="Текст выноски Знак"/>
    <w:link w:val="a6"/>
    <w:uiPriority w:val="99"/>
    <w:semiHidden/>
    <w:locked/>
    <w:rsid w:val="00377189"/>
    <w:rPr>
      <w:sz w:val="2"/>
      <w:szCs w:val="2"/>
    </w:rPr>
  </w:style>
  <w:style w:type="paragraph" w:customStyle="1" w:styleId="a8">
    <w:name w:val="Знак Знак Знак Знак Знак Знак Знак Знак Знак Знак Знак Знак Знак Знак Знак Знак"/>
    <w:basedOn w:val="a"/>
    <w:uiPriority w:val="99"/>
    <w:rsid w:val="00A35C18"/>
    <w:pPr>
      <w:spacing w:after="160" w:line="240" w:lineRule="exact"/>
    </w:pPr>
    <w:rPr>
      <w:rFonts w:ascii="Verdana" w:hAnsi="Verdana" w:cs="Verdana"/>
      <w:lang w:val="en-US" w:eastAsia="en-US"/>
    </w:rPr>
  </w:style>
  <w:style w:type="paragraph" w:styleId="a9">
    <w:name w:val="header"/>
    <w:basedOn w:val="a"/>
    <w:link w:val="aa"/>
    <w:uiPriority w:val="99"/>
    <w:unhideWhenUsed/>
    <w:rsid w:val="009E6B90"/>
    <w:pPr>
      <w:tabs>
        <w:tab w:val="center" w:pos="4677"/>
        <w:tab w:val="right" w:pos="9355"/>
      </w:tabs>
    </w:pPr>
  </w:style>
  <w:style w:type="character" w:customStyle="1" w:styleId="aa">
    <w:name w:val="Верхний колонтитул Знак"/>
    <w:basedOn w:val="a0"/>
    <w:link w:val="a9"/>
    <w:uiPriority w:val="99"/>
    <w:rsid w:val="009E6B90"/>
  </w:style>
  <w:style w:type="paragraph" w:styleId="ab">
    <w:name w:val="footer"/>
    <w:basedOn w:val="a"/>
    <w:link w:val="ac"/>
    <w:uiPriority w:val="99"/>
    <w:unhideWhenUsed/>
    <w:rsid w:val="009E6B90"/>
    <w:pPr>
      <w:tabs>
        <w:tab w:val="center" w:pos="4677"/>
        <w:tab w:val="right" w:pos="9355"/>
      </w:tabs>
    </w:pPr>
  </w:style>
  <w:style w:type="character" w:customStyle="1" w:styleId="ac">
    <w:name w:val="Нижний колонтитул Знак"/>
    <w:basedOn w:val="a0"/>
    <w:link w:val="ab"/>
    <w:uiPriority w:val="99"/>
    <w:rsid w:val="009E6B90"/>
  </w:style>
  <w:style w:type="character" w:styleId="ad">
    <w:name w:val="Hyperlink"/>
    <w:basedOn w:val="a0"/>
    <w:uiPriority w:val="99"/>
    <w:unhideWhenUsed/>
    <w:rsid w:val="00D37905"/>
    <w:rPr>
      <w:color w:val="0000FF" w:themeColor="hyperlink"/>
      <w:u w:val="single"/>
    </w:rPr>
  </w:style>
  <w:style w:type="paragraph" w:styleId="ae">
    <w:name w:val="List Paragraph"/>
    <w:basedOn w:val="a"/>
    <w:uiPriority w:val="34"/>
    <w:qFormat/>
    <w:rsid w:val="002A5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0699">
      <w:bodyDiv w:val="1"/>
      <w:marLeft w:val="0"/>
      <w:marRight w:val="0"/>
      <w:marTop w:val="0"/>
      <w:marBottom w:val="0"/>
      <w:divBdr>
        <w:top w:val="none" w:sz="0" w:space="0" w:color="auto"/>
        <w:left w:val="none" w:sz="0" w:space="0" w:color="auto"/>
        <w:bottom w:val="none" w:sz="0" w:space="0" w:color="auto"/>
        <w:right w:val="none" w:sz="0" w:space="0" w:color="auto"/>
      </w:divBdr>
    </w:div>
    <w:div w:id="129908244">
      <w:bodyDiv w:val="1"/>
      <w:marLeft w:val="0"/>
      <w:marRight w:val="0"/>
      <w:marTop w:val="0"/>
      <w:marBottom w:val="0"/>
      <w:divBdr>
        <w:top w:val="none" w:sz="0" w:space="0" w:color="auto"/>
        <w:left w:val="none" w:sz="0" w:space="0" w:color="auto"/>
        <w:bottom w:val="none" w:sz="0" w:space="0" w:color="auto"/>
        <w:right w:val="none" w:sz="0" w:space="0" w:color="auto"/>
      </w:divBdr>
    </w:div>
    <w:div w:id="725225553">
      <w:bodyDiv w:val="1"/>
      <w:marLeft w:val="0"/>
      <w:marRight w:val="0"/>
      <w:marTop w:val="0"/>
      <w:marBottom w:val="0"/>
      <w:divBdr>
        <w:top w:val="none" w:sz="0" w:space="0" w:color="auto"/>
        <w:left w:val="none" w:sz="0" w:space="0" w:color="auto"/>
        <w:bottom w:val="none" w:sz="0" w:space="0" w:color="auto"/>
        <w:right w:val="none" w:sz="0" w:space="0" w:color="auto"/>
      </w:divBdr>
    </w:div>
    <w:div w:id="1661959219">
      <w:bodyDiv w:val="1"/>
      <w:marLeft w:val="0"/>
      <w:marRight w:val="0"/>
      <w:marTop w:val="0"/>
      <w:marBottom w:val="0"/>
      <w:divBdr>
        <w:top w:val="none" w:sz="0" w:space="0" w:color="auto"/>
        <w:left w:val="none" w:sz="0" w:space="0" w:color="auto"/>
        <w:bottom w:val="none" w:sz="0" w:space="0" w:color="auto"/>
        <w:right w:val="none" w:sz="0" w:space="0" w:color="auto"/>
      </w:divBdr>
    </w:div>
    <w:div w:id="1989045082">
      <w:bodyDiv w:val="1"/>
      <w:marLeft w:val="0"/>
      <w:marRight w:val="0"/>
      <w:marTop w:val="0"/>
      <w:marBottom w:val="0"/>
      <w:divBdr>
        <w:top w:val="none" w:sz="0" w:space="0" w:color="auto"/>
        <w:left w:val="none" w:sz="0" w:space="0" w:color="auto"/>
        <w:bottom w:val="none" w:sz="0" w:space="0" w:color="auto"/>
        <w:right w:val="none" w:sz="0" w:space="0" w:color="auto"/>
      </w:divBdr>
    </w:div>
    <w:div w:id="2049403949">
      <w:marLeft w:val="0"/>
      <w:marRight w:val="0"/>
      <w:marTop w:val="0"/>
      <w:marBottom w:val="0"/>
      <w:divBdr>
        <w:top w:val="none" w:sz="0" w:space="0" w:color="auto"/>
        <w:left w:val="none" w:sz="0" w:space="0" w:color="auto"/>
        <w:bottom w:val="none" w:sz="0" w:space="0" w:color="auto"/>
        <w:right w:val="none" w:sz="0" w:space="0" w:color="auto"/>
      </w:divBdr>
    </w:div>
    <w:div w:id="2049403950">
      <w:marLeft w:val="0"/>
      <w:marRight w:val="0"/>
      <w:marTop w:val="0"/>
      <w:marBottom w:val="0"/>
      <w:divBdr>
        <w:top w:val="none" w:sz="0" w:space="0" w:color="auto"/>
        <w:left w:val="none" w:sz="0" w:space="0" w:color="auto"/>
        <w:bottom w:val="none" w:sz="0" w:space="0" w:color="auto"/>
        <w:right w:val="none" w:sz="0" w:space="0" w:color="auto"/>
      </w:divBdr>
    </w:div>
    <w:div w:id="2049403951">
      <w:marLeft w:val="0"/>
      <w:marRight w:val="0"/>
      <w:marTop w:val="0"/>
      <w:marBottom w:val="0"/>
      <w:divBdr>
        <w:top w:val="none" w:sz="0" w:space="0" w:color="auto"/>
        <w:left w:val="none" w:sz="0" w:space="0" w:color="auto"/>
        <w:bottom w:val="none" w:sz="0" w:space="0" w:color="auto"/>
        <w:right w:val="none" w:sz="0" w:space="0" w:color="auto"/>
      </w:divBdr>
    </w:div>
    <w:div w:id="2049403952">
      <w:marLeft w:val="0"/>
      <w:marRight w:val="0"/>
      <w:marTop w:val="0"/>
      <w:marBottom w:val="0"/>
      <w:divBdr>
        <w:top w:val="none" w:sz="0" w:space="0" w:color="auto"/>
        <w:left w:val="none" w:sz="0" w:space="0" w:color="auto"/>
        <w:bottom w:val="none" w:sz="0" w:space="0" w:color="auto"/>
        <w:right w:val="none" w:sz="0" w:space="0" w:color="auto"/>
      </w:divBdr>
    </w:div>
    <w:div w:id="2049403953">
      <w:marLeft w:val="0"/>
      <w:marRight w:val="0"/>
      <w:marTop w:val="0"/>
      <w:marBottom w:val="0"/>
      <w:divBdr>
        <w:top w:val="none" w:sz="0" w:space="0" w:color="auto"/>
        <w:left w:val="none" w:sz="0" w:space="0" w:color="auto"/>
        <w:bottom w:val="none" w:sz="0" w:space="0" w:color="auto"/>
        <w:right w:val="none" w:sz="0" w:space="0" w:color="auto"/>
      </w:divBdr>
    </w:div>
    <w:div w:id="2049403954">
      <w:marLeft w:val="0"/>
      <w:marRight w:val="0"/>
      <w:marTop w:val="0"/>
      <w:marBottom w:val="0"/>
      <w:divBdr>
        <w:top w:val="none" w:sz="0" w:space="0" w:color="auto"/>
        <w:left w:val="none" w:sz="0" w:space="0" w:color="auto"/>
        <w:bottom w:val="none" w:sz="0" w:space="0" w:color="auto"/>
        <w:right w:val="none" w:sz="0" w:space="0" w:color="auto"/>
      </w:divBdr>
    </w:div>
    <w:div w:id="2049403955">
      <w:marLeft w:val="0"/>
      <w:marRight w:val="0"/>
      <w:marTop w:val="0"/>
      <w:marBottom w:val="0"/>
      <w:divBdr>
        <w:top w:val="none" w:sz="0" w:space="0" w:color="auto"/>
        <w:left w:val="none" w:sz="0" w:space="0" w:color="auto"/>
        <w:bottom w:val="none" w:sz="0" w:space="0" w:color="auto"/>
        <w:right w:val="none" w:sz="0" w:space="0" w:color="auto"/>
      </w:divBdr>
    </w:div>
    <w:div w:id="2049403956">
      <w:marLeft w:val="0"/>
      <w:marRight w:val="0"/>
      <w:marTop w:val="0"/>
      <w:marBottom w:val="0"/>
      <w:divBdr>
        <w:top w:val="none" w:sz="0" w:space="0" w:color="auto"/>
        <w:left w:val="none" w:sz="0" w:space="0" w:color="auto"/>
        <w:bottom w:val="none" w:sz="0" w:space="0" w:color="auto"/>
        <w:right w:val="none" w:sz="0" w:space="0" w:color="auto"/>
      </w:divBdr>
    </w:div>
    <w:div w:id="2049403957">
      <w:marLeft w:val="0"/>
      <w:marRight w:val="0"/>
      <w:marTop w:val="0"/>
      <w:marBottom w:val="0"/>
      <w:divBdr>
        <w:top w:val="none" w:sz="0" w:space="0" w:color="auto"/>
        <w:left w:val="none" w:sz="0" w:space="0" w:color="auto"/>
        <w:bottom w:val="none" w:sz="0" w:space="0" w:color="auto"/>
        <w:right w:val="none" w:sz="0" w:space="0" w:color="auto"/>
      </w:divBdr>
    </w:div>
    <w:div w:id="2049403958">
      <w:marLeft w:val="0"/>
      <w:marRight w:val="0"/>
      <w:marTop w:val="0"/>
      <w:marBottom w:val="0"/>
      <w:divBdr>
        <w:top w:val="none" w:sz="0" w:space="0" w:color="auto"/>
        <w:left w:val="none" w:sz="0" w:space="0" w:color="auto"/>
        <w:bottom w:val="none" w:sz="0" w:space="0" w:color="auto"/>
        <w:right w:val="none" w:sz="0" w:space="0" w:color="auto"/>
      </w:divBdr>
    </w:div>
    <w:div w:id="2049403959">
      <w:marLeft w:val="0"/>
      <w:marRight w:val="0"/>
      <w:marTop w:val="0"/>
      <w:marBottom w:val="0"/>
      <w:divBdr>
        <w:top w:val="none" w:sz="0" w:space="0" w:color="auto"/>
        <w:left w:val="none" w:sz="0" w:space="0" w:color="auto"/>
        <w:bottom w:val="none" w:sz="0" w:space="0" w:color="auto"/>
        <w:right w:val="none" w:sz="0" w:space="0" w:color="auto"/>
      </w:divBdr>
    </w:div>
    <w:div w:id="2049403960">
      <w:marLeft w:val="0"/>
      <w:marRight w:val="0"/>
      <w:marTop w:val="0"/>
      <w:marBottom w:val="0"/>
      <w:divBdr>
        <w:top w:val="none" w:sz="0" w:space="0" w:color="auto"/>
        <w:left w:val="none" w:sz="0" w:space="0" w:color="auto"/>
        <w:bottom w:val="none" w:sz="0" w:space="0" w:color="auto"/>
        <w:right w:val="none" w:sz="0" w:space="0" w:color="auto"/>
      </w:divBdr>
    </w:div>
    <w:div w:id="20494039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68FB-BB32-43BD-B939-53FF22CD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905</Words>
  <Characters>7142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Громак</dc:creator>
  <cp:lastModifiedBy>Мирошникова </cp:lastModifiedBy>
  <cp:revision>18</cp:revision>
  <cp:lastPrinted>2019-04-25T07:12:00Z</cp:lastPrinted>
  <dcterms:created xsi:type="dcterms:W3CDTF">2019-03-26T09:03:00Z</dcterms:created>
  <dcterms:modified xsi:type="dcterms:W3CDTF">2019-04-25T07:12:00Z</dcterms:modified>
</cp:coreProperties>
</file>