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92" w:rsidRDefault="00231C92" w:rsidP="00E74511">
      <w:pPr>
        <w:jc w:val="center"/>
        <w:rPr>
          <w:noProof/>
        </w:rPr>
      </w:pPr>
    </w:p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B22465" w:rsidRDefault="00E74511" w:rsidP="00E74511">
      <w:pPr>
        <w:jc w:val="center"/>
        <w:rPr>
          <w:sz w:val="20"/>
          <w:szCs w:val="20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Pr="006F6881" w:rsidRDefault="00F07F0E" w:rsidP="00E7451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E7451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06</w:t>
      </w:r>
      <w:r w:rsidR="00E74511" w:rsidRPr="006F6881">
        <w:rPr>
          <w:sz w:val="28"/>
          <w:szCs w:val="28"/>
          <w:lang w:eastAsia="en-US"/>
        </w:rPr>
        <w:t>.201</w:t>
      </w:r>
      <w:r w:rsidR="00E74511">
        <w:rPr>
          <w:sz w:val="28"/>
          <w:szCs w:val="28"/>
          <w:lang w:eastAsia="en-US"/>
        </w:rPr>
        <w:t>8</w:t>
      </w:r>
      <w:r w:rsidR="00E74511" w:rsidRPr="006F6881">
        <w:rPr>
          <w:sz w:val="28"/>
          <w:szCs w:val="28"/>
          <w:lang w:eastAsia="en-US"/>
        </w:rPr>
        <w:t xml:space="preserve">                            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 </w:t>
      </w:r>
      <w:r w:rsidR="00E74511" w:rsidRPr="006F6881">
        <w:rPr>
          <w:sz w:val="28"/>
          <w:szCs w:val="28"/>
          <w:lang w:eastAsia="en-US"/>
        </w:rPr>
        <w:t xml:space="preserve">  </w:t>
      </w:r>
      <w:r w:rsidR="00231C92">
        <w:rPr>
          <w:sz w:val="28"/>
          <w:szCs w:val="28"/>
          <w:lang w:eastAsia="en-US"/>
        </w:rPr>
        <w:t xml:space="preserve"> 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17</w:t>
      </w:r>
      <w:r w:rsidR="00E74511">
        <w:rPr>
          <w:sz w:val="28"/>
          <w:szCs w:val="28"/>
          <w:lang w:eastAsia="en-US"/>
        </w:rPr>
        <w:t>-</w:t>
      </w:r>
      <w:r w:rsidR="00231C92">
        <w:rPr>
          <w:sz w:val="28"/>
          <w:szCs w:val="28"/>
          <w:lang w:eastAsia="en-US"/>
        </w:rPr>
        <w:t>316</w:t>
      </w:r>
    </w:p>
    <w:p w:rsidR="00E74511" w:rsidRPr="00F07F0E" w:rsidRDefault="00E74511" w:rsidP="00E7451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74511" w:rsidRPr="00F80657" w:rsidRDefault="00E74511" w:rsidP="003E668B">
      <w:pPr>
        <w:tabs>
          <w:tab w:val="left" w:pos="709"/>
        </w:tabs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Об утверждении Положения о проведении публичных слушаний </w:t>
      </w:r>
      <w:r w:rsidRPr="00D85509">
        <w:rPr>
          <w:bCs/>
          <w:sz w:val="28"/>
          <w:szCs w:val="28"/>
        </w:rPr>
        <w:t>по вопросам градостроите</w:t>
      </w:r>
      <w:r>
        <w:rPr>
          <w:bCs/>
          <w:sz w:val="28"/>
          <w:szCs w:val="28"/>
        </w:rPr>
        <w:t>льной деятельности в Туруханском</w:t>
      </w:r>
      <w:r w:rsidRPr="006F688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е </w:t>
      </w:r>
    </w:p>
    <w:p w:rsidR="003E668B" w:rsidRDefault="00E74511" w:rsidP="00E7451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74511" w:rsidRPr="006F6881" w:rsidRDefault="003E668B" w:rsidP="00E7451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74511">
        <w:rPr>
          <w:bCs/>
          <w:sz w:val="28"/>
          <w:szCs w:val="28"/>
        </w:rPr>
        <w:t xml:space="preserve">В соответствии со статьёй 28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E74511">
        <w:rPr>
          <w:bCs/>
          <w:sz w:val="28"/>
          <w:szCs w:val="28"/>
        </w:rPr>
        <w:t>, статьями 5.1, 28 Градостроительного кодекса Российской Федерации,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E74511" w:rsidRPr="006F6881" w:rsidRDefault="00E74511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E74511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80657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 проведении </w:t>
      </w:r>
      <w:r w:rsidRPr="00F80657">
        <w:rPr>
          <w:bCs/>
          <w:sz w:val="28"/>
          <w:szCs w:val="28"/>
        </w:rPr>
        <w:t>публичных слушаний</w:t>
      </w:r>
      <w:r>
        <w:rPr>
          <w:bCs/>
          <w:sz w:val="28"/>
          <w:szCs w:val="28"/>
        </w:rPr>
        <w:t xml:space="preserve"> </w:t>
      </w:r>
      <w:r w:rsidRPr="00F80657">
        <w:rPr>
          <w:bCs/>
          <w:sz w:val="28"/>
          <w:szCs w:val="28"/>
        </w:rPr>
        <w:t>по вопросам</w:t>
      </w:r>
      <w:r>
        <w:rPr>
          <w:bCs/>
          <w:sz w:val="28"/>
          <w:szCs w:val="28"/>
        </w:rPr>
        <w:t xml:space="preserve"> градостроительной деятельности в Туруханском</w:t>
      </w:r>
      <w:r w:rsidRPr="00F8065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="003066D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приложению.</w:t>
      </w:r>
    </w:p>
    <w:p w:rsidR="00E74511" w:rsidRDefault="00E74511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80657">
        <w:rPr>
          <w:bCs/>
          <w:sz w:val="28"/>
          <w:szCs w:val="28"/>
        </w:rPr>
        <w:t>Признать утратившим силу решение Туруханского районного Совета депутатов от 05.03.2014 № 27-403 «</w:t>
      </w:r>
      <w:r w:rsidRPr="00F80657">
        <w:rPr>
          <w:sz w:val="28"/>
          <w:szCs w:val="28"/>
        </w:rPr>
        <w:t xml:space="preserve">Об утверждении </w:t>
      </w:r>
      <w:r w:rsidRPr="00F80657">
        <w:rPr>
          <w:bCs/>
          <w:sz w:val="28"/>
          <w:szCs w:val="28"/>
        </w:rPr>
        <w:t xml:space="preserve"> Положения об организации и проведении публичных слушаний по вопросам градостроительной деятельности в Туруханском районе».</w:t>
      </w:r>
    </w:p>
    <w:p w:rsidR="00E74511" w:rsidRPr="00F80657" w:rsidRDefault="00E74511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80657">
        <w:rPr>
          <w:sz w:val="28"/>
          <w:szCs w:val="28"/>
        </w:rPr>
        <w:t>Контроль за исполнением решения возложить на постоянные комиссии Туруханского районного Совета депутатов по местному самоуправлению, законности и правопорядку и по экономической политике, собственности и содействию предпринимательству.</w:t>
      </w:r>
    </w:p>
    <w:p w:rsidR="00E74511" w:rsidRPr="00F80657" w:rsidRDefault="009A265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9304B">
        <w:rPr>
          <w:sz w:val="28"/>
          <w:szCs w:val="28"/>
        </w:rPr>
        <w:t xml:space="preserve">после официального опубликования, но не ранее дня </w:t>
      </w:r>
      <w:r>
        <w:rPr>
          <w:sz w:val="28"/>
          <w:szCs w:val="28"/>
        </w:rPr>
        <w:t>вступления в силу решения Туруханского районного Совета депутатов от 20.04.2018 № 16-274 «О внесении изменений и дополнений в Устав муниципального образования Туруханский район»</w:t>
      </w:r>
      <w:r w:rsidR="00A1707D">
        <w:rPr>
          <w:sz w:val="28"/>
          <w:szCs w:val="28"/>
        </w:rPr>
        <w:t>.</w:t>
      </w:r>
    </w:p>
    <w:p w:rsidR="00E74511" w:rsidRDefault="00E74511" w:rsidP="00E74511">
      <w:pPr>
        <w:jc w:val="both"/>
        <w:rPr>
          <w:b/>
          <w:sz w:val="28"/>
          <w:szCs w:val="28"/>
        </w:rPr>
      </w:pPr>
    </w:p>
    <w:p w:rsidR="00F07F0E" w:rsidRPr="006F6881" w:rsidRDefault="00F07F0E" w:rsidP="00E74511">
      <w:pPr>
        <w:jc w:val="both"/>
        <w:rPr>
          <w:b/>
          <w:sz w:val="28"/>
          <w:szCs w:val="28"/>
        </w:rPr>
      </w:pPr>
    </w:p>
    <w:p w:rsidR="00E74511" w:rsidRPr="006F6881" w:rsidRDefault="00E74511" w:rsidP="00E74511">
      <w:pPr>
        <w:jc w:val="both"/>
        <w:rPr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884"/>
        <w:gridCol w:w="1044"/>
        <w:gridCol w:w="4137"/>
      </w:tblGrid>
      <w:tr w:rsidR="00E74511" w:rsidRPr="008C1C14" w:rsidTr="009A265E">
        <w:trPr>
          <w:trHeight w:val="771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Глава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9A265E">
        <w:trPr>
          <w:trHeight w:val="578"/>
        </w:trPr>
        <w:tc>
          <w:tcPr>
            <w:tcW w:w="488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9A265E">
        <w:trPr>
          <w:trHeight w:val="252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9A265E" w:rsidRDefault="009A265E" w:rsidP="00E74511">
      <w:pPr>
        <w:ind w:firstLine="6237"/>
        <w:rPr>
          <w:rFonts w:eastAsia="Calibri"/>
          <w:lang w:eastAsia="en-US"/>
        </w:rPr>
      </w:pPr>
    </w:p>
    <w:p w:rsidR="00F07F0E" w:rsidRDefault="00F07F0E" w:rsidP="00E74511">
      <w:pPr>
        <w:ind w:firstLine="6237"/>
        <w:rPr>
          <w:rFonts w:eastAsia="Calibri"/>
          <w:lang w:eastAsia="en-US"/>
        </w:rPr>
      </w:pPr>
    </w:p>
    <w:p w:rsidR="00F07F0E" w:rsidRDefault="00F07F0E" w:rsidP="00E74511">
      <w:pPr>
        <w:ind w:firstLine="6237"/>
        <w:rPr>
          <w:rFonts w:eastAsia="Calibri"/>
          <w:lang w:eastAsia="en-US"/>
        </w:rPr>
      </w:pPr>
    </w:p>
    <w:p w:rsidR="00E74511" w:rsidRPr="00F07F0E" w:rsidRDefault="00231C92" w:rsidP="00E74511">
      <w:pPr>
        <w:ind w:firstLine="62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E74511" w:rsidRPr="00F07F0E" w:rsidRDefault="00E74511" w:rsidP="00E74511">
      <w:pPr>
        <w:ind w:left="702" w:firstLine="5535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F07F0E">
        <w:rPr>
          <w:rFonts w:eastAsia="Calibri"/>
          <w:sz w:val="28"/>
          <w:szCs w:val="28"/>
          <w:lang w:eastAsia="en-US"/>
        </w:rPr>
        <w:t>Туруханского</w:t>
      </w:r>
      <w:proofErr w:type="gramEnd"/>
    </w:p>
    <w:p w:rsidR="00E74511" w:rsidRPr="00F07F0E" w:rsidRDefault="00E74511" w:rsidP="00E74511">
      <w:pPr>
        <w:ind w:firstLine="6237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E74511" w:rsidRPr="00F07F0E" w:rsidRDefault="00E74511" w:rsidP="00E74511">
      <w:pPr>
        <w:ind w:firstLine="6237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 xml:space="preserve">от </w:t>
      </w:r>
      <w:r w:rsidR="00F07F0E">
        <w:rPr>
          <w:rFonts w:eastAsia="Calibri"/>
          <w:sz w:val="28"/>
          <w:szCs w:val="28"/>
          <w:lang w:eastAsia="en-US"/>
        </w:rPr>
        <w:t>15.06</w:t>
      </w:r>
      <w:r w:rsidRPr="00F07F0E">
        <w:rPr>
          <w:rFonts w:eastAsia="Calibri"/>
          <w:sz w:val="28"/>
          <w:szCs w:val="28"/>
          <w:lang w:eastAsia="en-US"/>
        </w:rPr>
        <w:t xml:space="preserve">.2018 № </w:t>
      </w:r>
      <w:r w:rsidR="00F07F0E">
        <w:rPr>
          <w:rFonts w:eastAsia="Calibri"/>
          <w:sz w:val="28"/>
          <w:szCs w:val="28"/>
          <w:lang w:eastAsia="en-US"/>
        </w:rPr>
        <w:t>17-</w:t>
      </w:r>
      <w:r w:rsidR="00231C92">
        <w:rPr>
          <w:rFonts w:eastAsia="Calibri"/>
          <w:sz w:val="28"/>
          <w:szCs w:val="28"/>
          <w:lang w:eastAsia="en-US"/>
        </w:rPr>
        <w:t>316</w:t>
      </w:r>
    </w:p>
    <w:p w:rsidR="009F0914" w:rsidRDefault="009F0914" w:rsidP="003E668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11" w:rsidRDefault="00E87034" w:rsidP="009F09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0657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E87034" w:rsidRDefault="00E87034" w:rsidP="00E870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65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проведении публичных слушаний </w:t>
      </w:r>
      <w:r w:rsidRPr="00F8065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</w:p>
    <w:p w:rsidR="00E87034" w:rsidRPr="00F80657" w:rsidRDefault="00E87034" w:rsidP="00E870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657">
        <w:rPr>
          <w:rFonts w:ascii="Times New Roman" w:hAnsi="Times New Roman" w:cs="Times New Roman"/>
          <w:bCs/>
          <w:sz w:val="28"/>
          <w:szCs w:val="28"/>
        </w:rPr>
        <w:t xml:space="preserve">градостроительной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в Туруханском</w:t>
      </w:r>
      <w:r w:rsidRPr="00F8065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BC74A3" w:rsidP="009F091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3A4" w:rsidRPr="00F80657" w:rsidRDefault="000713A4" w:rsidP="00231C9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80657">
        <w:rPr>
          <w:rFonts w:ascii="Times New Roman" w:hAnsi="Times New Roman" w:cs="Times New Roman"/>
          <w:bCs/>
          <w:sz w:val="28"/>
          <w:szCs w:val="28"/>
        </w:rPr>
        <w:t>оложение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проведении </w:t>
      </w:r>
      <w:r w:rsidR="00231C92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893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657">
        <w:rPr>
          <w:rFonts w:ascii="Times New Roman" w:hAnsi="Times New Roman" w:cs="Times New Roman"/>
          <w:bCs/>
          <w:sz w:val="28"/>
          <w:szCs w:val="28"/>
        </w:rPr>
        <w:t xml:space="preserve">по вопросам градостроительной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в Туруханском</w:t>
      </w:r>
      <w:r w:rsidRPr="00F8065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е (далее – Положение) определяет порядок организации и проведения публичных слушаний по вопросам градостроительной деятельности в Туруханском районе.</w:t>
      </w:r>
    </w:p>
    <w:p w:rsidR="00ED75F1" w:rsidRDefault="00BC74A3" w:rsidP="00ED7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градостроительной деятельности (далее - публичные слушания) являются формой участия населения в осуществлении местного самоуправления. Под публичными слушаниями понимается собрание граждан, организуемое </w:t>
      </w:r>
      <w:r w:rsidR="00121165">
        <w:rPr>
          <w:rFonts w:ascii="Times New Roman" w:hAnsi="Times New Roman" w:cs="Times New Roman"/>
          <w:sz w:val="28"/>
          <w:szCs w:val="28"/>
        </w:rPr>
        <w:t>а</w:t>
      </w:r>
      <w:r w:rsidRPr="00C908B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21165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C908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0119A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121165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Pr="00C908BF">
        <w:rPr>
          <w:rFonts w:ascii="Times New Roman" w:hAnsi="Times New Roman" w:cs="Times New Roman"/>
          <w:sz w:val="28"/>
          <w:szCs w:val="28"/>
        </w:rPr>
        <w:t xml:space="preserve">с целью выявления мнения населения по </w:t>
      </w:r>
      <w:r w:rsidR="000713A4">
        <w:rPr>
          <w:rFonts w:ascii="Times New Roman" w:hAnsi="Times New Roman" w:cs="Times New Roman"/>
          <w:sz w:val="28"/>
          <w:szCs w:val="28"/>
        </w:rPr>
        <w:t>соблюдению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713A4" w:rsidRDefault="000713A4" w:rsidP="000713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рассмотрению на публичных слушаниях подлежат:</w:t>
      </w:r>
    </w:p>
    <w:p w:rsidR="000B3753" w:rsidRPr="000B3753" w:rsidRDefault="000B3753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53">
        <w:rPr>
          <w:rFonts w:ascii="Times New Roman" w:hAnsi="Times New Roman" w:cs="Times New Roman"/>
          <w:sz w:val="28"/>
          <w:szCs w:val="28"/>
        </w:rPr>
        <w:t xml:space="preserve">1) проекты генеральных планов поселений и населенных пунктов Туруханского района, проекты о внесении изменений в </w:t>
      </w:r>
      <w:r w:rsidR="000713A4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0B3753">
        <w:rPr>
          <w:rFonts w:ascii="Times New Roman" w:hAnsi="Times New Roman" w:cs="Times New Roman"/>
          <w:sz w:val="28"/>
          <w:szCs w:val="28"/>
        </w:rPr>
        <w:t>генеральные планы поселений и населенных пунктов;</w:t>
      </w:r>
    </w:p>
    <w:p w:rsidR="000B3753" w:rsidRPr="000B3753" w:rsidRDefault="000B3753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53">
        <w:rPr>
          <w:rFonts w:ascii="Times New Roman" w:hAnsi="Times New Roman" w:cs="Times New Roman"/>
          <w:sz w:val="28"/>
          <w:szCs w:val="28"/>
        </w:rPr>
        <w:t>2) проекты правил землепользования и застройки поселений и межселенной территории Туруханского района</w:t>
      </w:r>
      <w:r w:rsidR="00CC0C4F">
        <w:rPr>
          <w:rFonts w:ascii="Times New Roman" w:hAnsi="Times New Roman" w:cs="Times New Roman"/>
          <w:sz w:val="28"/>
          <w:szCs w:val="28"/>
        </w:rPr>
        <w:t xml:space="preserve"> (далее - межселенной территории)</w:t>
      </w:r>
      <w:r w:rsidRPr="000B3753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</w:t>
      </w:r>
      <w:r w:rsidR="000713A4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0B3753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поселений и межселенной территории;</w:t>
      </w:r>
    </w:p>
    <w:p w:rsidR="000B3753" w:rsidRDefault="000B3753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53">
        <w:rPr>
          <w:rFonts w:ascii="Times New Roman" w:hAnsi="Times New Roman" w:cs="Times New Roman"/>
          <w:sz w:val="28"/>
          <w:szCs w:val="28"/>
        </w:rPr>
        <w:t>3) проекты планировки территорий и (или) проекты межевания территорий</w:t>
      </w:r>
      <w:r w:rsidR="000713A4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в утвержденные проекты планировки </w:t>
      </w:r>
      <w:r w:rsidR="005D3AA1">
        <w:rPr>
          <w:rFonts w:ascii="Times New Roman" w:hAnsi="Times New Roman" w:cs="Times New Roman"/>
          <w:sz w:val="28"/>
          <w:szCs w:val="28"/>
        </w:rPr>
        <w:t>территорий и (или) проекты межевания территорий</w:t>
      </w:r>
      <w:r w:rsidRPr="000B3753">
        <w:rPr>
          <w:rFonts w:ascii="Times New Roman" w:hAnsi="Times New Roman" w:cs="Times New Roman"/>
          <w:sz w:val="28"/>
          <w:szCs w:val="28"/>
        </w:rPr>
        <w:t>;</w:t>
      </w:r>
    </w:p>
    <w:p w:rsidR="00EC130B" w:rsidRPr="000B3753" w:rsidRDefault="00F07F0E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130B">
        <w:rPr>
          <w:rFonts w:ascii="Times New Roman" w:hAnsi="Times New Roman" w:cs="Times New Roman"/>
          <w:sz w:val="28"/>
          <w:szCs w:val="28"/>
        </w:rPr>
        <w:t>проект</w:t>
      </w:r>
      <w:r w:rsidR="003066D1">
        <w:rPr>
          <w:rFonts w:ascii="Times New Roman" w:hAnsi="Times New Roman" w:cs="Times New Roman"/>
          <w:sz w:val="28"/>
          <w:szCs w:val="28"/>
        </w:rPr>
        <w:t>ы</w:t>
      </w:r>
      <w:r w:rsidR="00EC130B">
        <w:rPr>
          <w:rFonts w:ascii="Times New Roman" w:hAnsi="Times New Roman" w:cs="Times New Roman"/>
          <w:sz w:val="28"/>
          <w:szCs w:val="28"/>
        </w:rPr>
        <w:t xml:space="preserve"> правил благоустройства межселенной территории</w:t>
      </w:r>
      <w:r w:rsidR="00CC0C4F">
        <w:rPr>
          <w:rFonts w:ascii="Times New Roman" w:hAnsi="Times New Roman" w:cs="Times New Roman"/>
          <w:sz w:val="28"/>
          <w:szCs w:val="28"/>
        </w:rPr>
        <w:t xml:space="preserve"> и проекты внесения изменений в утвержденные правила благоустройства межселенной территории</w:t>
      </w:r>
      <w:r w:rsidR="00EC130B">
        <w:rPr>
          <w:rFonts w:ascii="Times New Roman" w:hAnsi="Times New Roman" w:cs="Times New Roman"/>
          <w:sz w:val="28"/>
          <w:szCs w:val="28"/>
        </w:rPr>
        <w:t>;</w:t>
      </w:r>
    </w:p>
    <w:p w:rsidR="000B3753" w:rsidRPr="000B3753" w:rsidRDefault="00EC130B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753" w:rsidRPr="000B3753">
        <w:rPr>
          <w:rFonts w:ascii="Times New Roman" w:hAnsi="Times New Roman" w:cs="Times New Roman"/>
          <w:sz w:val="28"/>
          <w:szCs w:val="28"/>
        </w:rPr>
        <w:t xml:space="preserve">) </w:t>
      </w:r>
      <w:r w:rsidR="003066D1">
        <w:rPr>
          <w:rFonts w:ascii="Times New Roman" w:hAnsi="Times New Roman" w:cs="Times New Roman"/>
          <w:sz w:val="28"/>
          <w:szCs w:val="28"/>
        </w:rPr>
        <w:t xml:space="preserve">проекты решений о </w:t>
      </w:r>
      <w:r w:rsidR="005D3AA1">
        <w:rPr>
          <w:rFonts w:ascii="Times New Roman" w:hAnsi="Times New Roman" w:cs="Times New Roman"/>
          <w:sz w:val="28"/>
          <w:szCs w:val="28"/>
        </w:rPr>
        <w:t>п</w:t>
      </w:r>
      <w:r w:rsidR="000B3753" w:rsidRPr="000B3753">
        <w:rPr>
          <w:rFonts w:ascii="Times New Roman" w:hAnsi="Times New Roman" w:cs="Times New Roman"/>
          <w:sz w:val="28"/>
          <w:szCs w:val="28"/>
        </w:rPr>
        <w:t>редоставлени</w:t>
      </w:r>
      <w:r w:rsidR="003066D1">
        <w:rPr>
          <w:rFonts w:ascii="Times New Roman" w:hAnsi="Times New Roman" w:cs="Times New Roman"/>
          <w:sz w:val="28"/>
          <w:szCs w:val="28"/>
        </w:rPr>
        <w:t>и</w:t>
      </w:r>
      <w:r w:rsidR="000B3753" w:rsidRPr="000B375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строительства;</w:t>
      </w:r>
    </w:p>
    <w:p w:rsidR="000B3753" w:rsidRPr="000B3753" w:rsidRDefault="00EC130B" w:rsidP="000B3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53" w:rsidRPr="000B3753">
        <w:rPr>
          <w:rFonts w:ascii="Times New Roman" w:hAnsi="Times New Roman" w:cs="Times New Roman"/>
          <w:sz w:val="28"/>
          <w:szCs w:val="28"/>
        </w:rPr>
        <w:t xml:space="preserve">) </w:t>
      </w:r>
      <w:r w:rsidR="003066D1">
        <w:rPr>
          <w:rFonts w:ascii="Times New Roman" w:hAnsi="Times New Roman" w:cs="Times New Roman"/>
          <w:sz w:val="28"/>
          <w:szCs w:val="28"/>
        </w:rPr>
        <w:t xml:space="preserve">проекты решений о </w:t>
      </w:r>
      <w:r w:rsidR="000B3753" w:rsidRPr="000B3753">
        <w:rPr>
          <w:rFonts w:ascii="Times New Roman" w:hAnsi="Times New Roman" w:cs="Times New Roman"/>
          <w:sz w:val="28"/>
          <w:szCs w:val="28"/>
        </w:rPr>
        <w:t>предоставлени</w:t>
      </w:r>
      <w:r w:rsidR="003066D1">
        <w:rPr>
          <w:rFonts w:ascii="Times New Roman" w:hAnsi="Times New Roman" w:cs="Times New Roman"/>
          <w:sz w:val="28"/>
          <w:szCs w:val="28"/>
        </w:rPr>
        <w:t>и</w:t>
      </w:r>
      <w:r w:rsidR="000B3753" w:rsidRPr="000B375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C130B" w:rsidRDefault="00EC130B" w:rsidP="00EC13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753" w:rsidRPr="00D439BE">
        <w:rPr>
          <w:rFonts w:ascii="Times New Roman" w:hAnsi="Times New Roman" w:cs="Times New Roman"/>
          <w:sz w:val="28"/>
          <w:szCs w:val="28"/>
        </w:rPr>
        <w:t xml:space="preserve">) </w:t>
      </w:r>
      <w:r w:rsidR="003066D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A2424" w:rsidRPr="00D439BE">
        <w:rPr>
          <w:rFonts w:ascii="Times New Roman" w:hAnsi="Times New Roman" w:cs="Times New Roman"/>
          <w:sz w:val="28"/>
          <w:szCs w:val="28"/>
        </w:rPr>
        <w:t>изменени</w:t>
      </w:r>
      <w:r w:rsidR="003066D1">
        <w:rPr>
          <w:rFonts w:ascii="Times New Roman" w:hAnsi="Times New Roman" w:cs="Times New Roman"/>
          <w:sz w:val="28"/>
          <w:szCs w:val="28"/>
        </w:rPr>
        <w:t>я</w:t>
      </w:r>
      <w:r w:rsidR="000B3753" w:rsidRPr="00D439BE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477" w:rsidRDefault="00A63477" w:rsidP="00A63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Расходы, связанные с организацией и проведением публичных слушаний по п</w:t>
      </w:r>
      <w:r w:rsidRPr="000B375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75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75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75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A4191" w:rsidRPr="000B3753" w:rsidRDefault="007A4191" w:rsidP="00A63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D75F1" w:rsidRPr="000B3753" w:rsidRDefault="00ED75F1" w:rsidP="00A634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0B375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B3753">
        <w:rPr>
          <w:rFonts w:ascii="Times New Roman" w:hAnsi="Times New Roman" w:cs="Times New Roman"/>
          <w:sz w:val="28"/>
          <w:szCs w:val="28"/>
        </w:rPr>
        <w:t xml:space="preserve"> генеральных планов </w:t>
      </w:r>
      <w:r>
        <w:rPr>
          <w:rFonts w:ascii="Times New Roman" w:hAnsi="Times New Roman" w:cs="Times New Roman"/>
          <w:sz w:val="28"/>
          <w:szCs w:val="28"/>
        </w:rPr>
        <w:t xml:space="preserve">и правил землепользования и застройки </w:t>
      </w:r>
      <w:r w:rsidRPr="000B3753">
        <w:rPr>
          <w:rFonts w:ascii="Times New Roman" w:hAnsi="Times New Roman" w:cs="Times New Roman"/>
          <w:sz w:val="28"/>
          <w:szCs w:val="28"/>
        </w:rPr>
        <w:t xml:space="preserve">поселений, проекты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0B3753">
        <w:rPr>
          <w:rFonts w:ascii="Times New Roman" w:hAnsi="Times New Roman" w:cs="Times New Roman"/>
          <w:sz w:val="28"/>
          <w:szCs w:val="28"/>
        </w:rPr>
        <w:t xml:space="preserve">генеральные планы </w:t>
      </w: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0B3753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, проводятся в каждом населенном пункте, относящимся к данному поселению.</w:t>
      </w:r>
    </w:p>
    <w:p w:rsidR="00ED75F1" w:rsidRPr="000B3753" w:rsidRDefault="00ED75F1" w:rsidP="00ED7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0B375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B375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межселенной территории Туруханского района, проекты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0B3753">
        <w:rPr>
          <w:rFonts w:ascii="Times New Roman" w:hAnsi="Times New Roman" w:cs="Times New Roman"/>
          <w:sz w:val="28"/>
          <w:szCs w:val="28"/>
        </w:rPr>
        <w:t>правила землепользования и застройки межселенной территории</w:t>
      </w:r>
      <w:r>
        <w:rPr>
          <w:rFonts w:ascii="Times New Roman" w:hAnsi="Times New Roman" w:cs="Times New Roman"/>
          <w:sz w:val="28"/>
          <w:szCs w:val="28"/>
        </w:rPr>
        <w:t>, проводятся в каждом населенном пункте, относящимся к межселенной территории.</w:t>
      </w:r>
    </w:p>
    <w:p w:rsidR="00BC74A3" w:rsidRPr="00C908BF" w:rsidRDefault="00BC74A3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Проведение публичных слушаний осуществляется в соответствии с:</w:t>
      </w:r>
    </w:p>
    <w:p w:rsidR="00BC74A3" w:rsidRPr="00C908BF" w:rsidRDefault="00C908BF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- 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="00BC74A3" w:rsidRPr="00C908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</w:t>
      </w:r>
      <w:r w:rsidR="00BC74A3" w:rsidRPr="00C908BF">
        <w:rPr>
          <w:rFonts w:ascii="Times New Roman" w:hAnsi="Times New Roman" w:cs="Times New Roman"/>
          <w:sz w:val="28"/>
          <w:szCs w:val="28"/>
        </w:rPr>
        <w:t>190-ФЗ (с изм. от 31.12.2017);</w:t>
      </w: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C908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8B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87034">
        <w:rPr>
          <w:rFonts w:ascii="Times New Roman" w:hAnsi="Times New Roman" w:cs="Times New Roman"/>
          <w:sz w:val="28"/>
          <w:szCs w:val="28"/>
        </w:rPr>
        <w:t xml:space="preserve"> № 131-ФЗ (ред. от 29.12.2017) «</w:t>
      </w:r>
      <w:r w:rsidRPr="00C908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8703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908BF">
        <w:rPr>
          <w:rFonts w:ascii="Times New Roman" w:hAnsi="Times New Roman" w:cs="Times New Roman"/>
          <w:sz w:val="28"/>
          <w:szCs w:val="28"/>
        </w:rPr>
        <w:t>;</w:t>
      </w:r>
    </w:p>
    <w:p w:rsidR="00E87034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C908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7034">
        <w:rPr>
          <w:rFonts w:ascii="Times New Roman" w:hAnsi="Times New Roman" w:cs="Times New Roman"/>
          <w:sz w:val="28"/>
          <w:szCs w:val="28"/>
        </w:rPr>
        <w:t xml:space="preserve"> от 21.07.2014 № 212-ФЗ (ред. от 29.12.2017) «</w:t>
      </w:r>
      <w:r w:rsidRPr="00C908BF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E87034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="003E668B">
        <w:rPr>
          <w:rFonts w:ascii="Times New Roman" w:hAnsi="Times New Roman" w:cs="Times New Roman"/>
          <w:sz w:val="28"/>
          <w:szCs w:val="28"/>
        </w:rPr>
        <w:t>;</w:t>
      </w:r>
      <w:r w:rsidRPr="00C9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908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870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район.</w:t>
      </w:r>
    </w:p>
    <w:p w:rsidR="00ED75F1" w:rsidRPr="00F07F0E" w:rsidRDefault="00ED75F1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5F1" w:rsidRDefault="00ED75F1" w:rsidP="009F0914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</w:p>
    <w:p w:rsidR="00ED75F1" w:rsidRPr="00F07F0E" w:rsidRDefault="00ED75F1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Default="00BC74A3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Орган</w:t>
      </w:r>
      <w:r w:rsidR="003F61BD">
        <w:rPr>
          <w:rFonts w:ascii="Times New Roman" w:hAnsi="Times New Roman" w:cs="Times New Roman"/>
          <w:sz w:val="28"/>
          <w:szCs w:val="28"/>
        </w:rPr>
        <w:t xml:space="preserve">ом, уполномоченным на организацию и проведение </w:t>
      </w:r>
      <w:r w:rsidRPr="00C908B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3F61BD">
        <w:rPr>
          <w:rFonts w:ascii="Times New Roman" w:hAnsi="Times New Roman" w:cs="Times New Roman"/>
          <w:sz w:val="28"/>
          <w:szCs w:val="28"/>
        </w:rPr>
        <w:t xml:space="preserve">по градостроительной деятельности, </w:t>
      </w:r>
      <w:r w:rsidRPr="00C908BF">
        <w:rPr>
          <w:rFonts w:ascii="Times New Roman" w:hAnsi="Times New Roman" w:cs="Times New Roman"/>
          <w:sz w:val="28"/>
          <w:szCs w:val="28"/>
        </w:rPr>
        <w:t>являе</w:t>
      </w:r>
      <w:r w:rsidR="00E87034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 w:rsidRPr="00C908BF">
        <w:rPr>
          <w:rFonts w:ascii="Times New Roman" w:hAnsi="Times New Roman" w:cs="Times New Roman"/>
          <w:sz w:val="28"/>
          <w:szCs w:val="28"/>
        </w:rPr>
        <w:t>района</w:t>
      </w:r>
      <w:r w:rsidR="003F61BD">
        <w:rPr>
          <w:rFonts w:ascii="Times New Roman" w:hAnsi="Times New Roman" w:cs="Times New Roman"/>
          <w:sz w:val="28"/>
          <w:szCs w:val="28"/>
        </w:rPr>
        <w:t xml:space="preserve"> в пределах полномочий</w:t>
      </w:r>
      <w:r w:rsidRPr="00C908BF">
        <w:rPr>
          <w:rFonts w:ascii="Times New Roman" w:hAnsi="Times New Roman" w:cs="Times New Roman"/>
          <w:sz w:val="28"/>
          <w:szCs w:val="28"/>
        </w:rPr>
        <w:t>.</w:t>
      </w:r>
    </w:p>
    <w:p w:rsidR="003F61BD" w:rsidRDefault="003F61BD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публичных слушаний по градостроительной деятельности, является комиссия администрации Туруханского района по подготовке правил землепользования и застройки соответствующего поселения, либо межселенной территории Туруханского района (далее – комиссия).</w:t>
      </w:r>
    </w:p>
    <w:p w:rsidR="00F07F0E" w:rsidRDefault="00F07F0E" w:rsidP="009F0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1C92" w:rsidRPr="00F07F0E" w:rsidRDefault="00231C92" w:rsidP="009F09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1BD" w:rsidRDefault="00A63477" w:rsidP="00F07F0E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F07F0E" w:rsidRDefault="00F07F0E" w:rsidP="00F07F0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C74A3" w:rsidRDefault="00BC74A3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8BF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D3AA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и (или) проектам межевания, проектам, предусматривающим внесение изменений в один из указанных утвержденных документов, </w:t>
      </w:r>
      <w:r w:rsidRPr="00C908BF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C908BF">
        <w:rPr>
          <w:rFonts w:ascii="Times New Roman" w:hAnsi="Times New Roman" w:cs="Times New Roman"/>
          <w:sz w:val="28"/>
          <w:szCs w:val="28"/>
        </w:rPr>
        <w:t>, являющихся частью указанных объектов капитального строительства.</w:t>
      </w:r>
    </w:p>
    <w:p w:rsidR="005D3AA1" w:rsidRPr="00C908BF" w:rsidRDefault="005D3AA1" w:rsidP="00C90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</w:t>
      </w:r>
      <w:r w:rsidR="00103215">
        <w:rPr>
          <w:rFonts w:ascii="Times New Roman" w:hAnsi="Times New Roman" w:cs="Times New Roman"/>
          <w:sz w:val="28"/>
          <w:szCs w:val="28"/>
        </w:rPr>
        <w:t>, в отношении которых</w:t>
      </w:r>
      <w:r w:rsidR="00E03AE9">
        <w:rPr>
          <w:rFonts w:ascii="Times New Roman" w:hAnsi="Times New Roman" w:cs="Times New Roman"/>
          <w:sz w:val="28"/>
          <w:szCs w:val="28"/>
        </w:rPr>
        <w:t xml:space="preserve">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негативного воздействия.</w:t>
      </w:r>
    </w:p>
    <w:p w:rsidR="00546E5E" w:rsidRDefault="00546E5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</w:t>
      </w:r>
    </w:p>
    <w:p w:rsidR="00546E5E" w:rsidRDefault="00546E5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сведения.</w:t>
      </w:r>
    </w:p>
    <w:p w:rsidR="00546E5E" w:rsidRDefault="00546E5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</w:t>
      </w:r>
      <w:r w:rsidR="00951F34">
        <w:rPr>
          <w:rFonts w:ascii="Times New Roman" w:hAnsi="Times New Roman" w:cs="Times New Roman"/>
          <w:sz w:val="28"/>
          <w:szCs w:val="28"/>
        </w:rPr>
        <w:t xml:space="preserve">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иди удостоверяющие их права на такие земельные участки, объекты капитального строительства, </w:t>
      </w:r>
      <w:r w:rsidR="00951F34">
        <w:rPr>
          <w:rFonts w:ascii="Times New Roman" w:hAnsi="Times New Roman" w:cs="Times New Roman"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:rsidR="009F0914" w:rsidRDefault="00BC74A3" w:rsidP="009F0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E5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Pr="00546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7034" w:rsidRPr="00546E5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546E5E">
        <w:rPr>
          <w:rFonts w:ascii="Times New Roman" w:hAnsi="Times New Roman" w:cs="Times New Roman"/>
          <w:sz w:val="28"/>
          <w:szCs w:val="28"/>
        </w:rPr>
        <w:t>.</w:t>
      </w:r>
    </w:p>
    <w:p w:rsidR="009F0914" w:rsidRPr="00F07F0E" w:rsidRDefault="009F0914" w:rsidP="009F09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05" w:rsidRDefault="009F0914" w:rsidP="009F0914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F0914">
        <w:rPr>
          <w:rFonts w:ascii="Times New Roman" w:hAnsi="Times New Roman" w:cs="Times New Roman"/>
          <w:sz w:val="28"/>
          <w:szCs w:val="28"/>
        </w:rPr>
        <w:t xml:space="preserve">4. </w:t>
      </w:r>
      <w:r w:rsidR="00A63477" w:rsidRPr="009F0914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и срок проведения публичных слушаний</w:t>
      </w:r>
    </w:p>
    <w:p w:rsidR="00A63477" w:rsidRPr="00F07F0E" w:rsidRDefault="00A63477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E87034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34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BC74A3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C30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(далее – официальный сайт) </w:t>
      </w:r>
      <w:r w:rsidRPr="00C908BF">
        <w:rPr>
          <w:rFonts w:ascii="Times New Roman" w:hAnsi="Times New Roman" w:cs="Times New Roman"/>
          <w:sz w:val="28"/>
          <w:szCs w:val="28"/>
        </w:rPr>
        <w:t>и открытие экспозиции или экспозиций такого проекта;</w:t>
      </w:r>
    </w:p>
    <w:p w:rsidR="00121165" w:rsidRPr="00C908BF" w:rsidRDefault="00121165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размещение проекта генерального плана и правил землепользования и застройки, и проекта о внесении изменений в </w:t>
      </w:r>
      <w:r w:rsidR="00091C3D">
        <w:rPr>
          <w:rFonts w:ascii="Times New Roman" w:hAnsi="Times New Roman" w:cs="Times New Roman"/>
          <w:sz w:val="28"/>
          <w:szCs w:val="28"/>
        </w:rPr>
        <w:t xml:space="preserve">утвержденные генеральные планы  и правила землепользования и застройки,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(далее – ФГИС ТП);</w:t>
      </w:r>
    </w:p>
    <w:p w:rsidR="00BC74A3" w:rsidRPr="00C908BF" w:rsidRDefault="00121165" w:rsidP="00D0119A">
      <w:pPr>
        <w:pStyle w:val="a5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4A3" w:rsidRPr="00C908BF">
        <w:rPr>
          <w:rFonts w:ascii="Times New Roman" w:hAnsi="Times New Roman" w:cs="Times New Roman"/>
          <w:sz w:val="28"/>
          <w:szCs w:val="28"/>
        </w:rPr>
        <w:t>) проведение экспозиции или экспозиций проекта, подлежащего рассмотрению на публичных слушаниях;</w:t>
      </w:r>
    </w:p>
    <w:p w:rsidR="00BC74A3" w:rsidRPr="00C908BF" w:rsidRDefault="00121165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4A3" w:rsidRPr="00C908BF">
        <w:rPr>
          <w:rFonts w:ascii="Times New Roman" w:hAnsi="Times New Roman" w:cs="Times New Roman"/>
          <w:sz w:val="28"/>
          <w:szCs w:val="28"/>
        </w:rPr>
        <w:t>) проведение собрания участников публичных слушаний;</w:t>
      </w:r>
    </w:p>
    <w:p w:rsidR="00BC74A3" w:rsidRPr="00C908BF" w:rsidRDefault="00121165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4A3" w:rsidRPr="00C908BF">
        <w:rPr>
          <w:rFonts w:ascii="Times New Roman" w:hAnsi="Times New Roman" w:cs="Times New Roman"/>
          <w:sz w:val="28"/>
          <w:szCs w:val="28"/>
        </w:rPr>
        <w:t>) подготовка и оформление протокола публичных слушаний;</w:t>
      </w:r>
    </w:p>
    <w:p w:rsidR="00BC74A3" w:rsidRPr="00C908BF" w:rsidRDefault="00121165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4A3" w:rsidRPr="00C908BF">
        <w:rPr>
          <w:rFonts w:ascii="Times New Roman" w:hAnsi="Times New Roman" w:cs="Times New Roman"/>
          <w:sz w:val="28"/>
          <w:szCs w:val="28"/>
        </w:rPr>
        <w:t>) подготовка и опубликование заключения о результатах публичных слушаний.</w:t>
      </w: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составляет:</w:t>
      </w:r>
    </w:p>
    <w:p w:rsidR="00BC74A3" w:rsidRPr="005E288D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проектам, предусматривающим внесение изменений в </w:t>
      </w:r>
      <w:r w:rsidR="00091C3D">
        <w:rPr>
          <w:rFonts w:ascii="Times New Roman" w:hAnsi="Times New Roman" w:cs="Times New Roman"/>
          <w:sz w:val="28"/>
          <w:szCs w:val="28"/>
        </w:rPr>
        <w:t>утвержденные генеральные планы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5E288D">
        <w:rPr>
          <w:rFonts w:ascii="Times New Roman" w:hAnsi="Times New Roman" w:cs="Times New Roman"/>
          <w:sz w:val="28"/>
          <w:szCs w:val="28"/>
        </w:rPr>
        <w:t>–</w:t>
      </w:r>
      <w:r w:rsidR="00AA2424">
        <w:rPr>
          <w:rFonts w:ascii="Times New Roman" w:hAnsi="Times New Roman" w:cs="Times New Roman"/>
          <w:sz w:val="28"/>
          <w:szCs w:val="28"/>
        </w:rPr>
        <w:t xml:space="preserve"> </w:t>
      </w:r>
      <w:r w:rsidR="00AA2424" w:rsidRPr="00AA2424">
        <w:rPr>
          <w:rFonts w:ascii="Times New Roman" w:hAnsi="Times New Roman" w:cs="Times New Roman"/>
          <w:sz w:val="28"/>
          <w:szCs w:val="28"/>
        </w:rPr>
        <w:t xml:space="preserve">не менее одного месяца и не более </w:t>
      </w:r>
      <w:r w:rsidR="00AA2424" w:rsidRPr="00797959">
        <w:rPr>
          <w:rFonts w:ascii="Times New Roman" w:hAnsi="Times New Roman" w:cs="Times New Roman"/>
          <w:sz w:val="28"/>
          <w:szCs w:val="28"/>
        </w:rPr>
        <w:t>трех</w:t>
      </w:r>
      <w:r w:rsidR="00AA2424" w:rsidRPr="00AA242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5E288D" w:rsidRDefault="00D439BE" w:rsidP="005E28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288D">
        <w:rPr>
          <w:rFonts w:ascii="Times New Roman" w:hAnsi="Times New Roman" w:cs="Times New Roman"/>
          <w:sz w:val="28"/>
          <w:szCs w:val="28"/>
        </w:rPr>
        <w:t xml:space="preserve"> по </w:t>
      </w:r>
      <w:r w:rsidR="005E288D" w:rsidRPr="00C908BF">
        <w:rPr>
          <w:rFonts w:ascii="Times New Roman" w:hAnsi="Times New Roman" w:cs="Times New Roman"/>
          <w:sz w:val="28"/>
          <w:szCs w:val="28"/>
        </w:rPr>
        <w:t xml:space="preserve">проектам правил землепользования и застройки, проектам, предусматривающим внесение изменений в </w:t>
      </w:r>
      <w:r w:rsidR="00091C3D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</w:t>
      </w:r>
      <w:r w:rsidR="005E288D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5E288D">
        <w:rPr>
          <w:rFonts w:ascii="Times New Roman" w:hAnsi="Times New Roman" w:cs="Times New Roman"/>
          <w:sz w:val="28"/>
          <w:szCs w:val="28"/>
        </w:rPr>
        <w:t>–</w:t>
      </w:r>
      <w:r w:rsidR="005E288D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797959" w:rsidRPr="00797959">
        <w:rPr>
          <w:rFonts w:ascii="Times New Roman" w:hAnsi="Times New Roman" w:cs="Times New Roman"/>
          <w:sz w:val="28"/>
          <w:szCs w:val="28"/>
        </w:rPr>
        <w:t>не менее двух и не более четырех месяцев со дня опубликования такого проекта</w:t>
      </w:r>
      <w:r w:rsidR="005E288D" w:rsidRPr="00C908BF">
        <w:rPr>
          <w:rFonts w:ascii="Times New Roman" w:hAnsi="Times New Roman" w:cs="Times New Roman"/>
          <w:sz w:val="28"/>
          <w:szCs w:val="28"/>
        </w:rPr>
        <w:t>;</w:t>
      </w:r>
    </w:p>
    <w:p w:rsidR="00C370B6" w:rsidRDefault="00015D14" w:rsidP="005E28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0B6">
        <w:rPr>
          <w:rFonts w:ascii="Times New Roman" w:hAnsi="Times New Roman" w:cs="Times New Roman"/>
          <w:sz w:val="28"/>
          <w:szCs w:val="28"/>
        </w:rPr>
        <w:t xml:space="preserve"> случае подготовки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и срок проведения публичных слушаний составляет не более чем один месяц; </w:t>
      </w:r>
    </w:p>
    <w:p w:rsidR="00BC74A3" w:rsidRDefault="00D439BE" w:rsidP="005E288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по проектам планировки территории</w:t>
      </w:r>
      <w:r w:rsidR="005E288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проектам межевания территории, проектам, предусматривающим внесение изменений в </w:t>
      </w:r>
      <w:r w:rsidR="00091C3D">
        <w:rPr>
          <w:rFonts w:ascii="Times New Roman" w:hAnsi="Times New Roman" w:cs="Times New Roman"/>
          <w:sz w:val="28"/>
          <w:szCs w:val="28"/>
        </w:rPr>
        <w:t>утвержденные проекты планировки территории и (или) проекты межевания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5E288D">
        <w:rPr>
          <w:rFonts w:ascii="Times New Roman" w:hAnsi="Times New Roman" w:cs="Times New Roman"/>
          <w:sz w:val="28"/>
          <w:szCs w:val="28"/>
        </w:rPr>
        <w:t>–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797959" w:rsidRPr="00AA2424">
        <w:rPr>
          <w:rFonts w:ascii="Times New Roman" w:hAnsi="Times New Roman" w:cs="Times New Roman"/>
          <w:sz w:val="28"/>
          <w:szCs w:val="28"/>
        </w:rPr>
        <w:t xml:space="preserve">не менее одного месяца и не более </w:t>
      </w:r>
      <w:r w:rsidR="00797959" w:rsidRPr="00797959">
        <w:rPr>
          <w:rFonts w:ascii="Times New Roman" w:hAnsi="Times New Roman" w:cs="Times New Roman"/>
          <w:sz w:val="28"/>
          <w:szCs w:val="28"/>
        </w:rPr>
        <w:t>трех</w:t>
      </w:r>
      <w:r w:rsidR="00797959" w:rsidRPr="00AA242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E288D">
        <w:rPr>
          <w:rFonts w:ascii="Times New Roman" w:hAnsi="Times New Roman" w:cs="Times New Roman"/>
          <w:b/>
          <w:sz w:val="28"/>
          <w:szCs w:val="28"/>
        </w:rPr>
        <w:t>;</w:t>
      </w:r>
    </w:p>
    <w:p w:rsidR="00EC130B" w:rsidRPr="00EC130B" w:rsidRDefault="00EC130B" w:rsidP="005E28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0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по проектам правил благоустройства межселенной территории</w:t>
      </w:r>
      <w:r w:rsidR="00CC0C4F">
        <w:rPr>
          <w:rFonts w:ascii="Times New Roman" w:hAnsi="Times New Roman" w:cs="Times New Roman"/>
          <w:sz w:val="28"/>
          <w:szCs w:val="28"/>
        </w:rPr>
        <w:t>,</w:t>
      </w:r>
      <w:r w:rsidR="00656F38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</w:t>
      </w:r>
      <w:r w:rsidR="00A81655">
        <w:rPr>
          <w:rFonts w:ascii="Times New Roman" w:hAnsi="Times New Roman" w:cs="Times New Roman"/>
          <w:sz w:val="28"/>
          <w:szCs w:val="28"/>
        </w:rPr>
        <w:t>о результатах публичных слушаний не может быть менее одного месяца и более трех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C3D" w:rsidRPr="000B3753" w:rsidRDefault="00EC130B" w:rsidP="00EC13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9BE">
        <w:rPr>
          <w:rFonts w:ascii="Times New Roman" w:hAnsi="Times New Roman" w:cs="Times New Roman"/>
          <w:sz w:val="28"/>
          <w:szCs w:val="28"/>
        </w:rPr>
        <w:t>)</w:t>
      </w:r>
      <w:r w:rsidR="000E2581" w:rsidRPr="000E2581">
        <w:rPr>
          <w:rFonts w:ascii="Times New Roman" w:hAnsi="Times New Roman" w:cs="Times New Roman"/>
          <w:sz w:val="28"/>
          <w:szCs w:val="28"/>
        </w:rPr>
        <w:t xml:space="preserve"> </w:t>
      </w:r>
      <w:r w:rsidR="00091C3D">
        <w:rPr>
          <w:rFonts w:ascii="Times New Roman" w:hAnsi="Times New Roman" w:cs="Times New Roman"/>
          <w:sz w:val="28"/>
          <w:szCs w:val="28"/>
        </w:rPr>
        <w:t>по</w:t>
      </w:r>
      <w:r w:rsidR="00091C3D" w:rsidRPr="000B3753">
        <w:rPr>
          <w:rFonts w:ascii="Times New Roman" w:hAnsi="Times New Roman" w:cs="Times New Roman"/>
          <w:sz w:val="28"/>
          <w:szCs w:val="28"/>
        </w:rPr>
        <w:t xml:space="preserve"> </w:t>
      </w:r>
      <w:r w:rsidR="003066D1">
        <w:rPr>
          <w:rFonts w:ascii="Times New Roman" w:hAnsi="Times New Roman" w:cs="Times New Roman"/>
          <w:sz w:val="28"/>
          <w:szCs w:val="28"/>
        </w:rPr>
        <w:t xml:space="preserve">проектам решений о </w:t>
      </w:r>
      <w:r w:rsidR="00091C3D">
        <w:rPr>
          <w:rFonts w:ascii="Times New Roman" w:hAnsi="Times New Roman" w:cs="Times New Roman"/>
          <w:sz w:val="28"/>
          <w:szCs w:val="28"/>
        </w:rPr>
        <w:t>п</w:t>
      </w:r>
      <w:r w:rsidR="00091C3D" w:rsidRPr="000B3753">
        <w:rPr>
          <w:rFonts w:ascii="Times New Roman" w:hAnsi="Times New Roman" w:cs="Times New Roman"/>
          <w:sz w:val="28"/>
          <w:szCs w:val="28"/>
        </w:rPr>
        <w:t>редоставлени</w:t>
      </w:r>
      <w:r w:rsidR="003066D1">
        <w:rPr>
          <w:rFonts w:ascii="Times New Roman" w:hAnsi="Times New Roman" w:cs="Times New Roman"/>
          <w:sz w:val="28"/>
          <w:szCs w:val="28"/>
        </w:rPr>
        <w:t>и</w:t>
      </w:r>
      <w:r w:rsidR="00091C3D" w:rsidRPr="000B375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или объектов капитального строительства</w:t>
      </w:r>
      <w:r w:rsidR="00091C3D">
        <w:rPr>
          <w:rFonts w:ascii="Times New Roman" w:hAnsi="Times New Roman" w:cs="Times New Roman"/>
          <w:sz w:val="28"/>
          <w:szCs w:val="28"/>
        </w:rPr>
        <w:t xml:space="preserve"> – не более одного месяца</w:t>
      </w:r>
      <w:r w:rsidR="00091C3D" w:rsidRPr="000B3753">
        <w:rPr>
          <w:rFonts w:ascii="Times New Roman" w:hAnsi="Times New Roman" w:cs="Times New Roman"/>
          <w:sz w:val="28"/>
          <w:szCs w:val="28"/>
        </w:rPr>
        <w:t>;</w:t>
      </w:r>
    </w:p>
    <w:p w:rsidR="00091C3D" w:rsidRDefault="00EC130B" w:rsidP="00091C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9BE">
        <w:rPr>
          <w:rFonts w:ascii="Times New Roman" w:hAnsi="Times New Roman" w:cs="Times New Roman"/>
          <w:sz w:val="28"/>
          <w:szCs w:val="28"/>
        </w:rPr>
        <w:t>)</w:t>
      </w:r>
      <w:r w:rsidR="00091C3D">
        <w:rPr>
          <w:rFonts w:ascii="Times New Roman" w:hAnsi="Times New Roman" w:cs="Times New Roman"/>
          <w:sz w:val="28"/>
          <w:szCs w:val="28"/>
        </w:rPr>
        <w:t xml:space="preserve"> по </w:t>
      </w:r>
      <w:r w:rsidR="003066D1">
        <w:rPr>
          <w:rFonts w:ascii="Times New Roman" w:hAnsi="Times New Roman" w:cs="Times New Roman"/>
          <w:sz w:val="28"/>
          <w:szCs w:val="28"/>
        </w:rPr>
        <w:t>проектам решений о</w:t>
      </w:r>
      <w:r w:rsidR="00091C3D" w:rsidRPr="000B375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066D1">
        <w:rPr>
          <w:rFonts w:ascii="Times New Roman" w:hAnsi="Times New Roman" w:cs="Times New Roman"/>
          <w:sz w:val="28"/>
          <w:szCs w:val="28"/>
        </w:rPr>
        <w:t>и</w:t>
      </w:r>
      <w:r w:rsidR="00091C3D" w:rsidRPr="000B375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1C3D">
        <w:rPr>
          <w:rFonts w:ascii="Times New Roman" w:hAnsi="Times New Roman" w:cs="Times New Roman"/>
          <w:sz w:val="28"/>
          <w:szCs w:val="28"/>
        </w:rPr>
        <w:t xml:space="preserve"> – не более одного месяца.</w:t>
      </w:r>
    </w:p>
    <w:p w:rsidR="00296605" w:rsidRDefault="00296605" w:rsidP="00091C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6605" w:rsidRPr="00D0119A" w:rsidRDefault="00296605" w:rsidP="009F091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и </w:t>
      </w:r>
      <w:r w:rsidRPr="00D0119A">
        <w:rPr>
          <w:rFonts w:ascii="Times New Roman" w:hAnsi="Times New Roman" w:cs="Times New Roman"/>
          <w:sz w:val="28"/>
          <w:szCs w:val="28"/>
        </w:rPr>
        <w:t>требования к информационным стендам</w:t>
      </w:r>
    </w:p>
    <w:p w:rsidR="00296605" w:rsidRPr="00F07F0E" w:rsidRDefault="00296605" w:rsidP="00D439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BC74A3" w:rsidP="00D439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С целью оповещения граждан о проведении публичных слушаний, </w:t>
      </w:r>
      <w:r w:rsidR="000E2581">
        <w:rPr>
          <w:rFonts w:ascii="Times New Roman" w:hAnsi="Times New Roman" w:cs="Times New Roman"/>
          <w:sz w:val="28"/>
          <w:szCs w:val="28"/>
        </w:rPr>
        <w:t>а</w:t>
      </w:r>
      <w:r w:rsidRPr="00C908BF">
        <w:rPr>
          <w:rFonts w:ascii="Times New Roman" w:hAnsi="Times New Roman" w:cs="Times New Roman"/>
          <w:sz w:val="28"/>
          <w:szCs w:val="28"/>
        </w:rPr>
        <w:t>дминистрация района подготавливает постановление, которое содержит информацию: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 проекте и информационных материалах;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слушаний;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 месте, дате открытия, сроках, днях и часах проведения экспозиции проекта;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об официальном сайте, на котором размещается проект и информационные материалы;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 порядке, сроках и форме внесения предложений и замечаний по проекту;</w:t>
      </w:r>
    </w:p>
    <w:p w:rsidR="00BC74A3" w:rsidRPr="00C908BF" w:rsidRDefault="00D439BE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собрания.</w:t>
      </w:r>
    </w:p>
    <w:p w:rsidR="00FE171D" w:rsidRPr="00FE171D" w:rsidRDefault="00FE171D" w:rsidP="00FE17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н</w:t>
      </w:r>
      <w:r w:rsidR="00D439BE" w:rsidRPr="00FE171D">
        <w:rPr>
          <w:rFonts w:ascii="Times New Roman" w:hAnsi="Times New Roman" w:cs="Times New Roman"/>
          <w:sz w:val="28"/>
          <w:szCs w:val="28"/>
        </w:rPr>
        <w:t>е позднее чем за семь дней до дня размещения на официальном сайте</w:t>
      </w:r>
      <w:r w:rsidRPr="00FE171D">
        <w:rPr>
          <w:rFonts w:ascii="Times New Roman" w:hAnsi="Times New Roman" w:cs="Times New Roman"/>
          <w:sz w:val="28"/>
          <w:szCs w:val="28"/>
        </w:rPr>
        <w:t xml:space="preserve">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BC74A3" w:rsidRPr="00FE171D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Оповещение также размещается на информационных стендах </w:t>
      </w:r>
      <w:r w:rsidR="005A50EC" w:rsidRPr="00FE171D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97959" w:rsidRPr="00FE171D">
        <w:rPr>
          <w:rFonts w:ascii="Times New Roman" w:hAnsi="Times New Roman" w:cs="Times New Roman"/>
          <w:sz w:val="28"/>
          <w:szCs w:val="28"/>
        </w:rPr>
        <w:t>администраци</w:t>
      </w:r>
      <w:r w:rsidR="005A50EC" w:rsidRPr="00FE171D">
        <w:rPr>
          <w:rFonts w:ascii="Times New Roman" w:hAnsi="Times New Roman" w:cs="Times New Roman"/>
          <w:sz w:val="28"/>
          <w:szCs w:val="28"/>
        </w:rPr>
        <w:t>и</w:t>
      </w:r>
      <w:r w:rsidR="004F5146" w:rsidRPr="00FE17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50EC" w:rsidRPr="00FE171D">
        <w:rPr>
          <w:rFonts w:ascii="Times New Roman" w:hAnsi="Times New Roman" w:cs="Times New Roman"/>
          <w:sz w:val="28"/>
          <w:szCs w:val="28"/>
        </w:rPr>
        <w:t>я</w:t>
      </w:r>
      <w:r w:rsidR="004F5146" w:rsidRPr="00FE171D">
        <w:rPr>
          <w:rFonts w:ascii="Times New Roman" w:hAnsi="Times New Roman" w:cs="Times New Roman"/>
          <w:sz w:val="28"/>
          <w:szCs w:val="28"/>
        </w:rPr>
        <w:t xml:space="preserve">, </w:t>
      </w:r>
      <w:r w:rsidR="005A50EC" w:rsidRPr="00FE171D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4F5146" w:rsidRPr="00FE171D">
        <w:rPr>
          <w:rFonts w:ascii="Times New Roman" w:hAnsi="Times New Roman" w:cs="Times New Roman"/>
          <w:sz w:val="28"/>
          <w:szCs w:val="28"/>
        </w:rPr>
        <w:t xml:space="preserve">администраций межселенной территории, </w:t>
      </w:r>
      <w:r w:rsidR="005A50EC" w:rsidRPr="00FE171D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4F5146" w:rsidRPr="00FE171D">
        <w:rPr>
          <w:rFonts w:ascii="Times New Roman" w:hAnsi="Times New Roman" w:cs="Times New Roman"/>
          <w:sz w:val="28"/>
          <w:szCs w:val="28"/>
        </w:rPr>
        <w:t>администрации</w:t>
      </w:r>
      <w:r w:rsidR="00797959" w:rsidRPr="00FE171D">
        <w:rPr>
          <w:rFonts w:ascii="Times New Roman" w:hAnsi="Times New Roman" w:cs="Times New Roman"/>
          <w:sz w:val="28"/>
          <w:szCs w:val="28"/>
        </w:rPr>
        <w:t xml:space="preserve"> </w:t>
      </w:r>
      <w:r w:rsidRPr="00FE171D">
        <w:rPr>
          <w:rFonts w:ascii="Times New Roman" w:hAnsi="Times New Roman" w:cs="Times New Roman"/>
          <w:sz w:val="28"/>
          <w:szCs w:val="28"/>
        </w:rPr>
        <w:t>района, в местах массового посещения граждан и в иных местах, расположенных на территории, в отношении которой подготовлены соответствующие проекты.</w:t>
      </w:r>
    </w:p>
    <w:p w:rsidR="00BC74A3" w:rsidRPr="00A16EA0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EA0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иметь наименование </w:t>
      </w:r>
      <w:r w:rsidR="004F5146">
        <w:rPr>
          <w:rFonts w:ascii="Times New Roman" w:hAnsi="Times New Roman" w:cs="Times New Roman"/>
          <w:sz w:val="28"/>
          <w:szCs w:val="28"/>
        </w:rPr>
        <w:t>«</w:t>
      </w:r>
      <w:r w:rsidRPr="00A16EA0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4F514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A16EA0">
        <w:rPr>
          <w:rFonts w:ascii="Times New Roman" w:hAnsi="Times New Roman" w:cs="Times New Roman"/>
          <w:sz w:val="28"/>
          <w:szCs w:val="28"/>
        </w:rPr>
        <w:t>слушаний по вопросам градостроительной деятельности</w:t>
      </w:r>
      <w:r w:rsidR="004F5146">
        <w:rPr>
          <w:rFonts w:ascii="Times New Roman" w:hAnsi="Times New Roman" w:cs="Times New Roman"/>
          <w:sz w:val="28"/>
          <w:szCs w:val="28"/>
        </w:rPr>
        <w:t>» и размеры, позволяющие разместить демонстрационные материалы проекта</w:t>
      </w:r>
      <w:r w:rsidRPr="00A16EA0">
        <w:rPr>
          <w:rFonts w:ascii="Times New Roman" w:hAnsi="Times New Roman" w:cs="Times New Roman"/>
          <w:sz w:val="28"/>
          <w:szCs w:val="28"/>
        </w:rPr>
        <w:t>.</w:t>
      </w:r>
      <w:r w:rsidR="004F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457521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4A3" w:rsidRPr="00C908BF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публичных</w:t>
      </w:r>
    </w:p>
    <w:p w:rsidR="00BC74A3" w:rsidRPr="00C908BF" w:rsidRDefault="00BC74A3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слушаниях, и информационных материалов к нему на официальном</w:t>
      </w:r>
    </w:p>
    <w:p w:rsidR="00BC74A3" w:rsidRPr="00C908BF" w:rsidRDefault="00BC74A3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сайте и открытие экспозиции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0322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Организатор публичных слушаний обязан обеспечить всем участникам публичных слушаний свободный доступ к имеющимся про</w:t>
      </w:r>
      <w:r w:rsidR="00797959">
        <w:rPr>
          <w:rFonts w:ascii="Times New Roman" w:hAnsi="Times New Roman" w:cs="Times New Roman"/>
          <w:sz w:val="28"/>
          <w:szCs w:val="28"/>
        </w:rPr>
        <w:t xml:space="preserve">ектным материалам. </w:t>
      </w:r>
      <w:r w:rsidR="00797959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администрация района </w:t>
      </w:r>
      <w:r w:rsidRPr="00C908BF">
        <w:rPr>
          <w:rFonts w:ascii="Times New Roman" w:hAnsi="Times New Roman" w:cs="Times New Roman"/>
          <w:sz w:val="28"/>
          <w:szCs w:val="28"/>
        </w:rPr>
        <w:t>размещает проект и информационные материалы на официальном сайте</w:t>
      </w:r>
      <w:r w:rsidR="00797959">
        <w:rPr>
          <w:rFonts w:ascii="Times New Roman" w:hAnsi="Times New Roman" w:cs="Times New Roman"/>
          <w:sz w:val="28"/>
          <w:szCs w:val="28"/>
        </w:rPr>
        <w:t>.</w:t>
      </w:r>
    </w:p>
    <w:p w:rsidR="00040322" w:rsidRDefault="00040322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генеральных планов и правил землепользования и застройки, проект</w:t>
      </w:r>
      <w:r w:rsidR="004F514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5146">
        <w:rPr>
          <w:rFonts w:ascii="Times New Roman" w:hAnsi="Times New Roman" w:cs="Times New Roman"/>
          <w:sz w:val="28"/>
          <w:szCs w:val="28"/>
        </w:rPr>
        <w:t xml:space="preserve">предусматривающим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4F51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4F5146">
        <w:rPr>
          <w:rFonts w:ascii="Times New Roman" w:hAnsi="Times New Roman" w:cs="Times New Roman"/>
          <w:sz w:val="28"/>
          <w:szCs w:val="28"/>
        </w:rPr>
        <w:t>один из указанных утвержденных документов</w:t>
      </w:r>
      <w:r w:rsidR="00BC6494">
        <w:rPr>
          <w:rFonts w:ascii="Times New Roman" w:hAnsi="Times New Roman" w:cs="Times New Roman"/>
          <w:sz w:val="28"/>
          <w:szCs w:val="28"/>
        </w:rPr>
        <w:t>, дополнительно размещаются в  ФГИС ТП.</w:t>
      </w: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лицами.</w:t>
      </w:r>
      <w:r w:rsidR="0004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A3" w:rsidRPr="00C908BF" w:rsidRDefault="00BC74A3" w:rsidP="00E745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Срок размещения материалов на сайте и срок проведения экспозиции - весь срок проведения публичных слушаний.</w:t>
      </w:r>
    </w:p>
    <w:p w:rsidR="00D439BE" w:rsidRDefault="00D439BE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457521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4A3" w:rsidRPr="00C908BF">
        <w:rPr>
          <w:rFonts w:ascii="Times New Roman" w:hAnsi="Times New Roman" w:cs="Times New Roman"/>
          <w:sz w:val="28"/>
          <w:szCs w:val="28"/>
        </w:rPr>
        <w:t>. Проведение экспозиции проекта, подлежащего рассмотрению</w:t>
      </w:r>
    </w:p>
    <w:p w:rsidR="00BC74A3" w:rsidRPr="00C908BF" w:rsidRDefault="00BC74A3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на публичных слушаниях и консультирование посетителей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публичных слушаниях, проводится в </w:t>
      </w:r>
      <w:r w:rsidR="00040322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Pr="00C908BF">
        <w:rPr>
          <w:rFonts w:ascii="Times New Roman" w:hAnsi="Times New Roman" w:cs="Times New Roman"/>
          <w:sz w:val="28"/>
          <w:szCs w:val="28"/>
        </w:rPr>
        <w:t>здани</w:t>
      </w:r>
      <w:r w:rsidR="00BC6494">
        <w:rPr>
          <w:rFonts w:ascii="Times New Roman" w:hAnsi="Times New Roman" w:cs="Times New Roman"/>
          <w:sz w:val="28"/>
          <w:szCs w:val="28"/>
        </w:rPr>
        <w:t xml:space="preserve">й </w:t>
      </w:r>
      <w:r w:rsidR="00424D41">
        <w:rPr>
          <w:rFonts w:ascii="Times New Roman" w:hAnsi="Times New Roman" w:cs="Times New Roman"/>
          <w:sz w:val="28"/>
          <w:szCs w:val="28"/>
        </w:rPr>
        <w:t>а</w:t>
      </w:r>
      <w:r w:rsidRPr="00C908BF">
        <w:rPr>
          <w:rFonts w:ascii="Times New Roman" w:hAnsi="Times New Roman" w:cs="Times New Roman"/>
          <w:sz w:val="28"/>
          <w:szCs w:val="28"/>
        </w:rPr>
        <w:t>дминистраци</w:t>
      </w:r>
      <w:r w:rsidR="00424D41">
        <w:rPr>
          <w:rFonts w:ascii="Times New Roman" w:hAnsi="Times New Roman" w:cs="Times New Roman"/>
          <w:sz w:val="28"/>
          <w:szCs w:val="28"/>
        </w:rPr>
        <w:t>й</w:t>
      </w:r>
      <w:r w:rsidR="00BC6494">
        <w:rPr>
          <w:rFonts w:ascii="Times New Roman" w:hAnsi="Times New Roman" w:cs="Times New Roman"/>
          <w:sz w:val="28"/>
          <w:szCs w:val="28"/>
        </w:rPr>
        <w:t xml:space="preserve"> </w:t>
      </w:r>
      <w:r w:rsidR="0089304B">
        <w:rPr>
          <w:rFonts w:ascii="Times New Roman" w:hAnsi="Times New Roman" w:cs="Times New Roman"/>
          <w:sz w:val="28"/>
          <w:szCs w:val="28"/>
        </w:rPr>
        <w:t>поселений</w:t>
      </w:r>
      <w:r w:rsidR="00BC6494">
        <w:rPr>
          <w:rFonts w:ascii="Times New Roman" w:hAnsi="Times New Roman" w:cs="Times New Roman"/>
          <w:sz w:val="28"/>
          <w:szCs w:val="28"/>
        </w:rPr>
        <w:t xml:space="preserve">, </w:t>
      </w:r>
      <w:r w:rsidR="005A50EC">
        <w:rPr>
          <w:rFonts w:ascii="Times New Roman" w:hAnsi="Times New Roman" w:cs="Times New Roman"/>
          <w:sz w:val="28"/>
          <w:szCs w:val="28"/>
        </w:rPr>
        <w:t xml:space="preserve">зданий администраций </w:t>
      </w:r>
      <w:r w:rsidR="00424D41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="00BC6494">
        <w:rPr>
          <w:rFonts w:ascii="Times New Roman" w:hAnsi="Times New Roman" w:cs="Times New Roman"/>
          <w:sz w:val="28"/>
          <w:szCs w:val="28"/>
        </w:rPr>
        <w:t xml:space="preserve"> Туруханского района,</w:t>
      </w:r>
      <w:r w:rsidR="00424D41">
        <w:rPr>
          <w:rFonts w:ascii="Times New Roman" w:hAnsi="Times New Roman" w:cs="Times New Roman"/>
          <w:sz w:val="28"/>
          <w:szCs w:val="28"/>
        </w:rPr>
        <w:t xml:space="preserve"> </w:t>
      </w:r>
      <w:r w:rsidR="005A50EC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C908BF">
        <w:rPr>
          <w:rFonts w:ascii="Times New Roman" w:hAnsi="Times New Roman" w:cs="Times New Roman"/>
          <w:sz w:val="28"/>
          <w:szCs w:val="28"/>
        </w:rPr>
        <w:t>в рабочие дни с 9-00 до 13-00 и с 14-00 до 17-00 часов.</w:t>
      </w:r>
    </w:p>
    <w:p w:rsidR="00424D41" w:rsidRPr="00C908BF" w:rsidRDefault="00BC74A3" w:rsidP="00424D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В течение срока экспозиции </w:t>
      </w:r>
      <w:r w:rsidR="00424D41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C64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4D41">
        <w:rPr>
          <w:rFonts w:ascii="Times New Roman" w:hAnsi="Times New Roman" w:cs="Times New Roman"/>
          <w:sz w:val="28"/>
          <w:szCs w:val="28"/>
        </w:rPr>
        <w:t>сельсовета</w:t>
      </w:r>
      <w:r w:rsidR="005A50EC">
        <w:rPr>
          <w:rFonts w:ascii="Times New Roman" w:hAnsi="Times New Roman" w:cs="Times New Roman"/>
          <w:sz w:val="28"/>
          <w:szCs w:val="28"/>
        </w:rPr>
        <w:t xml:space="preserve">, </w:t>
      </w:r>
      <w:r w:rsidR="00424D41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="005A50EC">
        <w:rPr>
          <w:rFonts w:ascii="Times New Roman" w:hAnsi="Times New Roman" w:cs="Times New Roman"/>
          <w:sz w:val="28"/>
          <w:szCs w:val="28"/>
        </w:rPr>
        <w:t>, администрации района</w:t>
      </w:r>
      <w:r w:rsidR="00424D41">
        <w:rPr>
          <w:rFonts w:ascii="Times New Roman" w:hAnsi="Times New Roman" w:cs="Times New Roman"/>
          <w:sz w:val="28"/>
          <w:szCs w:val="28"/>
        </w:rPr>
        <w:t xml:space="preserve"> </w:t>
      </w:r>
      <w:r w:rsidR="00424D41" w:rsidRPr="00C908BF">
        <w:rPr>
          <w:rFonts w:ascii="Times New Roman" w:hAnsi="Times New Roman" w:cs="Times New Roman"/>
          <w:sz w:val="28"/>
          <w:szCs w:val="28"/>
        </w:rPr>
        <w:t>проводит консультирование посетителей по вопросам, касающимся проекта, а также информирует о порядке внесения в проект предложений и замечаний.</w:t>
      </w:r>
      <w:r w:rsidR="003E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A3" w:rsidRPr="003E720E" w:rsidRDefault="00424D41" w:rsidP="00424D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20E">
        <w:rPr>
          <w:rFonts w:ascii="Times New Roman" w:hAnsi="Times New Roman" w:cs="Times New Roman"/>
          <w:sz w:val="28"/>
          <w:szCs w:val="28"/>
        </w:rPr>
        <w:t>Н</w:t>
      </w:r>
      <w:r w:rsidR="00BC74A3" w:rsidRPr="003E720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5A50EC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BC74A3" w:rsidRPr="003E720E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3E720E">
        <w:rPr>
          <w:rFonts w:ascii="Times New Roman" w:hAnsi="Times New Roman" w:cs="Times New Roman"/>
          <w:sz w:val="28"/>
          <w:szCs w:val="28"/>
        </w:rPr>
        <w:t>,</w:t>
      </w:r>
      <w:r w:rsidR="00BC74A3" w:rsidRPr="003E720E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3E720E">
        <w:rPr>
          <w:rFonts w:ascii="Times New Roman" w:hAnsi="Times New Roman" w:cs="Times New Roman"/>
          <w:sz w:val="28"/>
          <w:szCs w:val="28"/>
        </w:rPr>
        <w:t>и земельных отношений управления по земельным, имущественным отношениям, архитектуре и градостроительству а</w:t>
      </w:r>
      <w:r w:rsidR="00BC74A3" w:rsidRPr="003E7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720E">
        <w:rPr>
          <w:rFonts w:ascii="Times New Roman" w:hAnsi="Times New Roman" w:cs="Times New Roman"/>
          <w:sz w:val="28"/>
          <w:szCs w:val="28"/>
        </w:rPr>
        <w:t>р</w:t>
      </w:r>
      <w:r w:rsidR="00BC74A3" w:rsidRPr="003E720E">
        <w:rPr>
          <w:rFonts w:ascii="Times New Roman" w:hAnsi="Times New Roman" w:cs="Times New Roman"/>
          <w:sz w:val="28"/>
          <w:szCs w:val="28"/>
        </w:rPr>
        <w:t>айона провод</w:t>
      </w:r>
      <w:r w:rsidR="00951F34">
        <w:rPr>
          <w:rFonts w:ascii="Times New Roman" w:hAnsi="Times New Roman" w:cs="Times New Roman"/>
          <w:sz w:val="28"/>
          <w:szCs w:val="28"/>
        </w:rPr>
        <w:t>я</w:t>
      </w:r>
      <w:r w:rsidR="00BC74A3" w:rsidRPr="003E720E">
        <w:rPr>
          <w:rFonts w:ascii="Times New Roman" w:hAnsi="Times New Roman" w:cs="Times New Roman"/>
          <w:sz w:val="28"/>
          <w:szCs w:val="28"/>
        </w:rPr>
        <w:t xml:space="preserve">т консультирование </w:t>
      </w:r>
      <w:r w:rsidR="005A50EC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3E720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C649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3E720E">
        <w:rPr>
          <w:rFonts w:ascii="Times New Roman" w:hAnsi="Times New Roman" w:cs="Times New Roman"/>
          <w:sz w:val="28"/>
          <w:szCs w:val="28"/>
        </w:rPr>
        <w:t>сельсоветов</w:t>
      </w:r>
      <w:r w:rsidR="005A50EC">
        <w:rPr>
          <w:rFonts w:ascii="Times New Roman" w:hAnsi="Times New Roman" w:cs="Times New Roman"/>
          <w:sz w:val="28"/>
          <w:szCs w:val="28"/>
        </w:rPr>
        <w:t>,</w:t>
      </w:r>
      <w:r w:rsidR="003E720E">
        <w:rPr>
          <w:rFonts w:ascii="Times New Roman" w:hAnsi="Times New Roman" w:cs="Times New Roman"/>
          <w:sz w:val="28"/>
          <w:szCs w:val="28"/>
        </w:rPr>
        <w:t xml:space="preserve"> межселенной территории, а также </w:t>
      </w:r>
      <w:r w:rsidR="007E3C99">
        <w:rPr>
          <w:rFonts w:ascii="Times New Roman" w:hAnsi="Times New Roman" w:cs="Times New Roman"/>
          <w:sz w:val="28"/>
          <w:szCs w:val="28"/>
        </w:rPr>
        <w:t>посетителей</w:t>
      </w:r>
      <w:r w:rsidR="005A50EC">
        <w:rPr>
          <w:rFonts w:ascii="Times New Roman" w:hAnsi="Times New Roman" w:cs="Times New Roman"/>
          <w:sz w:val="28"/>
          <w:szCs w:val="28"/>
        </w:rPr>
        <w:t xml:space="preserve"> </w:t>
      </w:r>
      <w:r w:rsidR="00BC74A3" w:rsidRPr="003E720E">
        <w:rPr>
          <w:rFonts w:ascii="Times New Roman" w:hAnsi="Times New Roman" w:cs="Times New Roman"/>
          <w:sz w:val="28"/>
          <w:szCs w:val="28"/>
        </w:rPr>
        <w:t>по вопросам, касающимся проекта</w:t>
      </w:r>
      <w:r w:rsidR="003E7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C99" w:rsidRPr="003F61BD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В течение всего срока размещения проекта на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</w:t>
      </w:r>
      <w:r w:rsidR="007E3C99" w:rsidRPr="003F61BD">
        <w:rPr>
          <w:rFonts w:ascii="Times New Roman" w:hAnsi="Times New Roman" w:cs="Times New Roman"/>
          <w:sz w:val="28"/>
          <w:szCs w:val="28"/>
        </w:rPr>
        <w:t>:</w:t>
      </w:r>
    </w:p>
    <w:p w:rsidR="007E3C99" w:rsidRPr="003F61BD" w:rsidRDefault="007E3C99" w:rsidP="007E3C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в</w:t>
      </w:r>
      <w:r w:rsidR="00BC74A3" w:rsidRPr="003F61BD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3F61BD">
        <w:rPr>
          <w:rFonts w:ascii="Times New Roman" w:hAnsi="Times New Roman" w:cs="Times New Roman"/>
          <w:sz w:val="28"/>
          <w:szCs w:val="28"/>
        </w:rPr>
        <w:t xml:space="preserve">й или в устной форме в ходе проведения собрания или </w:t>
      </w:r>
    </w:p>
    <w:p w:rsidR="007E3C99" w:rsidRPr="003F61BD" w:rsidRDefault="007E3C99" w:rsidP="007E3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7E3C99" w:rsidRPr="003F61BD" w:rsidRDefault="007E3C99" w:rsidP="007E3C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в письменной форме в адрес администрации района;</w:t>
      </w:r>
    </w:p>
    <w:p w:rsidR="003F61BD" w:rsidRDefault="007E3C99" w:rsidP="007E3C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посредством записи в книге (</w:t>
      </w:r>
      <w:r w:rsidR="003F61BD" w:rsidRPr="003F61BD">
        <w:rPr>
          <w:rFonts w:ascii="Times New Roman" w:hAnsi="Times New Roman" w:cs="Times New Roman"/>
          <w:sz w:val="28"/>
          <w:szCs w:val="28"/>
        </w:rPr>
        <w:t>ж</w:t>
      </w:r>
      <w:r w:rsidRPr="003F61BD">
        <w:rPr>
          <w:rFonts w:ascii="Times New Roman" w:hAnsi="Times New Roman" w:cs="Times New Roman"/>
          <w:sz w:val="28"/>
          <w:szCs w:val="28"/>
        </w:rPr>
        <w:t>урнал</w:t>
      </w:r>
      <w:r w:rsidR="003F61BD">
        <w:rPr>
          <w:rFonts w:ascii="Times New Roman" w:hAnsi="Times New Roman" w:cs="Times New Roman"/>
          <w:sz w:val="28"/>
          <w:szCs w:val="28"/>
        </w:rPr>
        <w:t xml:space="preserve">е) учета посетителей экспозиции </w:t>
      </w:r>
    </w:p>
    <w:p w:rsidR="007E3C99" w:rsidRDefault="007E3C99" w:rsidP="003F61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1BD">
        <w:rPr>
          <w:rFonts w:ascii="Times New Roman" w:hAnsi="Times New Roman" w:cs="Times New Roman"/>
          <w:sz w:val="28"/>
          <w:szCs w:val="28"/>
        </w:rPr>
        <w:t>проекта</w:t>
      </w:r>
      <w:r w:rsidR="003F61BD" w:rsidRPr="003F61BD">
        <w:rPr>
          <w:rFonts w:ascii="Times New Roman" w:hAnsi="Times New Roman" w:cs="Times New Roman"/>
          <w:sz w:val="28"/>
          <w:szCs w:val="28"/>
        </w:rPr>
        <w:t>.</w:t>
      </w:r>
    </w:p>
    <w:p w:rsidR="007E3C99" w:rsidRPr="00D0119A" w:rsidRDefault="00DE35AC" w:rsidP="007E3C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замечания,</w:t>
      </w:r>
      <w:r w:rsidR="001E6AEE">
        <w:rPr>
          <w:rFonts w:ascii="Times New Roman" w:hAnsi="Times New Roman" w:cs="Times New Roman"/>
          <w:sz w:val="28"/>
          <w:szCs w:val="28"/>
        </w:rPr>
        <w:t xml:space="preserve"> не рассматриваются в случае факта представления участником публичных слушаний недостоверных сведений.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751E" w:rsidRPr="00614F08" w:rsidRDefault="00457521" w:rsidP="00D0119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C8751E" w:rsidRPr="00614F08">
        <w:rPr>
          <w:rFonts w:eastAsia="Calibri"/>
          <w:sz w:val="28"/>
          <w:szCs w:val="28"/>
          <w:lang w:eastAsia="en-US"/>
        </w:rPr>
        <w:t>. Порядок проведения открытого обсуждения проектов (вопросов), вынесенных на публичные слушания</w:t>
      </w:r>
    </w:p>
    <w:p w:rsidR="00C8751E" w:rsidRPr="00F07F0E" w:rsidRDefault="00C8751E" w:rsidP="00C875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 xml:space="preserve">Открытое обсуждение проектов (вопросов), вынесенных на публичные слушания (далее - открытое обсуждение), проводится </w:t>
      </w:r>
      <w:r>
        <w:rPr>
          <w:rFonts w:eastAsia="Calibri"/>
          <w:sz w:val="28"/>
          <w:szCs w:val="28"/>
          <w:lang w:eastAsia="en-US"/>
        </w:rPr>
        <w:t>к</w:t>
      </w:r>
      <w:r w:rsidRPr="00614F08">
        <w:rPr>
          <w:rFonts w:eastAsia="Calibri"/>
          <w:sz w:val="28"/>
          <w:szCs w:val="28"/>
          <w:lang w:eastAsia="en-US"/>
        </w:rPr>
        <w:t>омиссией.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 xml:space="preserve">Перед началом открытого обсуждения члены </w:t>
      </w:r>
      <w:r>
        <w:rPr>
          <w:rFonts w:eastAsia="Calibri"/>
          <w:sz w:val="28"/>
          <w:szCs w:val="28"/>
          <w:lang w:eastAsia="en-US"/>
        </w:rPr>
        <w:t>к</w:t>
      </w:r>
      <w:r w:rsidRPr="00614F08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4F08">
        <w:rPr>
          <w:rFonts w:eastAsia="Calibri"/>
          <w:sz w:val="28"/>
          <w:szCs w:val="28"/>
          <w:lang w:eastAsia="en-US"/>
        </w:rPr>
        <w:t xml:space="preserve">организуют </w:t>
      </w:r>
      <w:r w:rsidRPr="00614F08">
        <w:rPr>
          <w:rFonts w:eastAsia="Calibri"/>
          <w:sz w:val="28"/>
          <w:szCs w:val="28"/>
          <w:lang w:eastAsia="en-US"/>
        </w:rPr>
        <w:lastRenderedPageBreak/>
        <w:t xml:space="preserve">регистрацию лиц, участвующих в открытом обсуждении, с указанием </w:t>
      </w:r>
      <w:r>
        <w:rPr>
          <w:rFonts w:eastAsia="Calibri"/>
          <w:sz w:val="28"/>
          <w:szCs w:val="28"/>
          <w:lang w:eastAsia="en-US"/>
        </w:rPr>
        <w:t xml:space="preserve">данных </w:t>
      </w:r>
      <w:r w:rsidRPr="00614F08">
        <w:rPr>
          <w:rFonts w:eastAsia="Calibri"/>
          <w:sz w:val="28"/>
          <w:szCs w:val="28"/>
          <w:lang w:eastAsia="en-US"/>
        </w:rPr>
        <w:t>на основании паспорта или документа,</w:t>
      </w:r>
      <w:r w:rsidRPr="00614F08">
        <w:rPr>
          <w:rFonts w:eastAsia="Calibri"/>
          <w:b/>
          <w:sz w:val="28"/>
          <w:szCs w:val="28"/>
          <w:lang w:eastAsia="en-US"/>
        </w:rPr>
        <w:t xml:space="preserve"> </w:t>
      </w:r>
      <w:r w:rsidRPr="00614F08">
        <w:rPr>
          <w:rFonts w:eastAsia="Calibri"/>
          <w:sz w:val="28"/>
          <w:szCs w:val="28"/>
          <w:lang w:eastAsia="en-US"/>
        </w:rPr>
        <w:t>заменяющего паспорт</w:t>
      </w:r>
      <w:r w:rsidRPr="00614F08">
        <w:rPr>
          <w:rFonts w:eastAsia="Calibri"/>
          <w:b/>
          <w:sz w:val="28"/>
          <w:szCs w:val="28"/>
          <w:lang w:eastAsia="en-US"/>
        </w:rPr>
        <w:t xml:space="preserve"> </w:t>
      </w:r>
      <w:r w:rsidRPr="00614F08">
        <w:rPr>
          <w:rFonts w:eastAsia="Calibri"/>
          <w:sz w:val="28"/>
          <w:szCs w:val="28"/>
          <w:lang w:eastAsia="en-US"/>
        </w:rPr>
        <w:t>гражданина, фамилии, имени, отчества</w:t>
      </w:r>
      <w:r>
        <w:rPr>
          <w:rFonts w:eastAsia="Calibri"/>
          <w:sz w:val="28"/>
          <w:szCs w:val="28"/>
          <w:lang w:eastAsia="en-US"/>
        </w:rPr>
        <w:t xml:space="preserve"> (при наличии)</w:t>
      </w:r>
      <w:r w:rsidRPr="00614F08">
        <w:rPr>
          <w:rFonts w:eastAsia="Calibri"/>
          <w:sz w:val="28"/>
          <w:szCs w:val="28"/>
          <w:lang w:eastAsia="en-US"/>
        </w:rPr>
        <w:t xml:space="preserve">, даты рождения, места жительства </w:t>
      </w:r>
      <w:r>
        <w:rPr>
          <w:rFonts w:eastAsia="Calibri"/>
          <w:sz w:val="28"/>
          <w:szCs w:val="28"/>
          <w:lang w:eastAsia="en-US"/>
        </w:rPr>
        <w:t>(регистрации)</w:t>
      </w:r>
      <w:r w:rsidRPr="00614F08">
        <w:rPr>
          <w:rFonts w:eastAsia="Calibri"/>
          <w:sz w:val="28"/>
          <w:szCs w:val="28"/>
          <w:lang w:eastAsia="en-US"/>
        </w:rPr>
        <w:t>, серии, номера и даты выдачи паспорта или документа, заменяющего паспорт гражданина.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Лица, желающие выступить на открытом обсуждении, должны зарегистрироваться в качестве выступающих на открытом обсуждении.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Избирается п</w:t>
      </w:r>
      <w:r w:rsidRPr="00614F08">
        <w:rPr>
          <w:rFonts w:eastAsia="Calibri"/>
          <w:sz w:val="28"/>
          <w:szCs w:val="28"/>
          <w:lang w:eastAsia="en-US"/>
        </w:rPr>
        <w:t>редседатель</w:t>
      </w:r>
      <w:r>
        <w:rPr>
          <w:rFonts w:eastAsia="Calibri"/>
          <w:sz w:val="28"/>
          <w:szCs w:val="28"/>
          <w:lang w:eastAsia="en-US"/>
        </w:rPr>
        <w:t xml:space="preserve"> и секретарь собрания</w:t>
      </w:r>
      <w:r w:rsidRPr="00614F08">
        <w:rPr>
          <w:rFonts w:eastAsia="Calibri"/>
          <w:sz w:val="28"/>
          <w:szCs w:val="28"/>
          <w:lang w:eastAsia="en-US"/>
        </w:rPr>
        <w:t>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4F08">
        <w:rPr>
          <w:rFonts w:eastAsia="Calibri"/>
          <w:sz w:val="28"/>
          <w:szCs w:val="28"/>
          <w:lang w:eastAsia="en-US"/>
        </w:rPr>
        <w:t>объявляет о начале открытого обсуждения, оглашает наименование проекта (вопроса), вынесенного на публичные слушания, основание проведения публичных слушаний, сообщает о лицах, участвующих в открытом обсуждении, разъясняет порядок проведения открытого обсуждения.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Затем слово предоставляется для доклада по предмету публичных слушаний, при необходимости - иным лицам, определенным уполномоченным органом, для содоклада, по окончании которых лица, участвующие в открытом обсуждении, вправе задавать вопросы докладчику (содокладчику), членам комиссии.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Далее председатель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4F08">
        <w:rPr>
          <w:rFonts w:eastAsia="Calibri"/>
          <w:sz w:val="28"/>
          <w:szCs w:val="28"/>
          <w:lang w:eastAsia="en-US"/>
        </w:rPr>
        <w:t>предоставляет слово в порядке очередности лицам, желающим выступить по предмету публичных слушаний.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Лица, участвующие в открытом обсуждении, не вправе мешать проведению открытого обсуждения.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При несоблюдении порядка, установленного настоящей статьей, лица, участвующие в открытом обсуждении, могут быть удалены из помещения, являющегося местом проведения открытого заседания.</w:t>
      </w:r>
    </w:p>
    <w:p w:rsidR="00C8751E" w:rsidRPr="00614F08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объявляет перерыв. В этом случае открытое обсуждение считается прерванным на 20 минут.</w:t>
      </w:r>
    </w:p>
    <w:p w:rsidR="00C8751E" w:rsidRDefault="00C8751E" w:rsidP="00D011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F08">
        <w:rPr>
          <w:rFonts w:eastAsia="Calibri"/>
          <w:sz w:val="28"/>
          <w:szCs w:val="28"/>
          <w:lang w:eastAsia="en-US"/>
        </w:rPr>
        <w:t>По окончании открытого обсуждения председатель оглашает информацию о количестве поступивших предложений и замечаний</w:t>
      </w:r>
      <w:r>
        <w:rPr>
          <w:rFonts w:eastAsia="Calibri"/>
          <w:sz w:val="28"/>
          <w:szCs w:val="28"/>
          <w:lang w:eastAsia="en-US"/>
        </w:rPr>
        <w:t xml:space="preserve"> в ходе экспозиции проекта и открытого обсуждения</w:t>
      </w:r>
      <w:r w:rsidRPr="00614F08">
        <w:rPr>
          <w:rFonts w:eastAsia="Calibri"/>
          <w:sz w:val="28"/>
          <w:szCs w:val="28"/>
          <w:lang w:eastAsia="en-US"/>
        </w:rPr>
        <w:t>.</w:t>
      </w:r>
    </w:p>
    <w:p w:rsidR="00C8751E" w:rsidRPr="00457521" w:rsidRDefault="00C8751E" w:rsidP="004575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521">
        <w:rPr>
          <w:rFonts w:eastAsia="Calibri"/>
          <w:sz w:val="28"/>
          <w:szCs w:val="28"/>
          <w:lang w:eastAsia="en-US"/>
        </w:rPr>
        <w:t>Проводится голосование участников публичных слушаний и по большинству голосов принимается решение по положительному решению проекта или отрицательному, для возвращения на доработку.</w:t>
      </w:r>
    </w:p>
    <w:p w:rsidR="00C8751E" w:rsidRPr="00457521" w:rsidRDefault="00C8751E" w:rsidP="004575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521">
        <w:rPr>
          <w:rFonts w:eastAsia="Calibri"/>
          <w:sz w:val="28"/>
          <w:szCs w:val="28"/>
          <w:lang w:eastAsia="en-US"/>
        </w:rPr>
        <w:t>Открытое обсуждение протоколируется с учетом поступивших замечаний и предложений. Протокол открытого обсуждения подписывается председателем и секретарем.</w:t>
      </w:r>
    </w:p>
    <w:p w:rsidR="00C8751E" w:rsidRPr="00F07F0E" w:rsidRDefault="00C8751E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457521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74A3" w:rsidRPr="00C908BF">
        <w:rPr>
          <w:rFonts w:ascii="Times New Roman" w:hAnsi="Times New Roman" w:cs="Times New Roman"/>
          <w:sz w:val="28"/>
          <w:szCs w:val="28"/>
        </w:rPr>
        <w:t>. Подготовка и оформление протокола публичных слушаний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951F34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4A3" w:rsidRPr="00C908BF">
        <w:rPr>
          <w:rFonts w:ascii="Times New Roman" w:hAnsi="Times New Roman" w:cs="Times New Roman"/>
          <w:sz w:val="28"/>
          <w:szCs w:val="28"/>
        </w:rPr>
        <w:t>рганизатор публичных слушаний подготавливает и оформляет протокол публичных слушаний</w:t>
      </w:r>
      <w:r w:rsidR="00CB24D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C74A3" w:rsidRPr="00C908BF">
        <w:rPr>
          <w:rFonts w:ascii="Times New Roman" w:hAnsi="Times New Roman" w:cs="Times New Roman"/>
          <w:sz w:val="28"/>
          <w:szCs w:val="28"/>
        </w:rPr>
        <w:t>содерж</w:t>
      </w:r>
      <w:r w:rsidR="00CB24D8">
        <w:rPr>
          <w:rFonts w:ascii="Times New Roman" w:hAnsi="Times New Roman" w:cs="Times New Roman"/>
          <w:sz w:val="28"/>
          <w:szCs w:val="28"/>
        </w:rPr>
        <w:t>и</w:t>
      </w:r>
      <w:r w:rsidR="00BC74A3" w:rsidRPr="00C908BF">
        <w:rPr>
          <w:rFonts w:ascii="Times New Roman" w:hAnsi="Times New Roman" w:cs="Times New Roman"/>
          <w:sz w:val="28"/>
          <w:szCs w:val="28"/>
        </w:rPr>
        <w:t>т:</w:t>
      </w:r>
    </w:p>
    <w:p w:rsidR="00BC74A3" w:rsidRPr="00C908BF" w:rsidRDefault="00951F34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дату оформления протокола публичных слушаний;</w:t>
      </w:r>
    </w:p>
    <w:p w:rsidR="00BC74A3" w:rsidRPr="00C908BF" w:rsidRDefault="00951F34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информацию об организаторе публичных слушаний;</w:t>
      </w:r>
    </w:p>
    <w:p w:rsidR="00BC74A3" w:rsidRPr="00C908BF" w:rsidRDefault="00951F34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информацию, содержащуюся в опубликованном оповещении о начале публичных слушаний, дату и источник его опубликования;</w:t>
      </w:r>
    </w:p>
    <w:p w:rsidR="00BC74A3" w:rsidRPr="00C908BF" w:rsidRDefault="00951F34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информацию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C74A3" w:rsidRPr="00C908BF" w:rsidRDefault="00951F34" w:rsidP="00951F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все предложения и замечания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с разделением на 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граждан, являющихся </w:t>
      </w:r>
      <w:r w:rsidR="00BC74A3" w:rsidRPr="00C908B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>, и предложения и замечания иных участников публичных слушаний.</w:t>
      </w:r>
    </w:p>
    <w:p w:rsidR="00CB24D8" w:rsidRPr="00C908BF" w:rsidRDefault="00CB24D8" w:rsidP="009505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К протоколу прилагается перечень участников публичных слушаний, включающий в себя сведения</w:t>
      </w:r>
      <w:r>
        <w:rPr>
          <w:rFonts w:ascii="Times New Roman" w:hAnsi="Times New Roman" w:cs="Times New Roman"/>
          <w:sz w:val="28"/>
          <w:szCs w:val="28"/>
        </w:rPr>
        <w:t xml:space="preserve"> об участниках публичных слушаний (</w:t>
      </w:r>
      <w:r w:rsidRPr="00C908BF">
        <w:rPr>
          <w:rFonts w:ascii="Times New Roman" w:hAnsi="Times New Roman" w:cs="Times New Roman"/>
          <w:sz w:val="28"/>
          <w:szCs w:val="28"/>
        </w:rPr>
        <w:t>фамил</w:t>
      </w:r>
      <w:r>
        <w:rPr>
          <w:rFonts w:ascii="Times New Roman" w:hAnsi="Times New Roman" w:cs="Times New Roman"/>
          <w:sz w:val="28"/>
          <w:szCs w:val="28"/>
        </w:rPr>
        <w:t xml:space="preserve">ию, имя, отчество (при наличии), </w:t>
      </w:r>
      <w:r w:rsidRPr="00C908BF">
        <w:rPr>
          <w:rFonts w:ascii="Times New Roman" w:hAnsi="Times New Roman" w:cs="Times New Roman"/>
          <w:sz w:val="28"/>
          <w:szCs w:val="28"/>
        </w:rPr>
        <w:t>дату рождения, адрес места жительства (регистрации) - для физических лиц;</w:t>
      </w:r>
      <w:r w:rsidR="0095056D">
        <w:rPr>
          <w:rFonts w:ascii="Times New Roman" w:hAnsi="Times New Roman" w:cs="Times New Roman"/>
          <w:sz w:val="28"/>
          <w:szCs w:val="28"/>
        </w:rPr>
        <w:t xml:space="preserve"> </w:t>
      </w:r>
      <w:r w:rsidRPr="00C908BF">
        <w:rPr>
          <w:rFonts w:ascii="Times New Roman" w:hAnsi="Times New Roman" w:cs="Times New Roman"/>
          <w:sz w:val="28"/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 w:rsidR="0095056D">
        <w:rPr>
          <w:rFonts w:ascii="Times New Roman" w:hAnsi="Times New Roman" w:cs="Times New Roman"/>
          <w:sz w:val="28"/>
          <w:szCs w:val="28"/>
        </w:rPr>
        <w:t>)</w:t>
      </w:r>
      <w:r w:rsidRPr="00C908BF">
        <w:rPr>
          <w:rFonts w:ascii="Times New Roman" w:hAnsi="Times New Roman" w:cs="Times New Roman"/>
          <w:sz w:val="28"/>
          <w:szCs w:val="28"/>
        </w:rPr>
        <w:t>.</w:t>
      </w:r>
    </w:p>
    <w:p w:rsidR="00BC74A3" w:rsidRPr="00C908BF" w:rsidRDefault="00CB24D8" w:rsidP="009505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Участник публичных слушаний, который внес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08BF">
        <w:rPr>
          <w:rFonts w:ascii="Times New Roman" w:hAnsi="Times New Roman" w:cs="Times New Roman"/>
          <w:sz w:val="28"/>
          <w:szCs w:val="28"/>
        </w:rPr>
        <w:t>замечания по проекту, рассмотренно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08BF">
        <w:rPr>
          <w:rFonts w:ascii="Times New Roman" w:hAnsi="Times New Roman" w:cs="Times New Roman"/>
          <w:sz w:val="28"/>
          <w:szCs w:val="28"/>
        </w:rPr>
        <w:t xml:space="preserve"> на публичных слушаниях, имеет право получить выписку из протокола, содержащую внесенны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8BF">
        <w:rPr>
          <w:rFonts w:ascii="Times New Roman" w:hAnsi="Times New Roman" w:cs="Times New Roman"/>
          <w:sz w:val="28"/>
          <w:szCs w:val="28"/>
        </w:rPr>
        <w:t xml:space="preserve"> этим участником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08BF">
        <w:rPr>
          <w:rFonts w:ascii="Times New Roman" w:hAnsi="Times New Roman" w:cs="Times New Roman"/>
          <w:sz w:val="28"/>
          <w:szCs w:val="28"/>
        </w:rPr>
        <w:t>замечания.</w:t>
      </w:r>
      <w:r w:rsidR="0095056D">
        <w:rPr>
          <w:rFonts w:ascii="Times New Roman" w:hAnsi="Times New Roman" w:cs="Times New Roman"/>
          <w:sz w:val="28"/>
          <w:szCs w:val="28"/>
        </w:rPr>
        <w:tab/>
      </w:r>
      <w:r w:rsidR="0095056D">
        <w:rPr>
          <w:rFonts w:ascii="Times New Roman" w:hAnsi="Times New Roman" w:cs="Times New Roman"/>
          <w:sz w:val="28"/>
          <w:szCs w:val="28"/>
        </w:rPr>
        <w:tab/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457521" w:rsidP="00E870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BC74A3" w:rsidRPr="00C908BF">
        <w:rPr>
          <w:rFonts w:ascii="Times New Roman" w:hAnsi="Times New Roman" w:cs="Times New Roman"/>
          <w:sz w:val="28"/>
          <w:szCs w:val="28"/>
        </w:rPr>
        <w:t>. Подготовка и опубликование заключения о результатах</w:t>
      </w:r>
      <w:r w:rsidR="00E87034">
        <w:rPr>
          <w:rFonts w:ascii="Times New Roman" w:hAnsi="Times New Roman" w:cs="Times New Roman"/>
          <w:sz w:val="28"/>
          <w:szCs w:val="28"/>
        </w:rPr>
        <w:t xml:space="preserve"> </w:t>
      </w:r>
      <w:r w:rsidR="00BC74A3" w:rsidRPr="00C908B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BC74A3" w:rsidRPr="00F07F0E" w:rsidRDefault="00BC74A3" w:rsidP="00C90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74A3" w:rsidRPr="00C908BF" w:rsidRDefault="00BC74A3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подготавливает заключение о результатах публичных слушаний, в котором указывает:</w:t>
      </w:r>
    </w:p>
    <w:p w:rsidR="00BC74A3" w:rsidRPr="00C908BF" w:rsidRDefault="0095056D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74A3" w:rsidRPr="00C908BF">
        <w:rPr>
          <w:rFonts w:ascii="Times New Roman" w:hAnsi="Times New Roman" w:cs="Times New Roman"/>
          <w:sz w:val="28"/>
          <w:szCs w:val="28"/>
        </w:rPr>
        <w:t>дату оформления заключения о результатах публичных слушаний;</w:t>
      </w:r>
    </w:p>
    <w:p w:rsidR="00BC74A3" w:rsidRPr="00C908BF" w:rsidRDefault="0095056D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наименование проекта, рассмотренного на публичных слушаниях, сведения о количестве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, которые приняли участие в публичных слушаниях</w:t>
      </w:r>
      <w:r w:rsidR="00BC74A3" w:rsidRPr="00C908BF">
        <w:rPr>
          <w:rFonts w:ascii="Times New Roman" w:hAnsi="Times New Roman" w:cs="Times New Roman"/>
          <w:sz w:val="28"/>
          <w:szCs w:val="28"/>
        </w:rPr>
        <w:t>;</w:t>
      </w:r>
    </w:p>
    <w:p w:rsidR="00BC74A3" w:rsidRPr="00C908BF" w:rsidRDefault="0095056D" w:rsidP="00E870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BC74A3" w:rsidRPr="00C908BF" w:rsidRDefault="0095056D" w:rsidP="009505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содержание внесенных предложений и замечаний участников публ</w:t>
      </w:r>
      <w:r>
        <w:rPr>
          <w:rFonts w:ascii="Times New Roman" w:hAnsi="Times New Roman" w:cs="Times New Roman"/>
          <w:sz w:val="28"/>
          <w:szCs w:val="28"/>
        </w:rPr>
        <w:t>ичных слушаний с разделением на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граждан, являющихся </w:t>
      </w:r>
      <w:r w:rsidR="00BC74A3" w:rsidRPr="00C908B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</w:t>
      </w:r>
      <w:r w:rsidR="00E87034" w:rsidRPr="00C908BF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BC74A3" w:rsidRPr="00C908BF">
        <w:rPr>
          <w:rFonts w:ascii="Times New Roman" w:hAnsi="Times New Roman" w:cs="Times New Roman"/>
          <w:sz w:val="28"/>
          <w:szCs w:val="28"/>
        </w:rPr>
        <w:t>предложения и замечания ины</w:t>
      </w:r>
      <w:r>
        <w:rPr>
          <w:rFonts w:ascii="Times New Roman" w:hAnsi="Times New Roman" w:cs="Times New Roman"/>
          <w:sz w:val="28"/>
          <w:szCs w:val="28"/>
        </w:rPr>
        <w:t>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C74A3" w:rsidRPr="00C908BF" w:rsidRDefault="0095056D" w:rsidP="00E87034">
      <w:pPr>
        <w:pStyle w:val="a5"/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аргументированные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публичных слушаний 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о целесообразности или </w:t>
      </w:r>
      <w:r w:rsidR="00E87034" w:rsidRPr="00C908BF">
        <w:rPr>
          <w:rFonts w:ascii="Times New Roman" w:hAnsi="Times New Roman" w:cs="Times New Roman"/>
          <w:sz w:val="28"/>
          <w:szCs w:val="28"/>
        </w:rPr>
        <w:t>нецелесообразности учета</w:t>
      </w:r>
      <w:r w:rsidR="00BC74A3" w:rsidRPr="00C908BF">
        <w:rPr>
          <w:rFonts w:ascii="Times New Roman" w:hAnsi="Times New Roman" w:cs="Times New Roman"/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BF7ACA" w:rsidRPr="00C908BF" w:rsidRDefault="00BC74A3" w:rsidP="004575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8BF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опубликованию </w:t>
      </w:r>
      <w:r w:rsidR="0095056D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="0095056D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иной официальной информации, и размещается </w:t>
      </w:r>
      <w:r w:rsidR="00457521">
        <w:rPr>
          <w:rFonts w:ascii="Times New Roman" w:hAnsi="Times New Roman" w:cs="Times New Roman"/>
          <w:sz w:val="28"/>
          <w:szCs w:val="28"/>
        </w:rPr>
        <w:t>на официальном сайте.</w:t>
      </w:r>
      <w:r w:rsidR="00457521" w:rsidRPr="00C908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ACA" w:rsidRPr="00C908BF" w:rsidSect="00231C92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6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3"/>
    <w:rsid w:val="00015D14"/>
    <w:rsid w:val="00040322"/>
    <w:rsid w:val="0004295C"/>
    <w:rsid w:val="000713A4"/>
    <w:rsid w:val="00091C3D"/>
    <w:rsid w:val="000B3753"/>
    <w:rsid w:val="000E2581"/>
    <w:rsid w:val="00103215"/>
    <w:rsid w:val="00121165"/>
    <w:rsid w:val="00121AFD"/>
    <w:rsid w:val="001E6AEE"/>
    <w:rsid w:val="0020353F"/>
    <w:rsid w:val="00231C92"/>
    <w:rsid w:val="00296605"/>
    <w:rsid w:val="003066D1"/>
    <w:rsid w:val="003E668B"/>
    <w:rsid w:val="003E720E"/>
    <w:rsid w:val="003F61BD"/>
    <w:rsid w:val="00412524"/>
    <w:rsid w:val="00424D41"/>
    <w:rsid w:val="00457521"/>
    <w:rsid w:val="004B3A43"/>
    <w:rsid w:val="004F5146"/>
    <w:rsid w:val="00546E5E"/>
    <w:rsid w:val="005A50EC"/>
    <w:rsid w:val="005C300E"/>
    <w:rsid w:val="005D3AA1"/>
    <w:rsid w:val="005E288D"/>
    <w:rsid w:val="006136E8"/>
    <w:rsid w:val="00656F38"/>
    <w:rsid w:val="00797959"/>
    <w:rsid w:val="007A4191"/>
    <w:rsid w:val="007E3C99"/>
    <w:rsid w:val="0089304B"/>
    <w:rsid w:val="0095056D"/>
    <w:rsid w:val="00951F34"/>
    <w:rsid w:val="009A265E"/>
    <w:rsid w:val="009F0914"/>
    <w:rsid w:val="00A16EA0"/>
    <w:rsid w:val="00A1707D"/>
    <w:rsid w:val="00A44E7B"/>
    <w:rsid w:val="00A63477"/>
    <w:rsid w:val="00A81655"/>
    <w:rsid w:val="00AA2424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439BE"/>
    <w:rsid w:val="00D96889"/>
    <w:rsid w:val="00DE35AC"/>
    <w:rsid w:val="00E03AE9"/>
    <w:rsid w:val="00E74511"/>
    <w:rsid w:val="00E87034"/>
    <w:rsid w:val="00E93171"/>
    <w:rsid w:val="00EC130B"/>
    <w:rsid w:val="00ED75F1"/>
    <w:rsid w:val="00F07F0E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AF45F7ACA5807A92F4F5543A2E2321E21D524D6246555CB8E014D779853F8064E906707H13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CAF45F7ACA5807A92F4F5543A2E2321E20DA28D6276555CB8E014D779853F8064E90620F1CH63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CAF45F7ACA5807A92F4F5543A2E2321E2BDD29D0216555CB8E014D77H93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AF45F7ACA5807A92F515855CEBC3E1D228220D524670794D2071A28C855AD460E96344D5E68B8788F27A6H53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AF45F7ACA5807A92F4F5543A2E2321E21DB2DD6226555CB8E014D77H93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Елена В. Абросимова</cp:lastModifiedBy>
  <cp:revision>14</cp:revision>
  <cp:lastPrinted>2018-06-13T12:03:00Z</cp:lastPrinted>
  <dcterms:created xsi:type="dcterms:W3CDTF">2018-06-13T07:12:00Z</dcterms:created>
  <dcterms:modified xsi:type="dcterms:W3CDTF">2018-06-15T07:48:00Z</dcterms:modified>
</cp:coreProperties>
</file>