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B0B" w:rsidRPr="003E5558" w:rsidRDefault="00A92B0B" w:rsidP="00A92B0B">
      <w:pPr>
        <w:jc w:val="center"/>
        <w:rPr>
          <w:sz w:val="28"/>
          <w:szCs w:val="28"/>
        </w:rPr>
      </w:pPr>
      <w:r>
        <w:rPr>
          <w:b/>
          <w:noProof/>
          <w:sz w:val="36"/>
          <w:lang w:eastAsia="ru-RU"/>
        </w:rPr>
        <w:drawing>
          <wp:inline distT="0" distB="0" distL="0" distR="0">
            <wp:extent cx="523875" cy="676275"/>
            <wp:effectExtent l="19050" t="0" r="9525" b="0"/>
            <wp:docPr id="1" name="Рисунок 1" descr="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Empt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B0B" w:rsidRPr="00E90753" w:rsidRDefault="00A92B0B" w:rsidP="00A92B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753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A92B0B" w:rsidRPr="00E90753" w:rsidRDefault="00A92B0B" w:rsidP="00A92B0B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0753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A92B0B" w:rsidRPr="00527A41" w:rsidRDefault="00A92B0B" w:rsidP="00A92B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27A41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527A41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tbl>
      <w:tblPr>
        <w:tblW w:w="0" w:type="auto"/>
        <w:tblLook w:val="01E0"/>
      </w:tblPr>
      <w:tblGrid>
        <w:gridCol w:w="1788"/>
        <w:gridCol w:w="5672"/>
        <w:gridCol w:w="2110"/>
      </w:tblGrid>
      <w:tr w:rsidR="00A92B0B" w:rsidRPr="00BA3012" w:rsidTr="009E784F">
        <w:trPr>
          <w:trHeight w:val="335"/>
        </w:trPr>
        <w:tc>
          <w:tcPr>
            <w:tcW w:w="1788" w:type="dxa"/>
          </w:tcPr>
          <w:p w:rsidR="00A92B0B" w:rsidRPr="00AF2A75" w:rsidRDefault="00FE0868" w:rsidP="009E7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28.08.2017</w:t>
            </w:r>
          </w:p>
        </w:tc>
        <w:tc>
          <w:tcPr>
            <w:tcW w:w="5672" w:type="dxa"/>
          </w:tcPr>
          <w:p w:rsidR="00A92B0B" w:rsidRPr="00AF2A75" w:rsidRDefault="00A92B0B" w:rsidP="009E78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A7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110" w:type="dxa"/>
          </w:tcPr>
          <w:p w:rsidR="00A92B0B" w:rsidRPr="00AF2A75" w:rsidRDefault="00A92B0B" w:rsidP="00FE0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A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45DC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5A047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E0868">
              <w:rPr>
                <w:rFonts w:ascii="Times New Roman" w:hAnsi="Times New Roman" w:cs="Times New Roman"/>
                <w:sz w:val="28"/>
                <w:szCs w:val="28"/>
              </w:rPr>
              <w:t>1360</w:t>
            </w:r>
            <w:r w:rsidR="005A04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4A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 w:rsidR="00704A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900533" w:rsidRPr="00BA3012" w:rsidTr="009E784F">
        <w:trPr>
          <w:trHeight w:val="335"/>
        </w:trPr>
        <w:tc>
          <w:tcPr>
            <w:tcW w:w="1788" w:type="dxa"/>
          </w:tcPr>
          <w:p w:rsidR="00900533" w:rsidRPr="00AF2A75" w:rsidRDefault="00900533" w:rsidP="009E7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5672" w:type="dxa"/>
          </w:tcPr>
          <w:p w:rsidR="00900533" w:rsidRPr="00AF2A75" w:rsidRDefault="00900533" w:rsidP="009005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900533" w:rsidRPr="00AF2A75" w:rsidRDefault="00900533" w:rsidP="009E7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0"/>
    <w:p w:rsidR="0020484E" w:rsidRDefault="00A92B0B" w:rsidP="00A92B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0F5">
        <w:rPr>
          <w:rFonts w:ascii="Times New Roman" w:hAnsi="Times New Roman" w:cs="Times New Roman"/>
          <w:sz w:val="28"/>
          <w:szCs w:val="28"/>
        </w:rPr>
        <w:t xml:space="preserve">О </w:t>
      </w:r>
      <w:r w:rsidR="0020484E">
        <w:rPr>
          <w:rFonts w:ascii="Times New Roman" w:hAnsi="Times New Roman" w:cs="Times New Roman"/>
          <w:sz w:val="28"/>
          <w:szCs w:val="28"/>
        </w:rPr>
        <w:t>проведении оценки регулирующего воздействия проек</w:t>
      </w:r>
      <w:r w:rsidR="00B63879">
        <w:rPr>
          <w:rFonts w:ascii="Times New Roman" w:hAnsi="Times New Roman" w:cs="Times New Roman"/>
          <w:sz w:val="28"/>
          <w:szCs w:val="28"/>
        </w:rPr>
        <w:t>тов нормативных правовых актов и экспертизе</w:t>
      </w:r>
      <w:r w:rsidR="0020484E">
        <w:rPr>
          <w:rFonts w:ascii="Times New Roman" w:hAnsi="Times New Roman" w:cs="Times New Roman"/>
          <w:sz w:val="28"/>
          <w:szCs w:val="28"/>
        </w:rPr>
        <w:t xml:space="preserve"> </w:t>
      </w:r>
      <w:r w:rsidR="00266DAD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="008F55C9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муниципального образования Туруханский район</w:t>
      </w:r>
      <w:r w:rsidR="0020484E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</w:p>
    <w:p w:rsidR="00A92B0B" w:rsidRPr="006C10F5" w:rsidRDefault="00A92B0B" w:rsidP="00A92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427F" w:rsidRPr="006C10F5" w:rsidRDefault="0058427F" w:rsidP="00CF6D8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B0B" w:rsidRPr="006C10F5" w:rsidRDefault="006A7AE3" w:rsidP="006451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515F">
        <w:rPr>
          <w:rFonts w:ascii="Times New Roman" w:hAnsi="Times New Roman" w:cs="Times New Roman"/>
          <w:sz w:val="28"/>
          <w:szCs w:val="28"/>
        </w:rPr>
        <w:t xml:space="preserve">В </w:t>
      </w:r>
      <w:r w:rsidR="0020484E" w:rsidRPr="0064515F">
        <w:rPr>
          <w:rFonts w:ascii="Times New Roman" w:hAnsi="Times New Roman" w:cs="Times New Roman"/>
          <w:sz w:val="28"/>
          <w:szCs w:val="28"/>
        </w:rPr>
        <w:t xml:space="preserve">целях реализации </w:t>
      </w:r>
      <w:r w:rsidR="00596FF3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2F2F5E">
        <w:rPr>
          <w:rFonts w:ascii="Times New Roman" w:hAnsi="Times New Roman" w:cs="Times New Roman"/>
          <w:sz w:val="28"/>
          <w:szCs w:val="28"/>
        </w:rPr>
        <w:t>0</w:t>
      </w:r>
      <w:r w:rsidR="00596FF3">
        <w:rPr>
          <w:rFonts w:ascii="Times New Roman" w:hAnsi="Times New Roman" w:cs="Times New Roman"/>
          <w:sz w:val="28"/>
          <w:szCs w:val="28"/>
        </w:rPr>
        <w:t>6</w:t>
      </w:r>
      <w:r w:rsidR="00596FF3" w:rsidRPr="00596FF3">
        <w:rPr>
          <w:rFonts w:ascii="Times New Roman" w:hAnsi="Times New Roman" w:cs="Times New Roman"/>
          <w:sz w:val="28"/>
          <w:szCs w:val="28"/>
        </w:rPr>
        <w:t>.10.</w:t>
      </w:r>
      <w:r w:rsidR="00596FF3">
        <w:rPr>
          <w:rFonts w:ascii="Times New Roman" w:hAnsi="Times New Roman" w:cs="Times New Roman"/>
          <w:sz w:val="28"/>
          <w:szCs w:val="28"/>
        </w:rPr>
        <w:t xml:space="preserve"> 2003 </w:t>
      </w:r>
      <w:r w:rsidR="00113D38">
        <w:rPr>
          <w:rFonts w:ascii="Times New Roman" w:hAnsi="Times New Roman" w:cs="Times New Roman"/>
          <w:sz w:val="28"/>
          <w:szCs w:val="28"/>
        </w:rPr>
        <w:t>№ 131-ФЗ «</w:t>
      </w:r>
      <w:r w:rsidR="0020484E" w:rsidRPr="0064515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113D38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20484E" w:rsidRPr="0064515F">
        <w:rPr>
          <w:rFonts w:ascii="Times New Roman" w:hAnsi="Times New Roman" w:cs="Times New Roman"/>
          <w:sz w:val="28"/>
          <w:szCs w:val="28"/>
        </w:rPr>
        <w:t xml:space="preserve">, </w:t>
      </w:r>
      <w:r w:rsidR="0061794F">
        <w:rPr>
          <w:rFonts w:ascii="Times New Roman" w:hAnsi="Times New Roman" w:cs="Times New Roman"/>
          <w:sz w:val="28"/>
          <w:szCs w:val="28"/>
        </w:rPr>
        <w:t xml:space="preserve">закона Красноярского края от 19.03. 2015 № 8-3265 «Об оценке регулирующего воздействия проектов муниципальных нормативных правовых актов и экспертизе муниципальных нормативных правовых актов в Красноярском крае», </w:t>
      </w:r>
      <w:r w:rsidR="0020484E" w:rsidRPr="0064515F">
        <w:rPr>
          <w:rFonts w:ascii="Times New Roman" w:hAnsi="Times New Roman" w:cs="Times New Roman"/>
          <w:sz w:val="28"/>
          <w:szCs w:val="28"/>
        </w:rPr>
        <w:t>решения Туруханского</w:t>
      </w:r>
      <w:r w:rsidR="0064515F">
        <w:rPr>
          <w:rFonts w:ascii="Times New Roman" w:hAnsi="Times New Roman" w:cs="Times New Roman"/>
          <w:sz w:val="28"/>
          <w:szCs w:val="28"/>
        </w:rPr>
        <w:t xml:space="preserve"> районного </w:t>
      </w:r>
      <w:r w:rsidR="00113D38">
        <w:rPr>
          <w:rFonts w:ascii="Times New Roman" w:hAnsi="Times New Roman" w:cs="Times New Roman"/>
          <w:sz w:val="28"/>
          <w:szCs w:val="28"/>
        </w:rPr>
        <w:t>Совета депутатов от 10.02.2017 №</w:t>
      </w:r>
      <w:r w:rsidR="0064515F">
        <w:rPr>
          <w:rFonts w:ascii="Times New Roman" w:hAnsi="Times New Roman" w:cs="Times New Roman"/>
          <w:sz w:val="28"/>
          <w:szCs w:val="28"/>
        </w:rPr>
        <w:t xml:space="preserve"> 9-148</w:t>
      </w:r>
      <w:r w:rsidR="001E100F">
        <w:rPr>
          <w:rFonts w:ascii="Times New Roman" w:hAnsi="Times New Roman" w:cs="Times New Roman"/>
          <w:sz w:val="28"/>
          <w:szCs w:val="28"/>
        </w:rPr>
        <w:t xml:space="preserve"> «</w:t>
      </w:r>
      <w:r w:rsidR="0020484E" w:rsidRPr="0064515F">
        <w:rPr>
          <w:rFonts w:ascii="Times New Roman" w:hAnsi="Times New Roman" w:cs="Times New Roman"/>
          <w:sz w:val="28"/>
          <w:szCs w:val="28"/>
        </w:rPr>
        <w:t>Об оценке регулирующего во</w:t>
      </w:r>
      <w:r w:rsidR="0064515F">
        <w:rPr>
          <w:rFonts w:ascii="Times New Roman" w:hAnsi="Times New Roman" w:cs="Times New Roman"/>
          <w:sz w:val="28"/>
          <w:szCs w:val="28"/>
        </w:rPr>
        <w:t>здействия проектов</w:t>
      </w:r>
      <w:r w:rsidR="0020484E" w:rsidRPr="0064515F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и</w:t>
      </w:r>
      <w:proofErr w:type="gramEnd"/>
      <w:r w:rsidR="0020484E" w:rsidRPr="0064515F">
        <w:rPr>
          <w:rFonts w:ascii="Times New Roman" w:hAnsi="Times New Roman" w:cs="Times New Roman"/>
          <w:sz w:val="28"/>
          <w:szCs w:val="28"/>
        </w:rPr>
        <w:t xml:space="preserve"> э</w:t>
      </w:r>
      <w:r w:rsidR="0064515F">
        <w:rPr>
          <w:rFonts w:ascii="Times New Roman" w:hAnsi="Times New Roman" w:cs="Times New Roman"/>
          <w:sz w:val="28"/>
          <w:szCs w:val="28"/>
        </w:rPr>
        <w:t xml:space="preserve">кспертизе </w:t>
      </w:r>
      <w:r w:rsidR="0020484E" w:rsidRPr="0064515F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64515F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муниципального образования Туруханский район»</w:t>
      </w:r>
      <w:r w:rsidR="00A828D0" w:rsidRPr="0064515F">
        <w:rPr>
          <w:rFonts w:ascii="Times New Roman" w:hAnsi="Times New Roman" w:cs="Times New Roman"/>
          <w:sz w:val="28"/>
          <w:szCs w:val="28"/>
        </w:rPr>
        <w:t>, руководствуясь стать</w:t>
      </w:r>
      <w:r w:rsidR="00A828D0" w:rsidRPr="006C10F5">
        <w:rPr>
          <w:rFonts w:ascii="Times New Roman" w:hAnsi="Times New Roman" w:cs="Times New Roman"/>
          <w:sz w:val="28"/>
          <w:szCs w:val="28"/>
        </w:rPr>
        <w:t>ями 47, 48</w:t>
      </w:r>
      <w:r w:rsidR="00113D38">
        <w:rPr>
          <w:rFonts w:ascii="Times New Roman" w:hAnsi="Times New Roman" w:cs="Times New Roman"/>
          <w:sz w:val="28"/>
          <w:szCs w:val="28"/>
        </w:rPr>
        <w:t>,</w:t>
      </w:r>
      <w:r w:rsidR="006C10F5" w:rsidRPr="006C10F5">
        <w:rPr>
          <w:rFonts w:ascii="Times New Roman" w:hAnsi="Times New Roman" w:cs="Times New Roman"/>
          <w:sz w:val="28"/>
          <w:szCs w:val="28"/>
        </w:rPr>
        <w:t xml:space="preserve"> </w:t>
      </w:r>
      <w:r w:rsidR="00CA6856">
        <w:rPr>
          <w:rFonts w:ascii="Times New Roman" w:hAnsi="Times New Roman" w:cs="Times New Roman"/>
          <w:sz w:val="28"/>
          <w:szCs w:val="28"/>
        </w:rPr>
        <w:t xml:space="preserve">49 </w:t>
      </w:r>
      <w:r w:rsidR="00A92B0B" w:rsidRPr="006C10F5">
        <w:rPr>
          <w:rFonts w:ascii="Times New Roman" w:hAnsi="Times New Roman" w:cs="Times New Roman"/>
          <w:sz w:val="28"/>
          <w:szCs w:val="28"/>
        </w:rPr>
        <w:t>Устава муниципального образования Туруханский район, ПОСТАНОВЛЯЮ:</w:t>
      </w:r>
    </w:p>
    <w:p w:rsidR="00C405EE" w:rsidRPr="006C10F5" w:rsidRDefault="00C405EE" w:rsidP="00CA55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05EE" w:rsidRDefault="00C405EE" w:rsidP="00D141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5AD5" w:rsidRPr="00C65AD5" w:rsidRDefault="00C65AD5" w:rsidP="00C65A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AD5">
        <w:rPr>
          <w:rFonts w:ascii="Times New Roman" w:hAnsi="Times New Roman" w:cs="Times New Roman"/>
          <w:sz w:val="28"/>
          <w:szCs w:val="28"/>
        </w:rPr>
        <w:t>1. Утвердить:</w:t>
      </w:r>
    </w:p>
    <w:p w:rsidR="00C65AD5" w:rsidRPr="00C65AD5" w:rsidRDefault="00C65AD5" w:rsidP="00C65A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7"/>
      <w:bookmarkEnd w:id="1"/>
      <w:r w:rsidRPr="00C65AD5">
        <w:rPr>
          <w:rFonts w:ascii="Times New Roman" w:hAnsi="Times New Roman" w:cs="Times New Roman"/>
          <w:sz w:val="28"/>
          <w:szCs w:val="28"/>
        </w:rPr>
        <w:t>1.1</w:t>
      </w:r>
      <w:r w:rsidR="001D7145">
        <w:rPr>
          <w:rFonts w:ascii="Times New Roman" w:hAnsi="Times New Roman" w:cs="Times New Roman"/>
          <w:sz w:val="28"/>
          <w:szCs w:val="28"/>
        </w:rPr>
        <w:t>. Порядок</w:t>
      </w:r>
      <w:r w:rsidRPr="00C65A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5AD5">
        <w:rPr>
          <w:rFonts w:ascii="Times New Roman" w:hAnsi="Times New Roman" w:cs="Times New Roman"/>
          <w:sz w:val="28"/>
          <w:szCs w:val="28"/>
        </w:rPr>
        <w:t>проведения оценки регулирующего воз</w:t>
      </w:r>
      <w:r>
        <w:rPr>
          <w:rFonts w:ascii="Times New Roman" w:hAnsi="Times New Roman" w:cs="Times New Roman"/>
          <w:sz w:val="28"/>
          <w:szCs w:val="28"/>
        </w:rPr>
        <w:t>действия проектов норматив</w:t>
      </w:r>
      <w:r w:rsidR="00266DAD">
        <w:rPr>
          <w:rFonts w:ascii="Times New Roman" w:hAnsi="Times New Roman" w:cs="Times New Roman"/>
          <w:sz w:val="28"/>
          <w:szCs w:val="28"/>
        </w:rPr>
        <w:t>ных правовых актов</w:t>
      </w:r>
      <w:r w:rsidR="003A494B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муниципального образования</w:t>
      </w:r>
      <w:proofErr w:type="gramEnd"/>
      <w:r w:rsidR="003A494B">
        <w:rPr>
          <w:rFonts w:ascii="Times New Roman" w:hAnsi="Times New Roman" w:cs="Times New Roman"/>
          <w:sz w:val="28"/>
          <w:szCs w:val="28"/>
        </w:rPr>
        <w:t xml:space="preserve"> Туруханский район</w:t>
      </w:r>
      <w:r w:rsidR="00266D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5AD5">
        <w:rPr>
          <w:rFonts w:ascii="Times New Roman" w:hAnsi="Times New Roman" w:cs="Times New Roman"/>
          <w:sz w:val="28"/>
          <w:szCs w:val="28"/>
        </w:rPr>
        <w:t xml:space="preserve">устанавливающих </w:t>
      </w:r>
      <w:r w:rsidR="00306A26">
        <w:rPr>
          <w:rFonts w:ascii="Times New Roman" w:hAnsi="Times New Roman" w:cs="Times New Roman"/>
          <w:sz w:val="28"/>
          <w:szCs w:val="28"/>
        </w:rPr>
        <w:t>обязанности</w:t>
      </w:r>
      <w:r w:rsidRPr="00C65AD5">
        <w:rPr>
          <w:rFonts w:ascii="Times New Roman" w:hAnsi="Times New Roman" w:cs="Times New Roman"/>
          <w:sz w:val="28"/>
          <w:szCs w:val="28"/>
        </w:rPr>
        <w:t xml:space="preserve"> для субъектов предпринимательской и инвестиционной деятельности, согласно приложению 1 к настоящему постановлению.</w:t>
      </w:r>
    </w:p>
    <w:p w:rsidR="00C65AD5" w:rsidRPr="00C65AD5" w:rsidRDefault="00C65AD5" w:rsidP="00C65A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8"/>
      <w:bookmarkEnd w:id="2"/>
      <w:r w:rsidRPr="00C65AD5">
        <w:rPr>
          <w:rFonts w:ascii="Times New Roman" w:hAnsi="Times New Roman" w:cs="Times New Roman"/>
          <w:sz w:val="28"/>
          <w:szCs w:val="28"/>
        </w:rPr>
        <w:t xml:space="preserve">1.2. </w:t>
      </w:r>
      <w:r w:rsidRPr="001D7145">
        <w:rPr>
          <w:rFonts w:ascii="Times New Roman" w:hAnsi="Times New Roman" w:cs="Times New Roman"/>
          <w:sz w:val="28"/>
          <w:szCs w:val="28"/>
        </w:rPr>
        <w:t>По</w:t>
      </w:r>
      <w:r w:rsidR="001D7145">
        <w:rPr>
          <w:rFonts w:ascii="Times New Roman" w:hAnsi="Times New Roman" w:cs="Times New Roman"/>
          <w:sz w:val="28"/>
          <w:szCs w:val="28"/>
        </w:rPr>
        <w:t>рядок</w:t>
      </w:r>
      <w:r w:rsidRPr="00C65A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2390">
        <w:rPr>
          <w:rFonts w:ascii="Times New Roman" w:hAnsi="Times New Roman" w:cs="Times New Roman"/>
          <w:sz w:val="28"/>
          <w:szCs w:val="28"/>
        </w:rPr>
        <w:t>проведения экспертизы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правовых актов</w:t>
      </w:r>
      <w:r w:rsidR="003A494B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муниципального образования</w:t>
      </w:r>
      <w:proofErr w:type="gramEnd"/>
      <w:r w:rsidR="003A494B">
        <w:rPr>
          <w:rFonts w:ascii="Times New Roman" w:hAnsi="Times New Roman" w:cs="Times New Roman"/>
          <w:sz w:val="28"/>
          <w:szCs w:val="28"/>
        </w:rPr>
        <w:t xml:space="preserve"> Туруханский район</w:t>
      </w:r>
      <w:r w:rsidRPr="00C65AD5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деятельности, согласно приложению 2 к настоящему постановлению.</w:t>
      </w:r>
    </w:p>
    <w:p w:rsidR="00C65AD5" w:rsidRDefault="00C65AD5" w:rsidP="00CF6D8E">
      <w:pPr>
        <w:pStyle w:val="ConsPlusNormal"/>
        <w:tabs>
          <w:tab w:val="left" w:pos="15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AD5">
        <w:rPr>
          <w:rFonts w:ascii="Times New Roman" w:hAnsi="Times New Roman" w:cs="Times New Roman"/>
          <w:sz w:val="28"/>
          <w:szCs w:val="28"/>
        </w:rPr>
        <w:t xml:space="preserve">1.3. </w:t>
      </w:r>
      <w:r w:rsidRPr="001D7145">
        <w:rPr>
          <w:rFonts w:ascii="Times New Roman" w:hAnsi="Times New Roman" w:cs="Times New Roman"/>
          <w:sz w:val="28"/>
          <w:szCs w:val="28"/>
        </w:rPr>
        <w:t>Положение</w:t>
      </w:r>
      <w:r w:rsidRPr="00C65AD5">
        <w:rPr>
          <w:rFonts w:ascii="Times New Roman" w:hAnsi="Times New Roman" w:cs="Times New Roman"/>
          <w:sz w:val="28"/>
          <w:szCs w:val="28"/>
        </w:rPr>
        <w:t xml:space="preserve"> о комиссии по урегулированию разногласий, </w:t>
      </w:r>
      <w:r w:rsidRPr="00C65AD5">
        <w:rPr>
          <w:rFonts w:ascii="Times New Roman" w:hAnsi="Times New Roman" w:cs="Times New Roman"/>
          <w:sz w:val="28"/>
          <w:szCs w:val="28"/>
        </w:rPr>
        <w:lastRenderedPageBreak/>
        <w:t>возникающих по результатам про</w:t>
      </w:r>
      <w:r w:rsidR="00962390">
        <w:rPr>
          <w:rFonts w:ascii="Times New Roman" w:hAnsi="Times New Roman" w:cs="Times New Roman"/>
          <w:sz w:val="28"/>
          <w:szCs w:val="28"/>
        </w:rPr>
        <w:t>ведения экспертизы</w:t>
      </w:r>
      <w:r w:rsidRPr="00C65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</w:t>
      </w:r>
      <w:r w:rsidR="00C4207F">
        <w:rPr>
          <w:rFonts w:ascii="Times New Roman" w:hAnsi="Times New Roman" w:cs="Times New Roman"/>
          <w:sz w:val="28"/>
          <w:szCs w:val="28"/>
        </w:rPr>
        <w:t xml:space="preserve">ных правовых актов </w:t>
      </w:r>
      <w:r w:rsidR="005416F9">
        <w:rPr>
          <w:rFonts w:ascii="Times New Roman" w:hAnsi="Times New Roman" w:cs="Times New Roman"/>
          <w:sz w:val="28"/>
          <w:szCs w:val="28"/>
        </w:rPr>
        <w:t>и оценке</w:t>
      </w:r>
      <w:r w:rsidRPr="00C65AD5">
        <w:rPr>
          <w:rFonts w:ascii="Times New Roman" w:hAnsi="Times New Roman" w:cs="Times New Roman"/>
          <w:sz w:val="28"/>
          <w:szCs w:val="28"/>
        </w:rPr>
        <w:t xml:space="preserve"> регулирующего </w:t>
      </w:r>
      <w:proofErr w:type="gramStart"/>
      <w:r w:rsidRPr="00C65AD5">
        <w:rPr>
          <w:rFonts w:ascii="Times New Roman" w:hAnsi="Times New Roman" w:cs="Times New Roman"/>
          <w:sz w:val="28"/>
          <w:szCs w:val="28"/>
        </w:rPr>
        <w:t xml:space="preserve">воздействия проектов </w:t>
      </w:r>
      <w:r w:rsidR="005416F9">
        <w:rPr>
          <w:rFonts w:ascii="Times New Roman" w:hAnsi="Times New Roman" w:cs="Times New Roman"/>
          <w:sz w:val="28"/>
          <w:szCs w:val="28"/>
        </w:rPr>
        <w:t>нормативных</w:t>
      </w:r>
      <w:r w:rsidR="0069498F">
        <w:rPr>
          <w:rFonts w:ascii="Times New Roman" w:hAnsi="Times New Roman" w:cs="Times New Roman"/>
          <w:sz w:val="28"/>
          <w:szCs w:val="28"/>
        </w:rPr>
        <w:t xml:space="preserve"> правовых актов</w:t>
      </w:r>
      <w:r w:rsidR="005416F9" w:rsidRPr="005416F9">
        <w:rPr>
          <w:rFonts w:ascii="Times New Roman" w:hAnsi="Times New Roman" w:cs="Times New Roman"/>
          <w:sz w:val="28"/>
          <w:szCs w:val="28"/>
        </w:rPr>
        <w:t xml:space="preserve"> </w:t>
      </w:r>
      <w:r w:rsidR="00BD6AC5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муниципального образования</w:t>
      </w:r>
      <w:proofErr w:type="gramEnd"/>
      <w:r w:rsidR="00BD6AC5">
        <w:rPr>
          <w:rFonts w:ascii="Times New Roman" w:hAnsi="Times New Roman" w:cs="Times New Roman"/>
          <w:sz w:val="28"/>
          <w:szCs w:val="28"/>
        </w:rPr>
        <w:t xml:space="preserve"> Туруханский район</w:t>
      </w:r>
      <w:r w:rsidRPr="00C65AD5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деятельности, согласно приложению 3 к настоящему постановлению.</w:t>
      </w:r>
    </w:p>
    <w:p w:rsidR="00EC0049" w:rsidRDefault="00120A96" w:rsidP="000515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0"/>
      <w:bookmarkEnd w:id="3"/>
      <w:r>
        <w:rPr>
          <w:rFonts w:ascii="Times New Roman" w:hAnsi="Times New Roman" w:cs="Times New Roman"/>
          <w:sz w:val="28"/>
          <w:szCs w:val="28"/>
        </w:rPr>
        <w:t>2</w:t>
      </w:r>
      <w:r w:rsidR="00051583">
        <w:rPr>
          <w:rFonts w:ascii="Times New Roman" w:hAnsi="Times New Roman" w:cs="Times New Roman"/>
          <w:sz w:val="28"/>
          <w:szCs w:val="28"/>
        </w:rPr>
        <w:t xml:space="preserve">. Определить сайт муниципального образования Туруханский район, </w:t>
      </w:r>
      <w:r w:rsidR="00051583" w:rsidRPr="004827DB">
        <w:rPr>
          <w:rFonts w:ascii="Times New Roman" w:hAnsi="Times New Roman" w:cs="Times New Roman"/>
          <w:sz w:val="28"/>
          <w:szCs w:val="28"/>
        </w:rPr>
        <w:t xml:space="preserve">размещенный в информационно-телекоммуникационной сети Интернет по адресу: </w:t>
      </w:r>
      <w:proofErr w:type="spellStart"/>
      <w:r w:rsidR="00051583" w:rsidRPr="004827DB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051583" w:rsidRPr="004827D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051583" w:rsidRPr="004827DB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adm</w:t>
        </w:r>
        <w:r w:rsidR="00051583" w:rsidRPr="004827DB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t</w:t>
        </w:r>
        <w:r w:rsidR="00051583" w:rsidRPr="004827DB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r</w:t>
        </w:r>
        <w:r w:rsidR="00051583" w:rsidRPr="004827DB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051583" w:rsidRPr="004827DB">
          <w:rPr>
            <w:rStyle w:val="ab"/>
            <w:rFonts w:ascii="Times New Roman" w:hAnsi="Times New Roman" w:cs="Times New Roman"/>
            <w:color w:val="auto"/>
            <w:sz w:val="28"/>
            <w:szCs w:val="28"/>
            <w:lang w:val="en-US"/>
          </w:rPr>
          <w:t>turuhansk</w:t>
        </w:r>
        <w:r w:rsidR="00051583" w:rsidRPr="004827DB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051583" w:rsidRPr="004827DB">
          <w:rPr>
            <w:rStyle w:val="ab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</w:hyperlink>
      <w:r w:rsidR="00051583">
        <w:rPr>
          <w:rFonts w:ascii="Times New Roman" w:hAnsi="Times New Roman" w:cs="Times New Roman"/>
          <w:sz w:val="28"/>
          <w:szCs w:val="28"/>
        </w:rPr>
        <w:t xml:space="preserve">, официальным сайтом для общественного обсуждения, проведения экспертизы и процедуры </w:t>
      </w:r>
      <w:proofErr w:type="gramStart"/>
      <w:r w:rsidR="00051583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C0049" w:rsidRPr="00C65AD5">
        <w:rPr>
          <w:rFonts w:ascii="Times New Roman" w:hAnsi="Times New Roman" w:cs="Times New Roman"/>
          <w:sz w:val="28"/>
          <w:szCs w:val="28"/>
        </w:rPr>
        <w:t xml:space="preserve">регулирующего воздействия проектов </w:t>
      </w:r>
      <w:r w:rsidR="00EC0049">
        <w:rPr>
          <w:rFonts w:ascii="Times New Roman" w:hAnsi="Times New Roman" w:cs="Times New Roman"/>
          <w:sz w:val="28"/>
          <w:szCs w:val="28"/>
        </w:rPr>
        <w:t>нормативных правовых актов</w:t>
      </w:r>
      <w:r w:rsidR="00EC0049" w:rsidRPr="005416F9">
        <w:rPr>
          <w:rFonts w:ascii="Times New Roman" w:hAnsi="Times New Roman" w:cs="Times New Roman"/>
          <w:sz w:val="28"/>
          <w:szCs w:val="28"/>
        </w:rPr>
        <w:t xml:space="preserve"> </w:t>
      </w:r>
      <w:r w:rsidR="00EC0049">
        <w:rPr>
          <w:rFonts w:ascii="Times New Roman" w:hAnsi="Times New Roman" w:cs="Times New Roman"/>
          <w:sz w:val="28"/>
          <w:szCs w:val="28"/>
        </w:rPr>
        <w:t>органов местного самоуправления муниципального образования</w:t>
      </w:r>
      <w:proofErr w:type="gramEnd"/>
      <w:r w:rsidR="00EC0049">
        <w:rPr>
          <w:rFonts w:ascii="Times New Roman" w:hAnsi="Times New Roman" w:cs="Times New Roman"/>
          <w:sz w:val="28"/>
          <w:szCs w:val="28"/>
        </w:rPr>
        <w:t xml:space="preserve"> Туруханский район</w:t>
      </w:r>
      <w:r w:rsidR="00EC0049" w:rsidRPr="00C65AD5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</w:t>
      </w:r>
      <w:r w:rsidR="00051583">
        <w:rPr>
          <w:rFonts w:ascii="Times New Roman" w:hAnsi="Times New Roman" w:cs="Times New Roman"/>
          <w:sz w:val="28"/>
          <w:szCs w:val="28"/>
        </w:rPr>
        <w:t xml:space="preserve"> и инвестиционной деятельности.</w:t>
      </w:r>
    </w:p>
    <w:p w:rsidR="00CE1AEB" w:rsidRPr="0009323F" w:rsidRDefault="00BD6AC5" w:rsidP="000932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9323F">
        <w:rPr>
          <w:rFonts w:ascii="Times New Roman" w:hAnsi="Times New Roman" w:cs="Times New Roman"/>
          <w:sz w:val="28"/>
          <w:szCs w:val="28"/>
        </w:rPr>
        <w:t xml:space="preserve">3. </w:t>
      </w:r>
      <w:r w:rsidR="00CE1AEB" w:rsidRPr="0009323F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общественно-политической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BD6AC5" w:rsidRDefault="00BD6AC5" w:rsidP="00C65A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A7D39">
        <w:rPr>
          <w:rFonts w:ascii="Times New Roman" w:hAnsi="Times New Roman" w:cs="Times New Roman"/>
          <w:sz w:val="28"/>
          <w:szCs w:val="28"/>
        </w:rPr>
        <w:t>. П</w:t>
      </w:r>
      <w:r w:rsidR="00051583">
        <w:rPr>
          <w:rFonts w:ascii="Times New Roman" w:hAnsi="Times New Roman" w:cs="Times New Roman"/>
          <w:sz w:val="28"/>
          <w:szCs w:val="28"/>
        </w:rPr>
        <w:t>остановление вступает в силу после</w:t>
      </w:r>
      <w:r w:rsidR="00C65AD5" w:rsidRPr="00C65AD5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 </w:t>
      </w:r>
      <w:r w:rsidR="00120A96">
        <w:rPr>
          <w:rFonts w:ascii="Times New Roman" w:hAnsi="Times New Roman" w:cs="Times New Roman"/>
          <w:sz w:val="28"/>
          <w:szCs w:val="28"/>
        </w:rPr>
        <w:t>в</w:t>
      </w:r>
      <w:r w:rsidR="00C07F66">
        <w:rPr>
          <w:rFonts w:ascii="Times New Roman" w:hAnsi="Times New Roman" w:cs="Times New Roman"/>
          <w:sz w:val="28"/>
          <w:szCs w:val="28"/>
        </w:rPr>
        <w:t xml:space="preserve"> общественно-политической газете Туруханского района  «Маяк Севера»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AD5" w:rsidRPr="00C65AD5" w:rsidRDefault="00BD6AC5" w:rsidP="00C65A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65AD5" w:rsidRPr="00C65AD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65AD5" w:rsidRPr="00C65AD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65AD5" w:rsidRPr="00C65AD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</w:t>
      </w:r>
      <w:r w:rsidR="004C358B">
        <w:rPr>
          <w:rFonts w:ascii="Times New Roman" w:hAnsi="Times New Roman" w:cs="Times New Roman"/>
          <w:sz w:val="28"/>
          <w:szCs w:val="28"/>
        </w:rPr>
        <w:t>ть на замести</w:t>
      </w:r>
      <w:r w:rsidR="00120A96">
        <w:rPr>
          <w:rFonts w:ascii="Times New Roman" w:hAnsi="Times New Roman" w:cs="Times New Roman"/>
          <w:sz w:val="28"/>
          <w:szCs w:val="28"/>
        </w:rPr>
        <w:t>теля Главы Туруханского района О.С. Вершинину</w:t>
      </w:r>
      <w:r w:rsidR="004C358B">
        <w:rPr>
          <w:rFonts w:ascii="Times New Roman" w:hAnsi="Times New Roman" w:cs="Times New Roman"/>
          <w:sz w:val="28"/>
          <w:szCs w:val="28"/>
        </w:rPr>
        <w:t>.</w:t>
      </w:r>
    </w:p>
    <w:p w:rsidR="00992378" w:rsidRDefault="00992378" w:rsidP="00992378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DAD" w:rsidRDefault="00266DAD" w:rsidP="00992378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DAD" w:rsidRDefault="00CA6856" w:rsidP="00992378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4B0CC4" w:rsidRDefault="00CA6856" w:rsidP="00113D38">
      <w:pPr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113D38">
        <w:rPr>
          <w:rFonts w:ascii="Times New Roman" w:hAnsi="Times New Roman" w:cs="Times New Roman"/>
          <w:sz w:val="28"/>
          <w:szCs w:val="28"/>
        </w:rPr>
        <w:t xml:space="preserve"> </w:t>
      </w:r>
      <w:r w:rsidR="00E95080" w:rsidRPr="00BE3BED">
        <w:rPr>
          <w:rFonts w:ascii="Times New Roman" w:hAnsi="Times New Roman" w:cs="Times New Roman"/>
          <w:sz w:val="28"/>
          <w:szCs w:val="28"/>
        </w:rPr>
        <w:t>Туруханского района</w:t>
      </w:r>
      <w:r w:rsidR="00E95080" w:rsidRPr="00BE3BE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r w:rsidR="00B56B7B" w:rsidRPr="00BE3BED">
        <w:rPr>
          <w:rFonts w:ascii="Times New Roman" w:hAnsi="Times New Roman" w:cs="Times New Roman"/>
          <w:sz w:val="28"/>
          <w:szCs w:val="28"/>
        </w:rPr>
        <w:t xml:space="preserve"> </w:t>
      </w:r>
      <w:r w:rsidR="001E6F8E">
        <w:rPr>
          <w:rFonts w:ascii="Times New Roman" w:hAnsi="Times New Roman" w:cs="Times New Roman"/>
          <w:sz w:val="28"/>
          <w:szCs w:val="28"/>
        </w:rPr>
        <w:t xml:space="preserve">  </w:t>
      </w:r>
      <w:r w:rsidR="00120A96">
        <w:rPr>
          <w:rFonts w:ascii="Times New Roman" w:hAnsi="Times New Roman" w:cs="Times New Roman"/>
          <w:sz w:val="28"/>
          <w:szCs w:val="28"/>
        </w:rPr>
        <w:t xml:space="preserve">    </w:t>
      </w:r>
      <w:r w:rsidR="001E6F8E">
        <w:rPr>
          <w:rFonts w:ascii="Times New Roman" w:hAnsi="Times New Roman" w:cs="Times New Roman"/>
          <w:sz w:val="28"/>
          <w:szCs w:val="28"/>
        </w:rPr>
        <w:t xml:space="preserve">     </w:t>
      </w:r>
      <w:r w:rsidR="00992378" w:rsidRPr="00BE3BED">
        <w:rPr>
          <w:rFonts w:ascii="Times New Roman" w:hAnsi="Times New Roman" w:cs="Times New Roman"/>
          <w:sz w:val="28"/>
          <w:szCs w:val="28"/>
        </w:rPr>
        <w:t xml:space="preserve">  </w:t>
      </w:r>
      <w:r w:rsidR="00E95080" w:rsidRPr="00BE3B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Е.Г. Кожевников</w:t>
      </w:r>
    </w:p>
    <w:p w:rsidR="003C30AC" w:rsidRDefault="003C30AC" w:rsidP="001D7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0AC" w:rsidRDefault="003C30AC" w:rsidP="001D7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0AC" w:rsidRDefault="003C30AC" w:rsidP="001D7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30AC" w:rsidRDefault="00C4207F" w:rsidP="001D7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950" w:rsidRDefault="00193950" w:rsidP="001D7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950" w:rsidRDefault="00193950" w:rsidP="001D7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950" w:rsidRDefault="00193950" w:rsidP="001D7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F66" w:rsidRDefault="00C07F66" w:rsidP="001D7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F66" w:rsidRDefault="00C07F66" w:rsidP="001D7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F66" w:rsidRDefault="00C07F66" w:rsidP="001D7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F66" w:rsidRDefault="00C07F66" w:rsidP="001D7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F66" w:rsidRDefault="00C07F66" w:rsidP="001D7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F66" w:rsidRDefault="00C07F66" w:rsidP="001D7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F66" w:rsidRDefault="00C07F66" w:rsidP="001D7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F66" w:rsidRDefault="00C07F66" w:rsidP="001D7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F66" w:rsidRDefault="00C07F66" w:rsidP="00610294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F66" w:rsidRDefault="00C07F66" w:rsidP="001D7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F66" w:rsidRDefault="00C07F66" w:rsidP="001D71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92" w:type="dxa"/>
        <w:tblInd w:w="250" w:type="dxa"/>
        <w:tblLayout w:type="fixed"/>
        <w:tblLook w:val="00A0"/>
      </w:tblPr>
      <w:tblGrid>
        <w:gridCol w:w="3878"/>
        <w:gridCol w:w="5314"/>
      </w:tblGrid>
      <w:tr w:rsidR="00A34854" w:rsidRPr="00636851" w:rsidTr="0088467A">
        <w:trPr>
          <w:trHeight w:val="1338"/>
        </w:trPr>
        <w:tc>
          <w:tcPr>
            <w:tcW w:w="3878" w:type="dxa"/>
          </w:tcPr>
          <w:p w:rsidR="00A34854" w:rsidRPr="00636851" w:rsidRDefault="00A34854" w:rsidP="009E784F">
            <w:pPr>
              <w:autoSpaceDE w:val="0"/>
              <w:autoSpaceDN w:val="0"/>
              <w:adjustRightInd w:val="0"/>
              <w:ind w:left="-988" w:firstLine="709"/>
              <w:rPr>
                <w:sz w:val="28"/>
                <w:szCs w:val="28"/>
              </w:rPr>
            </w:pPr>
          </w:p>
        </w:tc>
        <w:tc>
          <w:tcPr>
            <w:tcW w:w="5314" w:type="dxa"/>
          </w:tcPr>
          <w:p w:rsidR="001B7F5E" w:rsidRDefault="00E229A7" w:rsidP="00522AA7">
            <w:pPr>
              <w:tabs>
                <w:tab w:val="left" w:pos="5424"/>
              </w:tabs>
              <w:autoSpaceDE w:val="0"/>
              <w:autoSpaceDN w:val="0"/>
              <w:adjustRightInd w:val="0"/>
              <w:spacing w:after="0" w:line="240" w:lineRule="auto"/>
              <w:ind w:left="55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A34854" w:rsidRPr="004E6E45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1B7F5E" w:rsidRDefault="00FA5ADE" w:rsidP="00522AA7">
            <w:pPr>
              <w:tabs>
                <w:tab w:val="left" w:pos="5424"/>
              </w:tabs>
              <w:autoSpaceDE w:val="0"/>
              <w:autoSpaceDN w:val="0"/>
              <w:adjustRightInd w:val="0"/>
              <w:spacing w:after="0" w:line="240" w:lineRule="auto"/>
              <w:ind w:left="550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1B7F5E"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  <w:r w:rsidR="00A34854" w:rsidRPr="004E6E4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Туруханского района</w:t>
            </w:r>
          </w:p>
          <w:p w:rsidR="00403B16" w:rsidRPr="00403B16" w:rsidRDefault="002B66F9" w:rsidP="00FE0868">
            <w:pPr>
              <w:tabs>
                <w:tab w:val="left" w:pos="5424"/>
              </w:tabs>
              <w:autoSpaceDE w:val="0"/>
              <w:autoSpaceDN w:val="0"/>
              <w:adjustRightInd w:val="0"/>
              <w:spacing w:after="0" w:line="240" w:lineRule="auto"/>
              <w:ind w:left="550" w:right="23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522AA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E0868">
              <w:rPr>
                <w:rFonts w:ascii="Times New Roman" w:hAnsi="Times New Roman" w:cs="Times New Roman"/>
                <w:sz w:val="28"/>
                <w:szCs w:val="28"/>
              </w:rPr>
              <w:t>28.08.2017</w:t>
            </w:r>
            <w:r w:rsidR="00403B16">
              <w:rPr>
                <w:rFonts w:ascii="Times New Roman" w:hAnsi="Times New Roman" w:cs="Times New Roman"/>
                <w:sz w:val="28"/>
                <w:szCs w:val="28"/>
              </w:rPr>
              <w:t xml:space="preserve">_№ </w:t>
            </w:r>
            <w:r w:rsidR="00FE0868">
              <w:rPr>
                <w:rFonts w:ascii="Times New Roman" w:hAnsi="Times New Roman" w:cs="Times New Roman"/>
                <w:sz w:val="28"/>
                <w:szCs w:val="28"/>
              </w:rPr>
              <w:t>1360</w:t>
            </w:r>
            <w:r w:rsidR="004E45DC">
              <w:rPr>
                <w:rFonts w:ascii="Times New Roman" w:hAnsi="Times New Roman" w:cs="Times New Roman"/>
                <w:sz w:val="28"/>
                <w:szCs w:val="28"/>
              </w:rPr>
              <w:t xml:space="preserve"> -п </w:t>
            </w:r>
            <w:r w:rsidR="00403B1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</w:tbl>
    <w:p w:rsidR="00953023" w:rsidRDefault="00953023" w:rsidP="004B0CC4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250" w:type="dxa"/>
        <w:tblLayout w:type="fixed"/>
        <w:tblLook w:val="0000"/>
      </w:tblPr>
      <w:tblGrid>
        <w:gridCol w:w="9639"/>
      </w:tblGrid>
      <w:tr w:rsidR="00A34854" w:rsidRPr="009E784F" w:rsidTr="003E5838">
        <w:trPr>
          <w:trHeight w:val="711"/>
        </w:trPr>
        <w:tc>
          <w:tcPr>
            <w:tcW w:w="9639" w:type="dxa"/>
            <w:tcBorders>
              <w:top w:val="nil"/>
              <w:left w:val="nil"/>
              <w:right w:val="nil"/>
            </w:tcBorders>
            <w:vAlign w:val="center"/>
          </w:tcPr>
          <w:p w:rsidR="0088467A" w:rsidRPr="00306A26" w:rsidRDefault="0088467A" w:rsidP="004B0CC4">
            <w:pPr>
              <w:pStyle w:val="ConsPlus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E784F" w:rsidRDefault="00C07F66" w:rsidP="002B66F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Порядок</w:t>
            </w:r>
          </w:p>
          <w:p w:rsidR="00A36F66" w:rsidRPr="00A36F66" w:rsidRDefault="00C07F66" w:rsidP="002B66F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проведения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оценки регулирующего воздействия проектов </w:t>
            </w:r>
            <w:r w:rsidRPr="00A36F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нормативных правовых актов </w:t>
            </w:r>
            <w:r w:rsidR="005E5F23" w:rsidRPr="00A36F66">
              <w:rPr>
                <w:rFonts w:ascii="Times New Roman" w:hAnsi="Times New Roman" w:cs="Times New Roman"/>
                <w:b/>
                <w:sz w:val="28"/>
                <w:szCs w:val="28"/>
              </w:rPr>
              <w:t>органов местного самоуправления муниципального образования</w:t>
            </w:r>
            <w:proofErr w:type="gramEnd"/>
            <w:r w:rsidR="005E5F23" w:rsidRPr="00A36F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Туруханский район</w:t>
            </w:r>
            <w:r w:rsidR="00A36F66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5E5F23" w:rsidRPr="00A36F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C07F66" w:rsidRPr="009E784F" w:rsidRDefault="00C07F66" w:rsidP="002B66F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A36F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устанавливающих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обязанности  для субъектов предпринимательской и инвестиционной деятельности</w:t>
            </w:r>
            <w:proofErr w:type="gramEnd"/>
          </w:p>
          <w:p w:rsidR="009E784F" w:rsidRDefault="009E784F" w:rsidP="002B66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3B4704" w:rsidRDefault="00C07F66" w:rsidP="00640E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704">
              <w:rPr>
                <w:rFonts w:ascii="Times New Roman" w:hAnsi="Times New Roman" w:cs="Times New Roman"/>
                <w:b/>
                <w:sz w:val="28"/>
                <w:szCs w:val="28"/>
              </w:rPr>
              <w:t>1. Общие положения</w:t>
            </w:r>
          </w:p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proofErr w:type="gramStart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Настоящий Порядок регулирует проведение оценки регулирующего во</w:t>
            </w:r>
            <w:r w:rsidR="00403B16">
              <w:rPr>
                <w:rFonts w:ascii="Times New Roman" w:hAnsi="Times New Roman" w:cs="Times New Roman"/>
                <w:sz w:val="28"/>
                <w:szCs w:val="28"/>
              </w:rPr>
              <w:t>здействия проектов нормативных правовых актов</w:t>
            </w:r>
            <w:r w:rsidR="00A36F66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местного самоуправления муниципального образования Туруханский район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, устанавливающих</w:t>
            </w:r>
            <w:r w:rsidR="00A36F66">
              <w:rPr>
                <w:rFonts w:ascii="Times New Roman" w:hAnsi="Times New Roman" w:cs="Times New Roman"/>
                <w:sz w:val="28"/>
                <w:szCs w:val="28"/>
              </w:rPr>
              <w:t xml:space="preserve"> новые или изменяющих ранее предусмотренные нормативными правовыми актами </w:t>
            </w:r>
            <w:r w:rsidR="00447EE1">
              <w:rPr>
                <w:rFonts w:ascii="Times New Roman" w:hAnsi="Times New Roman" w:cs="Times New Roman"/>
                <w:sz w:val="28"/>
                <w:szCs w:val="28"/>
              </w:rPr>
              <w:t xml:space="preserve">Туруханского </w:t>
            </w:r>
            <w:r w:rsidR="00A36F66">
              <w:rPr>
                <w:rFonts w:ascii="Times New Roman" w:hAnsi="Times New Roman" w:cs="Times New Roman"/>
                <w:sz w:val="28"/>
                <w:szCs w:val="28"/>
              </w:rPr>
              <w:t xml:space="preserve">района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обязанности для субъектов предпринимательской и инвестиционной </w:t>
            </w:r>
            <w:r w:rsidRPr="00306A26">
              <w:rPr>
                <w:rFonts w:ascii="Times New Roman" w:hAnsi="Times New Roman" w:cs="Times New Roman"/>
                <w:sz w:val="28"/>
                <w:szCs w:val="28"/>
              </w:rPr>
              <w:t>деятельности (далее - проекты нормативных правовых актов).</w:t>
            </w:r>
            <w:proofErr w:type="gramEnd"/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1.2. Процедура оценки регулирующего воздействия проектов нормативных правовых актов заключается в анализе проблем и целей муниципального регулирования, выявлении альтернативных вариантов их достижения, а также определении связанных с ними выгод и издержек хозяйствующих субъектов, а также общества в целом, подвергающихся воздействию муниципального регулирования, для выбора наиболее эффективного варианта муниципального регулирования.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50"/>
            <w:bookmarkEnd w:id="4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1.3. Оценка регулирующего воздействия проектов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</w:t>
            </w:r>
            <w:r w:rsidR="002A7ECB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или влияющих на их введение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, положений, способствующих возникновению необоснованных расходов субъектов предпринимательской и инвестиционной</w:t>
            </w:r>
            <w:r w:rsidR="00331666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и бюджета Туруханского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1.4. Оценка регулирующего воздействия не проводится в отношении следующих проектов нормативных правовых актов: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устанавливающих</w:t>
            </w:r>
            <w:proofErr w:type="gramEnd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, изменяющих, приостанавливающих, отменяющих местные налоги и сборы;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регулирующих</w:t>
            </w:r>
            <w:proofErr w:type="gramEnd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бюджетные правоотношения.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1.5. Процедуры оценки регулирующего воздействия проектов нормативных правовых актов определяются настоящим Порядком, за исключением </w:t>
            </w:r>
            <w:proofErr w:type="gramStart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случаев проведения оценки регулирующего воздействия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нормативных правовых актов</w:t>
            </w:r>
            <w:proofErr w:type="gramEnd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отдельных проектов нормативных правовых актов, предусмотренных </w:t>
            </w:r>
            <w:r w:rsidRPr="0034770A">
              <w:rPr>
                <w:rFonts w:ascii="Times New Roman" w:hAnsi="Times New Roman" w:cs="Times New Roman"/>
                <w:sz w:val="28"/>
                <w:szCs w:val="28"/>
              </w:rPr>
              <w:t>пунктом 1.6</w:t>
            </w:r>
            <w:r w:rsidR="0034770A" w:rsidRPr="0034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настоящего Порядка.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55"/>
            <w:bookmarkEnd w:id="5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1.6. Особенности </w:t>
            </w:r>
            <w:proofErr w:type="gramStart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проведения процедуры оценки регулирующего воздействия нормативных правовых актов</w:t>
            </w:r>
            <w:proofErr w:type="gramEnd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отдельных проектов нормативных правовых актов:</w:t>
            </w:r>
          </w:p>
          <w:p w:rsidR="009E784F" w:rsidRPr="009E784F" w:rsidRDefault="007D2CA8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оценка регулирующего воздействия в отношении проектов нормативных правовых актов, содержащих сведения, составляющие государственную тайну, проектов нормативных правовых актов, разработанных в целях недопущения возникновения и (или) ликвидации чрезвычайных ситуаций природного и техногенного характера, кризисных ситуаций и предупреждения террористических актов, а также для ликвидации их последствий проводится в порядке, предусмотренном действующим законодательством;</w:t>
            </w:r>
          </w:p>
          <w:p w:rsidR="009E784F" w:rsidRPr="009E784F" w:rsidRDefault="007D2CA8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оценка регулирующего воздействия в отношении проектов нормативных правовых актов об утвержден</w:t>
            </w:r>
            <w:r w:rsidR="00627967">
              <w:rPr>
                <w:rFonts w:ascii="Times New Roman" w:hAnsi="Times New Roman" w:cs="Times New Roman"/>
                <w:sz w:val="28"/>
                <w:szCs w:val="28"/>
              </w:rPr>
              <w:t xml:space="preserve">ии муниципальных программ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(о внесении изменений в муниципальные программы</w:t>
            </w:r>
            <w:r w:rsidR="0062796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путем проведения процедур, предусмо</w:t>
            </w:r>
            <w:r w:rsidR="005B7F86">
              <w:rPr>
                <w:rFonts w:ascii="Times New Roman" w:hAnsi="Times New Roman" w:cs="Times New Roman"/>
                <w:sz w:val="28"/>
                <w:szCs w:val="28"/>
              </w:rPr>
              <w:t>тренных</w:t>
            </w:r>
            <w:r w:rsidR="008F1A68">
              <w:rPr>
                <w:rFonts w:ascii="Times New Roman" w:hAnsi="Times New Roman" w:cs="Times New Roman"/>
                <w:sz w:val="28"/>
                <w:szCs w:val="28"/>
              </w:rPr>
              <w:t xml:space="preserve"> правовыми а</w:t>
            </w:r>
            <w:r w:rsidR="006A2FF7">
              <w:rPr>
                <w:rFonts w:ascii="Times New Roman" w:hAnsi="Times New Roman" w:cs="Times New Roman"/>
                <w:sz w:val="28"/>
                <w:szCs w:val="28"/>
              </w:rPr>
              <w:t>ктами администрации Туруханского района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, определяющими порядок разработки и реализации муниципальных программ;</w:t>
            </w:r>
          </w:p>
          <w:p w:rsidR="009E784F" w:rsidRPr="009E784F" w:rsidRDefault="007D2CA8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оценка регулирующего воздействия в отношении проектов нормативных правовых актов об утверждении цен, тарифов, ставок и надбавок осуществляется путем проведения процедур,</w:t>
            </w:r>
            <w:r w:rsidR="005B7F86">
              <w:rPr>
                <w:rFonts w:ascii="Times New Roman" w:hAnsi="Times New Roman" w:cs="Times New Roman"/>
                <w:sz w:val="28"/>
                <w:szCs w:val="28"/>
              </w:rPr>
              <w:t xml:space="preserve"> предусмотренных правовыми актами администрации Туруханского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района, определяющими основы тарифной политики в муниципальном образовании </w:t>
            </w:r>
            <w:r w:rsidR="005B7F86">
              <w:rPr>
                <w:rFonts w:ascii="Times New Roman" w:hAnsi="Times New Roman" w:cs="Times New Roman"/>
                <w:sz w:val="28"/>
                <w:szCs w:val="28"/>
              </w:rPr>
              <w:t>Туруханский район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784F" w:rsidRPr="009E784F" w:rsidRDefault="0032767D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1.7.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Для целей настоящего Порядка используются следующие основные понятия:</w:t>
            </w:r>
          </w:p>
          <w:p w:rsidR="002A7ECB" w:rsidRPr="002A7ECB" w:rsidRDefault="007D2CA8" w:rsidP="00145EC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E784F" w:rsidRPr="002A7EC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</w:t>
            </w:r>
            <w:r w:rsidR="008C67CE">
              <w:rPr>
                <w:rFonts w:ascii="Times New Roman" w:hAnsi="Times New Roman" w:cs="Times New Roman"/>
                <w:sz w:val="28"/>
                <w:szCs w:val="28"/>
              </w:rPr>
              <w:t>- орган</w:t>
            </w:r>
            <w:r w:rsidR="00927A73" w:rsidRPr="002A7EC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Туруханского</w:t>
            </w:r>
            <w:r w:rsidR="006B3EEE" w:rsidRPr="002A7E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5EC7" w:rsidRPr="002A7ECB">
              <w:rPr>
                <w:rFonts w:ascii="Times New Roman" w:hAnsi="Times New Roman" w:cs="Times New Roman"/>
                <w:sz w:val="28"/>
                <w:szCs w:val="28"/>
              </w:rPr>
              <w:t xml:space="preserve">района, </w:t>
            </w:r>
            <w:r w:rsidR="008C67CE">
              <w:rPr>
                <w:rFonts w:ascii="Times New Roman" w:hAnsi="Times New Roman" w:cs="Times New Roman"/>
                <w:sz w:val="28"/>
                <w:szCs w:val="28"/>
              </w:rPr>
              <w:t>а также субъект</w:t>
            </w:r>
            <w:r w:rsidR="002A7ECB" w:rsidRPr="002A7ECB">
              <w:rPr>
                <w:rFonts w:ascii="Times New Roman" w:hAnsi="Times New Roman" w:cs="Times New Roman"/>
                <w:sz w:val="28"/>
                <w:szCs w:val="28"/>
              </w:rPr>
              <w:t xml:space="preserve"> правотво</w:t>
            </w:r>
            <w:r w:rsidR="008C67CE">
              <w:rPr>
                <w:rFonts w:ascii="Times New Roman" w:hAnsi="Times New Roman" w:cs="Times New Roman"/>
                <w:sz w:val="28"/>
                <w:szCs w:val="28"/>
              </w:rPr>
              <w:t>рческой инициативы, определенный</w:t>
            </w:r>
            <w:r w:rsidR="002A7ECB" w:rsidRPr="002A7ECB">
              <w:rPr>
                <w:rFonts w:ascii="Times New Roman" w:hAnsi="Times New Roman" w:cs="Times New Roman"/>
                <w:sz w:val="28"/>
                <w:szCs w:val="28"/>
              </w:rPr>
              <w:t xml:space="preserve"> Уставом муниципального образования Туруханский район;</w:t>
            </w:r>
          </w:p>
          <w:p w:rsidR="009E784F" w:rsidRPr="009E784F" w:rsidRDefault="007D2CA8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E784F" w:rsidRPr="00BE6B21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орган </w:t>
            </w:r>
            <w:r w:rsidR="00083E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E784F" w:rsidRPr="00BE6B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3EED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структурное подразделение </w:t>
            </w:r>
            <w:r w:rsidR="0051736B" w:rsidRPr="00BE6B21"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  <w:r w:rsidR="00083E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1736B" w:rsidRPr="00BE6B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7ECB">
              <w:rPr>
                <w:rFonts w:ascii="Times New Roman" w:hAnsi="Times New Roman" w:cs="Times New Roman"/>
                <w:sz w:val="28"/>
                <w:szCs w:val="28"/>
              </w:rPr>
              <w:t>в лице управления экономики, планирования и перспективного развития, ответственное за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процедуры о</w:t>
            </w:r>
            <w:r w:rsidR="007B0740">
              <w:rPr>
                <w:rFonts w:ascii="Times New Roman" w:hAnsi="Times New Roman" w:cs="Times New Roman"/>
                <w:sz w:val="28"/>
                <w:szCs w:val="28"/>
              </w:rPr>
              <w:t>ценки регулирующего воздействия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4882" w:rsidRDefault="007D2CA8" w:rsidP="00E229A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538A7">
              <w:rPr>
                <w:rFonts w:ascii="Times New Roman" w:hAnsi="Times New Roman" w:cs="Times New Roman"/>
                <w:sz w:val="28"/>
                <w:szCs w:val="28"/>
              </w:rPr>
              <w:t>публичные обсуждения</w:t>
            </w:r>
            <w:r w:rsidR="009E784F" w:rsidRPr="00DC402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DC4020" w:rsidRPr="00DC4020">
              <w:rPr>
                <w:rFonts w:ascii="Times New Roman" w:hAnsi="Times New Roman" w:cs="Times New Roman"/>
                <w:sz w:val="28"/>
                <w:szCs w:val="28"/>
              </w:rPr>
              <w:t>открытое обсуждение</w:t>
            </w:r>
            <w:r w:rsidR="009E784F" w:rsidRPr="00DC4020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официального сайта муниципаль</w:t>
            </w:r>
            <w:r w:rsidR="00703970" w:rsidRPr="00DC4020">
              <w:rPr>
                <w:rFonts w:ascii="Times New Roman" w:hAnsi="Times New Roman" w:cs="Times New Roman"/>
                <w:sz w:val="28"/>
                <w:szCs w:val="28"/>
              </w:rPr>
              <w:t>ного образования Туруханский район</w:t>
            </w:r>
            <w:r w:rsidR="009E784F" w:rsidRPr="00DC4020"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информационно-телекоммуникационной сети "Интернет", с заинтересованными лицами проекта нормативного правового акта, при проведении оценки регулирующего во</w:t>
            </w:r>
            <w:r w:rsidR="00703970" w:rsidRPr="00DC4020">
              <w:rPr>
                <w:rFonts w:ascii="Times New Roman" w:hAnsi="Times New Roman" w:cs="Times New Roman"/>
                <w:sz w:val="28"/>
                <w:szCs w:val="28"/>
              </w:rPr>
              <w:t>здействия</w:t>
            </w:r>
            <w:r w:rsidR="00703970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нормативного правового акта</w:t>
            </w:r>
            <w:r w:rsidR="003E1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774C">
              <w:rPr>
                <w:rFonts w:ascii="Times New Roman" w:hAnsi="Times New Roman" w:cs="Times New Roman"/>
                <w:sz w:val="28"/>
                <w:szCs w:val="28"/>
              </w:rPr>
              <w:t>организуемое при проведении оценки регулирующего воздействия проекта нормативного правового акта, организуемое при подготовке заключения об эксп</w:t>
            </w:r>
            <w:r w:rsidR="007D5AC7">
              <w:rPr>
                <w:rFonts w:ascii="Times New Roman" w:hAnsi="Times New Roman" w:cs="Times New Roman"/>
                <w:sz w:val="28"/>
                <w:szCs w:val="28"/>
              </w:rPr>
              <w:t>ертизе нормативного правого ак</w:t>
            </w:r>
            <w:r w:rsidR="008D7BB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D5AC7">
              <w:rPr>
                <w:rFonts w:ascii="Times New Roman" w:hAnsi="Times New Roman" w:cs="Times New Roman"/>
                <w:sz w:val="28"/>
                <w:szCs w:val="28"/>
              </w:rPr>
              <w:t>а;</w:t>
            </w:r>
            <w:proofErr w:type="gramEnd"/>
          </w:p>
          <w:p w:rsidR="009E784F" w:rsidRPr="009E784F" w:rsidRDefault="00E229A7" w:rsidP="000B4146">
            <w:pPr>
              <w:pStyle w:val="ConsPlusNormal"/>
              <w:tabs>
                <w:tab w:val="left" w:pos="459"/>
              </w:tabs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сводный отчет о результатах проведения оценки регулирующего воздействия - документ, содержащий выводы по результатам проведения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исследования о возможных вариантах решения выявленной в соответствующей сфере общественных отношений проблемы, а также результаты расчетов издержек и выгод применения указанных вариантов решения;</w:t>
            </w:r>
          </w:p>
          <w:p w:rsidR="009E784F" w:rsidRPr="009E784F" w:rsidRDefault="00E229A7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заключение об оценке регули</w:t>
            </w:r>
            <w:r w:rsidR="000B4146">
              <w:rPr>
                <w:rFonts w:ascii="Times New Roman" w:hAnsi="Times New Roman" w:cs="Times New Roman"/>
                <w:sz w:val="28"/>
                <w:szCs w:val="28"/>
              </w:rPr>
              <w:t>рующего воздействия - документ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, содержащий выводы о соблюдении (несоблюдении или неполном соблюдении) разработчиком установленного </w:t>
            </w:r>
            <w:proofErr w:type="gramStart"/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Порядка проведения оценки регулирующего</w:t>
            </w:r>
            <w:r w:rsidR="000F4C72">
              <w:rPr>
                <w:rFonts w:ascii="Times New Roman" w:hAnsi="Times New Roman" w:cs="Times New Roman"/>
                <w:sz w:val="28"/>
                <w:szCs w:val="28"/>
              </w:rPr>
              <w:t xml:space="preserve"> воздействия проекта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нормативного правового</w:t>
            </w:r>
            <w:proofErr w:type="gramEnd"/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акта, а также об обоснованности выводов разработчика по результатам проведения оценки регулирующего во</w:t>
            </w:r>
            <w:r w:rsidR="00304AAF">
              <w:rPr>
                <w:rFonts w:ascii="Times New Roman" w:hAnsi="Times New Roman" w:cs="Times New Roman"/>
                <w:sz w:val="28"/>
                <w:szCs w:val="28"/>
              </w:rPr>
              <w:t>здействия проекта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нормативного правового акта;</w:t>
            </w:r>
          </w:p>
          <w:p w:rsidR="00CF6C91" w:rsidRDefault="00E229A7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заключение об экспертизе </w:t>
            </w:r>
            <w:r w:rsidR="000B414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 положений, необоснованно затрудняющих осуществление предпринимательской и инвестиционной деятельности, или об отсутствии таких положений, а также обоснование сделанных выводов;</w:t>
            </w:r>
          </w:p>
          <w:p w:rsidR="009E784F" w:rsidRPr="00EB2BEB" w:rsidRDefault="00CF6C91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E784F" w:rsidRPr="00EB2BEB">
              <w:rPr>
                <w:rFonts w:ascii="Times New Roman" w:hAnsi="Times New Roman" w:cs="Times New Roman"/>
                <w:sz w:val="28"/>
                <w:szCs w:val="28"/>
              </w:rPr>
              <w:t xml:space="preserve"> избыточные обязанности, ограничения, запреты и положения, способствующие их введению, - обязанности, ограничения, запреты субъектов предпринимательской и инвестиционной деятельности, возникающие (устанавливаемые) в связи с введением регулирования, обоснование возникновения (установления) которых не подтверждено разработчиком, соответствующими расчетами, статистическими данными, аналитическими материалами, а также требования, связанные с необходимостью создания, приобретения, содержания, реализации каких-либо активов, возникновения, наличия или прекращения обязательств, осуществления субъектом предпринимательской и инвестиционной деятельности</w:t>
            </w:r>
            <w:proofErr w:type="gramEnd"/>
            <w:r w:rsidR="009E784F" w:rsidRPr="00EB2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E784F" w:rsidRPr="00EB2BEB">
              <w:rPr>
                <w:rFonts w:ascii="Times New Roman" w:hAnsi="Times New Roman" w:cs="Times New Roman"/>
                <w:sz w:val="28"/>
                <w:szCs w:val="28"/>
              </w:rPr>
              <w:t>работ (услуг), не связанные с представлением или подготовкой документов, осуществлением или прекращением определенного вида деятельности, которые необоснованно усложняют ведение деятельности либо приводят к издержкам или невозможности осуществления предпринимательской или инвестиционной деятельности, требования по подготовке и (или) представлению документов, сведений, информации (далее - документы), носящие неопределенный, трудновыполнимый, избыточный характер, в том числе (но не исключительно) требования, выражающиеся в следующем:</w:t>
            </w:r>
            <w:proofErr w:type="gramEnd"/>
          </w:p>
          <w:p w:rsidR="009E784F" w:rsidRPr="00EB2BEB" w:rsidRDefault="003E4E5B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E784F" w:rsidRPr="00EB2BEB">
              <w:rPr>
                <w:rFonts w:ascii="Times New Roman" w:hAnsi="Times New Roman" w:cs="Times New Roman"/>
                <w:sz w:val="28"/>
                <w:szCs w:val="28"/>
              </w:rPr>
              <w:t xml:space="preserve"> требуемые аналогичные или идентичные документы выдает тот же орган;</w:t>
            </w:r>
          </w:p>
          <w:p w:rsidR="009E784F" w:rsidRPr="00EB2BEB" w:rsidRDefault="003E4E5B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E784F" w:rsidRPr="00EB2BEB">
              <w:rPr>
                <w:rFonts w:ascii="Times New Roman" w:hAnsi="Times New Roman" w:cs="Times New Roman"/>
                <w:sz w:val="28"/>
                <w:szCs w:val="28"/>
              </w:rPr>
              <w:t xml:space="preserve"> аналогичные или идентичные документы требуется представлять в несколько органов или учреждений, предоставляющих государственные, муниципальные услуги;</w:t>
            </w:r>
          </w:p>
          <w:p w:rsidR="009E784F" w:rsidRPr="00EB2BEB" w:rsidRDefault="003E4E5B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E784F" w:rsidRPr="00EB2BEB">
              <w:rPr>
                <w:rFonts w:ascii="Times New Roman" w:hAnsi="Times New Roman" w:cs="Times New Roman"/>
                <w:sz w:val="28"/>
                <w:szCs w:val="28"/>
              </w:rPr>
              <w:t xml:space="preserve"> необоснованная периодичность подготовки и (или) представления документов (орган, получающий документ, не использует его с той периодичностью, с которой получает обязательные к подготовке и (или) представлению документы);</w:t>
            </w:r>
          </w:p>
          <w:p w:rsidR="009E784F" w:rsidRPr="00EB2BEB" w:rsidRDefault="003E4E5B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E784F" w:rsidRPr="00EB2BEB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 к представлению документов об объектах, подлежащих в соответствии с законодательством Российской Федерации обязательной </w:t>
            </w:r>
            <w:r w:rsidR="009E784F" w:rsidRPr="00EB2B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регистрации, в случае, если вся требуемая информация или документы имеются в распоряжении государственных органов в связи с государственной регистрацией;</w:t>
            </w:r>
          </w:p>
          <w:p w:rsidR="009E784F" w:rsidRPr="00EB2BEB" w:rsidRDefault="003E4E5B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E784F" w:rsidRPr="00EB2BEB">
              <w:rPr>
                <w:rFonts w:ascii="Times New Roman" w:hAnsi="Times New Roman" w:cs="Times New Roman"/>
                <w:sz w:val="28"/>
                <w:szCs w:val="28"/>
              </w:rPr>
              <w:t xml:space="preserve"> аналогичные или идентичные документы требуется представлять в одно или различные подразделения одного и того же органа, учреждения;</w:t>
            </w:r>
          </w:p>
          <w:p w:rsidR="009E784F" w:rsidRPr="00EB2BEB" w:rsidRDefault="003E4E5B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E784F" w:rsidRPr="00EB2BEB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организационных препятствий для приема обязательных к предоставлению документов (удаленное местонахождение приема документов, неопределенность времени приема документов);</w:t>
            </w:r>
          </w:p>
          <w:p w:rsidR="009E784F" w:rsidRPr="00EB2BEB" w:rsidRDefault="003E4E5B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E784F" w:rsidRPr="00EB2BEB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отсутствие альтернативных способов подачи обязательных к представлению документов (запрещение подачи документов через уполномоченных лиц либо с использованием любых иных способов подачи документов кроме личного приема);</w:t>
            </w:r>
          </w:p>
          <w:p w:rsidR="009E784F" w:rsidRPr="00EB2BEB" w:rsidRDefault="003E4E5B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E784F" w:rsidRPr="00EB2BEB">
              <w:rPr>
                <w:rFonts w:ascii="Times New Roman" w:hAnsi="Times New Roman" w:cs="Times New Roman"/>
                <w:sz w:val="28"/>
                <w:szCs w:val="28"/>
              </w:rPr>
              <w:t xml:space="preserve"> предъявление завышенных требований к форме представляемых документов, представление которых связано с оказанием муниципальной услуги (представление только оригиналов документов и (или) нотариально заверенных копий документов);</w:t>
            </w:r>
          </w:p>
          <w:p w:rsidR="009E784F" w:rsidRPr="00EB2BEB" w:rsidRDefault="003E4E5B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E784F" w:rsidRPr="00EB2BEB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процедура подачи документов не предусматривает возможности получения доказательств факта приема уполномоченным должностным лицом обязательных для представления документов;</w:t>
            </w:r>
          </w:p>
          <w:p w:rsidR="009E784F" w:rsidRPr="00EB2BEB" w:rsidRDefault="003E4E5B" w:rsidP="00202C44">
            <w:pPr>
              <w:pStyle w:val="ConsPlusNormal"/>
              <w:tabs>
                <w:tab w:val="left" w:pos="884"/>
                <w:tab w:val="left" w:pos="1310"/>
              </w:tabs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E784F" w:rsidRPr="00EB2BEB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установленная процедура не способствует сохранению конфиденциальности представляемых документов или способствует нарушению иных охраняемых законом прав;</w:t>
            </w:r>
          </w:p>
          <w:p w:rsidR="009E784F" w:rsidRPr="00EB2BEB" w:rsidRDefault="003E4E5B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E784F" w:rsidRPr="00EB2BEB">
              <w:rPr>
                <w:rFonts w:ascii="Times New Roman" w:hAnsi="Times New Roman" w:cs="Times New Roman"/>
                <w:sz w:val="28"/>
                <w:szCs w:val="28"/>
              </w:rPr>
              <w:t xml:space="preserve"> иные требования к документам и процедуре их предоставления, которые необоснованно усложняют ведение деятельности либо приводят к издержкам или невозможности осуществления предпринимательской или инвестиционной деятельности;</w:t>
            </w:r>
          </w:p>
          <w:p w:rsidR="009E784F" w:rsidRPr="009E784F" w:rsidRDefault="00E16548" w:rsidP="00E16548">
            <w:pPr>
              <w:pStyle w:val="ConsPlusNormal"/>
              <w:tabs>
                <w:tab w:val="left" w:pos="575"/>
                <w:tab w:val="left" w:pos="1026"/>
                <w:tab w:val="left" w:pos="1190"/>
              </w:tabs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E784F" w:rsidRPr="003E4E5B">
              <w:rPr>
                <w:rFonts w:ascii="Times New Roman" w:hAnsi="Times New Roman" w:cs="Times New Roman"/>
                <w:sz w:val="28"/>
                <w:szCs w:val="28"/>
              </w:rPr>
              <w:t>необоснованные</w:t>
            </w:r>
            <w:r w:rsidR="009E784F" w:rsidRPr="00EB2BEB">
              <w:rPr>
                <w:rFonts w:ascii="Times New Roman" w:hAnsi="Times New Roman" w:cs="Times New Roman"/>
                <w:sz w:val="28"/>
                <w:szCs w:val="28"/>
              </w:rPr>
              <w:t xml:space="preserve"> расходы - расходы субъектов</w:t>
            </w:r>
            <w:r w:rsidR="00202C44" w:rsidRPr="00EB2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EB2BEB">
              <w:rPr>
                <w:rFonts w:ascii="Times New Roman" w:hAnsi="Times New Roman" w:cs="Times New Roman"/>
                <w:sz w:val="28"/>
                <w:szCs w:val="28"/>
              </w:rPr>
              <w:t>предпринимательской и инвестиционной дея</w:t>
            </w:r>
            <w:r w:rsidR="00C2616E" w:rsidRPr="00EB2BEB">
              <w:rPr>
                <w:rFonts w:ascii="Times New Roman" w:hAnsi="Times New Roman" w:cs="Times New Roman"/>
                <w:sz w:val="28"/>
                <w:szCs w:val="28"/>
              </w:rPr>
              <w:t>тельности, а также бюджета Туруханского</w:t>
            </w:r>
            <w:r w:rsidR="009E784F" w:rsidRPr="00EB2BEB">
              <w:rPr>
                <w:rFonts w:ascii="Times New Roman" w:hAnsi="Times New Roman" w:cs="Times New Roman"/>
                <w:sz w:val="28"/>
                <w:szCs w:val="28"/>
              </w:rPr>
              <w:t xml:space="preserve"> района, возникающие в связи с введением нового либо изменением существующего регулирования, если достижение целей и результата такого регулирования может осуществляться с меньшими расходами субъектов предпринимательской и инвестиционной деятельности, б</w:t>
            </w:r>
            <w:r w:rsidR="00C2616E" w:rsidRPr="00EB2BEB">
              <w:rPr>
                <w:rFonts w:ascii="Times New Roman" w:hAnsi="Times New Roman" w:cs="Times New Roman"/>
                <w:sz w:val="28"/>
                <w:szCs w:val="28"/>
              </w:rPr>
              <w:t>юджета Туруханского</w:t>
            </w:r>
            <w:r w:rsidR="009E784F" w:rsidRPr="00EB2BEB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сравнению с соответствующими расходами, возникающими в связи с введением нового либо изменением существующего регулирования, а также</w:t>
            </w:r>
            <w:proofErr w:type="gramEnd"/>
            <w:r w:rsidR="009E784F" w:rsidRPr="00EB2B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E784F" w:rsidRPr="00EB2BEB">
              <w:rPr>
                <w:rFonts w:ascii="Times New Roman" w:hAnsi="Times New Roman" w:cs="Times New Roman"/>
                <w:sz w:val="28"/>
                <w:szCs w:val="28"/>
              </w:rPr>
              <w:t>требования, связанные с необходимостью создания, приобретения, содержания, реализации каких-либо активов, возникновения, наличия или прекращения обязательств, осуществления субъектом предпринимательской и инвестиционной деятельности работ (услуг), не связанные с представлением или подготовкой документов, осуществлением или прекращением определенного вида деятельности, которые необоснованно усложняют ведение деятельности либо приводят к издержкам или невозможности осуществления предпринимательской или инвестиционной деятельности.</w:t>
            </w:r>
            <w:proofErr w:type="gramEnd"/>
          </w:p>
          <w:p w:rsidR="009E784F" w:rsidRDefault="00E16548" w:rsidP="00202C44">
            <w:pPr>
              <w:pStyle w:val="ConsPlusNormal"/>
              <w:tabs>
                <w:tab w:val="left" w:pos="545"/>
              </w:tabs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E784F" w:rsidRPr="009D7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F6C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784F" w:rsidRPr="009D77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E784F" w:rsidRPr="009D7717">
              <w:rPr>
                <w:rFonts w:ascii="Times New Roman" w:hAnsi="Times New Roman" w:cs="Times New Roman"/>
                <w:sz w:val="28"/>
                <w:szCs w:val="28"/>
              </w:rPr>
              <w:t xml:space="preserve">Разногласия, возникающие по результатам проведения процедуры </w:t>
            </w:r>
            <w:r w:rsidR="009E784F" w:rsidRPr="009D77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оценки р</w:t>
            </w:r>
            <w:r w:rsidR="00955654">
              <w:rPr>
                <w:rFonts w:ascii="Times New Roman" w:hAnsi="Times New Roman" w:cs="Times New Roman"/>
                <w:sz w:val="28"/>
                <w:szCs w:val="28"/>
              </w:rPr>
              <w:t>егулирующего воздействия</w:t>
            </w:r>
            <w:r w:rsidR="004827DB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нормативных правовых </w:t>
            </w:r>
            <w:r w:rsidR="00955654">
              <w:rPr>
                <w:rFonts w:ascii="Times New Roman" w:hAnsi="Times New Roman" w:cs="Times New Roman"/>
                <w:sz w:val="28"/>
                <w:szCs w:val="28"/>
              </w:rPr>
              <w:t>актов</w:t>
            </w:r>
            <w:r w:rsidR="009E784F" w:rsidRPr="009D7717">
              <w:rPr>
                <w:rFonts w:ascii="Times New Roman" w:hAnsi="Times New Roman" w:cs="Times New Roman"/>
                <w:sz w:val="28"/>
                <w:szCs w:val="28"/>
              </w:rPr>
              <w:t>, разрешаются созданно</w:t>
            </w:r>
            <w:r w:rsidR="00C2616E" w:rsidRPr="009D7717">
              <w:rPr>
                <w:rFonts w:ascii="Times New Roman" w:hAnsi="Times New Roman" w:cs="Times New Roman"/>
                <w:sz w:val="28"/>
                <w:szCs w:val="28"/>
              </w:rPr>
              <w:t xml:space="preserve">й в соответствии </w:t>
            </w:r>
            <w:r w:rsidR="00E07494">
              <w:rPr>
                <w:rFonts w:ascii="Times New Roman" w:hAnsi="Times New Roman" w:cs="Times New Roman"/>
                <w:sz w:val="28"/>
                <w:szCs w:val="28"/>
              </w:rPr>
              <w:t>с правовым</w:t>
            </w:r>
            <w:r w:rsidR="006469BF">
              <w:rPr>
                <w:rFonts w:ascii="Times New Roman" w:hAnsi="Times New Roman" w:cs="Times New Roman"/>
                <w:sz w:val="28"/>
                <w:szCs w:val="28"/>
              </w:rPr>
              <w:t xml:space="preserve"> актом </w:t>
            </w:r>
            <w:r w:rsidR="0086122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C2616E" w:rsidRPr="009D7717">
              <w:rPr>
                <w:rFonts w:ascii="Times New Roman" w:hAnsi="Times New Roman" w:cs="Times New Roman"/>
                <w:sz w:val="28"/>
                <w:szCs w:val="28"/>
              </w:rPr>
              <w:t>Туруханского</w:t>
            </w:r>
            <w:r w:rsidR="009E784F" w:rsidRPr="009D7717">
              <w:rPr>
                <w:rFonts w:ascii="Times New Roman" w:hAnsi="Times New Roman" w:cs="Times New Roman"/>
                <w:sz w:val="28"/>
                <w:szCs w:val="28"/>
              </w:rPr>
              <w:t xml:space="preserve"> района комиссией по урегулированию разногласий,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возникающих по результатам про</w:t>
            </w:r>
            <w:r w:rsidR="00AC4F5C">
              <w:rPr>
                <w:rFonts w:ascii="Times New Roman" w:hAnsi="Times New Roman" w:cs="Times New Roman"/>
                <w:sz w:val="28"/>
                <w:szCs w:val="28"/>
              </w:rPr>
              <w:t>ведения экспертизы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ABC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 и оценке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регулирующего во</w:t>
            </w:r>
            <w:r w:rsidR="00DF5ABC">
              <w:rPr>
                <w:rFonts w:ascii="Times New Roman" w:hAnsi="Times New Roman" w:cs="Times New Roman"/>
                <w:sz w:val="28"/>
                <w:szCs w:val="28"/>
              </w:rPr>
              <w:t>здействия проектов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актов</w:t>
            </w:r>
            <w:r w:rsidR="00DF5ABC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местного самоуправления муниципального образования Туруханский район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, затрагивающих вопросы осуществления предпринимательской и инвестиционной деятельности (далее - Комиссия).</w:t>
            </w:r>
            <w:proofErr w:type="gramEnd"/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Состав и порядок деятельности Комиссии определяютс</w:t>
            </w:r>
            <w:r w:rsidR="00C2616E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5869FE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 w:rsidR="00C2616E">
              <w:rPr>
                <w:rFonts w:ascii="Times New Roman" w:hAnsi="Times New Roman" w:cs="Times New Roman"/>
                <w:sz w:val="28"/>
                <w:szCs w:val="28"/>
              </w:rPr>
              <w:t>администрации Туруханского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:rsidR="00DF5ABC" w:rsidRPr="009E784F" w:rsidRDefault="00DF5ABC" w:rsidP="00202C44">
            <w:pPr>
              <w:pStyle w:val="ConsPlusNormal"/>
              <w:tabs>
                <w:tab w:val="left" w:pos="545"/>
              </w:tabs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EB2BEB" w:rsidRDefault="009E784F" w:rsidP="00640E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BEB">
              <w:rPr>
                <w:rFonts w:ascii="Times New Roman" w:hAnsi="Times New Roman" w:cs="Times New Roman"/>
                <w:b/>
                <w:sz w:val="28"/>
                <w:szCs w:val="28"/>
              </w:rPr>
              <w:t>2. О</w:t>
            </w:r>
            <w:r w:rsidR="00C07F66" w:rsidRPr="00EB2BEB">
              <w:rPr>
                <w:rFonts w:ascii="Times New Roman" w:hAnsi="Times New Roman" w:cs="Times New Roman"/>
                <w:b/>
                <w:sz w:val="28"/>
                <w:szCs w:val="28"/>
              </w:rPr>
              <w:t>ценка регулирующего воздейств</w:t>
            </w:r>
            <w:r w:rsidR="00ED5534" w:rsidRPr="00EB2BEB">
              <w:rPr>
                <w:rFonts w:ascii="Times New Roman" w:hAnsi="Times New Roman" w:cs="Times New Roman"/>
                <w:b/>
                <w:sz w:val="28"/>
                <w:szCs w:val="28"/>
              </w:rPr>
              <w:t>ия проектов нормативных правовых актов</w:t>
            </w:r>
            <w:r w:rsidR="00C07F66" w:rsidRPr="00EB2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202C44">
            <w:pPr>
              <w:pStyle w:val="ConsPlusNormal"/>
              <w:tabs>
                <w:tab w:val="left" w:pos="1168"/>
              </w:tabs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Pr="00FA1344">
              <w:rPr>
                <w:rFonts w:ascii="Times New Roman" w:hAnsi="Times New Roman" w:cs="Times New Roman"/>
                <w:sz w:val="28"/>
                <w:szCs w:val="28"/>
              </w:rPr>
              <w:t xml:space="preserve">Процедура оценки регулирующего воздействия проектов нормативных правовых актов проводится </w:t>
            </w:r>
            <w:r w:rsidR="003E4E5B">
              <w:rPr>
                <w:rFonts w:ascii="Times New Roman" w:hAnsi="Times New Roman" w:cs="Times New Roman"/>
                <w:sz w:val="28"/>
                <w:szCs w:val="28"/>
              </w:rPr>
              <w:t>уполномоченным органом</w:t>
            </w:r>
            <w:r w:rsidR="00FA1344" w:rsidRPr="00FA134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Тур</w:t>
            </w:r>
            <w:r w:rsidR="00141F24">
              <w:rPr>
                <w:rFonts w:ascii="Times New Roman" w:hAnsi="Times New Roman" w:cs="Times New Roman"/>
                <w:sz w:val="28"/>
                <w:szCs w:val="28"/>
              </w:rPr>
              <w:t xml:space="preserve">уханского района. 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 w:rsidR="003E4E5B">
              <w:rPr>
                <w:rFonts w:ascii="Times New Roman" w:hAnsi="Times New Roman" w:cs="Times New Roman"/>
                <w:sz w:val="28"/>
                <w:szCs w:val="28"/>
              </w:rPr>
              <w:t>При подготовке проекта нормативного правового акта р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азработчик </w:t>
            </w:r>
            <w:r w:rsidR="002A6F5E">
              <w:rPr>
                <w:rFonts w:ascii="Times New Roman" w:hAnsi="Times New Roman" w:cs="Times New Roman"/>
                <w:sz w:val="28"/>
                <w:szCs w:val="28"/>
              </w:rPr>
              <w:t xml:space="preserve"> обязан установить</w:t>
            </w:r>
            <w:r w:rsidR="003E4E5B">
              <w:rPr>
                <w:rFonts w:ascii="Times New Roman" w:hAnsi="Times New Roman" w:cs="Times New Roman"/>
                <w:sz w:val="28"/>
                <w:szCs w:val="28"/>
              </w:rPr>
              <w:t>, что</w:t>
            </w:r>
            <w:r w:rsidR="007D2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проект нормативного правового акта</w:t>
            </w:r>
            <w:r w:rsidR="007D2CA8">
              <w:rPr>
                <w:rFonts w:ascii="Times New Roman" w:hAnsi="Times New Roman" w:cs="Times New Roman"/>
                <w:sz w:val="28"/>
                <w:szCs w:val="28"/>
              </w:rPr>
              <w:t xml:space="preserve"> не затрагивает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вопросы, указанные в </w:t>
            </w:r>
            <w:r w:rsidRPr="0034770A">
              <w:rPr>
                <w:rFonts w:ascii="Times New Roman" w:hAnsi="Times New Roman" w:cs="Times New Roman"/>
                <w:sz w:val="28"/>
                <w:szCs w:val="28"/>
              </w:rPr>
              <w:t>пункте 1.3 раздела 1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Порядка, на которые распространяется процедура оценки регулирующего воздействия.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2.3. В случае если проведение оценки регулирующего воздействия проекта нормативного правового акта в соответствии с настоящим Порядком не требуется, разработчик в пояснительной записке к проек</w:t>
            </w:r>
            <w:r w:rsidR="002851DE">
              <w:rPr>
                <w:rFonts w:ascii="Times New Roman" w:hAnsi="Times New Roman" w:cs="Times New Roman"/>
                <w:sz w:val="28"/>
                <w:szCs w:val="28"/>
              </w:rPr>
              <w:t>ту нормативного правового акта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приводит обоснования, по которым процедура оценки регулирующего воздействия не проводится.</w:t>
            </w:r>
          </w:p>
          <w:p w:rsidR="004827DB" w:rsidRDefault="002A6F5E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 По решению уполномоченного органа, в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случае если проект нормативного правового акта подлежит оценке регулирующего воздействия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51DE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разработчиком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осуществляет</w:t>
            </w:r>
            <w:r w:rsidR="00636B5F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51DE" w:rsidRDefault="002851DE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6B5F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 нормативного правового акта, в отношении которого проводиться оценка регулирующего воздействия</w:t>
            </w:r>
            <w:r w:rsidR="002F202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F2024" w:rsidRPr="00BB1B15" w:rsidRDefault="002F2024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36B5F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уведомления о разработке проекта нормативного правового акта и проведении публичных </w:t>
            </w:r>
            <w:r w:rsidRPr="00BB1B15">
              <w:rPr>
                <w:rFonts w:ascii="Times New Roman" w:hAnsi="Times New Roman" w:cs="Times New Roman"/>
                <w:sz w:val="28"/>
                <w:szCs w:val="28"/>
              </w:rPr>
              <w:t>обсуждений</w:t>
            </w:r>
            <w:r w:rsidR="00681713" w:rsidRPr="00BB1B15">
              <w:rPr>
                <w:rFonts w:ascii="Times New Roman" w:hAnsi="Times New Roman" w:cs="Times New Roman"/>
                <w:sz w:val="28"/>
                <w:szCs w:val="28"/>
              </w:rPr>
              <w:t xml:space="preserve">, содержащем перечень </w:t>
            </w:r>
            <w:r w:rsidR="008C67CE">
              <w:rPr>
                <w:rFonts w:ascii="Times New Roman" w:hAnsi="Times New Roman" w:cs="Times New Roman"/>
                <w:sz w:val="28"/>
                <w:szCs w:val="28"/>
              </w:rPr>
              <w:t>вопросов, подлежащих обсуждению; у</w:t>
            </w:r>
            <w:r w:rsidR="00681713" w:rsidRPr="00BB1B15">
              <w:rPr>
                <w:rFonts w:ascii="Times New Roman" w:hAnsi="Times New Roman" w:cs="Times New Roman"/>
                <w:sz w:val="28"/>
                <w:szCs w:val="28"/>
              </w:rPr>
              <w:t>ведомление о проведении публичного обсуждения проекта подлежит размещению в течение 3 рабочих дней со дня поступления проекта правового акта в уполномоченный орган</w:t>
            </w:r>
            <w:r w:rsidRPr="00BB1B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E784F" w:rsidRPr="009E784F" w:rsidRDefault="002F2024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B1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E784F" w:rsidRPr="00BB1B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B1B15">
              <w:rPr>
                <w:rFonts w:ascii="Times New Roman" w:hAnsi="Times New Roman" w:cs="Times New Roman"/>
                <w:sz w:val="28"/>
                <w:szCs w:val="28"/>
              </w:rPr>
              <w:t>роведение публичных обсуждений</w:t>
            </w:r>
            <w:r w:rsidR="009E784F" w:rsidRPr="00BB1B15">
              <w:rPr>
                <w:rFonts w:ascii="Times New Roman" w:hAnsi="Times New Roman" w:cs="Times New Roman"/>
                <w:sz w:val="28"/>
                <w:szCs w:val="28"/>
              </w:rPr>
              <w:t xml:space="preserve"> по проекту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нормативного правового акта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0437AE">
              <w:rPr>
                <w:rFonts w:ascii="Times New Roman" w:hAnsi="Times New Roman" w:cs="Times New Roman"/>
                <w:sz w:val="28"/>
                <w:szCs w:val="28"/>
              </w:rPr>
              <w:t>согласно приложению</w:t>
            </w:r>
            <w:r w:rsidR="009E784F" w:rsidRPr="004E40F7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настоящему Порядку;</w:t>
            </w:r>
          </w:p>
          <w:p w:rsidR="009E784F" w:rsidRDefault="008E1949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сводного </w:t>
            </w:r>
            <w:r w:rsidR="009E784F" w:rsidRPr="00C00929">
              <w:rPr>
                <w:rFonts w:ascii="Times New Roman" w:hAnsi="Times New Roman" w:cs="Times New Roman"/>
                <w:sz w:val="28"/>
                <w:szCs w:val="28"/>
              </w:rPr>
              <w:t>отчета</w:t>
            </w:r>
            <w:r w:rsidR="008011DA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уполномоченного </w:t>
            </w:r>
            <w:proofErr w:type="gramStart"/>
            <w:r w:rsidR="008011DA">
              <w:rPr>
                <w:rFonts w:ascii="Times New Roman" w:hAnsi="Times New Roman" w:cs="Times New Roman"/>
                <w:sz w:val="28"/>
                <w:szCs w:val="28"/>
              </w:rPr>
              <w:t>органа</w:t>
            </w:r>
            <w:proofErr w:type="gramEnd"/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о результатах проведения оценки регулирующего воздействия проекта нормативного правового акта по форме согласно приложению 2 к настоящему Порядку (далее - сводный отчет).</w:t>
            </w:r>
          </w:p>
          <w:p w:rsidR="008C67CE" w:rsidRDefault="008C67CE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процедур указанных в настоящем пункте</w:t>
            </w:r>
            <w:r w:rsidR="0025621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на официальном сайте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образования Туруханский район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информационно-телекоммуникационной 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 Интернет (далее -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784F" w:rsidRPr="009E784F" w:rsidRDefault="008011DA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ar92"/>
            <w:bookmarkEnd w:id="6"/>
            <w:r>
              <w:rPr>
                <w:rFonts w:ascii="Times New Roman" w:hAnsi="Times New Roman" w:cs="Times New Roman"/>
                <w:sz w:val="28"/>
                <w:szCs w:val="28"/>
              </w:rPr>
              <w:t>2.5. При проведении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оценки регулирующего воздействия проекта нормативного правового 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="00087A90">
              <w:rPr>
                <w:rFonts w:ascii="Times New Roman" w:hAnsi="Times New Roman" w:cs="Times New Roman"/>
                <w:sz w:val="28"/>
                <w:szCs w:val="28"/>
              </w:rPr>
              <w:t xml:space="preserve"> указываются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E784F" w:rsidRPr="009E784F" w:rsidRDefault="00C331B7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проблема, на решение которой направлено новое правовое регулирование в части прав и обязанностей субъектов предпринимательской и инвестиционной деятельности, ее влияние на достижение целей, предусмотренных проектом нормативного правового акта, а также возможность ее решения иными правовыми, информационными или организационными средствами;</w:t>
            </w:r>
          </w:p>
          <w:p w:rsidR="009E784F" w:rsidRPr="009E784F" w:rsidRDefault="00C331B7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основные группы участников общественных отношений, интересы которых будут затронуты новым правовым регулированием в части прав и обязанностей субъектов предпринимательской и инвестиционной деятельности, их предполагаемые издержки и выгоды от предлагаемого проектом нормативного правового акта регулирования;</w:t>
            </w:r>
          </w:p>
          <w:p w:rsidR="009E784F" w:rsidRPr="009E784F" w:rsidRDefault="00C331B7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риски не</w:t>
            </w:r>
            <w:r w:rsidR="0034770A" w:rsidRPr="00347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достижения целей правового регулирования, а также возможные негативные последствия от введения правового регулирования для экономического разви</w:t>
            </w:r>
            <w:r w:rsidR="00C00929">
              <w:rPr>
                <w:rFonts w:ascii="Times New Roman" w:hAnsi="Times New Roman" w:cs="Times New Roman"/>
                <w:sz w:val="28"/>
                <w:szCs w:val="28"/>
              </w:rPr>
              <w:t>тия муниципального образования Туруханский район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, в том числе развития субъектов малого и среднего предпринимательства;</w:t>
            </w:r>
          </w:p>
          <w:p w:rsidR="009E784F" w:rsidRPr="009E784F" w:rsidRDefault="00C331B7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00929">
              <w:rPr>
                <w:rFonts w:ascii="Times New Roman" w:hAnsi="Times New Roman" w:cs="Times New Roman"/>
                <w:sz w:val="28"/>
                <w:szCs w:val="28"/>
              </w:rPr>
              <w:t>расходы бюджета Туруханского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района, связанные с созданием необходимых правовых, организационных и информационных условий применения проекта нормативного правового акта, а также для его соблюдения субъектами предпринимательской и инвестиционной деятельности, в том числе расходы организаций, осуществляющих предпринимательскую и инвестиционную деятельность, собственником имущества которых явля</w:t>
            </w:r>
            <w:r w:rsidR="00C00929">
              <w:rPr>
                <w:rFonts w:ascii="Times New Roman" w:hAnsi="Times New Roman" w:cs="Times New Roman"/>
                <w:sz w:val="28"/>
                <w:szCs w:val="28"/>
              </w:rPr>
              <w:t>ется муниципальное образование Туруханский район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7D79" w:rsidRPr="00BB1B15" w:rsidRDefault="000A7D79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B15">
              <w:rPr>
                <w:rFonts w:ascii="Times New Roman" w:hAnsi="Times New Roman" w:cs="Times New Roman"/>
                <w:sz w:val="28"/>
                <w:szCs w:val="28"/>
              </w:rPr>
              <w:t>2.6. Публичные обсуждения</w:t>
            </w:r>
            <w:r w:rsidR="009E784F" w:rsidRPr="00BB1B15">
              <w:rPr>
                <w:rFonts w:ascii="Times New Roman" w:hAnsi="Times New Roman" w:cs="Times New Roman"/>
                <w:sz w:val="28"/>
                <w:szCs w:val="28"/>
              </w:rPr>
              <w:t xml:space="preserve"> по проекту нормативного правового акта проводятся посредством обсуждения проекта нормативного правового акта с участием</w:t>
            </w:r>
            <w:r w:rsidRPr="00BB1B15">
              <w:rPr>
                <w:rFonts w:ascii="Times New Roman" w:hAnsi="Times New Roman" w:cs="Times New Roman"/>
                <w:sz w:val="28"/>
                <w:szCs w:val="28"/>
              </w:rPr>
              <w:t xml:space="preserve"> заинтересованных</w:t>
            </w:r>
            <w:r w:rsidR="009E784F" w:rsidRPr="00BB1B15">
              <w:rPr>
                <w:rFonts w:ascii="Times New Roman" w:hAnsi="Times New Roman" w:cs="Times New Roman"/>
                <w:sz w:val="28"/>
                <w:szCs w:val="28"/>
              </w:rPr>
              <w:t xml:space="preserve"> субъектов предпринимательской и инвестиционной деятельности,</w:t>
            </w:r>
            <w:r w:rsidRPr="00BB1B15">
              <w:rPr>
                <w:rFonts w:ascii="Times New Roman" w:hAnsi="Times New Roman" w:cs="Times New Roman"/>
                <w:sz w:val="28"/>
                <w:szCs w:val="28"/>
              </w:rPr>
              <w:t xml:space="preserve"> а также представителей и</w:t>
            </w:r>
            <w:r w:rsidR="009E784F" w:rsidRPr="00BB1B1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организаций, целью деятельности которых является защита и представление интересов указанных </w:t>
            </w:r>
            <w:r w:rsidRPr="00BB1B15">
              <w:rPr>
                <w:rFonts w:ascii="Times New Roman" w:hAnsi="Times New Roman" w:cs="Times New Roman"/>
                <w:sz w:val="28"/>
                <w:szCs w:val="28"/>
              </w:rPr>
              <w:t>субъектов.</w:t>
            </w:r>
          </w:p>
          <w:p w:rsidR="00656410" w:rsidRDefault="00656410" w:rsidP="001910C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B15">
              <w:rPr>
                <w:rFonts w:ascii="Times New Roman" w:hAnsi="Times New Roman" w:cs="Times New Roman"/>
                <w:sz w:val="28"/>
                <w:szCs w:val="28"/>
              </w:rPr>
              <w:t>2.7. С</w:t>
            </w:r>
            <w:r w:rsidR="009622E7" w:rsidRPr="00BB1B15">
              <w:rPr>
                <w:rFonts w:ascii="Times New Roman" w:hAnsi="Times New Roman" w:cs="Times New Roman"/>
                <w:sz w:val="28"/>
                <w:szCs w:val="28"/>
              </w:rPr>
              <w:t>рок проведения публичного обсуждения проекта правового акта</w:t>
            </w:r>
            <w:r w:rsidR="00BA31F3" w:rsidRPr="00BB1B15">
              <w:rPr>
                <w:rFonts w:ascii="Times New Roman" w:hAnsi="Times New Roman" w:cs="Times New Roman"/>
                <w:sz w:val="28"/>
                <w:szCs w:val="28"/>
              </w:rPr>
              <w:t xml:space="preserve"> уста</w:t>
            </w:r>
            <w:r w:rsidR="00BA31F3">
              <w:rPr>
                <w:rFonts w:ascii="Times New Roman" w:hAnsi="Times New Roman" w:cs="Times New Roman"/>
                <w:sz w:val="28"/>
                <w:szCs w:val="28"/>
              </w:rPr>
              <w:t>навливается уполномоченным органом, но</w:t>
            </w:r>
            <w:r w:rsidR="009622E7">
              <w:rPr>
                <w:rFonts w:ascii="Times New Roman" w:hAnsi="Times New Roman" w:cs="Times New Roman"/>
                <w:sz w:val="28"/>
                <w:szCs w:val="28"/>
              </w:rPr>
              <w:t xml:space="preserve"> не может быть менее 15 календарных дней со дня размещения уведомления</w:t>
            </w:r>
            <w:r w:rsidR="00BA31F3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района</w:t>
            </w:r>
            <w:r w:rsidR="001910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296B" w:rsidRDefault="0051584C" w:rsidP="00B729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  <w:r w:rsidR="00B9296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B9296B">
              <w:rPr>
                <w:rFonts w:ascii="Times New Roman" w:hAnsi="Times New Roman" w:cs="Times New Roman"/>
                <w:sz w:val="28"/>
                <w:szCs w:val="28"/>
              </w:rPr>
              <w:t>По результатам публичного обсуждения</w:t>
            </w:r>
            <w:r w:rsidR="00081651">
              <w:rPr>
                <w:rFonts w:ascii="Times New Roman" w:hAnsi="Times New Roman" w:cs="Times New Roman"/>
                <w:sz w:val="28"/>
                <w:szCs w:val="28"/>
              </w:rPr>
              <w:t>, на основании информации, предоставленной разработчиком и включающей сведения об участниках публичного обсуждения, о поступивших от них пред</w:t>
            </w:r>
            <w:r w:rsidR="008B6B77">
              <w:rPr>
                <w:rFonts w:ascii="Times New Roman" w:hAnsi="Times New Roman" w:cs="Times New Roman"/>
                <w:sz w:val="28"/>
                <w:szCs w:val="28"/>
              </w:rPr>
              <w:t xml:space="preserve">ложениях, замечаниях и мнениях </w:t>
            </w:r>
            <w:r w:rsidR="00081651">
              <w:rPr>
                <w:rFonts w:ascii="Times New Roman" w:hAnsi="Times New Roman" w:cs="Times New Roman"/>
                <w:sz w:val="28"/>
                <w:szCs w:val="28"/>
              </w:rPr>
              <w:t>по проекту правового акта, о результатах публичного обсуждения, включая предложения о возможных выгодах и затратах предлагаемого проектом варианта достижения поставленной цели, об альтернативных способах решения проблемы и оценке их последствий в случае их поступления,</w:t>
            </w:r>
            <w:r w:rsidR="00B9296B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уполномоченным органом</w:t>
            </w:r>
            <w:proofErr w:type="gramEnd"/>
            <w:r w:rsidR="00B9296B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сводный </w:t>
            </w:r>
            <w:r w:rsidR="00B9296B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 w:rsidR="00081651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результатах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оценки регулирующего воздействия</w:t>
            </w:r>
            <w:r w:rsidR="00081651">
              <w:rPr>
                <w:rFonts w:ascii="Times New Roman" w:hAnsi="Times New Roman" w:cs="Times New Roman"/>
                <w:sz w:val="28"/>
                <w:szCs w:val="28"/>
              </w:rPr>
              <w:t xml:space="preserve"> проекта нормативного правового акта</w:t>
            </w:r>
            <w:proofErr w:type="gramEnd"/>
            <w:r w:rsidR="00715D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9A0" w:rsidRDefault="006F3378" w:rsidP="00B729A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Сводный о</w:t>
            </w:r>
            <w:r w:rsidR="00B729A0">
              <w:rPr>
                <w:rFonts w:ascii="Times New Roman" w:hAnsi="Times New Roman" w:cs="Times New Roman"/>
                <w:sz w:val="28"/>
                <w:szCs w:val="28"/>
              </w:rPr>
              <w:t xml:space="preserve">тчет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результатах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оценки регулирующего воздействия проекта нормативного правового акта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29A0">
              <w:rPr>
                <w:rFonts w:ascii="Times New Roman" w:hAnsi="Times New Roman" w:cs="Times New Roman"/>
                <w:sz w:val="28"/>
                <w:szCs w:val="28"/>
              </w:rPr>
              <w:t>подписывается руководителем уполномоченного органа и передается разработчику для размещения. Размещение осущес</w:t>
            </w:r>
            <w:r w:rsidR="008E2E52">
              <w:rPr>
                <w:rFonts w:ascii="Times New Roman" w:hAnsi="Times New Roman" w:cs="Times New Roman"/>
                <w:sz w:val="28"/>
                <w:szCs w:val="28"/>
              </w:rPr>
              <w:t xml:space="preserve">твляется на сайте района в срок </w:t>
            </w:r>
            <w:r w:rsidR="00B729A0">
              <w:rPr>
                <w:rFonts w:ascii="Times New Roman" w:hAnsi="Times New Roman" w:cs="Times New Roman"/>
                <w:sz w:val="28"/>
                <w:szCs w:val="28"/>
              </w:rPr>
              <w:t>не поздн</w:t>
            </w:r>
            <w:r w:rsidR="00EA5B9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B729A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830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29A0">
              <w:rPr>
                <w:rFonts w:ascii="Times New Roman" w:hAnsi="Times New Roman" w:cs="Times New Roman"/>
                <w:sz w:val="28"/>
                <w:szCs w:val="28"/>
              </w:rPr>
              <w:t>5 рабочих дней со дня окончания срока публичного обсуждения.</w:t>
            </w:r>
          </w:p>
          <w:p w:rsidR="00D1215B" w:rsidRDefault="006F3378" w:rsidP="00D121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  <w:r w:rsidR="00D1215B" w:rsidRPr="00A345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1215B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F9700B">
              <w:rPr>
                <w:rFonts w:ascii="Times New Roman" w:hAnsi="Times New Roman" w:cs="Times New Roman"/>
                <w:sz w:val="28"/>
                <w:szCs w:val="28"/>
              </w:rPr>
              <w:t xml:space="preserve">тчет готовится в электронном </w:t>
            </w:r>
            <w:r w:rsidR="00D1215B" w:rsidRPr="004F7BB2">
              <w:rPr>
                <w:rFonts w:ascii="Times New Roman" w:hAnsi="Times New Roman" w:cs="Times New Roman"/>
                <w:sz w:val="28"/>
                <w:szCs w:val="28"/>
              </w:rPr>
              <w:t xml:space="preserve"> формате текстового редактора </w:t>
            </w:r>
            <w:proofErr w:type="spellStart"/>
            <w:r w:rsidR="00D1215B" w:rsidRPr="004F7BB2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="00D1215B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1215B" w:rsidRPr="009E784F">
              <w:rPr>
                <w:rFonts w:ascii="Times New Roman" w:hAnsi="Times New Roman" w:cs="Times New Roman"/>
                <w:sz w:val="28"/>
                <w:szCs w:val="28"/>
              </w:rPr>
              <w:t>Word</w:t>
            </w:r>
            <w:proofErr w:type="spellEnd"/>
            <w:r w:rsidR="00D1215B" w:rsidRPr="009E7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584C" w:rsidRDefault="006F3378" w:rsidP="0051584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  <w:r w:rsidR="0051584C" w:rsidRPr="00BB1B15">
              <w:rPr>
                <w:rFonts w:ascii="Times New Roman" w:hAnsi="Times New Roman" w:cs="Times New Roman"/>
                <w:sz w:val="28"/>
                <w:szCs w:val="28"/>
              </w:rPr>
              <w:t>. О проведении процедур, установленных п.</w:t>
            </w:r>
            <w:r w:rsidR="005158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84C" w:rsidRPr="00BB1B15">
              <w:rPr>
                <w:rFonts w:ascii="Times New Roman" w:hAnsi="Times New Roman" w:cs="Times New Roman"/>
                <w:sz w:val="28"/>
                <w:szCs w:val="28"/>
              </w:rPr>
              <w:t>2.4., разработчик письменно</w:t>
            </w:r>
            <w:r w:rsidR="0051584C">
              <w:rPr>
                <w:rFonts w:ascii="Times New Roman" w:hAnsi="Times New Roman" w:cs="Times New Roman"/>
                <w:sz w:val="28"/>
                <w:szCs w:val="28"/>
              </w:rPr>
              <w:t xml:space="preserve"> уведомляет уполномоченный орган.</w:t>
            </w:r>
          </w:p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3B4704" w:rsidRDefault="009E784F" w:rsidP="00640E8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704">
              <w:rPr>
                <w:rFonts w:ascii="Times New Roman" w:hAnsi="Times New Roman" w:cs="Times New Roman"/>
                <w:b/>
                <w:sz w:val="28"/>
                <w:szCs w:val="28"/>
              </w:rPr>
              <w:t>3. П</w:t>
            </w:r>
            <w:r w:rsidR="00ED5534" w:rsidRPr="003B47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одготовка заключения об оценке регулирующего воздействия проекта нормативного правового акта </w:t>
            </w:r>
          </w:p>
          <w:p w:rsidR="009E784F" w:rsidRDefault="009E784F" w:rsidP="00640E8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15B" w:rsidRPr="004F7BB2" w:rsidRDefault="00FC6533" w:rsidP="00D1215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D1215B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. По результатам оценки регулирующего воздействия проекта нормативного правового </w:t>
            </w:r>
            <w:r w:rsidR="00D1215B" w:rsidRPr="004F7BB2">
              <w:rPr>
                <w:rFonts w:ascii="Times New Roman" w:hAnsi="Times New Roman" w:cs="Times New Roman"/>
                <w:sz w:val="28"/>
                <w:szCs w:val="28"/>
              </w:rPr>
              <w:t xml:space="preserve">акта уполномоченным органом подготавливается заключение, которое должно содержать вывод об отсутствии или о наличии в проекте правового акта положений, </w:t>
            </w:r>
            <w:r w:rsidR="00D1215B" w:rsidRPr="00C95170">
              <w:rPr>
                <w:rFonts w:ascii="Times New Roman" w:hAnsi="Times New Roman" w:cs="Times New Roman"/>
                <w:sz w:val="28"/>
                <w:szCs w:val="28"/>
              </w:rPr>
              <w:t>указанных в пункте 2.5.</w:t>
            </w:r>
            <w:r w:rsidRPr="00C95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15B" w:rsidRPr="00C95170">
              <w:rPr>
                <w:rFonts w:ascii="Times New Roman" w:hAnsi="Times New Roman" w:cs="Times New Roman"/>
                <w:sz w:val="28"/>
                <w:szCs w:val="28"/>
              </w:rPr>
              <w:t>настоящего</w:t>
            </w:r>
            <w:r w:rsidR="00D1215B" w:rsidRPr="004F7BB2">
              <w:rPr>
                <w:rFonts w:ascii="Times New Roman" w:hAnsi="Times New Roman" w:cs="Times New Roman"/>
                <w:sz w:val="28"/>
                <w:szCs w:val="28"/>
              </w:rPr>
              <w:t xml:space="preserve"> Порядка</w:t>
            </w:r>
            <w:r w:rsidR="00D121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45D9" w:rsidRDefault="00A345D9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Заключение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об оценке регулирующего воздействия проекта нормативного правового акта (далее - заключен</w:t>
            </w:r>
            <w:r w:rsidR="006B2AB6">
              <w:rPr>
                <w:rFonts w:ascii="Times New Roman" w:hAnsi="Times New Roman" w:cs="Times New Roman"/>
                <w:sz w:val="28"/>
                <w:szCs w:val="28"/>
              </w:rPr>
              <w:t>ие)</w:t>
            </w:r>
            <w:r w:rsidR="00CC231E">
              <w:rPr>
                <w:rFonts w:ascii="Times New Roman" w:hAnsi="Times New Roman" w:cs="Times New Roman"/>
                <w:sz w:val="28"/>
                <w:szCs w:val="28"/>
              </w:rPr>
              <w:t xml:space="preserve"> заполняется по форме,</w:t>
            </w:r>
            <w:r w:rsidR="006B2A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231E" w:rsidRPr="009E784F">
              <w:rPr>
                <w:rFonts w:ascii="Times New Roman" w:hAnsi="Times New Roman" w:cs="Times New Roman"/>
                <w:sz w:val="28"/>
                <w:szCs w:val="28"/>
              </w:rPr>
              <w:t>согласно приложению 3 к настоящему Порядку</w:t>
            </w:r>
            <w:r w:rsidR="00CC231E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направляется разработчику и размещается на сайте района в срок не более 30 календарных дней со дня поступления проекта правового акта в уполномоченный орган.</w:t>
            </w:r>
          </w:p>
          <w:p w:rsid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3.2. </w:t>
            </w:r>
            <w:proofErr w:type="gramStart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В заключении содержится вывод об отсутствии или наличии в проекте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положений, способствующих возникновению необоснованных расходов субъектов предпринимательской и инвестиционной деятельности и бюджет</w:t>
            </w:r>
            <w:r w:rsidR="00F7310C">
              <w:rPr>
                <w:rFonts w:ascii="Times New Roman" w:hAnsi="Times New Roman" w:cs="Times New Roman"/>
                <w:sz w:val="28"/>
                <w:szCs w:val="28"/>
              </w:rPr>
              <w:t>а Туруханского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района, а также замечаний к качеству сводного отчета и вывод о целесообразности принятия нормативного правового акта.</w:t>
            </w:r>
            <w:proofErr w:type="gramEnd"/>
          </w:p>
          <w:p w:rsidR="00DC60EC" w:rsidRPr="00C95170" w:rsidRDefault="003D5A64" w:rsidP="00DC60E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="00436D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36D76" w:rsidRPr="00C95170">
              <w:rPr>
                <w:rFonts w:ascii="Times New Roman" w:hAnsi="Times New Roman" w:cs="Times New Roman"/>
                <w:sz w:val="28"/>
                <w:szCs w:val="28"/>
              </w:rPr>
              <w:t>В случае если в з</w:t>
            </w:r>
            <w:r w:rsidR="00DC60EC" w:rsidRPr="00C95170">
              <w:rPr>
                <w:rFonts w:ascii="Times New Roman" w:hAnsi="Times New Roman" w:cs="Times New Roman"/>
                <w:sz w:val="28"/>
                <w:szCs w:val="28"/>
              </w:rPr>
              <w:t xml:space="preserve">аключении сделаны выводы о наличии положений, указанных в </w:t>
            </w:r>
            <w:hyperlink w:anchor="Par15" w:history="1">
              <w:r w:rsidR="00DC60EC" w:rsidRPr="00C95170">
                <w:rPr>
                  <w:rFonts w:ascii="Times New Roman" w:hAnsi="Times New Roman" w:cs="Times New Roman"/>
                  <w:sz w:val="28"/>
                  <w:szCs w:val="28"/>
                </w:rPr>
                <w:t>пункте 2</w:t>
              </w:r>
            </w:hyperlink>
            <w:r w:rsidR="00C95170" w:rsidRPr="00C95170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  <w:r w:rsidR="00DC60EC" w:rsidRPr="00C95170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Порядка, оно должно содержать обоснование таких выводов, а также требования о доработке проекта правового акта и уст</w:t>
            </w:r>
            <w:r w:rsidR="00B208AA" w:rsidRPr="00C95170">
              <w:rPr>
                <w:rFonts w:ascii="Times New Roman" w:hAnsi="Times New Roman" w:cs="Times New Roman"/>
                <w:sz w:val="28"/>
                <w:szCs w:val="28"/>
              </w:rPr>
              <w:t>ранении замечаний, указанных в з</w:t>
            </w:r>
            <w:r w:rsidR="00DC60EC" w:rsidRPr="00C95170">
              <w:rPr>
                <w:rFonts w:ascii="Times New Roman" w:hAnsi="Times New Roman" w:cs="Times New Roman"/>
                <w:sz w:val="28"/>
                <w:szCs w:val="28"/>
              </w:rPr>
              <w:t>аключении.</w:t>
            </w:r>
          </w:p>
          <w:p w:rsidR="00DC60EC" w:rsidRPr="002B0B9E" w:rsidRDefault="003D5A64" w:rsidP="00DC60E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5170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="00DC60EC" w:rsidRPr="00C9517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C95170">
              <w:rPr>
                <w:rFonts w:ascii="Times New Roman" w:hAnsi="Times New Roman" w:cs="Times New Roman"/>
                <w:sz w:val="28"/>
                <w:szCs w:val="28"/>
              </w:rPr>
              <w:t>При поступлении з</w:t>
            </w:r>
            <w:r w:rsidR="00DC60EC" w:rsidRPr="00C95170">
              <w:rPr>
                <w:rFonts w:ascii="Times New Roman" w:hAnsi="Times New Roman" w:cs="Times New Roman"/>
                <w:sz w:val="28"/>
                <w:szCs w:val="28"/>
              </w:rPr>
              <w:t xml:space="preserve">аключения, в котором сделан вывод о наличии в проекте правового акта положений, указанных в </w:t>
            </w:r>
            <w:hyperlink w:anchor="Par15" w:history="1">
              <w:r w:rsidR="00DC60EC" w:rsidRPr="00C95170">
                <w:rPr>
                  <w:rFonts w:ascii="Times New Roman" w:hAnsi="Times New Roman" w:cs="Times New Roman"/>
                  <w:sz w:val="28"/>
                  <w:szCs w:val="28"/>
                </w:rPr>
                <w:t>пункте 2</w:t>
              </w:r>
            </w:hyperlink>
            <w:r w:rsidR="00C95170" w:rsidRPr="00C95170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  <w:r w:rsidR="00DC60EC" w:rsidRPr="00C95170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Порядка, разработчик осуществляет доработку проекта правового акта района путем устранения замечаний,</w:t>
            </w:r>
            <w:r w:rsidR="00DC60EC" w:rsidRPr="000B6B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8AA">
              <w:rPr>
                <w:rFonts w:ascii="Times New Roman" w:hAnsi="Times New Roman" w:cs="Times New Roman"/>
                <w:sz w:val="28"/>
                <w:szCs w:val="28"/>
              </w:rPr>
              <w:t>указанных в з</w:t>
            </w:r>
            <w:r w:rsidR="00DC60EC" w:rsidRPr="000B6B61">
              <w:rPr>
                <w:rFonts w:ascii="Times New Roman" w:hAnsi="Times New Roman" w:cs="Times New Roman"/>
                <w:sz w:val="28"/>
                <w:szCs w:val="28"/>
              </w:rPr>
              <w:t>аключении, и в срок не</w:t>
            </w:r>
            <w:r w:rsidR="00DC60EC" w:rsidRPr="002B0B9E">
              <w:rPr>
                <w:rFonts w:ascii="Times New Roman" w:hAnsi="Times New Roman" w:cs="Times New Roman"/>
                <w:sz w:val="28"/>
                <w:szCs w:val="28"/>
              </w:rPr>
              <w:t xml:space="preserve"> более 15</w:t>
            </w:r>
            <w:r w:rsidR="00B208AA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дней со дня получения з</w:t>
            </w:r>
            <w:r w:rsidR="00DC60EC" w:rsidRPr="002B0B9E">
              <w:rPr>
                <w:rFonts w:ascii="Times New Roman" w:hAnsi="Times New Roman" w:cs="Times New Roman"/>
                <w:sz w:val="28"/>
                <w:szCs w:val="28"/>
              </w:rPr>
              <w:t>аключения повторно направляет проект правового акта в уполномоченный орган.</w:t>
            </w:r>
            <w:proofErr w:type="gramEnd"/>
          </w:p>
          <w:p w:rsidR="00DC60EC" w:rsidRPr="000B6B61" w:rsidRDefault="00DC60EC" w:rsidP="00DC60E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B61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орган в течение 2 рабочих дней рассматривает </w:t>
            </w:r>
            <w:r w:rsidRPr="000B6B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доработанный проект правового акта и подгота</w:t>
            </w:r>
            <w:r w:rsidR="00B208AA">
              <w:rPr>
                <w:rFonts w:ascii="Times New Roman" w:hAnsi="Times New Roman" w:cs="Times New Roman"/>
                <w:sz w:val="28"/>
                <w:szCs w:val="28"/>
              </w:rPr>
              <w:t>вливает новое з</w:t>
            </w:r>
            <w:r w:rsidRPr="000B6B61">
              <w:rPr>
                <w:rFonts w:ascii="Times New Roman" w:hAnsi="Times New Roman" w:cs="Times New Roman"/>
                <w:sz w:val="28"/>
                <w:szCs w:val="28"/>
              </w:rPr>
              <w:t>аключение.</w:t>
            </w:r>
          </w:p>
          <w:p w:rsidR="00DC60EC" w:rsidRPr="000B6B61" w:rsidRDefault="00B208AA" w:rsidP="00DC60E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60EC" w:rsidRPr="000B6B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DC60EC" w:rsidRPr="000B6B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C60EC" w:rsidRPr="000B6B61">
              <w:rPr>
                <w:rFonts w:ascii="Times New Roman" w:hAnsi="Times New Roman" w:cs="Times New Roman"/>
                <w:sz w:val="28"/>
                <w:szCs w:val="28"/>
              </w:rPr>
              <w:t>В случае если разработчик не соглас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 с замечаниями, указанными в з</w:t>
            </w:r>
            <w:r w:rsidR="00DC60EC" w:rsidRPr="000B6B61">
              <w:rPr>
                <w:rFonts w:ascii="Times New Roman" w:hAnsi="Times New Roman" w:cs="Times New Roman"/>
                <w:sz w:val="28"/>
                <w:szCs w:val="28"/>
              </w:rPr>
              <w:t>аключении, то он в течение 2 рабочих дней со дня его получения направляет на имя председателя Комиссии по урегулированию разногласий, возникших по результатам</w:t>
            </w:r>
            <w:r w:rsidR="00FA7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7527" w:rsidRPr="00C65AD5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FA7527">
              <w:rPr>
                <w:rFonts w:ascii="Times New Roman" w:hAnsi="Times New Roman" w:cs="Times New Roman"/>
                <w:sz w:val="28"/>
                <w:szCs w:val="28"/>
              </w:rPr>
              <w:t>ведения экспертизы</w:t>
            </w:r>
            <w:r w:rsidR="00FA7527" w:rsidRPr="00C65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7527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 и оценке</w:t>
            </w:r>
            <w:r w:rsidR="00FA7527" w:rsidRPr="00C65AD5">
              <w:rPr>
                <w:rFonts w:ascii="Times New Roman" w:hAnsi="Times New Roman" w:cs="Times New Roman"/>
                <w:sz w:val="28"/>
                <w:szCs w:val="28"/>
              </w:rPr>
              <w:t xml:space="preserve"> регулирующего воздействия проектов </w:t>
            </w:r>
            <w:r w:rsidR="00FA7527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</w:t>
            </w:r>
            <w:r w:rsidR="00FA7527" w:rsidRPr="00541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7527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 муниципального образования Туруханский район</w:t>
            </w:r>
            <w:r w:rsidR="00DC60EC" w:rsidRPr="000B6B61">
              <w:rPr>
                <w:rFonts w:ascii="Times New Roman" w:hAnsi="Times New Roman" w:cs="Times New Roman"/>
                <w:sz w:val="28"/>
                <w:szCs w:val="28"/>
              </w:rPr>
              <w:t xml:space="preserve"> (далее - Комиссия), письмо о необходимости рассмотрения спорных</w:t>
            </w:r>
            <w:proofErr w:type="gramEnd"/>
            <w:r w:rsidR="00DC60EC" w:rsidRPr="000B6B61">
              <w:rPr>
                <w:rFonts w:ascii="Times New Roman" w:hAnsi="Times New Roman" w:cs="Times New Roman"/>
                <w:sz w:val="28"/>
                <w:szCs w:val="28"/>
              </w:rPr>
              <w:t xml:space="preserve"> моментов, возникших между разработчиком и уполномоченным органом по результатам оценки регулирующего воздействия проекта.</w:t>
            </w:r>
          </w:p>
          <w:p w:rsidR="00DC60EC" w:rsidRPr="000B6B61" w:rsidRDefault="00B208AA" w:rsidP="00DC60E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  <w:r w:rsidR="00DC60EC" w:rsidRPr="000B6B61">
              <w:rPr>
                <w:rFonts w:ascii="Times New Roman" w:hAnsi="Times New Roman" w:cs="Times New Roman"/>
                <w:sz w:val="28"/>
                <w:szCs w:val="28"/>
              </w:rPr>
              <w:t>. Положение о Комиссии</w:t>
            </w:r>
            <w:r w:rsidR="00C303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C60EC" w:rsidRPr="000B6B61">
              <w:rPr>
                <w:rFonts w:ascii="Times New Roman" w:hAnsi="Times New Roman" w:cs="Times New Roman"/>
                <w:sz w:val="28"/>
                <w:szCs w:val="28"/>
              </w:rPr>
              <w:t xml:space="preserve"> и ее персональный состав утверждаются </w:t>
            </w:r>
            <w:r w:rsidR="006A08E7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 w:rsidR="00DC60EC" w:rsidRPr="000B6B61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района.</w:t>
            </w:r>
          </w:p>
          <w:p w:rsidR="00DC60EC" w:rsidRPr="000B6B61" w:rsidRDefault="00B208AA" w:rsidP="00DC60E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60EC" w:rsidRPr="000B6B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DC60EC" w:rsidRPr="000B6B61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Комиссии должно содержать вывод о наличии или отсутствии в проекте правового акта положений, указанных в </w:t>
            </w:r>
            <w:hyperlink w:anchor="Par15" w:history="1">
              <w:r w:rsidR="00DC60EC" w:rsidRPr="000B6B61">
                <w:rPr>
                  <w:rFonts w:ascii="Times New Roman" w:hAnsi="Times New Roman" w:cs="Times New Roman"/>
                  <w:sz w:val="28"/>
                  <w:szCs w:val="28"/>
                </w:rPr>
                <w:t>пункте 2</w:t>
              </w:r>
            </w:hyperlink>
            <w:r w:rsidR="008F03EA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  <w:r w:rsidR="00DC60EC" w:rsidRPr="000B6B61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Порядка, а также обоснование такого вывода.</w:t>
            </w:r>
          </w:p>
          <w:p w:rsidR="00DC60EC" w:rsidRPr="000B6B61" w:rsidRDefault="00DC60EC" w:rsidP="00DC60E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B61">
              <w:rPr>
                <w:rFonts w:ascii="Times New Roman" w:hAnsi="Times New Roman" w:cs="Times New Roman"/>
                <w:sz w:val="28"/>
                <w:szCs w:val="28"/>
              </w:rPr>
              <w:t>Решение Комиссии учитывается при принятии правового акта.</w:t>
            </w:r>
          </w:p>
          <w:p w:rsidR="00DC60EC" w:rsidRPr="002B0B9E" w:rsidRDefault="00DC60EC" w:rsidP="00DC6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0EC" w:rsidRPr="002B0B9E" w:rsidRDefault="00DC60EC" w:rsidP="00DC6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60EC" w:rsidRPr="002B0B9E" w:rsidRDefault="00DC60EC" w:rsidP="00DC60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534" w:rsidRDefault="00ED5534" w:rsidP="000712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04" w:rsidRDefault="003B4704" w:rsidP="000712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8AA" w:rsidRDefault="00B208AA" w:rsidP="000712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8AA" w:rsidRDefault="00B208AA" w:rsidP="000712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8AA" w:rsidRDefault="00B208AA" w:rsidP="000712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8AA" w:rsidRDefault="00B208AA" w:rsidP="000712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8AA" w:rsidRDefault="00B208AA" w:rsidP="000712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8AA" w:rsidRDefault="00B208AA" w:rsidP="000712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8AA" w:rsidRDefault="00B208AA" w:rsidP="000712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8AA" w:rsidRDefault="00B208AA" w:rsidP="000712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8AA" w:rsidRDefault="00B208AA" w:rsidP="000712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8AA" w:rsidRDefault="00B208AA" w:rsidP="000712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8AA" w:rsidRDefault="00B208AA" w:rsidP="000712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8AA" w:rsidRDefault="00B208AA" w:rsidP="000712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8AA" w:rsidRDefault="00B208AA" w:rsidP="000712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8AA" w:rsidRDefault="00B208AA" w:rsidP="000712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8AA" w:rsidRDefault="00B208AA" w:rsidP="000712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8AA" w:rsidRDefault="00B208AA" w:rsidP="000712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8AA" w:rsidRDefault="00B208AA" w:rsidP="000712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8AA" w:rsidRDefault="00B208AA" w:rsidP="000712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8AA" w:rsidRDefault="00B208AA" w:rsidP="000712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8AA" w:rsidRDefault="00B208AA" w:rsidP="000712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8AA" w:rsidRDefault="00B208AA" w:rsidP="000712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294" w:rsidRDefault="00610294" w:rsidP="00610294">
            <w:pPr>
              <w:pStyle w:val="ConsPlusNormal"/>
              <w:tabs>
                <w:tab w:val="left" w:pos="4550"/>
              </w:tabs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8AA" w:rsidRDefault="00B208AA" w:rsidP="000712CD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40F" w:rsidRDefault="003E640F" w:rsidP="003E640F">
            <w:pPr>
              <w:pStyle w:val="ConsPlusNormal"/>
              <w:widowControl/>
              <w:ind w:left="45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ложение 1</w:t>
            </w:r>
          </w:p>
          <w:p w:rsidR="003E640F" w:rsidRPr="00162B58" w:rsidRDefault="003E640F" w:rsidP="003E640F">
            <w:pPr>
              <w:pStyle w:val="ConsPlusNormal"/>
              <w:widowControl/>
              <w:ind w:left="4570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2B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r w:rsidRPr="00EE67AE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F731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оценки регулирующего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воздействия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312B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</w:t>
            </w:r>
            <w:r w:rsidR="009C2A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A20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 муниципального образования</w:t>
            </w:r>
            <w:proofErr w:type="gramEnd"/>
            <w:r w:rsidR="00296A20">
              <w:rPr>
                <w:rFonts w:ascii="Times New Roman" w:hAnsi="Times New Roman" w:cs="Times New Roman"/>
                <w:sz w:val="28"/>
                <w:szCs w:val="28"/>
              </w:rPr>
              <w:t xml:space="preserve"> Туруханский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устанавливающих обязанности для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субъектов предпринимательской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инвестиционной деятельности</w:t>
            </w:r>
          </w:p>
          <w:p w:rsidR="004B0CC4" w:rsidRPr="00162B58" w:rsidRDefault="004B0CC4" w:rsidP="009C2A2D">
            <w:pPr>
              <w:pStyle w:val="ConsPlusNormal"/>
              <w:widowControl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784F" w:rsidRPr="00296A20" w:rsidRDefault="009C2A2D" w:rsidP="009E784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7" w:name="Par130"/>
            <w:bookmarkEnd w:id="7"/>
            <w:r w:rsidRPr="00296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Порядок</w:t>
            </w:r>
          </w:p>
          <w:p w:rsidR="009C2A2D" w:rsidRPr="009E784F" w:rsidRDefault="009C2A2D" w:rsidP="009E784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96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проведения публичных обсуждений по проектам нормативных правовых актов </w:t>
            </w:r>
            <w:r w:rsidR="00296A20" w:rsidRPr="00296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органов </w:t>
            </w:r>
            <w:r w:rsidR="00296A20" w:rsidRPr="00296A20">
              <w:rPr>
                <w:rFonts w:ascii="Times New Roman" w:hAnsi="Times New Roman" w:cs="Times New Roman"/>
                <w:b/>
                <w:sz w:val="28"/>
                <w:szCs w:val="28"/>
              </w:rPr>
              <w:t>местного самоуправления муниципального образования Туруханский район</w:t>
            </w:r>
            <w:r w:rsidRPr="00296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устанавливающих обязанности для субъектов предпринимательской 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инвестиционной деятельности</w:t>
            </w:r>
          </w:p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1. Настоящий Порядок регулирует п</w:t>
            </w:r>
            <w:r w:rsidR="00A7309B">
              <w:rPr>
                <w:rFonts w:ascii="Times New Roman" w:hAnsi="Times New Roman" w:cs="Times New Roman"/>
                <w:sz w:val="28"/>
                <w:szCs w:val="28"/>
              </w:rPr>
              <w:t>роведение публичных обсуждений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C92EC2">
              <w:rPr>
                <w:rFonts w:ascii="Times New Roman" w:hAnsi="Times New Roman" w:cs="Times New Roman"/>
                <w:sz w:val="28"/>
                <w:szCs w:val="28"/>
              </w:rPr>
              <w:t>проектам норматив</w:t>
            </w:r>
            <w:r w:rsidR="008E312B">
              <w:rPr>
                <w:rFonts w:ascii="Times New Roman" w:hAnsi="Times New Roman" w:cs="Times New Roman"/>
                <w:sz w:val="28"/>
                <w:szCs w:val="28"/>
              </w:rPr>
              <w:t xml:space="preserve">ных правовых актов </w:t>
            </w:r>
            <w:r w:rsidR="00296A20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 муниципального образования Туруханский район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, устанавливающих обязанности для субъектов предпринимательской и инвестиционной деятельности (далее - проекты нормативных правовых актов), подлежащих оценке регулирующего воздействия.</w:t>
            </w:r>
          </w:p>
          <w:p w:rsidR="00881459" w:rsidRDefault="00A7309B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Публичные обсуждения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по проектам нормативных правовых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- публичные обсуждения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) проводятся </w:t>
            </w:r>
            <w:r w:rsidR="00881459">
              <w:rPr>
                <w:rFonts w:ascii="Times New Roman" w:hAnsi="Times New Roman" w:cs="Times New Roman"/>
                <w:sz w:val="28"/>
                <w:szCs w:val="28"/>
              </w:rPr>
              <w:t>разработчиком.</w:t>
            </w:r>
          </w:p>
          <w:p w:rsidR="009E784F" w:rsidRPr="009E784F" w:rsidRDefault="00096D88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Публичные обсуждения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проводятся посредством обсуждения проектов нормативных правовых актов с участием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заинтересованных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субъектов предпринимательской и инвестиционной деятельности,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других представителей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организаций, целью деятельности которых является защита и представление интересов указанных субъектов, в целях учета их мнения и представленной ими информации о возможных последствиях вводимого правового регулирования.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3. Основными принципами п</w:t>
            </w:r>
            <w:r w:rsidR="00096D88">
              <w:rPr>
                <w:rFonts w:ascii="Times New Roman" w:hAnsi="Times New Roman" w:cs="Times New Roman"/>
                <w:sz w:val="28"/>
                <w:szCs w:val="28"/>
              </w:rPr>
              <w:t>роведения публичных обсуждений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являются: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прозрачность - доступность информации о процедуре оценки регулирующего воздействия проектов нормативных правовых актов;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публичность - обеспечение участия заинтересованных сторон в процессе разработки проектов нормативных правовых актов;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эффективность - обеспечение оптимального выбора варианта правового регулирования с точки зрения предполагаемых издержек и выгод заинтересованных сторон.</w:t>
            </w:r>
          </w:p>
          <w:p w:rsidR="009E784F" w:rsidRPr="00280BF3" w:rsidRDefault="000900A5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ar145"/>
            <w:bookmarkEnd w:id="8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Для </w:t>
            </w:r>
            <w:r w:rsidRPr="00280BF3">
              <w:rPr>
                <w:rFonts w:ascii="Times New Roman" w:hAnsi="Times New Roman" w:cs="Times New Roman"/>
                <w:sz w:val="28"/>
                <w:szCs w:val="28"/>
              </w:rPr>
              <w:t>проведения публичных обсуждений, разработчик</w:t>
            </w:r>
            <w:r w:rsidR="009E784F" w:rsidRPr="00280BF3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обеспечивает подготовку уведомления о разработке проекта нормативного правового акта и п</w:t>
            </w:r>
            <w:r w:rsidRPr="00280BF3">
              <w:rPr>
                <w:rFonts w:ascii="Times New Roman" w:hAnsi="Times New Roman" w:cs="Times New Roman"/>
                <w:sz w:val="28"/>
                <w:szCs w:val="28"/>
              </w:rPr>
              <w:t>роведении публичных обсуждений</w:t>
            </w:r>
            <w:r w:rsidR="009E784F" w:rsidRPr="00280BF3">
              <w:rPr>
                <w:rFonts w:ascii="Times New Roman" w:hAnsi="Times New Roman" w:cs="Times New Roman"/>
                <w:sz w:val="28"/>
                <w:szCs w:val="28"/>
              </w:rPr>
              <w:t xml:space="preserve"> по форме согласно приложению 1 к </w:t>
            </w:r>
            <w:r w:rsidR="009E784F" w:rsidRPr="00280B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настоящему Порядку (далее - уведомление), а также </w:t>
            </w:r>
            <w:r w:rsidR="00280BF3" w:rsidRPr="00280BF3"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  <w:r w:rsidR="009E784F" w:rsidRPr="00280BF3">
              <w:rPr>
                <w:rFonts w:ascii="Times New Roman" w:hAnsi="Times New Roman" w:cs="Times New Roman"/>
                <w:sz w:val="28"/>
                <w:szCs w:val="28"/>
              </w:rPr>
              <w:t xml:space="preserve"> вопросов для п</w:t>
            </w:r>
            <w:r w:rsidRPr="00280BF3">
              <w:rPr>
                <w:rFonts w:ascii="Times New Roman" w:hAnsi="Times New Roman" w:cs="Times New Roman"/>
                <w:sz w:val="28"/>
                <w:szCs w:val="28"/>
              </w:rPr>
              <w:t xml:space="preserve">роведения публичных обсуждений </w:t>
            </w:r>
            <w:r w:rsidR="009E784F" w:rsidRPr="00280BF3">
              <w:rPr>
                <w:rFonts w:ascii="Times New Roman" w:hAnsi="Times New Roman" w:cs="Times New Roman"/>
                <w:sz w:val="28"/>
                <w:szCs w:val="28"/>
              </w:rPr>
              <w:t xml:space="preserve"> по примерной форме согласно приложению 2 к настоящему Порядку (далее - опросный лист).</w:t>
            </w:r>
          </w:p>
          <w:p w:rsidR="009E784F" w:rsidRPr="00280BF3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BF3">
              <w:rPr>
                <w:rFonts w:ascii="Times New Roman" w:hAnsi="Times New Roman" w:cs="Times New Roman"/>
                <w:sz w:val="28"/>
                <w:szCs w:val="28"/>
              </w:rPr>
              <w:t>В уведомлении указывается срок прове</w:t>
            </w:r>
            <w:r w:rsidR="000900A5" w:rsidRPr="00280BF3">
              <w:rPr>
                <w:rFonts w:ascii="Times New Roman" w:hAnsi="Times New Roman" w:cs="Times New Roman"/>
                <w:sz w:val="28"/>
                <w:szCs w:val="28"/>
              </w:rPr>
              <w:t>дения публичных обсуждений</w:t>
            </w:r>
            <w:r w:rsidRPr="00280BF3">
              <w:rPr>
                <w:rFonts w:ascii="Times New Roman" w:hAnsi="Times New Roman" w:cs="Times New Roman"/>
                <w:sz w:val="28"/>
                <w:szCs w:val="28"/>
              </w:rPr>
              <w:t>, а также способ направления уч</w:t>
            </w:r>
            <w:r w:rsidR="000900A5" w:rsidRPr="00280BF3">
              <w:rPr>
                <w:rFonts w:ascii="Times New Roman" w:hAnsi="Times New Roman" w:cs="Times New Roman"/>
                <w:sz w:val="28"/>
                <w:szCs w:val="28"/>
              </w:rPr>
              <w:t>астниками публичных обсуждений</w:t>
            </w:r>
            <w:r w:rsidRPr="00280BF3">
              <w:rPr>
                <w:rFonts w:ascii="Times New Roman" w:hAnsi="Times New Roman" w:cs="Times New Roman"/>
                <w:sz w:val="28"/>
                <w:szCs w:val="28"/>
              </w:rPr>
              <w:t xml:space="preserve"> своих предложений и замечаний по проекту нормативного правового акта.</w:t>
            </w:r>
          </w:p>
          <w:p w:rsidR="00FF5D37" w:rsidRDefault="00DD2EB0" w:rsidP="005C14A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0BF3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98288B" w:rsidRPr="00280BF3">
              <w:rPr>
                <w:rFonts w:ascii="Times New Roman" w:hAnsi="Times New Roman" w:cs="Times New Roman"/>
                <w:sz w:val="28"/>
                <w:szCs w:val="28"/>
              </w:rPr>
              <w:t>Форма с перечнем</w:t>
            </w:r>
            <w:r w:rsidR="00FF5D37" w:rsidRPr="00280BF3">
              <w:rPr>
                <w:rFonts w:ascii="Times New Roman" w:hAnsi="Times New Roman" w:cs="Times New Roman"/>
                <w:sz w:val="28"/>
                <w:szCs w:val="28"/>
              </w:rPr>
              <w:t xml:space="preserve"> вопросов, указанных в приложении 2 настоящего Порядка размещается одновременно с документами, подлежащими обязательному</w:t>
            </w:r>
            <w:r w:rsidR="00FF5D37">
              <w:rPr>
                <w:rFonts w:ascii="Times New Roman" w:hAnsi="Times New Roman" w:cs="Times New Roman"/>
                <w:sz w:val="28"/>
                <w:szCs w:val="28"/>
              </w:rPr>
              <w:t xml:space="preserve"> публичному обсуждению</w:t>
            </w:r>
            <w:r w:rsidR="00817B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1997" w:rsidRPr="001A7521" w:rsidRDefault="00BB3B83" w:rsidP="001A752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. Срок </w:t>
            </w:r>
            <w:r w:rsidR="009E784F" w:rsidRPr="001A7521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r w:rsidR="001768EB" w:rsidRPr="001A7521">
              <w:rPr>
                <w:rFonts w:ascii="Times New Roman" w:hAnsi="Times New Roman" w:cs="Times New Roman"/>
                <w:sz w:val="28"/>
                <w:szCs w:val="28"/>
              </w:rPr>
              <w:t>едения публичных обсуждений</w:t>
            </w:r>
            <w:r w:rsidR="0098288B" w:rsidRPr="001A7521">
              <w:rPr>
                <w:rFonts w:ascii="Times New Roman" w:hAnsi="Times New Roman" w:cs="Times New Roman"/>
                <w:sz w:val="28"/>
                <w:szCs w:val="28"/>
              </w:rPr>
              <w:t xml:space="preserve"> проекта устанавливается уполномоченным органом, и не может быть менее 15 календарных дней со дня размещения уведомления на сайте района.</w:t>
            </w:r>
            <w:r w:rsidR="009E784F" w:rsidRPr="001A75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9" w:name="Par152"/>
            <w:bookmarkEnd w:id="9"/>
          </w:p>
          <w:p w:rsidR="009E784F" w:rsidRPr="001A7521" w:rsidRDefault="001A7521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5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E784F" w:rsidRPr="001A7521">
              <w:rPr>
                <w:rFonts w:ascii="Times New Roman" w:hAnsi="Times New Roman" w:cs="Times New Roman"/>
                <w:sz w:val="28"/>
                <w:szCs w:val="28"/>
              </w:rPr>
              <w:t>. Разработчик обязан рассмотреть все предложения и замечания, поступившие в установленный срок в электронной форме или на бумажном носителе в рамка</w:t>
            </w:r>
            <w:r w:rsidRPr="001A7521">
              <w:rPr>
                <w:rFonts w:ascii="Times New Roman" w:hAnsi="Times New Roman" w:cs="Times New Roman"/>
                <w:sz w:val="28"/>
                <w:szCs w:val="28"/>
              </w:rPr>
              <w:t>х публичных обсуждений</w:t>
            </w:r>
            <w:r w:rsidR="009E784F" w:rsidRPr="001A75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784F" w:rsidRPr="001A7521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521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 по проекту нормативного правового акта, поступившие разработчику после указанного в уведомлении срока, рассмотрению не подлежат.</w:t>
            </w:r>
          </w:p>
          <w:p w:rsidR="001A7521" w:rsidRPr="001A7521" w:rsidRDefault="001A7521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53F">
              <w:rPr>
                <w:rFonts w:ascii="Times New Roman" w:hAnsi="Times New Roman" w:cs="Times New Roman"/>
                <w:sz w:val="28"/>
                <w:szCs w:val="28"/>
              </w:rPr>
              <w:t>8. Результаты</w:t>
            </w:r>
            <w:r w:rsidRPr="001A7521">
              <w:rPr>
                <w:rFonts w:ascii="Times New Roman" w:hAnsi="Times New Roman" w:cs="Times New Roman"/>
                <w:sz w:val="28"/>
                <w:szCs w:val="28"/>
              </w:rPr>
              <w:t xml:space="preserve"> публичных обсуждений передаются в уполномоченный орган для подготовки сводного отчета.</w:t>
            </w:r>
          </w:p>
          <w:p w:rsidR="00D7153F" w:rsidRPr="001A7521" w:rsidRDefault="00D7153F" w:rsidP="00D7153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7153F">
              <w:rPr>
                <w:rFonts w:ascii="Times New Roman" w:hAnsi="Times New Roman" w:cs="Times New Roman"/>
                <w:sz w:val="28"/>
                <w:szCs w:val="28"/>
              </w:rPr>
              <w:t>. Результаты</w:t>
            </w:r>
            <w:r w:rsidRPr="001A7521">
              <w:rPr>
                <w:rFonts w:ascii="Times New Roman" w:hAnsi="Times New Roman" w:cs="Times New Roman"/>
                <w:sz w:val="28"/>
                <w:szCs w:val="28"/>
              </w:rPr>
              <w:t xml:space="preserve"> публичных обсуждений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как и мотивированное обоснование принятого по результатам таких слушаний решения подлежат опубликованию на сайте района.</w:t>
            </w:r>
          </w:p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2E5" w:rsidRDefault="003D22E5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2E5" w:rsidRDefault="003D22E5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2E5" w:rsidRDefault="003D22E5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2E5" w:rsidRDefault="003D22E5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2E5" w:rsidRDefault="003D22E5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2E5" w:rsidRDefault="003D22E5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2E5" w:rsidRDefault="003D22E5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2E5" w:rsidRDefault="003D22E5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2E5" w:rsidRDefault="003D22E5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2E5" w:rsidRDefault="003D22E5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2E5" w:rsidRDefault="003D22E5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2E5" w:rsidRDefault="003D22E5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2E5" w:rsidRDefault="003D22E5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2E5" w:rsidRDefault="003D22E5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2E5" w:rsidRDefault="003D22E5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2E5" w:rsidRDefault="003D22E5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2E5" w:rsidRDefault="003D22E5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0CC4" w:rsidRDefault="004B0CC4" w:rsidP="004B0CC4">
            <w:pPr>
              <w:pStyle w:val="ConsPlusNormal"/>
              <w:widowControl/>
              <w:ind w:left="45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ложение 1</w:t>
            </w:r>
          </w:p>
          <w:p w:rsidR="004B0CC4" w:rsidRDefault="004B0CC4" w:rsidP="004B0CC4">
            <w:pPr>
              <w:pStyle w:val="ConsPlusNormal"/>
              <w:widowControl/>
              <w:ind w:left="457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2B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r w:rsidRPr="00EE67AE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C55AA7">
              <w:rPr>
                <w:rFonts w:ascii="Times New Roman" w:hAnsi="Times New Roman" w:cs="Times New Roman"/>
                <w:sz w:val="28"/>
                <w:szCs w:val="28"/>
              </w:rPr>
              <w:t>роведения публичных обсуждений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проектам нормативн</w:t>
            </w:r>
            <w:r w:rsidR="008E312B">
              <w:rPr>
                <w:rFonts w:ascii="Times New Roman" w:hAnsi="Times New Roman" w:cs="Times New Roman"/>
                <w:sz w:val="28"/>
                <w:szCs w:val="28"/>
              </w:rPr>
              <w:t>ых право</w:t>
            </w:r>
            <w:r w:rsidR="00C55AA7">
              <w:rPr>
                <w:rFonts w:ascii="Times New Roman" w:hAnsi="Times New Roman" w:cs="Times New Roman"/>
                <w:sz w:val="28"/>
                <w:szCs w:val="28"/>
              </w:rPr>
              <w:t xml:space="preserve">вых актов </w:t>
            </w:r>
            <w:r w:rsidR="001A7521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</w:t>
            </w:r>
            <w:r w:rsidR="00EA5664">
              <w:rPr>
                <w:rFonts w:ascii="Times New Roman" w:hAnsi="Times New Roman" w:cs="Times New Roman"/>
                <w:sz w:val="28"/>
                <w:szCs w:val="28"/>
              </w:rPr>
              <w:t xml:space="preserve">ения муниципального образования </w:t>
            </w:r>
            <w:r w:rsidR="001A7521">
              <w:rPr>
                <w:rFonts w:ascii="Times New Roman" w:hAnsi="Times New Roman" w:cs="Times New Roman"/>
                <w:sz w:val="28"/>
                <w:szCs w:val="28"/>
              </w:rPr>
              <w:t>Туруханский район</w:t>
            </w:r>
            <w:r w:rsidR="00EA56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устанавливающих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для субъектов предпринимательской и инвестиционной деятельности </w:t>
            </w:r>
          </w:p>
          <w:p w:rsidR="004B0CC4" w:rsidRDefault="004B0CC4" w:rsidP="00C55AA7">
            <w:pPr>
              <w:pStyle w:val="ConsPlusNormal"/>
              <w:widowControl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Default="009E784F" w:rsidP="003B77D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ar171"/>
            <w:bookmarkEnd w:id="10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34770A" w:rsidRPr="009E784F" w:rsidRDefault="0034770A" w:rsidP="003B77D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о разработке проекта нормативного правового акта и проведении публичных</w:t>
            </w:r>
            <w:r w:rsidR="003B7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5AA7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обсуждений 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:rsidR="009E784F" w:rsidRPr="009E784F" w:rsidRDefault="009E784F" w:rsidP="003B77D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(наименование проекта нормативного правового акта)</w:t>
            </w:r>
          </w:p>
          <w:p w:rsidR="009E784F" w:rsidRPr="009E784F" w:rsidRDefault="009E784F" w:rsidP="003B77D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Настоящим</w:t>
            </w:r>
          </w:p>
          <w:p w:rsidR="009E784F" w:rsidRPr="009E784F" w:rsidRDefault="009E784F" w:rsidP="0034770A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</w:t>
            </w:r>
            <w:r w:rsidR="003B77D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</w:p>
          <w:p w:rsidR="009E784F" w:rsidRPr="009E784F" w:rsidRDefault="009E784F" w:rsidP="003B77D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(наименование разработчика)</w:t>
            </w:r>
          </w:p>
          <w:p w:rsidR="009E784F" w:rsidRPr="009E784F" w:rsidRDefault="003B77D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уведомляет о разработке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проекта нормативного правового </w:t>
            </w:r>
            <w:r w:rsidR="009E784F" w:rsidRPr="00AA5D26">
              <w:rPr>
                <w:rFonts w:ascii="Times New Roman" w:hAnsi="Times New Roman" w:cs="Times New Roman"/>
                <w:sz w:val="28"/>
                <w:szCs w:val="28"/>
              </w:rPr>
              <w:t>акта и проведении</w:t>
            </w:r>
            <w:r w:rsidR="00C55AA7">
              <w:rPr>
                <w:rFonts w:ascii="Times New Roman" w:hAnsi="Times New Roman" w:cs="Times New Roman"/>
                <w:sz w:val="28"/>
                <w:szCs w:val="28"/>
              </w:rPr>
              <w:t xml:space="preserve"> публичных обсуждений</w:t>
            </w:r>
            <w:r w:rsidRPr="00AA5D2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C55AA7">
              <w:rPr>
                <w:rFonts w:ascii="Times New Roman" w:hAnsi="Times New Roman" w:cs="Times New Roman"/>
                <w:sz w:val="28"/>
                <w:szCs w:val="28"/>
              </w:rPr>
              <w:t xml:space="preserve"> целях</w:t>
            </w:r>
            <w:r w:rsidR="009E784F" w:rsidRPr="00AA5D26">
              <w:rPr>
                <w:rFonts w:ascii="Times New Roman" w:hAnsi="Times New Roman" w:cs="Times New Roman"/>
                <w:sz w:val="28"/>
                <w:szCs w:val="28"/>
              </w:rPr>
              <w:t xml:space="preserve"> оценки регулирую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щего воздействия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акта: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</w:t>
            </w:r>
            <w:r w:rsidR="003B77D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  <w:r w:rsidR="00C55AA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9E784F" w:rsidRPr="009E784F" w:rsidRDefault="009E784F" w:rsidP="003B77D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(наименование проекта нормативного правового акта)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Краткое описание содержания предлагаемого правового регулирования: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</w:t>
            </w:r>
            <w:r w:rsidR="003B77DF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34770A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9E784F" w:rsidRPr="009E784F" w:rsidRDefault="003B77D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Предлагаемое правовое регулирование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вводит  новые обязанности, запреты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ограничения для субъектов предпринимательской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или   инвестиционной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деятельности:</w:t>
            </w:r>
            <w:r w:rsidR="00C55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  <w:r w:rsidR="00C55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(нужное подчеркнуть)</w:t>
            </w:r>
          </w:p>
          <w:p w:rsidR="009E784F" w:rsidRPr="009E784F" w:rsidRDefault="003B77D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Предлагаемое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правовое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регулирование изменяет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существующие  обязанности,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запреты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и ограничения для субъектов предпринимательской или инвестиционной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деятельности: да/нет (нужное подчеркнуть)</w:t>
            </w:r>
          </w:p>
          <w:p w:rsidR="009E784F" w:rsidRPr="009E784F" w:rsidRDefault="003B77D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Предлагаемым правовым регулированием увеличиваются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расходы  субъектов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предпринимательской ил</w:t>
            </w:r>
            <w:r w:rsidR="00C55AA7">
              <w:rPr>
                <w:rFonts w:ascii="Times New Roman" w:hAnsi="Times New Roman" w:cs="Times New Roman"/>
                <w:sz w:val="28"/>
                <w:szCs w:val="28"/>
              </w:rPr>
              <w:t xml:space="preserve">и инвестиционной деятельности: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  <w:r w:rsidR="00C55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нужное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подчеркнуть)</w:t>
            </w:r>
          </w:p>
          <w:p w:rsidR="009E784F" w:rsidRPr="009E784F" w:rsidRDefault="003B77D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Предполагаемая </w:t>
            </w:r>
            <w:r w:rsidR="00DC1A4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количественная оценка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возникающих    дополнительных</w:t>
            </w:r>
            <w:r w:rsidR="00DC1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расходов ________ рублей.</w:t>
            </w:r>
          </w:p>
          <w:p w:rsidR="009E784F" w:rsidRPr="009E784F" w:rsidRDefault="003B77D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проекта нормативного правового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акта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___________________________________________</w:t>
            </w:r>
            <w:r w:rsidR="003B77D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</w:t>
            </w:r>
          </w:p>
          <w:p w:rsidR="009E784F" w:rsidRPr="009E784F" w:rsidRDefault="009E784F" w:rsidP="003B77D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(наименование разработчика)</w:t>
            </w:r>
          </w:p>
          <w:p w:rsidR="009E784F" w:rsidRPr="009E784F" w:rsidRDefault="00E41C29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публичного  обсуждения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, в течение которого разработчиком</w:t>
            </w:r>
            <w:r w:rsidR="003B77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проекта нормативного правового акта принимаются предложения:</w:t>
            </w:r>
          </w:p>
          <w:p w:rsidR="009E784F" w:rsidRPr="009E784F" w:rsidRDefault="003B77D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56C75">
              <w:rPr>
                <w:rFonts w:ascii="Times New Roman" w:hAnsi="Times New Roman" w:cs="Times New Roman"/>
                <w:sz w:val="28"/>
                <w:szCs w:val="28"/>
              </w:rPr>
              <w:t>_______________________________по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E77330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proofErr w:type="spellEnd"/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7330" w:rsidRDefault="009E784F" w:rsidP="00356C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(дат</w:t>
            </w:r>
            <w:r w:rsidR="00356C75">
              <w:rPr>
                <w:rFonts w:ascii="Times New Roman" w:hAnsi="Times New Roman" w:cs="Times New Roman"/>
                <w:sz w:val="28"/>
                <w:szCs w:val="28"/>
              </w:rPr>
              <w:t xml:space="preserve">а начала публичных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(дата окончания публичных</w:t>
            </w:r>
            <w:r w:rsidR="00E41C29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обсуждений</w:t>
            </w:r>
            <w:r w:rsidR="00356C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41C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  <w:p w:rsidR="009E784F" w:rsidRPr="009E784F" w:rsidRDefault="009E784F" w:rsidP="00356C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356C75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размещения проекта нормативного правового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акта  и  пояснительной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записки в информационно-телекоммуникационной сети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Интернет: _____________________________________________________</w:t>
            </w:r>
            <w:r w:rsidR="00874FE3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9E784F" w:rsidRPr="009E784F" w:rsidRDefault="009E784F" w:rsidP="00356C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(полный электронный адрес)</w:t>
            </w:r>
          </w:p>
          <w:p w:rsidR="009E784F" w:rsidRPr="009E784F" w:rsidRDefault="009E784F" w:rsidP="00356C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874FE3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принимаются разработчиком по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адресу: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</w:t>
            </w:r>
            <w:r w:rsidR="00874FE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E784F" w:rsidRPr="009E784F" w:rsidRDefault="00874FE3" w:rsidP="00874FE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также по адрес</w:t>
            </w:r>
            <w:r w:rsidR="00C64B9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электронной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почты: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</w:t>
            </w:r>
            <w:r w:rsidR="00874FE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784F" w:rsidRPr="009E784F" w:rsidRDefault="009E784F" w:rsidP="00142A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(электронный адрес разработчика проекта нормативного правового а</w:t>
            </w:r>
            <w:r w:rsidR="00142AFD">
              <w:rPr>
                <w:rFonts w:ascii="Times New Roman" w:hAnsi="Times New Roman" w:cs="Times New Roman"/>
                <w:sz w:val="28"/>
                <w:szCs w:val="28"/>
              </w:rPr>
              <w:t>кта)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Все поступившие предложения будут рассмотрены.</w:t>
            </w:r>
          </w:p>
          <w:p w:rsidR="00C64B9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Сводный отчет будет размещен на сайте__________________________</w:t>
            </w:r>
          </w:p>
          <w:p w:rsidR="008D1997" w:rsidRDefault="008D1997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:rsidR="00C64B9F" w:rsidRDefault="00C64B9F" w:rsidP="008D199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дрес оф</w:t>
            </w:r>
            <w:r w:rsidR="008D1997">
              <w:rPr>
                <w:rFonts w:ascii="Times New Roman" w:hAnsi="Times New Roman" w:cs="Times New Roman"/>
                <w:sz w:val="28"/>
                <w:szCs w:val="28"/>
              </w:rPr>
              <w:t>ициального сайта)</w:t>
            </w:r>
          </w:p>
          <w:p w:rsidR="009E784F" w:rsidRPr="009E784F" w:rsidRDefault="00C64B9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позднее _________________________</w:t>
            </w:r>
            <w:r w:rsidR="0029521F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784F" w:rsidRPr="009E784F" w:rsidRDefault="00C64B9F" w:rsidP="00C64B9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исло, месяц, год)</w:t>
            </w:r>
          </w:p>
          <w:p w:rsidR="009E784F" w:rsidRPr="009E784F" w:rsidRDefault="00CD73EB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Контактная информация исполнителя разработчика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проекта  нормативного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правового акта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</w:t>
            </w:r>
            <w:r w:rsidR="00CD73E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</w:p>
          <w:p w:rsidR="009E784F" w:rsidRPr="009E784F" w:rsidRDefault="00C64B9F" w:rsidP="0029521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(ф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амилия, имя, отчество (при наличии), должность, номер телефона, адрес</w:t>
            </w:r>
            <w:r w:rsidR="00CD73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электронной почты)</w:t>
            </w:r>
            <w:proofErr w:type="gramEnd"/>
          </w:p>
          <w:p w:rsidR="009E784F" w:rsidRPr="009E784F" w:rsidRDefault="00CD73EB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Прилагаемые к уведомлению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документы: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  <w:r w:rsidR="0092243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Руководитель ______________________________</w:t>
            </w:r>
            <w:r w:rsidR="00CD73EB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4833CC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5D1028" w:rsidRDefault="00B37C1E" w:rsidP="003D22E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амилия, имя, отчес</w:t>
            </w:r>
            <w:r w:rsidR="00CD73EB">
              <w:rPr>
                <w:rFonts w:ascii="Times New Roman" w:hAnsi="Times New Roman" w:cs="Times New Roman"/>
                <w:sz w:val="28"/>
                <w:szCs w:val="28"/>
              </w:rPr>
              <w:t xml:space="preserve">тво (последнее - при наличии))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B859B2" w:rsidRPr="009E784F" w:rsidRDefault="00B859B2" w:rsidP="003D22E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AFD" w:rsidRDefault="00142AFD" w:rsidP="009E784F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997" w:rsidRDefault="008D1997" w:rsidP="009E784F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1997" w:rsidRDefault="008D1997" w:rsidP="009E784F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33CE" w:rsidRDefault="001033CE" w:rsidP="001033CE">
            <w:pPr>
              <w:pStyle w:val="ConsPlusNormal"/>
              <w:widowControl/>
              <w:ind w:left="45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ложение 2</w:t>
            </w:r>
          </w:p>
          <w:p w:rsidR="009E784F" w:rsidRPr="009E784F" w:rsidRDefault="001033CE" w:rsidP="00EA5664">
            <w:pPr>
              <w:pStyle w:val="ConsPlusNormal"/>
              <w:widowControl/>
              <w:ind w:left="457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2B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r w:rsidRPr="00EE67AE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AB45D2">
              <w:rPr>
                <w:rFonts w:ascii="Times New Roman" w:hAnsi="Times New Roman" w:cs="Times New Roman"/>
                <w:sz w:val="28"/>
                <w:szCs w:val="28"/>
              </w:rPr>
              <w:t>роведения публичных обсуждений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проектам нормативных правовых актов</w:t>
            </w:r>
            <w:r w:rsidR="00EA5664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местного самоуправления муниципального образования Туруханский район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, устанавливающих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для субъектов предпринимательской и инвестиционной деятельности </w:t>
            </w:r>
          </w:p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Default="009E784F" w:rsidP="00CD73E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ar254"/>
            <w:bookmarkEnd w:id="11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ТИПОВОЙ ПЕРЕЧЕНЬ ВОПРОСОВ</w:t>
            </w:r>
          </w:p>
          <w:p w:rsidR="00B05A60" w:rsidRPr="009E784F" w:rsidRDefault="00B05A60" w:rsidP="00CD73E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CD73E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в рамках проведения публичных обсуждений уведомления о разработке</w:t>
            </w:r>
            <w:r w:rsidR="00CD73EB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нормативного правового акта (далее - НПА)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</w:t>
            </w:r>
            <w:r w:rsidR="00CD73E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</w:t>
            </w:r>
            <w:r w:rsidR="00CD73E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</w:p>
          <w:p w:rsidR="009E784F" w:rsidRPr="009E784F" w:rsidRDefault="009E784F" w:rsidP="00CD73E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наи</w:t>
            </w:r>
            <w:r w:rsidR="006D471E">
              <w:rPr>
                <w:rFonts w:ascii="Times New Roman" w:hAnsi="Times New Roman" w:cs="Times New Roman"/>
                <w:sz w:val="28"/>
                <w:szCs w:val="28"/>
              </w:rPr>
              <w:t>менование проекта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НПА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6D471E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Пожалуйста, заполните и направьте данную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форму по электронной почте</w:t>
            </w:r>
            <w:r w:rsidR="00455356">
              <w:rPr>
                <w:rFonts w:ascii="Times New Roman" w:hAnsi="Times New Roman" w:cs="Times New Roman"/>
                <w:sz w:val="28"/>
                <w:szCs w:val="28"/>
              </w:rPr>
              <w:t xml:space="preserve"> (другими доступными способами_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адрес _______________________</w:t>
            </w:r>
            <w:r w:rsidR="00455356">
              <w:rPr>
                <w:rFonts w:ascii="Times New Roman" w:hAnsi="Times New Roman" w:cs="Times New Roman"/>
                <w:sz w:val="28"/>
                <w:szCs w:val="28"/>
              </w:rPr>
              <w:t>___________,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не позднее 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9E784F" w:rsidRPr="009E784F" w:rsidRDefault="006D471E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Разработчики не будут иметь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возможность  проанализировать  позиции,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после указанного срока.</w:t>
            </w:r>
          </w:p>
          <w:p w:rsidR="009E784F" w:rsidRPr="009E784F" w:rsidRDefault="006D471E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публичных обсуждений по вопросу подготовки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проекта  НПА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предполагает  направление  ответов  от  разработчика  НПА  на  поступившие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  <w:p w:rsidR="009E784F" w:rsidRPr="00AB45D2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5D2" w:rsidRDefault="00AB45D2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5D2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</w:t>
            </w:r>
          </w:p>
          <w:p w:rsidR="00AB45D2" w:rsidRDefault="00AB45D2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:rsidR="00AB45D2" w:rsidRDefault="00AB45D2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5D2">
              <w:rPr>
                <w:rFonts w:ascii="Times New Roman" w:hAnsi="Times New Roman" w:cs="Times New Roman"/>
                <w:sz w:val="28"/>
                <w:szCs w:val="28"/>
              </w:rPr>
              <w:t>По Вашему желанию укажите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B45D2" w:rsidRDefault="00AB45D2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 (ИП)_____________________________________</w:t>
            </w:r>
          </w:p>
          <w:p w:rsidR="00AB45D2" w:rsidRDefault="00AB45D2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</w:t>
            </w:r>
          </w:p>
          <w:p w:rsidR="00AB45D2" w:rsidRDefault="00AB45D2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Сферу деятельности_____________________________________________</w:t>
            </w:r>
          </w:p>
          <w:p w:rsidR="00AB45D2" w:rsidRDefault="00AB45D2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AB45D2" w:rsidRDefault="00AB45D2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5D2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контактного лица _______________________________________</w:t>
            </w:r>
          </w:p>
          <w:p w:rsidR="00AB45D2" w:rsidRDefault="00AB45D2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AB45D2" w:rsidRDefault="00AB45D2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телефона____________________________________</w:t>
            </w:r>
          </w:p>
          <w:p w:rsidR="00AB45D2" w:rsidRDefault="00AB45D2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почты________________________________________</w:t>
            </w:r>
          </w:p>
          <w:p w:rsidR="00AB45D2" w:rsidRDefault="00AB45D2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1B5516" w:rsidP="001B5516">
            <w:pPr>
              <w:pStyle w:val="ConsPlusNonformat"/>
              <w:tabs>
                <w:tab w:val="left" w:pos="320"/>
                <w:tab w:val="left" w:pos="601"/>
                <w:tab w:val="left" w:pos="83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D471E">
              <w:rPr>
                <w:rFonts w:ascii="Times New Roman" w:hAnsi="Times New Roman" w:cs="Times New Roman"/>
                <w:sz w:val="28"/>
                <w:szCs w:val="28"/>
              </w:rPr>
              <w:t>Чьи интересы, по Вашему мнению,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затрагивает  сфера регулирования</w:t>
            </w:r>
            <w:r w:rsidR="006D47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проекта НПА?</w:t>
            </w:r>
            <w:r w:rsidR="00B6576F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какой  проблемы,  по Вашему  мнению,  направлено  регулирование</w:t>
            </w:r>
            <w:r w:rsidR="00014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данного</w:t>
            </w:r>
            <w:proofErr w:type="gramEnd"/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НПА?</w:t>
            </w:r>
          </w:p>
          <w:p w:rsidR="009E784F" w:rsidRPr="009E784F" w:rsidRDefault="009E784F" w:rsidP="00BF6449">
            <w:pPr>
              <w:pStyle w:val="ConsPlusNonformat"/>
              <w:tabs>
                <w:tab w:val="left" w:pos="275"/>
                <w:tab w:val="left" w:pos="5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="00B9748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6576F">
              <w:rPr>
                <w:rFonts w:ascii="Times New Roman" w:hAnsi="Times New Roman" w:cs="Times New Roman"/>
                <w:sz w:val="28"/>
                <w:szCs w:val="28"/>
              </w:rPr>
              <w:t>Какие полезные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эф</w:t>
            </w:r>
            <w:r w:rsidR="00B6576F">
              <w:rPr>
                <w:rFonts w:ascii="Times New Roman" w:hAnsi="Times New Roman" w:cs="Times New Roman"/>
                <w:sz w:val="28"/>
                <w:szCs w:val="28"/>
              </w:rPr>
              <w:t>фекты (для муниципального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образования, субъектов</w:t>
            </w:r>
            <w:r w:rsidR="00B6576F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предпринимательской деятельности,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потребителей и т.п.) ожидаются в случае</w:t>
            </w:r>
            <w:r w:rsidR="00B6576F">
              <w:rPr>
                <w:rFonts w:ascii="Times New Roman" w:hAnsi="Times New Roman" w:cs="Times New Roman"/>
                <w:sz w:val="28"/>
                <w:szCs w:val="28"/>
              </w:rPr>
              <w:t xml:space="preserve"> принятия  проекта НПА? Какими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данными можно будет подтвердить проявление</w:t>
            </w:r>
            <w:r w:rsidR="000D3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таких полезных эффектов?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   3.</w:t>
            </w:r>
            <w:r w:rsidR="00B974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Какие негативные эффекты (для муниципального образования, субъектов</w:t>
            </w:r>
            <w:r w:rsidR="000D3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 w:rsidR="000D3DEF">
              <w:rPr>
                <w:rFonts w:ascii="Times New Roman" w:hAnsi="Times New Roman" w:cs="Times New Roman"/>
                <w:sz w:val="28"/>
                <w:szCs w:val="28"/>
              </w:rPr>
              <w:t xml:space="preserve">принимательской деятельности,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потребителей и т.п.) ожидаются в случае</w:t>
            </w:r>
            <w:r w:rsidR="000D3DEF">
              <w:rPr>
                <w:rFonts w:ascii="Times New Roman" w:hAnsi="Times New Roman" w:cs="Times New Roman"/>
                <w:sz w:val="28"/>
                <w:szCs w:val="28"/>
              </w:rPr>
              <w:t xml:space="preserve"> принятия проекта НПА?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Какими  данными можно будет подтвердить проявление</w:t>
            </w:r>
            <w:r w:rsidR="000D3D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таких негативных эффектов?</w:t>
            </w:r>
          </w:p>
          <w:p w:rsidR="009E784F" w:rsidRPr="009E784F" w:rsidRDefault="00B9748A" w:rsidP="00B9748A">
            <w:pPr>
              <w:pStyle w:val="ConsPlusNonformat"/>
              <w:tabs>
                <w:tab w:val="left" w:pos="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4. </w:t>
            </w:r>
            <w:r w:rsidR="00604955">
              <w:rPr>
                <w:rFonts w:ascii="Times New Roman" w:hAnsi="Times New Roman" w:cs="Times New Roman"/>
                <w:sz w:val="28"/>
                <w:szCs w:val="28"/>
              </w:rPr>
              <w:t>Приведет ли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предла</w:t>
            </w:r>
            <w:r w:rsidR="00604955">
              <w:rPr>
                <w:rFonts w:ascii="Times New Roman" w:hAnsi="Times New Roman" w:cs="Times New Roman"/>
                <w:sz w:val="28"/>
                <w:szCs w:val="28"/>
              </w:rPr>
              <w:t xml:space="preserve">гаемое регулирование к росту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издержек</w:t>
            </w:r>
            <w:r w:rsidR="00604955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соответствующих субъектов предпринимательской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  <w:r w:rsidR="00604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(вре</w:t>
            </w:r>
            <w:r w:rsidR="00604955">
              <w:rPr>
                <w:rFonts w:ascii="Times New Roman" w:hAnsi="Times New Roman" w:cs="Times New Roman"/>
                <w:sz w:val="28"/>
                <w:szCs w:val="28"/>
              </w:rPr>
              <w:t xml:space="preserve">менные/материальные издержки)?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Оцените размер  таких издержек согласно</w:t>
            </w:r>
            <w:r w:rsidR="006049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прилагаемому опросному </w:t>
            </w:r>
            <w:r w:rsidR="009E784F" w:rsidRPr="008A2DDF">
              <w:rPr>
                <w:rFonts w:ascii="Times New Roman" w:hAnsi="Times New Roman" w:cs="Times New Roman"/>
                <w:sz w:val="28"/>
                <w:szCs w:val="28"/>
              </w:rPr>
              <w:t>листу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   5.  Требуется ли переходный  период для вступления  в силу проекта НПА?</w:t>
            </w:r>
            <w:r w:rsidR="0002691A">
              <w:rPr>
                <w:rFonts w:ascii="Times New Roman" w:hAnsi="Times New Roman" w:cs="Times New Roman"/>
                <w:sz w:val="28"/>
                <w:szCs w:val="28"/>
              </w:rPr>
              <w:t xml:space="preserve"> Какой переходный период необходим для вступления в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силу предлагаемого</w:t>
            </w:r>
            <w:r w:rsidR="00026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проекта НПА, либо с какого времени целесообразно установить дату вступления</w:t>
            </w:r>
            <w:r w:rsidR="00026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в силу?</w:t>
            </w:r>
          </w:p>
          <w:p w:rsidR="009E784F" w:rsidRPr="009E784F" w:rsidRDefault="00B9748A" w:rsidP="00B9748A">
            <w:pPr>
              <w:pStyle w:val="ConsPlusNonformat"/>
              <w:tabs>
                <w:tab w:val="left" w:pos="4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6. </w:t>
            </w:r>
            <w:r w:rsidR="0002691A">
              <w:rPr>
                <w:rFonts w:ascii="Times New Roman" w:hAnsi="Times New Roman" w:cs="Times New Roman"/>
                <w:sz w:val="28"/>
                <w:szCs w:val="28"/>
              </w:rPr>
              <w:t>Считаете ли Вы требования, предусматриваемые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 настоящим</w:t>
            </w:r>
            <w:r w:rsidR="0002691A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регулированием, достаточными/избыточными для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достижения   заявленных</w:t>
            </w:r>
            <w:r w:rsidR="000269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проектом НПА целей? По возможности аргументируйте свою позицию.</w:t>
            </w:r>
          </w:p>
          <w:p w:rsidR="009E784F" w:rsidRPr="009E784F" w:rsidRDefault="00B9748A" w:rsidP="00B9748A">
            <w:pPr>
              <w:pStyle w:val="ConsPlusNonformat"/>
              <w:tabs>
                <w:tab w:val="left" w:pos="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7. </w:t>
            </w:r>
            <w:r w:rsidR="001C2424">
              <w:rPr>
                <w:rFonts w:ascii="Times New Roman" w:hAnsi="Times New Roman" w:cs="Times New Roman"/>
                <w:sz w:val="28"/>
                <w:szCs w:val="28"/>
              </w:rPr>
              <w:t>Содержит ли проект НПА нормы, приводящие к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избыточным</w:t>
            </w:r>
            <w:r w:rsidR="001C242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административным и иным ограничениям для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соответствующих   субъектов</w:t>
            </w:r>
            <w:r w:rsidR="001C2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предпринимательской деятельности? Приведите примеры таких норм.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   8.  Содержит ли проект НПА  нормы, на  практике невыполнимые? Приведите</w:t>
            </w:r>
            <w:r w:rsidR="001C2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примеры таких норм.</w:t>
            </w:r>
          </w:p>
          <w:p w:rsidR="009E784F" w:rsidRPr="009E784F" w:rsidRDefault="00B9748A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9.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Существуют ли альтернативные способы достижения целей, заявленных в</w:t>
            </w:r>
            <w:r w:rsidR="001C2424">
              <w:rPr>
                <w:rFonts w:ascii="Times New Roman" w:hAnsi="Times New Roman" w:cs="Times New Roman"/>
                <w:sz w:val="28"/>
                <w:szCs w:val="28"/>
              </w:rPr>
              <w:t xml:space="preserve"> рамках проекта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НПА. По возможности укажите такие способы и аргументируйте</w:t>
            </w:r>
            <w:r w:rsidR="001C24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свою позицию.</w:t>
            </w:r>
          </w:p>
          <w:p w:rsidR="009E784F" w:rsidRPr="009E784F" w:rsidRDefault="009E784F" w:rsidP="00B9748A">
            <w:pPr>
              <w:pStyle w:val="ConsPlusNonformat"/>
              <w:tabs>
                <w:tab w:val="left" w:pos="74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   10. Иные предложения и замечания по проекту НПА.</w:t>
            </w:r>
          </w:p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424" w:rsidRDefault="001C2424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424" w:rsidRDefault="001C2424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424" w:rsidRDefault="001C2424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424" w:rsidRDefault="001C2424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424" w:rsidRDefault="001C2424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424" w:rsidRDefault="001C2424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2424" w:rsidRDefault="001C2424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D26" w:rsidRDefault="00AA5D26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AE8" w:rsidRDefault="00042AE8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F9" w:rsidRDefault="009C1DF9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F9" w:rsidRDefault="009C1DF9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DF9" w:rsidRDefault="009C1DF9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7CB" w:rsidRDefault="00BA47CB" w:rsidP="00BA47CB">
            <w:pPr>
              <w:pStyle w:val="ConsPlusNormal"/>
              <w:widowControl/>
              <w:ind w:left="45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ложение 2</w:t>
            </w:r>
          </w:p>
          <w:p w:rsidR="00BA47CB" w:rsidRDefault="00BA47CB" w:rsidP="00BA47CB">
            <w:pPr>
              <w:pStyle w:val="ConsPlusNormal"/>
              <w:widowControl/>
              <w:ind w:left="457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2B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r w:rsidRPr="00EE67AE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оценки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регулирующего воздействия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актов</w:t>
            </w:r>
            <w:r w:rsidR="001C5CF4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местного самоуправления муниципального образования</w:t>
            </w:r>
            <w:proofErr w:type="gramEnd"/>
            <w:r w:rsidR="001C5CF4">
              <w:rPr>
                <w:rFonts w:ascii="Times New Roman" w:hAnsi="Times New Roman" w:cs="Times New Roman"/>
                <w:sz w:val="28"/>
                <w:szCs w:val="28"/>
              </w:rPr>
              <w:t xml:space="preserve"> Туруханский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устанавливающих обязанности для субъектов предпринимательской и инвестиционной деятельности </w:t>
            </w:r>
          </w:p>
          <w:p w:rsidR="005E02DD" w:rsidRDefault="005E02DD" w:rsidP="00BA47CB">
            <w:pPr>
              <w:pStyle w:val="ConsPlusNormal"/>
              <w:widowControl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885C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ar424"/>
            <w:bookmarkEnd w:id="12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СВОДНЫЙ ОТЧЕТ</w:t>
            </w:r>
          </w:p>
          <w:p w:rsidR="009E784F" w:rsidRPr="009E784F" w:rsidRDefault="009E784F" w:rsidP="00885C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о результатах проведения оценки регулирующего воздействия</w:t>
            </w:r>
          </w:p>
          <w:p w:rsidR="009E784F" w:rsidRPr="009E784F" w:rsidRDefault="00885C7D" w:rsidP="00885C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нормативного правового акта</w:t>
            </w:r>
          </w:p>
          <w:p w:rsidR="009E784F" w:rsidRDefault="009E784F" w:rsidP="00885C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7F47" w:rsidRPr="00DA009C" w:rsidRDefault="004677BD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09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07F47" w:rsidRPr="00DA009C">
              <w:rPr>
                <w:rFonts w:ascii="Times New Roman" w:hAnsi="Times New Roman" w:cs="Times New Roman"/>
                <w:sz w:val="28"/>
                <w:szCs w:val="28"/>
              </w:rPr>
              <w:t>Реквизиты проекта нормативного правового акта:_____________________________</w:t>
            </w:r>
            <w:r w:rsidR="00DA009C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B07F47" w:rsidRPr="00DA009C" w:rsidRDefault="00B07F47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09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DA009C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B07F47" w:rsidRPr="00DA009C" w:rsidRDefault="000E1F9B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09C">
              <w:rPr>
                <w:rFonts w:ascii="Times New Roman" w:hAnsi="Times New Roman" w:cs="Times New Roman"/>
                <w:sz w:val="28"/>
                <w:szCs w:val="28"/>
              </w:rPr>
              <w:t>(вид, сфера муниципального регулирования проекта нормативного правового акта или его отдельных положений, наименование)</w:t>
            </w:r>
          </w:p>
          <w:p w:rsidR="00B07F47" w:rsidRPr="00D226C2" w:rsidRDefault="004677BD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09C">
              <w:rPr>
                <w:rFonts w:ascii="Times New Roman" w:hAnsi="Times New Roman" w:cs="Times New Roman"/>
                <w:sz w:val="28"/>
                <w:szCs w:val="28"/>
              </w:rPr>
              <w:t xml:space="preserve">2. Сведения о разработчике проекта нормативного правового акта или </w:t>
            </w:r>
            <w:r w:rsidRPr="00D226C2">
              <w:rPr>
                <w:rFonts w:ascii="Times New Roman" w:hAnsi="Times New Roman" w:cs="Times New Roman"/>
                <w:sz w:val="28"/>
                <w:szCs w:val="28"/>
              </w:rPr>
              <w:t>его о</w:t>
            </w:r>
            <w:r w:rsidR="00DA009C" w:rsidRPr="00D226C2">
              <w:rPr>
                <w:rFonts w:ascii="Times New Roman" w:hAnsi="Times New Roman" w:cs="Times New Roman"/>
                <w:sz w:val="28"/>
                <w:szCs w:val="28"/>
              </w:rPr>
              <w:t>тдельных положений</w:t>
            </w:r>
            <w:r w:rsidRPr="00D226C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677BD" w:rsidRPr="00F33DB1" w:rsidRDefault="00D226C2" w:rsidP="00F33DB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6C2"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проекта </w:t>
            </w:r>
            <w:r w:rsidRPr="00F33DB1">
              <w:rPr>
                <w:rFonts w:ascii="Times New Roman" w:hAnsi="Times New Roman" w:cs="Times New Roman"/>
                <w:sz w:val="28"/>
                <w:szCs w:val="28"/>
              </w:rPr>
              <w:t>НПА:_____________________________________</w:t>
            </w:r>
            <w:r w:rsidRPr="00F33DB1"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_____________________________________________________________</w:t>
            </w:r>
          </w:p>
          <w:p w:rsidR="004677BD" w:rsidRPr="00F33DB1" w:rsidRDefault="00D226C2" w:rsidP="00F33DB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DB1">
              <w:rPr>
                <w:rFonts w:ascii="Times New Roman" w:hAnsi="Times New Roman" w:cs="Times New Roman"/>
                <w:sz w:val="28"/>
                <w:szCs w:val="28"/>
              </w:rPr>
              <w:t>Ф.И.О. исполнителя проекта нормативного правового акта:____________________________________</w:t>
            </w:r>
            <w:r w:rsidR="00F33DB1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773D1A" w:rsidRPr="00F33DB1" w:rsidRDefault="00D226C2" w:rsidP="00F33DB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DB1">
              <w:rPr>
                <w:rFonts w:ascii="Times New Roman" w:hAnsi="Times New Roman" w:cs="Times New Roman"/>
                <w:sz w:val="28"/>
                <w:szCs w:val="28"/>
              </w:rPr>
              <w:t>Должность:</w:t>
            </w:r>
            <w:r w:rsidR="00F33DB1" w:rsidRPr="00F33DB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</w:p>
          <w:p w:rsidR="00773D1A" w:rsidRPr="00F33DB1" w:rsidRDefault="00F33DB1" w:rsidP="00F33DB1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DB1">
              <w:rPr>
                <w:rFonts w:ascii="Times New Roman" w:hAnsi="Times New Roman" w:cs="Times New Roman"/>
                <w:sz w:val="28"/>
                <w:szCs w:val="28"/>
              </w:rPr>
              <w:t>Тел.:____________________________________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4677BD" w:rsidRPr="00F33DB1" w:rsidRDefault="00F33DB1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DB1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почты:______________________________________</w:t>
            </w:r>
          </w:p>
          <w:p w:rsidR="00F33DB1" w:rsidRPr="00F33DB1" w:rsidRDefault="00F33DB1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DB1">
              <w:rPr>
                <w:rFonts w:ascii="Times New Roman" w:hAnsi="Times New Roman" w:cs="Times New Roman"/>
                <w:sz w:val="28"/>
                <w:szCs w:val="28"/>
              </w:rPr>
              <w:t>Фактический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:____________________________________________</w:t>
            </w:r>
          </w:p>
          <w:p w:rsidR="00F33DB1" w:rsidRPr="005C53EB" w:rsidRDefault="00F33DB1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DB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C53EB">
              <w:rPr>
                <w:rFonts w:ascii="Times New Roman" w:hAnsi="Times New Roman" w:cs="Times New Roman"/>
                <w:sz w:val="28"/>
                <w:szCs w:val="28"/>
              </w:rPr>
              <w:t>Степень регулирующего воздействия проекта нормативного правового акта (высокая/средняя/низкая):____________________________________</w:t>
            </w:r>
          </w:p>
          <w:p w:rsidR="00F33DB1" w:rsidRDefault="00972DA5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3EB">
              <w:rPr>
                <w:rFonts w:ascii="Times New Roman" w:hAnsi="Times New Roman" w:cs="Times New Roman"/>
                <w:sz w:val="28"/>
                <w:szCs w:val="28"/>
              </w:rPr>
              <w:t>3.1. Степень регулирующего во</w:t>
            </w:r>
            <w:r w:rsidR="005C53EB" w:rsidRPr="005C53EB">
              <w:rPr>
                <w:rFonts w:ascii="Times New Roman" w:hAnsi="Times New Roman" w:cs="Times New Roman"/>
                <w:sz w:val="28"/>
                <w:szCs w:val="28"/>
              </w:rPr>
              <w:t>здействия проекта нормативного</w:t>
            </w:r>
            <w:r w:rsidRPr="005C53EB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</w:t>
            </w:r>
            <w:r w:rsidR="005C53EB" w:rsidRPr="005C53EB">
              <w:rPr>
                <w:rFonts w:ascii="Times New Roman" w:hAnsi="Times New Roman" w:cs="Times New Roman"/>
                <w:sz w:val="28"/>
                <w:szCs w:val="28"/>
              </w:rPr>
              <w:t xml:space="preserve"> акта (высокая/средняя/низкая):</w:t>
            </w:r>
            <w:r w:rsidR="005C53EB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5C53EB" w:rsidRPr="005C53EB" w:rsidRDefault="005C53EB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F33DB1" w:rsidRDefault="00DB0BBD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BBD">
              <w:rPr>
                <w:rFonts w:ascii="Times New Roman" w:hAnsi="Times New Roman" w:cs="Times New Roman"/>
                <w:sz w:val="28"/>
                <w:szCs w:val="28"/>
              </w:rPr>
              <w:t>3.2. Обоснование отнесения проекта нормативного правового акта к  определенной степени регулирующего воздей</w:t>
            </w:r>
            <w:r w:rsidR="00772768">
              <w:rPr>
                <w:rFonts w:ascii="Times New Roman" w:hAnsi="Times New Roman" w:cs="Times New Roman"/>
                <w:sz w:val="28"/>
                <w:szCs w:val="28"/>
              </w:rPr>
              <w:t>ствия:________________</w:t>
            </w:r>
          </w:p>
          <w:p w:rsidR="00772768" w:rsidRPr="00DB0BBD" w:rsidRDefault="00772768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:rsidR="00F33DB1" w:rsidRDefault="0042698E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2698E">
              <w:rPr>
                <w:rFonts w:ascii="Times New Roman" w:hAnsi="Times New Roman" w:cs="Times New Roman"/>
                <w:sz w:val="28"/>
                <w:szCs w:val="28"/>
              </w:rPr>
              <w:t>. Описание проблемы, на решение которой направлено муниципальное   регулирование, оценка негативных эффектов, возникающих в связи с наличием рассматриваемой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ы:__________________________</w:t>
            </w:r>
          </w:p>
          <w:p w:rsidR="0042698E" w:rsidRDefault="0042698E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DB0BBD" w:rsidRDefault="00E652E6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652E6">
              <w:rPr>
                <w:rFonts w:ascii="Times New Roman" w:hAnsi="Times New Roman" w:cs="Times New Roman"/>
                <w:sz w:val="28"/>
                <w:szCs w:val="28"/>
              </w:rPr>
              <w:t>.1. Описание проблемы, на решение которой направлен предлагаемый способ регулирования (информация, подтверждающая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существование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проблемы):____________________________________________________</w:t>
            </w:r>
          </w:p>
          <w:p w:rsidR="00E652E6" w:rsidRPr="00E652E6" w:rsidRDefault="00E652E6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E652E6" w:rsidRDefault="00E652E6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2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A45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652E6">
              <w:rPr>
                <w:rFonts w:ascii="Times New Roman" w:hAnsi="Times New Roman" w:cs="Times New Roman"/>
                <w:sz w:val="28"/>
                <w:szCs w:val="28"/>
              </w:rPr>
              <w:t>2. Оценка негативных эффектов, возникающих в связи с наличием рассматриваемой проблемы: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E652E6" w:rsidRPr="00E652E6" w:rsidRDefault="00E652E6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:rsidR="00E652E6" w:rsidRDefault="00BA45B1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E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1136EB" w:rsidRPr="001136EB">
              <w:rPr>
                <w:rFonts w:ascii="Times New Roman" w:hAnsi="Times New Roman" w:cs="Times New Roman"/>
                <w:sz w:val="28"/>
                <w:szCs w:val="28"/>
              </w:rPr>
              <w:t xml:space="preserve"> Описание предлагаемого способа муниципального регулирования, иных  возможных способов решения проблемы</w:t>
            </w:r>
            <w:r w:rsidR="001136EB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1136EB" w:rsidRPr="001136EB" w:rsidRDefault="001136EB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</w:p>
          <w:p w:rsidR="00E652E6" w:rsidRDefault="001136EB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EB">
              <w:rPr>
                <w:rFonts w:ascii="Times New Roman" w:hAnsi="Times New Roman" w:cs="Times New Roman"/>
                <w:sz w:val="28"/>
                <w:szCs w:val="28"/>
              </w:rPr>
              <w:t>6. Ссылка на нормативные правовые акты или их отдельные положения, в  соответствии с которыми осуществляется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ниципальное регулирование: ______________________________________________</w:t>
            </w:r>
          </w:p>
          <w:p w:rsidR="001136EB" w:rsidRPr="001136EB" w:rsidRDefault="001136EB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1136EB" w:rsidRDefault="001136EB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36EB">
              <w:rPr>
                <w:rFonts w:ascii="Times New Roman" w:hAnsi="Times New Roman" w:cs="Times New Roman"/>
                <w:sz w:val="28"/>
                <w:szCs w:val="28"/>
              </w:rPr>
              <w:t>7. Сведения об основных группах субъектов предпринимательской и инвестиционной деятельности, иных группах, включая органы местного самоуправления, муниципальные организации, интересы которых затрагиваются   предлагаемым муниципальным регулированием, количественная оценка таких   групп: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E652E6" w:rsidRPr="000D3966" w:rsidRDefault="001136EB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96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____________________________________________________________  </w:t>
            </w:r>
          </w:p>
          <w:p w:rsidR="001136EB" w:rsidRPr="000D3966" w:rsidRDefault="000D3966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966">
              <w:rPr>
                <w:rFonts w:ascii="Times New Roman" w:hAnsi="Times New Roman" w:cs="Times New Roman"/>
                <w:sz w:val="28"/>
                <w:szCs w:val="28"/>
              </w:rPr>
              <w:t xml:space="preserve">7.1. Основные затрагиваемые группы:                                      </w:t>
            </w:r>
          </w:p>
          <w:p w:rsidR="001136EB" w:rsidRDefault="000D3966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1)__________________________________________________________</w:t>
            </w:r>
          </w:p>
          <w:p w:rsidR="000D3966" w:rsidRDefault="000D3966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2)___________________________________________________________</w:t>
            </w:r>
          </w:p>
          <w:p w:rsidR="006E6D5A" w:rsidRDefault="006E6D5A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</w:p>
          <w:p w:rsidR="000D3966" w:rsidRPr="000D3966" w:rsidRDefault="000D3966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7.2. </w:t>
            </w:r>
            <w:r w:rsidRPr="000D3966">
              <w:rPr>
                <w:rFonts w:ascii="Times New Roman" w:hAnsi="Times New Roman" w:cs="Times New Roman"/>
                <w:sz w:val="28"/>
                <w:szCs w:val="28"/>
              </w:rPr>
              <w:t xml:space="preserve">Оценка количества участников отношений (по каждой затрагиваемой группе):                                                                   </w:t>
            </w:r>
          </w:p>
          <w:p w:rsidR="000D3966" w:rsidRDefault="000D3966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3966">
              <w:rPr>
                <w:rFonts w:ascii="Times New Roman" w:hAnsi="Times New Roman" w:cs="Times New Roman"/>
                <w:sz w:val="28"/>
                <w:szCs w:val="28"/>
              </w:rPr>
              <w:t>- на стадии разработки проекта:_________________________________</w:t>
            </w:r>
          </w:p>
          <w:p w:rsidR="000D3966" w:rsidRDefault="000D3966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после введения предполагаемого регулирования:____________________</w:t>
            </w:r>
          </w:p>
          <w:p w:rsidR="000D3966" w:rsidRPr="004B2555" w:rsidRDefault="00094C4F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B2555">
              <w:rPr>
                <w:rFonts w:ascii="Times New Roman" w:hAnsi="Times New Roman" w:cs="Times New Roman"/>
                <w:sz w:val="28"/>
                <w:szCs w:val="28"/>
              </w:rPr>
              <w:t xml:space="preserve">. Новые функции, полномочия, права и обязанности органов местного </w:t>
            </w:r>
            <w:r w:rsidR="004B2555" w:rsidRPr="004B2555"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самоуправления, возникающие (изменяющиеся) при муниципальном регулировании:            </w:t>
            </w:r>
            <w:r w:rsidRPr="004B255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67166E" w:rsidRPr="004B2555" w:rsidRDefault="004B2555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555">
              <w:rPr>
                <w:rFonts w:ascii="Times New Roman" w:hAnsi="Times New Roman" w:cs="Times New Roman"/>
                <w:sz w:val="28"/>
                <w:szCs w:val="28"/>
              </w:rPr>
              <w:t xml:space="preserve">9. Новые обязанности, запреты и ограничения для субъектов   предпринимательской и инвестиционной деятельности либо характеристика изменений содержания существующих обязанностей, запретов и ограничений  для таких субъектов:                                                                       </w:t>
            </w:r>
          </w:p>
          <w:p w:rsidR="0067166E" w:rsidRPr="00291FBA" w:rsidRDefault="00291FBA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FBA">
              <w:rPr>
                <w:rFonts w:ascii="Times New Roman" w:hAnsi="Times New Roman" w:cs="Times New Roman"/>
                <w:sz w:val="28"/>
                <w:szCs w:val="28"/>
              </w:rPr>
              <w:t xml:space="preserve">10. Оценка соответствующих расходов (доходов) бюджетов бюджетной системы РФ, возникающих при муниципальном регулировании:                         </w:t>
            </w:r>
          </w:p>
          <w:p w:rsidR="0067166E" w:rsidRPr="00291FBA" w:rsidRDefault="00291FBA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1FBA">
              <w:rPr>
                <w:rFonts w:ascii="Times New Roman" w:hAnsi="Times New Roman" w:cs="Times New Roman"/>
                <w:sz w:val="28"/>
                <w:szCs w:val="28"/>
              </w:rPr>
              <w:t>10.1. Федеральный бюджет</w:t>
            </w:r>
            <w:r w:rsidR="009E2427">
              <w:rPr>
                <w:rFonts w:ascii="Times New Roman" w:hAnsi="Times New Roman" w:cs="Times New Roman"/>
                <w:sz w:val="28"/>
                <w:szCs w:val="28"/>
              </w:rPr>
              <w:t>:______________________________________</w:t>
            </w:r>
          </w:p>
          <w:p w:rsidR="0067166E" w:rsidRDefault="009E2427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10.2. </w:t>
            </w:r>
            <w:r w:rsidRPr="009E2427">
              <w:rPr>
                <w:rFonts w:ascii="Times New Roman" w:hAnsi="Times New Roman" w:cs="Times New Roman"/>
                <w:sz w:val="28"/>
                <w:szCs w:val="28"/>
              </w:rPr>
              <w:t>Региональный бюджет</w:t>
            </w:r>
            <w:r w:rsidRPr="00EB35C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9E2427" w:rsidRDefault="00B549D9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10.3. Муниципальный бюджет: __________________________________</w:t>
            </w:r>
          </w:p>
          <w:p w:rsidR="009E2427" w:rsidRDefault="00B549D9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10.4. Внебюджетные фонды_____________________________________</w:t>
            </w:r>
          </w:p>
          <w:p w:rsidR="009E2427" w:rsidRPr="00FA6351" w:rsidRDefault="00B549D9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6351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9E4210" w:rsidRPr="00FA6351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="00FA6351" w:rsidRPr="00FA6351">
              <w:rPr>
                <w:rFonts w:ascii="Times New Roman" w:hAnsi="Times New Roman" w:cs="Times New Roman"/>
                <w:sz w:val="28"/>
                <w:szCs w:val="28"/>
              </w:rPr>
              <w:t xml:space="preserve"> расходов субъектов предпринимательской и инвестиционной   деятельности в случае, когда реализация проекта нормативного  правового акта будет способс</w:t>
            </w:r>
            <w:r w:rsidR="00FA6351">
              <w:rPr>
                <w:rFonts w:ascii="Times New Roman" w:hAnsi="Times New Roman" w:cs="Times New Roman"/>
                <w:sz w:val="28"/>
                <w:szCs w:val="28"/>
              </w:rPr>
              <w:t>твовать возникновению расходов:___________________________________________________</w:t>
            </w:r>
            <w:r w:rsidR="00FA6351" w:rsidRPr="00FA635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FA6351" w:rsidRPr="00BF6B8C" w:rsidRDefault="00FA6351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 Ожидаемые результаты и </w:t>
            </w:r>
            <w:r w:rsidRPr="00FA0206">
              <w:rPr>
                <w:rFonts w:ascii="Times New Roman" w:hAnsi="Times New Roman" w:cs="Times New Roman"/>
                <w:sz w:val="28"/>
                <w:szCs w:val="28"/>
              </w:rPr>
              <w:t xml:space="preserve">риски решения </w:t>
            </w:r>
            <w:r w:rsidR="00FA0206" w:rsidRPr="00FA0206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предложенным </w:t>
            </w:r>
            <w:r w:rsidR="00FA0206" w:rsidRPr="00BF6B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способом регулирования, риски негативных последствий:____________</w:t>
            </w:r>
          </w:p>
          <w:p w:rsidR="00FA0206" w:rsidRPr="00BF6B8C" w:rsidRDefault="00FA0206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B8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:rsidR="009E2427" w:rsidRPr="00BF6B8C" w:rsidRDefault="00BF6B8C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B8C">
              <w:rPr>
                <w:rFonts w:ascii="Times New Roman" w:hAnsi="Times New Roman" w:cs="Times New Roman"/>
                <w:sz w:val="28"/>
                <w:szCs w:val="28"/>
              </w:rPr>
              <w:t xml:space="preserve">13. Описание </w:t>
            </w:r>
            <w:proofErr w:type="gramStart"/>
            <w:r w:rsidRPr="00BF6B8C">
              <w:rPr>
                <w:rFonts w:ascii="Times New Roman" w:hAnsi="Times New Roman" w:cs="Times New Roman"/>
                <w:sz w:val="28"/>
                <w:szCs w:val="28"/>
              </w:rPr>
              <w:t>методов контроля эффективности выбранного способа достижения цели регулирования</w:t>
            </w:r>
            <w:proofErr w:type="gramEnd"/>
            <w:r w:rsidRPr="00BF6B8C">
              <w:rPr>
                <w:rFonts w:ascii="Times New Roman" w:hAnsi="Times New Roman" w:cs="Times New Roman"/>
                <w:sz w:val="28"/>
                <w:szCs w:val="28"/>
              </w:rPr>
              <w:t>:__________________________________________________</w:t>
            </w:r>
          </w:p>
          <w:p w:rsidR="00BF6B8C" w:rsidRDefault="00BF6B8C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6B8C">
              <w:rPr>
                <w:rFonts w:ascii="Times New Roman" w:hAnsi="Times New Roman" w:cs="Times New Roman"/>
                <w:sz w:val="28"/>
                <w:szCs w:val="28"/>
              </w:rPr>
              <w:t>14. Необходимые для достижения заявленных целей регулирования организационно-технические, методологические, ин</w:t>
            </w:r>
            <w:r w:rsidR="006E6D5A">
              <w:rPr>
                <w:rFonts w:ascii="Times New Roman" w:hAnsi="Times New Roman" w:cs="Times New Roman"/>
                <w:sz w:val="28"/>
                <w:szCs w:val="28"/>
              </w:rPr>
              <w:t>формационные и иные</w:t>
            </w:r>
            <w:r w:rsidR="00B5319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мероприятия:</w:t>
            </w:r>
          </w:p>
          <w:p w:rsidR="00B53194" w:rsidRDefault="006E6D5A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мероприятия, необходимые для достижения целей регулирования</w:t>
            </w:r>
          </w:p>
          <w:p w:rsidR="006E6D5A" w:rsidRDefault="006E6D5A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сроки</w:t>
            </w:r>
          </w:p>
          <w:p w:rsidR="006E6D5A" w:rsidRDefault="006E6D5A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ожидаемый результат</w:t>
            </w:r>
          </w:p>
          <w:p w:rsidR="006E6D5A" w:rsidRDefault="006E6D5A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объем финансирования</w:t>
            </w:r>
          </w:p>
          <w:p w:rsidR="002A46C7" w:rsidRDefault="006E6D5A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источник</w:t>
            </w:r>
          </w:p>
          <w:p w:rsidR="002A46C7" w:rsidRPr="00B43359" w:rsidRDefault="008502B7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2B7">
              <w:rPr>
                <w:rFonts w:ascii="Times New Roman" w:hAnsi="Times New Roman" w:cs="Times New Roman"/>
                <w:sz w:val="28"/>
                <w:szCs w:val="28"/>
              </w:rPr>
              <w:t xml:space="preserve">15. Предполагаемая дата вступления в силу проекта акта, оценка    необходимости установления переходного периода и (или) отсрочки  вступления в силу проекта акта либо необходимость распространения предлагаемого регулирования на ранее возникшие </w:t>
            </w:r>
            <w:r w:rsidRPr="00B43359">
              <w:rPr>
                <w:rFonts w:ascii="Times New Roman" w:hAnsi="Times New Roman" w:cs="Times New Roman"/>
                <w:sz w:val="28"/>
                <w:szCs w:val="28"/>
              </w:rPr>
              <w:t>отношения:___________________</w:t>
            </w:r>
            <w:r w:rsidR="00011094" w:rsidRPr="00B43359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Pr="00B43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11094" w:rsidRPr="008502B7" w:rsidRDefault="00011094" w:rsidP="0001109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359">
              <w:rPr>
                <w:rFonts w:ascii="Times New Roman" w:hAnsi="Times New Roman" w:cs="Times New Roman"/>
                <w:sz w:val="28"/>
                <w:szCs w:val="28"/>
              </w:rPr>
              <w:t xml:space="preserve">15.1. Необходимость установления переходного периода и (или) отсрочка введения предполагаемого регулирования: </w:t>
            </w:r>
            <w:proofErr w:type="gramStart"/>
            <w:r w:rsidRPr="00B43359">
              <w:rPr>
                <w:rFonts w:ascii="Times New Roman" w:hAnsi="Times New Roman" w:cs="Times New Roman"/>
                <w:sz w:val="28"/>
                <w:szCs w:val="28"/>
              </w:rPr>
              <w:t>НЕТ/ДА (с указанием в днях срока (с</w:t>
            </w:r>
            <w:r w:rsidRPr="008502B7">
              <w:rPr>
                <w:rFonts w:ascii="Times New Roman" w:hAnsi="Times New Roman" w:cs="Times New Roman"/>
                <w:sz w:val="28"/>
                <w:szCs w:val="28"/>
              </w:rPr>
              <w:t xml:space="preserve"> указанием в днях срока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момента принятия </w:t>
            </w:r>
            <w:r w:rsidRPr="0058397E">
              <w:rPr>
                <w:rFonts w:ascii="Times New Roman" w:hAnsi="Times New Roman" w:cs="Times New Roman"/>
                <w:sz w:val="28"/>
                <w:szCs w:val="28"/>
              </w:rPr>
              <w:t>проекта НПА)_________________________________________________</w:t>
            </w:r>
            <w:proofErr w:type="gramEnd"/>
          </w:p>
          <w:p w:rsidR="007A39DD" w:rsidRPr="0058397E" w:rsidRDefault="008502B7" w:rsidP="008502B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15.1. </w:t>
            </w:r>
            <w:r w:rsidRPr="008502B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Необходимость установления переходного периода и (или) отсрочка введения предполагаемого регулирования: </w:t>
            </w:r>
            <w:proofErr w:type="gramStart"/>
            <w:r w:rsidRPr="008502B7">
              <w:rPr>
                <w:rFonts w:ascii="Times New Roman" w:hAnsi="Times New Roman" w:cs="Times New Roman"/>
                <w:sz w:val="28"/>
                <w:szCs w:val="28"/>
              </w:rPr>
              <w:t xml:space="preserve">НЕТ/ДА (с указанием в днях срока (с указанием в днях срока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момента принятия </w:t>
            </w:r>
            <w:r w:rsidRPr="0058397E">
              <w:rPr>
                <w:rFonts w:ascii="Times New Roman" w:hAnsi="Times New Roman" w:cs="Times New Roman"/>
                <w:sz w:val="28"/>
                <w:szCs w:val="28"/>
              </w:rPr>
              <w:t>проекта НПА)_________________________________________________</w:t>
            </w:r>
            <w:proofErr w:type="gramEnd"/>
          </w:p>
          <w:p w:rsidR="007A39DD" w:rsidRDefault="0058397E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397E">
              <w:rPr>
                <w:rFonts w:ascii="Times New Roman" w:hAnsi="Times New Roman" w:cs="Times New Roman"/>
                <w:sz w:val="28"/>
                <w:szCs w:val="28"/>
              </w:rPr>
              <w:t>15.2. Необходимость распространения предлагаемого регулирования на ранее возникшие отношения: НЕТ/ДА (с указанием в днях срока с момента принятия проекта акта)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58397E" w:rsidRPr="0058397E" w:rsidRDefault="0058397E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:rsidR="008502B7" w:rsidRPr="00AC4538" w:rsidRDefault="00AC4538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AC4538">
              <w:rPr>
                <w:rFonts w:ascii="Times New Roman" w:hAnsi="Times New Roman" w:cs="Times New Roman"/>
                <w:sz w:val="28"/>
                <w:szCs w:val="28"/>
              </w:rPr>
              <w:t>. Сведения о проведении публичных консультаций:</w:t>
            </w:r>
          </w:p>
          <w:p w:rsidR="008502B7" w:rsidRPr="00AC4538" w:rsidRDefault="00AC4538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538">
              <w:rPr>
                <w:rFonts w:ascii="Times New Roman" w:hAnsi="Times New Roman" w:cs="Times New Roman"/>
                <w:sz w:val="28"/>
                <w:szCs w:val="28"/>
              </w:rPr>
              <w:t xml:space="preserve">начало: "___" ____________ 201__ г.;       </w:t>
            </w:r>
          </w:p>
          <w:p w:rsidR="008502B7" w:rsidRPr="00AC4538" w:rsidRDefault="00AC4538" w:rsidP="00B07F47">
            <w:pPr>
              <w:pStyle w:val="ConsPlusNonformat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538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окончание: "___" ____________ 201__ г.                              </w:t>
            </w:r>
          </w:p>
          <w:p w:rsidR="00AC4538" w:rsidRDefault="00AC4538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538">
              <w:rPr>
                <w:rFonts w:ascii="Times New Roman" w:hAnsi="Times New Roman" w:cs="Times New Roman"/>
                <w:sz w:val="28"/>
                <w:szCs w:val="28"/>
              </w:rPr>
              <w:t>16.1. Полный электронный адрес размещения уведомления о проведении публичных консультаций, проекта нормативного правового акта, пояснительной записки к нему: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9E784F" w:rsidRPr="00AC4538" w:rsidRDefault="00AC4538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  <w:r w:rsidRPr="00AC45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AC4538" w:rsidRPr="00AC4538" w:rsidRDefault="00AC4538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16.2. Срок проведения публичных консультаций:</w:t>
            </w:r>
          </w:p>
          <w:p w:rsidR="00AC4538" w:rsidRPr="00AC4538" w:rsidRDefault="00AC4538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C4538">
              <w:rPr>
                <w:rFonts w:ascii="Times New Roman" w:hAnsi="Times New Roman" w:cs="Times New Roman"/>
                <w:sz w:val="28"/>
                <w:szCs w:val="28"/>
              </w:rPr>
              <w:t xml:space="preserve">ачало: "___" ____________ 201__ г.;                                     </w:t>
            </w:r>
          </w:p>
          <w:p w:rsidR="00AC4538" w:rsidRPr="00D21606" w:rsidRDefault="00AC4538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C4538">
              <w:rPr>
                <w:rFonts w:ascii="Times New Roman" w:hAnsi="Times New Roman" w:cs="Times New Roman"/>
                <w:sz w:val="28"/>
                <w:szCs w:val="28"/>
              </w:rPr>
              <w:t xml:space="preserve">кончание: "___" ____________ 201__ г.                                   </w:t>
            </w:r>
          </w:p>
          <w:p w:rsidR="00AC4538" w:rsidRDefault="00D21606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1606">
              <w:rPr>
                <w:rFonts w:ascii="Times New Roman" w:hAnsi="Times New Roman" w:cs="Times New Roman"/>
                <w:sz w:val="28"/>
                <w:szCs w:val="28"/>
              </w:rPr>
              <w:t>16.3. Иные сведения о проведении публичных консультаций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_____________________________________________________________</w:t>
            </w:r>
          </w:p>
          <w:p w:rsidR="00D21606" w:rsidRPr="00D21606" w:rsidRDefault="00D21606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</w:p>
          <w:p w:rsidR="00D21606" w:rsidRDefault="009D7959" w:rsidP="00D2160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уполномоченного органа</w:t>
            </w:r>
            <w:r w:rsidR="00D21606" w:rsidRPr="00D2160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21606" w:rsidRPr="00D21606" w:rsidRDefault="00D21606" w:rsidP="00D2160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   _______________     _________________</w:t>
            </w:r>
          </w:p>
          <w:p w:rsidR="0020219F" w:rsidRPr="00B43359" w:rsidRDefault="00B43359" w:rsidP="007F7F9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D21606" w:rsidRPr="00B43359">
              <w:rPr>
                <w:rFonts w:ascii="Times New Roman" w:hAnsi="Times New Roman" w:cs="Times New Roman"/>
                <w:sz w:val="28"/>
                <w:szCs w:val="28"/>
              </w:rPr>
              <w:t>(подпис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ь)                         </w:t>
            </w:r>
            <w:r w:rsidR="00D21606" w:rsidRPr="00B43359">
              <w:rPr>
                <w:rFonts w:ascii="Times New Roman" w:hAnsi="Times New Roman" w:cs="Times New Roman"/>
                <w:sz w:val="28"/>
                <w:szCs w:val="28"/>
              </w:rPr>
              <w:t xml:space="preserve">    (Ф.И.О.)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D21606" w:rsidRPr="00B43359">
              <w:rPr>
                <w:rFonts w:ascii="Times New Roman" w:hAnsi="Times New Roman" w:cs="Times New Roman"/>
                <w:sz w:val="28"/>
                <w:szCs w:val="28"/>
              </w:rPr>
              <w:t xml:space="preserve">  (дата)</w:t>
            </w:r>
          </w:p>
          <w:p w:rsidR="00014A00" w:rsidRDefault="00014A00" w:rsidP="009E784F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294" w:rsidRDefault="00610294" w:rsidP="009E784F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294" w:rsidRDefault="00610294" w:rsidP="009E784F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19F" w:rsidRDefault="009D7959" w:rsidP="009D7959">
            <w:pPr>
              <w:pStyle w:val="ConsPlusNormal"/>
              <w:widowControl/>
              <w:ind w:right="175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</w:t>
            </w:r>
            <w:r w:rsidR="0020219F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 w:rsidR="0020219F">
              <w:rPr>
                <w:rFonts w:ascii="Times New Roman" w:hAnsi="Times New Roman" w:cs="Times New Roman"/>
                <w:sz w:val="28"/>
                <w:szCs w:val="28"/>
              </w:rPr>
              <w:t xml:space="preserve">ложение </w:t>
            </w:r>
          </w:p>
          <w:p w:rsidR="0020219F" w:rsidRDefault="00C2728B" w:rsidP="00B82A67">
            <w:pPr>
              <w:pStyle w:val="ConsPlusNormal"/>
              <w:widowControl/>
              <w:ind w:left="6129" w:right="175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С</w:t>
            </w:r>
            <w:r w:rsidR="0020219F">
              <w:rPr>
                <w:rFonts w:ascii="Times New Roman" w:hAnsi="Times New Roman" w:cs="Times New Roman"/>
                <w:sz w:val="28"/>
                <w:szCs w:val="28"/>
              </w:rPr>
              <w:t xml:space="preserve">водному отчету </w:t>
            </w:r>
          </w:p>
          <w:p w:rsidR="009E784F" w:rsidRPr="009E784F" w:rsidRDefault="009E784F" w:rsidP="00B9748A">
            <w:pPr>
              <w:pStyle w:val="ConsPlusNormal"/>
              <w:tabs>
                <w:tab w:val="left" w:pos="4712"/>
              </w:tabs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Default="009E784F" w:rsidP="00014A00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СВОДКА ПРЕДЛОЖЕНИЙ К СВОДНОМУ ОТЧЕТУ</w:t>
            </w:r>
          </w:p>
          <w:p w:rsidR="007E40C4" w:rsidRPr="009E784F" w:rsidRDefault="007E40C4" w:rsidP="00B9748A">
            <w:pPr>
              <w:pStyle w:val="ConsPlusNonformat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B9748A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о результатах проведения оценки регулирующего воздействия</w:t>
            </w:r>
          </w:p>
          <w:p w:rsidR="009E784F" w:rsidRPr="009E784F" w:rsidRDefault="009E784F" w:rsidP="00B9748A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проекта нормативного правового акта</w:t>
            </w:r>
          </w:p>
          <w:p w:rsidR="009E784F" w:rsidRPr="009E784F" w:rsidRDefault="009E784F" w:rsidP="00B9748A">
            <w:pPr>
              <w:pStyle w:val="ConsPlusNonformat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B9748A">
            <w:pPr>
              <w:pStyle w:val="ConsPlusNonformat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нормативного правового</w:t>
            </w:r>
            <w:r w:rsidR="00014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акта: ________________________________________________________________________________________________________________</w:t>
            </w:r>
            <w:r w:rsidR="000F4C72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9E784F" w:rsidRPr="009E784F" w:rsidRDefault="009E784F" w:rsidP="00B9748A">
            <w:pPr>
              <w:pStyle w:val="ConsPlusNonformat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Дата проведения публичного</w:t>
            </w:r>
            <w:r w:rsidR="001901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обсуждения: _______________________________</w:t>
            </w:r>
            <w:r w:rsidR="000F4C7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E784F" w:rsidRPr="009E784F" w:rsidRDefault="009E784F" w:rsidP="00B9748A">
            <w:pPr>
              <w:pStyle w:val="ConsPlusNonformat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="00190198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014A00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9E784F" w:rsidRPr="009E784F" w:rsidRDefault="00B82A67" w:rsidP="00B9748A">
            <w:pPr>
              <w:pStyle w:val="ConsPlusNonformat"/>
              <w:ind w:righ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лиц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, участвовавших в обсуждении</w:t>
            </w:r>
          </w:p>
          <w:p w:rsidR="009E784F" w:rsidRPr="009E784F" w:rsidRDefault="009E784F" w:rsidP="00B9748A">
            <w:pPr>
              <w:pStyle w:val="ConsPlusNonformat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</w:t>
            </w:r>
            <w:r w:rsidR="001324F8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9E784F" w:rsidRPr="009E784F" w:rsidRDefault="009E784F" w:rsidP="00B9748A">
            <w:pPr>
              <w:pStyle w:val="ConsPlusNonformat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Дата формирования сводки</w:t>
            </w:r>
            <w:r w:rsidR="001901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  <w:r w:rsidR="001324F8">
              <w:rPr>
                <w:rFonts w:ascii="Times New Roman" w:hAnsi="Times New Roman" w:cs="Times New Roman"/>
                <w:sz w:val="28"/>
                <w:szCs w:val="28"/>
              </w:rPr>
              <w:t>: ___________________________________________________________</w:t>
            </w:r>
          </w:p>
          <w:p w:rsidR="009E784F" w:rsidRDefault="009E784F" w:rsidP="00B9748A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e"/>
              <w:tblW w:w="0" w:type="auto"/>
              <w:tblLayout w:type="fixed"/>
              <w:tblLook w:val="04A0"/>
            </w:tblPr>
            <w:tblGrid>
              <w:gridCol w:w="454"/>
              <w:gridCol w:w="2552"/>
              <w:gridCol w:w="3624"/>
              <w:gridCol w:w="2211"/>
            </w:tblGrid>
            <w:tr w:rsidR="0074453A" w:rsidTr="0074453A">
              <w:tc>
                <w:tcPr>
                  <w:tcW w:w="454" w:type="dxa"/>
                </w:tcPr>
                <w:p w:rsidR="0074453A" w:rsidRDefault="0074453A" w:rsidP="0074453A">
                  <w:pPr>
                    <w:pStyle w:val="ConsPlusNormal"/>
                    <w:ind w:right="17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552" w:type="dxa"/>
                </w:tcPr>
                <w:p w:rsidR="0074453A" w:rsidRDefault="0074453A" w:rsidP="0074453A">
                  <w:pPr>
                    <w:pStyle w:val="ConsPlusNormal"/>
                    <w:ind w:right="17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Участник обсуждения</w:t>
                  </w:r>
                </w:p>
              </w:tc>
              <w:tc>
                <w:tcPr>
                  <w:tcW w:w="3624" w:type="dxa"/>
                </w:tcPr>
                <w:p w:rsidR="0074453A" w:rsidRDefault="0074453A" w:rsidP="0074453A">
                  <w:pPr>
                    <w:pStyle w:val="ConsPlusNormal"/>
                    <w:ind w:right="17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Позиция участника обсуждения</w:t>
                  </w:r>
                </w:p>
              </w:tc>
              <w:tc>
                <w:tcPr>
                  <w:tcW w:w="2211" w:type="dxa"/>
                </w:tcPr>
                <w:p w:rsidR="0074453A" w:rsidRDefault="0074453A" w:rsidP="0074453A">
                  <w:pPr>
                    <w:pStyle w:val="ConsPlusNormal"/>
                    <w:ind w:right="17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Комментарии разработчика</w:t>
                  </w:r>
                </w:p>
              </w:tc>
            </w:tr>
            <w:tr w:rsidR="0074453A" w:rsidTr="0074453A">
              <w:tc>
                <w:tcPr>
                  <w:tcW w:w="454" w:type="dxa"/>
                </w:tcPr>
                <w:p w:rsidR="0074453A" w:rsidRDefault="0074453A" w:rsidP="00B9748A">
                  <w:pPr>
                    <w:pStyle w:val="ConsPlusNormal"/>
                    <w:ind w:right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:rsidR="0074453A" w:rsidRDefault="0074453A" w:rsidP="00B9748A">
                  <w:pPr>
                    <w:pStyle w:val="ConsPlusNormal"/>
                    <w:ind w:right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24" w:type="dxa"/>
                </w:tcPr>
                <w:p w:rsidR="0074453A" w:rsidRDefault="0074453A" w:rsidP="00B9748A">
                  <w:pPr>
                    <w:pStyle w:val="ConsPlusNormal"/>
                    <w:ind w:right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1" w:type="dxa"/>
                </w:tcPr>
                <w:p w:rsidR="0074453A" w:rsidRDefault="0074453A" w:rsidP="00B9748A">
                  <w:pPr>
                    <w:pStyle w:val="ConsPlusNormal"/>
                    <w:ind w:right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4453A" w:rsidTr="0074453A">
              <w:tc>
                <w:tcPr>
                  <w:tcW w:w="454" w:type="dxa"/>
                </w:tcPr>
                <w:p w:rsidR="0074453A" w:rsidRDefault="0074453A" w:rsidP="00B9748A">
                  <w:pPr>
                    <w:pStyle w:val="ConsPlusNormal"/>
                    <w:ind w:right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:rsidR="0074453A" w:rsidRDefault="0074453A" w:rsidP="00B9748A">
                  <w:pPr>
                    <w:pStyle w:val="ConsPlusNormal"/>
                    <w:ind w:right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624" w:type="dxa"/>
                </w:tcPr>
                <w:p w:rsidR="0074453A" w:rsidRDefault="0074453A" w:rsidP="00B9748A">
                  <w:pPr>
                    <w:pStyle w:val="ConsPlusNormal"/>
                    <w:ind w:right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11" w:type="dxa"/>
                </w:tcPr>
                <w:p w:rsidR="0074453A" w:rsidRDefault="0074453A" w:rsidP="00B9748A">
                  <w:pPr>
                    <w:pStyle w:val="ConsPlusNormal"/>
                    <w:ind w:right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74453A" w:rsidRDefault="0074453A" w:rsidP="00B9748A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e"/>
              <w:tblW w:w="0" w:type="auto"/>
              <w:tblLayout w:type="fixed"/>
              <w:tblLook w:val="04A0"/>
            </w:tblPr>
            <w:tblGrid>
              <w:gridCol w:w="4420"/>
              <w:gridCol w:w="4421"/>
            </w:tblGrid>
            <w:tr w:rsidR="0074453A" w:rsidTr="0074453A">
              <w:tc>
                <w:tcPr>
                  <w:tcW w:w="4420" w:type="dxa"/>
                </w:tcPr>
                <w:p w:rsidR="0074453A" w:rsidRDefault="0074453A" w:rsidP="00B9748A">
                  <w:pPr>
                    <w:pStyle w:val="ConsPlusNormal"/>
                    <w:ind w:right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Общее количество поступивших предложений</w:t>
                  </w:r>
                </w:p>
              </w:tc>
              <w:tc>
                <w:tcPr>
                  <w:tcW w:w="4421" w:type="dxa"/>
                </w:tcPr>
                <w:p w:rsidR="0074453A" w:rsidRDefault="0074453A" w:rsidP="00B9748A">
                  <w:pPr>
                    <w:pStyle w:val="ConsPlusNormal"/>
                    <w:ind w:right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4453A" w:rsidTr="0074453A">
              <w:tc>
                <w:tcPr>
                  <w:tcW w:w="4420" w:type="dxa"/>
                </w:tcPr>
                <w:p w:rsidR="0074453A" w:rsidRPr="0074453A" w:rsidRDefault="0074453A" w:rsidP="00B9748A">
                  <w:pPr>
                    <w:pStyle w:val="ConsPlusNormal"/>
                    <w:ind w:right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45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Общее количество учтенных предложений</w:t>
                  </w:r>
                </w:p>
              </w:tc>
              <w:tc>
                <w:tcPr>
                  <w:tcW w:w="4421" w:type="dxa"/>
                </w:tcPr>
                <w:p w:rsidR="0074453A" w:rsidRDefault="0074453A" w:rsidP="00B9748A">
                  <w:pPr>
                    <w:pStyle w:val="ConsPlusNormal"/>
                    <w:ind w:right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4453A" w:rsidTr="0074453A">
              <w:tc>
                <w:tcPr>
                  <w:tcW w:w="4420" w:type="dxa"/>
                </w:tcPr>
                <w:p w:rsidR="0074453A" w:rsidRPr="0074453A" w:rsidRDefault="0074453A" w:rsidP="00B9748A">
                  <w:pPr>
                    <w:pStyle w:val="ConsPlusNormal"/>
                    <w:ind w:right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45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Общее количество частично учтенных предложений</w:t>
                  </w:r>
                </w:p>
              </w:tc>
              <w:tc>
                <w:tcPr>
                  <w:tcW w:w="4421" w:type="dxa"/>
                </w:tcPr>
                <w:p w:rsidR="0074453A" w:rsidRDefault="0074453A" w:rsidP="00B9748A">
                  <w:pPr>
                    <w:pStyle w:val="ConsPlusNormal"/>
                    <w:ind w:right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4453A" w:rsidTr="0074453A">
              <w:tc>
                <w:tcPr>
                  <w:tcW w:w="4420" w:type="dxa"/>
                </w:tcPr>
                <w:p w:rsidR="0074453A" w:rsidRPr="0074453A" w:rsidRDefault="0074453A" w:rsidP="00B9748A">
                  <w:pPr>
                    <w:pStyle w:val="ConsPlusNormal"/>
                    <w:ind w:right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453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Общее количество неучтенных предложений</w:t>
                  </w:r>
                </w:p>
              </w:tc>
              <w:tc>
                <w:tcPr>
                  <w:tcW w:w="4421" w:type="dxa"/>
                </w:tcPr>
                <w:p w:rsidR="0074453A" w:rsidRDefault="0074453A" w:rsidP="00B9748A">
                  <w:pPr>
                    <w:pStyle w:val="ConsPlusNormal"/>
                    <w:ind w:right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Разработчик проекта нормативного правового акта: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       ______________________       ______________</w:t>
            </w:r>
          </w:p>
          <w:p w:rsidR="009E784F" w:rsidRPr="009E784F" w:rsidRDefault="007E40C4" w:rsidP="007E40C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(подпись)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(Ф.И.О.)               </w:t>
            </w:r>
            <w:r w:rsidR="00D4347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  (дата)</w:t>
            </w:r>
          </w:p>
          <w:p w:rsid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2542" w:rsidRDefault="003D2542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0E4" w:rsidRDefault="007A00E4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D4D" w:rsidRDefault="005C7D4D" w:rsidP="005C7D4D">
            <w:pPr>
              <w:pStyle w:val="ConsPlusNormal"/>
              <w:widowControl/>
              <w:ind w:left="45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ложение 3</w:t>
            </w:r>
          </w:p>
          <w:p w:rsidR="005C7D4D" w:rsidRDefault="005C7D4D" w:rsidP="007A00E4">
            <w:pPr>
              <w:pStyle w:val="ConsPlusNormal"/>
              <w:widowControl/>
              <w:ind w:left="457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2B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r w:rsidRPr="00EE67AE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оценки регулирующего воздействия проектов </w:t>
            </w:r>
            <w:r w:rsidR="006B6F15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</w:t>
            </w:r>
            <w:r w:rsidR="000A0D0D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местного самоуправления муниципального образования</w:t>
            </w:r>
            <w:proofErr w:type="gramEnd"/>
            <w:r w:rsidR="000A0D0D">
              <w:rPr>
                <w:rFonts w:ascii="Times New Roman" w:hAnsi="Times New Roman" w:cs="Times New Roman"/>
                <w:sz w:val="28"/>
                <w:szCs w:val="28"/>
              </w:rPr>
              <w:t xml:space="preserve"> Туруханский район, </w:t>
            </w:r>
            <w:r w:rsidR="003D2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F15">
              <w:rPr>
                <w:rFonts w:ascii="Times New Roman" w:hAnsi="Times New Roman" w:cs="Times New Roman"/>
                <w:sz w:val="28"/>
                <w:szCs w:val="28"/>
              </w:rPr>
              <w:t xml:space="preserve"> устанавливающих обязанности для субъектов предпринимательской и инвестиционной деятельности</w:t>
            </w:r>
          </w:p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Default="009E784F" w:rsidP="007E61E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ar615"/>
            <w:bookmarkEnd w:id="13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  <w:p w:rsidR="004362B3" w:rsidRPr="009E784F" w:rsidRDefault="004362B3" w:rsidP="007E61E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4362B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об оценке регулирующего воздействия на проект нормативного правового акта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</w:t>
            </w:r>
            <w:r w:rsidR="007E61E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  <w:p w:rsidR="009E784F" w:rsidRPr="009E784F" w:rsidRDefault="009E784F" w:rsidP="007E61E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(наи</w:t>
            </w:r>
            <w:r w:rsidR="007A00E4">
              <w:rPr>
                <w:rFonts w:ascii="Times New Roman" w:hAnsi="Times New Roman" w:cs="Times New Roman"/>
                <w:sz w:val="28"/>
                <w:szCs w:val="28"/>
              </w:rPr>
              <w:t>менование проекта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нормативного правового акта)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</w:t>
            </w:r>
            <w:r w:rsidR="007E61E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  <w:r w:rsidR="0096732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E784F" w:rsidRPr="009E784F" w:rsidRDefault="007E61E0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 уполномоченный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орг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 в области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оценки регулирующего  воздействия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нормативных  правовых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актов  рассмотрел   проект_________________________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  <w:r w:rsidR="00967322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9E784F" w:rsidRPr="009E784F" w:rsidRDefault="009E784F" w:rsidP="007E61E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(наименование проекта нормативного правового акта)</w:t>
            </w:r>
          </w:p>
          <w:p w:rsidR="009E784F" w:rsidRPr="009E784F" w:rsidRDefault="00E75F6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(далее - проект акта), подготовленный  и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направленный  для   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настоящего заключения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</w:t>
            </w:r>
            <w:r w:rsidR="00E75F6F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</w:t>
            </w:r>
          </w:p>
          <w:p w:rsidR="000029CB" w:rsidRPr="000029CB" w:rsidRDefault="009E784F" w:rsidP="000029C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9CB">
              <w:rPr>
                <w:rFonts w:ascii="Times New Roman" w:hAnsi="Times New Roman" w:cs="Times New Roman"/>
                <w:sz w:val="28"/>
                <w:szCs w:val="28"/>
              </w:rPr>
              <w:t>(наименова</w:t>
            </w:r>
            <w:r w:rsidR="00E75F6F" w:rsidRPr="000029CB">
              <w:rPr>
                <w:rFonts w:ascii="Times New Roman" w:hAnsi="Times New Roman" w:cs="Times New Roman"/>
                <w:sz w:val="28"/>
                <w:szCs w:val="28"/>
              </w:rPr>
              <w:t xml:space="preserve">ние </w:t>
            </w:r>
            <w:r w:rsidR="000029CB" w:rsidRPr="000029CB">
              <w:rPr>
                <w:rFonts w:ascii="Times New Roman" w:hAnsi="Times New Roman" w:cs="Times New Roman"/>
                <w:sz w:val="28"/>
                <w:szCs w:val="28"/>
              </w:rPr>
              <w:t>уполномоченного органа)</w:t>
            </w:r>
          </w:p>
          <w:p w:rsidR="009E784F" w:rsidRPr="009E784F" w:rsidRDefault="00145FC9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E75F6F">
              <w:rPr>
                <w:rFonts w:ascii="Times New Roman" w:hAnsi="Times New Roman" w:cs="Times New Roman"/>
                <w:sz w:val="28"/>
                <w:szCs w:val="28"/>
              </w:rPr>
              <w:t>акта направлен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разработчиком для подготовки настоящего заключения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="00E75F6F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E75F6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784F" w:rsidRPr="009E784F" w:rsidRDefault="009E784F" w:rsidP="00E75F6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(впервые/повторно)</w:t>
            </w:r>
          </w:p>
          <w:p w:rsidR="009E784F" w:rsidRPr="009E784F" w:rsidRDefault="00005CC5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</w:t>
            </w:r>
            <w:r w:rsidR="00E75F6F">
              <w:rPr>
                <w:rFonts w:ascii="Times New Roman" w:hAnsi="Times New Roman" w:cs="Times New Roman"/>
                <w:sz w:val="28"/>
                <w:szCs w:val="28"/>
              </w:rPr>
              <w:t xml:space="preserve">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публичных обсуждений</w:t>
            </w:r>
            <w:r w:rsidR="00D50FBD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="00E75F6F">
              <w:rPr>
                <w:rFonts w:ascii="Times New Roman" w:hAnsi="Times New Roman" w:cs="Times New Roman"/>
                <w:sz w:val="28"/>
                <w:szCs w:val="28"/>
              </w:rPr>
              <w:t xml:space="preserve"> течение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которого</w:t>
            </w:r>
            <w:r w:rsidR="00D50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разработчиком проекта акта принимались предложения:</w:t>
            </w:r>
          </w:p>
          <w:p w:rsidR="009E784F" w:rsidRPr="009E784F" w:rsidRDefault="00E75F6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_______________________________по</w:t>
            </w:r>
            <w:proofErr w:type="spellEnd"/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9E784F" w:rsidRPr="009E784F" w:rsidRDefault="00E75F6F" w:rsidP="000F4C7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 начала публичных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(дата окончания публичных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5CC5">
              <w:rPr>
                <w:rFonts w:ascii="Times New Roman" w:hAnsi="Times New Roman" w:cs="Times New Roman"/>
                <w:sz w:val="28"/>
                <w:szCs w:val="28"/>
              </w:rPr>
              <w:t>обсуждений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05CC5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обсуждений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E784F" w:rsidRPr="009E784F" w:rsidRDefault="00AC6167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оценке регулирующего воздействия  проекта акта размещена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разработчиком на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официальном  сайте  в информационно-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телекоммуникационной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сети "Интернет" ___________________________________________________________</w:t>
            </w:r>
          </w:p>
          <w:p w:rsidR="00D50FBD" w:rsidRDefault="009E784F" w:rsidP="00D50FB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(полный электронный адрес размещения проекта акта в</w:t>
            </w:r>
            <w:r w:rsidR="00AC61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информационно-телекоммуникационной сети "Интернет")</w:t>
            </w:r>
          </w:p>
          <w:p w:rsidR="009E784F" w:rsidRPr="009E784F" w:rsidRDefault="001B601E" w:rsidP="00D50FB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ходе подготовки настоящего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заклю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чения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были проведены  публичные</w:t>
            </w:r>
            <w:r w:rsidR="00D50F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4378">
              <w:rPr>
                <w:rFonts w:ascii="Times New Roman" w:hAnsi="Times New Roman" w:cs="Times New Roman"/>
                <w:sz w:val="28"/>
                <w:szCs w:val="28"/>
              </w:rPr>
              <w:t>обсуждения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в сроки </w:t>
            </w:r>
            <w:proofErr w:type="gramStart"/>
            <w:r w:rsidR="008F3C1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D50FBD">
              <w:rPr>
                <w:rFonts w:ascii="Times New Roman" w:hAnsi="Times New Roman" w:cs="Times New Roman"/>
                <w:sz w:val="28"/>
                <w:szCs w:val="28"/>
              </w:rPr>
              <w:t>__________________ по ___________________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0FBD" w:rsidRDefault="00D50FBD" w:rsidP="00D50FB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5437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proofErr w:type="gramStart"/>
            <w:r w:rsidR="001B601E">
              <w:rPr>
                <w:rFonts w:ascii="Times New Roman" w:hAnsi="Times New Roman" w:cs="Times New Roman"/>
                <w:sz w:val="28"/>
                <w:szCs w:val="28"/>
              </w:rPr>
              <w:t>(дата начала публичных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437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(дата окончания </w:t>
            </w:r>
            <w:r w:rsidR="00554378">
              <w:rPr>
                <w:rFonts w:ascii="Times New Roman" w:hAnsi="Times New Roman" w:cs="Times New Roman"/>
                <w:sz w:val="28"/>
                <w:szCs w:val="28"/>
              </w:rPr>
              <w:t>публичных</w:t>
            </w:r>
            <w:proofErr w:type="gramEnd"/>
          </w:p>
          <w:p w:rsidR="009E784F" w:rsidRPr="009E784F" w:rsidRDefault="00D50FBD" w:rsidP="00D50FB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54378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543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554378">
              <w:rPr>
                <w:rFonts w:ascii="Times New Roman" w:hAnsi="Times New Roman" w:cs="Times New Roman"/>
                <w:sz w:val="28"/>
                <w:szCs w:val="28"/>
              </w:rPr>
              <w:t>обсуждений)                         обсуждений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7606C0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</w:t>
            </w:r>
          </w:p>
          <w:p w:rsidR="007606C0" w:rsidRPr="009E784F" w:rsidRDefault="007606C0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</w:t>
            </w:r>
          </w:p>
          <w:p w:rsidR="009E784F" w:rsidRPr="009E784F" w:rsidRDefault="009E784F" w:rsidP="00FA7E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(краткие комментарии о про</w:t>
            </w:r>
            <w:r w:rsidR="00554378">
              <w:rPr>
                <w:rFonts w:ascii="Times New Roman" w:hAnsi="Times New Roman" w:cs="Times New Roman"/>
                <w:sz w:val="28"/>
                <w:szCs w:val="28"/>
              </w:rPr>
              <w:t>веденных публичных обсуждений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, включая обоснование необходимости их проведения, количества и состава участников, основной вывод)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На основе проведенной  оценки регулирующего  воздействия проекта акта с</w:t>
            </w:r>
            <w:r w:rsidR="00FA7E2C">
              <w:rPr>
                <w:rFonts w:ascii="Times New Roman" w:hAnsi="Times New Roman" w:cs="Times New Roman"/>
                <w:sz w:val="28"/>
                <w:szCs w:val="28"/>
              </w:rPr>
              <w:t xml:space="preserve"> учетом информации,  представленной  разработчиком в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сводном  отчете,</w:t>
            </w:r>
            <w:r w:rsidR="00FA7E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уполномоченным органом сделаны следующие выводы: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</w:t>
            </w:r>
            <w:r w:rsidR="00FA7E2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784F" w:rsidRPr="009E784F" w:rsidRDefault="009E784F" w:rsidP="00FA7E2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(вывод о наличии либо отсутствии достаточного обоснования решения проблемы</w:t>
            </w:r>
            <w:r w:rsidR="00FA7E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предложенным способом регулирования)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______________________________________________________________________________________________________________________</w:t>
            </w:r>
            <w:r w:rsidR="003C5DFB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(вывод о наличии либо отсутствии положений, вводящих избыточные</w:t>
            </w:r>
            <w:r w:rsidR="00FA7E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</w:t>
            </w:r>
            <w:r w:rsidR="00FA7E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субъектов предпринимательской и инвестиционной деятельности, а также бюджета района / бюджетов поселений в составе района)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</w:t>
            </w:r>
            <w:r w:rsidR="00546EB5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784F" w:rsidRPr="009E784F" w:rsidRDefault="009E784F" w:rsidP="00546EB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(обоснование выводов, а также иные замечания и предложения)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Приложение: _______________________________________________________________</w:t>
            </w:r>
          </w:p>
          <w:p w:rsidR="009E784F" w:rsidRPr="009E784F" w:rsidRDefault="009E784F" w:rsidP="00FA7E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(реквизиты приложения)</w:t>
            </w:r>
          </w:p>
          <w:p w:rsidR="009E784F" w:rsidRPr="009E784F" w:rsidRDefault="009E784F" w:rsidP="00FA7E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FA7E2C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9E784F" w:rsidRPr="009E784F" w:rsidRDefault="00FA7E2C" w:rsidP="00FA7E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</w:t>
            </w:r>
            <w:r w:rsidR="003D1306">
              <w:rPr>
                <w:rFonts w:ascii="Times New Roman" w:hAnsi="Times New Roman" w:cs="Times New Roman"/>
                <w:sz w:val="28"/>
                <w:szCs w:val="28"/>
              </w:rPr>
              <w:t>И.О. (при наличии)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FA7E2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  <w:r w:rsidR="00FA7E2C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9E784F" w:rsidRPr="009E784F" w:rsidRDefault="009E784F" w:rsidP="00FA7E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(подпись уполномоченного</w:t>
            </w:r>
            <w:r w:rsidR="00FA7E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должностного лица)</w:t>
            </w:r>
          </w:p>
          <w:p w:rsidR="007A00E4" w:rsidRDefault="007A00E4" w:rsidP="000F49DE">
            <w:pPr>
              <w:pStyle w:val="ConsPlusNormal"/>
              <w:widowControl/>
              <w:ind w:left="457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00E4" w:rsidRDefault="007A00E4" w:rsidP="000F49DE">
            <w:pPr>
              <w:pStyle w:val="ConsPlusNormal"/>
              <w:widowControl/>
              <w:ind w:left="457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00E4" w:rsidRDefault="007A00E4" w:rsidP="000F49DE">
            <w:pPr>
              <w:pStyle w:val="ConsPlusNormal"/>
              <w:widowControl/>
              <w:ind w:left="457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00E4" w:rsidRDefault="007A00E4" w:rsidP="000F49DE">
            <w:pPr>
              <w:pStyle w:val="ConsPlusNormal"/>
              <w:widowControl/>
              <w:ind w:left="457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49DE" w:rsidRDefault="000F49DE" w:rsidP="000F49DE">
            <w:pPr>
              <w:pStyle w:val="ConsPlusNormal"/>
              <w:widowControl/>
              <w:ind w:left="45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ложение 2</w:t>
            </w:r>
          </w:p>
          <w:p w:rsidR="000F49DE" w:rsidRDefault="000F49DE" w:rsidP="000F49DE">
            <w:pPr>
              <w:pStyle w:val="ConsPlusNormal"/>
              <w:widowControl/>
              <w:ind w:left="457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2B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постановлению администрации Туруханского района</w:t>
            </w:r>
          </w:p>
          <w:p w:rsidR="009E784F" w:rsidRDefault="000F49DE" w:rsidP="000F49DE">
            <w:pPr>
              <w:pStyle w:val="ConsPlusNormal"/>
              <w:widowControl/>
              <w:ind w:left="457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от_______________№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</w:p>
          <w:p w:rsidR="000F49DE" w:rsidRPr="009E784F" w:rsidRDefault="000F49DE" w:rsidP="000F49DE">
            <w:pPr>
              <w:pStyle w:val="ConsPlusNormal"/>
              <w:widowControl/>
              <w:ind w:left="457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Default="007A00E4" w:rsidP="009E784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4" w:name="Par696"/>
            <w:bookmarkEnd w:id="14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Порядок</w:t>
            </w:r>
          </w:p>
          <w:p w:rsidR="009E784F" w:rsidRDefault="007A00E4" w:rsidP="007A00E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проведения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экспертизы нормативных правовых актов</w:t>
            </w:r>
            <w:r w:rsidR="00B44C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44C98" w:rsidRPr="00296A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органов </w:t>
            </w:r>
            <w:r w:rsidR="00B44C98" w:rsidRPr="00296A20">
              <w:rPr>
                <w:rFonts w:ascii="Times New Roman" w:hAnsi="Times New Roman" w:cs="Times New Roman"/>
                <w:b/>
                <w:sz w:val="28"/>
                <w:szCs w:val="28"/>
              </w:rPr>
              <w:t>местного самоуправления муниципального образования</w:t>
            </w:r>
            <w:proofErr w:type="gramEnd"/>
            <w:r w:rsidR="00B44C98" w:rsidRPr="00296A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Туруханский район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затрагивающих вопросы осуществления предпринимательской и инвестиционной деятельности </w:t>
            </w:r>
          </w:p>
          <w:p w:rsidR="007A00E4" w:rsidRPr="007A00E4" w:rsidRDefault="007A00E4" w:rsidP="007A00E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E784F" w:rsidRPr="001A3618" w:rsidRDefault="007A00E4" w:rsidP="009E78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618">
              <w:rPr>
                <w:rFonts w:ascii="Times New Roman" w:hAnsi="Times New Roman" w:cs="Times New Roman"/>
                <w:b/>
                <w:sz w:val="28"/>
                <w:szCs w:val="28"/>
              </w:rPr>
              <w:t>1. Общие положения</w:t>
            </w:r>
          </w:p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1.1. Настоящий Порядок определяет процедуру </w:t>
            </w:r>
            <w:proofErr w:type="gramStart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</w:t>
            </w:r>
            <w:r w:rsidR="002417C4">
              <w:rPr>
                <w:rFonts w:ascii="Times New Roman" w:hAnsi="Times New Roman" w:cs="Times New Roman"/>
                <w:sz w:val="28"/>
                <w:szCs w:val="28"/>
              </w:rPr>
              <w:t xml:space="preserve">экспертизы нормативных правовых актов </w:t>
            </w:r>
            <w:r w:rsidR="008A1FC2" w:rsidRPr="008A1FC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органов </w:t>
            </w:r>
            <w:r w:rsidR="008A1FC2" w:rsidRPr="008A1FC2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 муниципального образования</w:t>
            </w:r>
            <w:proofErr w:type="gramEnd"/>
            <w:r w:rsidR="008A1FC2" w:rsidRPr="008A1FC2">
              <w:rPr>
                <w:rFonts w:ascii="Times New Roman" w:hAnsi="Times New Roman" w:cs="Times New Roman"/>
                <w:sz w:val="28"/>
                <w:szCs w:val="28"/>
              </w:rPr>
              <w:t xml:space="preserve"> Туруханский район</w:t>
            </w:r>
            <w:r w:rsidRPr="008A1FC2">
              <w:rPr>
                <w:rFonts w:ascii="Times New Roman" w:hAnsi="Times New Roman" w:cs="Times New Roman"/>
                <w:sz w:val="28"/>
                <w:szCs w:val="28"/>
              </w:rPr>
              <w:t>, затрагивающих вопросы осуществления предпринимательской и инвестиционно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й деятельности (далее - нормативные правовые акты).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1.2. Целью проведения экспертизы нормативных правовых актов является выявление в них положений, необоснованно затрудняющих осуществление предпринимательской и инвестиционной деятельности.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1.3. Проведение экспертизы нормативных</w:t>
            </w:r>
            <w:r w:rsidR="002417C4">
              <w:rPr>
                <w:rFonts w:ascii="Times New Roman" w:hAnsi="Times New Roman" w:cs="Times New Roman"/>
                <w:sz w:val="28"/>
                <w:szCs w:val="28"/>
              </w:rPr>
              <w:t xml:space="preserve"> правовых актов осуществляется у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правлением </w:t>
            </w:r>
            <w:r w:rsidR="002417C4">
              <w:rPr>
                <w:rFonts w:ascii="Times New Roman" w:hAnsi="Times New Roman" w:cs="Times New Roman"/>
                <w:sz w:val="28"/>
                <w:szCs w:val="28"/>
              </w:rPr>
              <w:t>экономики, планиро</w:t>
            </w:r>
            <w:r w:rsidR="00346BE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417C4">
              <w:rPr>
                <w:rFonts w:ascii="Times New Roman" w:hAnsi="Times New Roman" w:cs="Times New Roman"/>
                <w:sz w:val="28"/>
                <w:szCs w:val="28"/>
              </w:rPr>
              <w:t>ания и перспективного развития администрации Туруханского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(далее - уполномоченный орган).</w:t>
            </w:r>
          </w:p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1A3618" w:rsidRDefault="009E784F" w:rsidP="001A36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618">
              <w:rPr>
                <w:rFonts w:ascii="Times New Roman" w:hAnsi="Times New Roman" w:cs="Times New Roman"/>
                <w:b/>
                <w:sz w:val="28"/>
                <w:szCs w:val="28"/>
              </w:rPr>
              <w:t>2. Ф</w:t>
            </w:r>
            <w:r w:rsidR="001A3618" w:rsidRPr="001A36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ормирование плана проведения экспертизы нормативных правовых актов </w:t>
            </w:r>
          </w:p>
          <w:p w:rsidR="001A3618" w:rsidRPr="009E784F" w:rsidRDefault="001A3618" w:rsidP="001A361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2.1. Экспертиза нормативных правовых актов осуществляется в соответствии с формируемым на текущий год планом проведения экспертизы нормативных правовых актов (далее - План).</w:t>
            </w:r>
          </w:p>
          <w:p w:rsidR="00926547" w:rsidRPr="009E784F" w:rsidRDefault="00DF6157" w:rsidP="001A5CA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План экспертиз на следующий календарный год утверждается до 31 декабря текущего календарного г</w:t>
            </w:r>
            <w:r w:rsidR="008A1FC2">
              <w:rPr>
                <w:rFonts w:ascii="Times New Roman" w:hAnsi="Times New Roman" w:cs="Times New Roman"/>
                <w:sz w:val="28"/>
                <w:szCs w:val="28"/>
              </w:rPr>
              <w:t>ода и размещается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700B">
              <w:rPr>
                <w:rFonts w:ascii="Times New Roman" w:hAnsi="Times New Roman" w:cs="Times New Roman"/>
                <w:sz w:val="28"/>
                <w:szCs w:val="28"/>
              </w:rPr>
              <w:t xml:space="preserve"> официальном сайте муниципального образования Туруханский район в сети Интернет (далее 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1FC2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F970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A1F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784F" w:rsidRPr="009E784F" w:rsidRDefault="001A5CA5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2.3. </w:t>
            </w:r>
            <w:proofErr w:type="gramStart"/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Для формирования Плана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уполномоченный орган в </w:t>
            </w:r>
            <w:r w:rsidRPr="001A5CA5">
              <w:rPr>
                <w:rFonts w:ascii="Times New Roman" w:hAnsi="Times New Roman" w:cs="Times New Roman"/>
                <w:sz w:val="28"/>
                <w:szCs w:val="28"/>
              </w:rPr>
              <w:t>срок до 1</w:t>
            </w:r>
            <w:r w:rsidR="00D171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5CA5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9E784F" w:rsidRPr="001A5CA5">
              <w:rPr>
                <w:rFonts w:ascii="Times New Roman" w:hAnsi="Times New Roman" w:cs="Times New Roman"/>
                <w:sz w:val="28"/>
                <w:szCs w:val="28"/>
              </w:rPr>
              <w:t xml:space="preserve"> размещает на сайте </w:t>
            </w:r>
            <w:r w:rsidR="003509F6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4E40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E40F7" w:rsidRPr="00C65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40F7">
              <w:rPr>
                <w:rFonts w:ascii="Times New Roman" w:hAnsi="Times New Roman" w:cs="Times New Roman"/>
                <w:sz w:val="28"/>
                <w:szCs w:val="28"/>
              </w:rPr>
              <w:t>в общественно-политической газете Туруханского района  «Маяк Севера»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уведомление о формировании Плана на текущий год и сборе пред</w:t>
            </w:r>
            <w:r w:rsidR="003509F6">
              <w:rPr>
                <w:rFonts w:ascii="Times New Roman" w:hAnsi="Times New Roman" w:cs="Times New Roman"/>
                <w:sz w:val="28"/>
                <w:szCs w:val="28"/>
              </w:rPr>
              <w:t>ложений о включении нормативных правовых актов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в План</w:t>
            </w:r>
            <w:r w:rsidR="003509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срока и адреса (в том числе адреса электронной почты) для направления предложений.</w:t>
            </w:r>
            <w:proofErr w:type="gramEnd"/>
          </w:p>
          <w:p w:rsidR="00146215" w:rsidRPr="009E784F" w:rsidRDefault="00CD2468" w:rsidP="0014621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. План </w:t>
            </w:r>
            <w:r w:rsidR="009E784F" w:rsidRPr="00ED0C20">
              <w:rPr>
                <w:rFonts w:ascii="Times New Roman" w:hAnsi="Times New Roman" w:cs="Times New Roman"/>
                <w:sz w:val="28"/>
                <w:szCs w:val="28"/>
              </w:rPr>
              <w:t>формируется</w:t>
            </w:r>
            <w:r w:rsidR="00ED0C20" w:rsidRPr="00ED0C20">
              <w:rPr>
                <w:rFonts w:ascii="Times New Roman" w:hAnsi="Times New Roman" w:cs="Times New Roman"/>
                <w:sz w:val="28"/>
                <w:szCs w:val="28"/>
              </w:rPr>
              <w:t xml:space="preserve"> не позднее 15 декабря</w:t>
            </w:r>
            <w:r w:rsidR="00ED0C2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D0C20" w:rsidRPr="00ED0C20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</w:t>
            </w:r>
            <w:r w:rsidR="00ED0C20" w:rsidRPr="00ED0C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поступивших в уполномоченный </w:t>
            </w:r>
            <w:r w:rsidR="00ED0C20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 w:rsidR="00ED0C20" w:rsidRPr="00ED0C20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</w:t>
            </w:r>
            <w:r w:rsidR="00ED0C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46215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Предложения</w:t>
            </w:r>
            <w:r w:rsidR="00146215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о включении нормативного правового акта в План</w:t>
            </w:r>
            <w:r w:rsidR="00146215">
              <w:rPr>
                <w:rFonts w:ascii="Times New Roman" w:hAnsi="Times New Roman" w:cs="Times New Roman"/>
                <w:sz w:val="28"/>
                <w:szCs w:val="28"/>
              </w:rPr>
              <w:t xml:space="preserve"> оформляются</w:t>
            </w:r>
            <w:r w:rsidR="00146215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по форме согласно приложению 1 к настоящему Порядку (далее - предложения).</w:t>
            </w:r>
          </w:p>
          <w:p w:rsidR="009E784F" w:rsidRPr="009E784F" w:rsidRDefault="00CD2468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. Предложения рассматриваются уполномоченным органом.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Основанием для включения нормативного правового акта в План является наличие сведений, указывающих, что положения нормативного правового акта могут создавать условия, необоснованно затрудняющие осуществление предпринимательской и инвестиционной деятельности.</w:t>
            </w:r>
          </w:p>
          <w:p w:rsidR="009E784F" w:rsidRPr="009E784F" w:rsidRDefault="00CD2468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. В целях формирования Плана уполномоченный орган вправе проводить совещания с участием инициаторов проведения экспертизы нормативных правовых актов.</w:t>
            </w:r>
          </w:p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618" w:rsidRPr="001A3618" w:rsidRDefault="009E784F" w:rsidP="009E78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618">
              <w:rPr>
                <w:rFonts w:ascii="Times New Roman" w:hAnsi="Times New Roman" w:cs="Times New Roman"/>
                <w:b/>
                <w:sz w:val="28"/>
                <w:szCs w:val="28"/>
              </w:rPr>
              <w:t>3. Э</w:t>
            </w:r>
            <w:r w:rsidR="001A3618" w:rsidRPr="001A3618">
              <w:rPr>
                <w:rFonts w:ascii="Times New Roman" w:hAnsi="Times New Roman" w:cs="Times New Roman"/>
                <w:b/>
                <w:sz w:val="28"/>
                <w:szCs w:val="28"/>
              </w:rPr>
              <w:t>кспертиза нормативных правовых актов</w:t>
            </w:r>
          </w:p>
          <w:p w:rsidR="007257C7" w:rsidRPr="009E784F" w:rsidRDefault="007257C7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7C7" w:rsidRDefault="007257C7" w:rsidP="007257C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 экспертизы устанавливается в Плане и не должен превышать  двух месяцев.</w:t>
            </w:r>
          </w:p>
          <w:p w:rsidR="007257C7" w:rsidRPr="009E784F" w:rsidRDefault="007257C7" w:rsidP="007257C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проведении экспертизы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осуществляется их исследование на предмет наличия в них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положений, необоснованно затрудняющих осуществление предпринимательской и инвестиционной деятельности (далее - исследование нормативного правового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акта)</w:t>
            </w:r>
          </w:p>
          <w:p w:rsidR="009E784F" w:rsidRPr="009E784F" w:rsidRDefault="007257C7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="007B2B63">
              <w:rPr>
                <w:rFonts w:ascii="Times New Roman" w:hAnsi="Times New Roman" w:cs="Times New Roman"/>
                <w:sz w:val="28"/>
                <w:szCs w:val="28"/>
              </w:rPr>
              <w:t xml:space="preserve">. По итогам исследования  проводиться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 об экспертизе нормативного правового акта (далее - заключение).</w:t>
            </w:r>
          </w:p>
          <w:p w:rsidR="009E784F" w:rsidRPr="009E784F" w:rsidRDefault="007257C7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. Исследование нормативного правового акта проводится уполномоченным орг</w:t>
            </w:r>
            <w:r w:rsidR="0099289D">
              <w:rPr>
                <w:rFonts w:ascii="Times New Roman" w:hAnsi="Times New Roman" w:cs="Times New Roman"/>
                <w:sz w:val="28"/>
                <w:szCs w:val="28"/>
              </w:rPr>
              <w:t>аном во взаимодействии со</w:t>
            </w:r>
            <w:r w:rsidR="00881457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структурным подразделением администрации Туруханского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района, разработавшим нормативный правовой акт (далее - разр</w:t>
            </w:r>
            <w:r w:rsidR="0099289D">
              <w:rPr>
                <w:rFonts w:ascii="Times New Roman" w:hAnsi="Times New Roman" w:cs="Times New Roman"/>
                <w:sz w:val="28"/>
                <w:szCs w:val="28"/>
              </w:rPr>
              <w:t xml:space="preserve">аботчик), а также с участием </w:t>
            </w:r>
            <w:r w:rsidR="0099289D" w:rsidRPr="00BB1B15">
              <w:rPr>
                <w:rFonts w:ascii="Times New Roman" w:hAnsi="Times New Roman" w:cs="Times New Roman"/>
                <w:sz w:val="28"/>
                <w:szCs w:val="28"/>
              </w:rPr>
              <w:t xml:space="preserve"> заинтересованных субъектов предпринимательской и инвестиционной </w:t>
            </w:r>
            <w:r w:rsidR="0099289D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деятельности, </w:t>
            </w:r>
            <w:r w:rsidR="0099289D" w:rsidRPr="00BB1B15">
              <w:rPr>
                <w:rFonts w:ascii="Times New Roman" w:hAnsi="Times New Roman" w:cs="Times New Roman"/>
                <w:sz w:val="28"/>
                <w:szCs w:val="28"/>
              </w:rPr>
              <w:t>организаций,</w:t>
            </w:r>
            <w:r w:rsidR="0099289D">
              <w:rPr>
                <w:rFonts w:ascii="Times New Roman" w:hAnsi="Times New Roman" w:cs="Times New Roman"/>
                <w:sz w:val="28"/>
                <w:szCs w:val="28"/>
              </w:rPr>
              <w:t xml:space="preserve"> других представителей,</w:t>
            </w:r>
            <w:r w:rsidR="0099289D" w:rsidRPr="00BB1B15">
              <w:rPr>
                <w:rFonts w:ascii="Times New Roman" w:hAnsi="Times New Roman" w:cs="Times New Roman"/>
                <w:sz w:val="28"/>
                <w:szCs w:val="28"/>
              </w:rPr>
              <w:t xml:space="preserve"> целью деятельности которых является защита и представление интересов указанных субъектов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ar732"/>
            <w:bookmarkEnd w:id="15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257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. В ходе исследования нормативного правового акта изучаются следующие вопросы:</w:t>
            </w:r>
          </w:p>
          <w:p w:rsidR="009E784F" w:rsidRPr="009E784F" w:rsidRDefault="007257C7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.1. Наличие в нормативном правовом акте избыточных требований по подготовке и (или) представлению сведений (документов):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выдача муниципальным органом, в который обращается субъект предпринимательской и инвестиционной деятельности, требуемых аналогичных или идентичных сведений (документов);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представление в несколько органов муниципальной власти или учреждений, предоставляющих муниципальные услуги, аналогичных или идентичных сведений (документов);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необоснованность частоты подготовки и (или) представления сведений (документов);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в одно или несколько подразделений одного и того же органа муниципальной власти или учреждения аналогичных или идентичных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сведений (документов);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наличие организационных препятствий для приема обязательных к представлению документов (удаленное местонахождение приема документов, неопределенность времени приема документов, иной ограниченный ресурс органов муниципальной власти для приема документов);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отсутствие альтернативных способов подачи обязательных к представлению сведений и документов (запрещение отправки документов через агентов, уполномоченных лиц, с использованием электронных сетей связи);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предъявление завышенных требований к форме представляемых сведений или документов, представление которых связано с оказанием муниципальной услуги</w:t>
            </w:r>
            <w:r w:rsidR="00635964">
              <w:rPr>
                <w:rFonts w:ascii="Times New Roman" w:hAnsi="Times New Roman" w:cs="Times New Roman"/>
                <w:sz w:val="28"/>
                <w:szCs w:val="28"/>
              </w:rPr>
              <w:t>, и т.д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784F" w:rsidRPr="009E784F" w:rsidRDefault="007257C7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. При проведении исследования нормативного правового акта уполномоченный орган: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вправе запрашивать у разработчика материалы, необходимые для проведения экспертизы, содержащие сведения (расчеты, обоснования), на которых основывается необходимость правового регулирования соответствующих отношений;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вп</w:t>
            </w:r>
            <w:r w:rsidR="007257C7">
              <w:rPr>
                <w:rFonts w:ascii="Times New Roman" w:hAnsi="Times New Roman" w:cs="Times New Roman"/>
                <w:sz w:val="28"/>
                <w:szCs w:val="28"/>
              </w:rPr>
              <w:t>раве обращаться к разработчику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с запросом о представлении информационно-аналитических материалов по предмету экспертизы нормативных правовых актов;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 наличие (отсутствие) в нормативном правовом акте положений, указанных в </w:t>
            </w:r>
            <w:r w:rsidR="007257C7">
              <w:rPr>
                <w:rFonts w:ascii="Times New Roman" w:hAnsi="Times New Roman" w:cs="Times New Roman"/>
                <w:sz w:val="28"/>
                <w:szCs w:val="28"/>
              </w:rPr>
              <w:t>пункте 3.5</w:t>
            </w:r>
            <w:r w:rsidRPr="00546EB5">
              <w:rPr>
                <w:rFonts w:ascii="Times New Roman" w:hAnsi="Times New Roman" w:cs="Times New Roman"/>
                <w:sz w:val="28"/>
                <w:szCs w:val="28"/>
              </w:rPr>
              <w:t xml:space="preserve"> раздела 3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Порядка;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рассматривает замечания, предложения, рекомендации, сведения (расчеты, обоснования), информационно-аналитические материалы, поступивш</w:t>
            </w:r>
            <w:r w:rsidR="005B59BC">
              <w:rPr>
                <w:rFonts w:ascii="Times New Roman" w:hAnsi="Times New Roman" w:cs="Times New Roman"/>
                <w:sz w:val="28"/>
                <w:szCs w:val="28"/>
              </w:rPr>
              <w:t>ие в ходе публичных обсуждений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по нормативным правовым актам;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анализирует положения нормативного правового акта во взаимосвязи со сложившейся практикой его применения;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определяет характер и степень воздействия положений нормативного правового акта на регулируемые отношения в сфере осуществления предпринимательской и инвестиционной деятельности;</w:t>
            </w:r>
          </w:p>
          <w:p w:rsidR="009E784F" w:rsidRPr="007257C7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 наличие затруднений при осуществлении предпринимательской и инвестиционной деятельности, вызванных применением положений нормативного правового акта, а также обоснованность и целесообразность данных положений для целей </w:t>
            </w:r>
            <w:r w:rsidRPr="007257C7">
              <w:rPr>
                <w:rFonts w:ascii="Times New Roman" w:hAnsi="Times New Roman" w:cs="Times New Roman"/>
                <w:sz w:val="28"/>
                <w:szCs w:val="28"/>
              </w:rPr>
              <w:t>правового регулирования соответствующих отношений.</w:t>
            </w:r>
          </w:p>
          <w:p w:rsidR="009E784F" w:rsidRPr="009E784F" w:rsidRDefault="007257C7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7C7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  <w:r w:rsidR="009E784F" w:rsidRPr="007257C7">
              <w:rPr>
                <w:rFonts w:ascii="Times New Roman" w:hAnsi="Times New Roman" w:cs="Times New Roman"/>
                <w:sz w:val="28"/>
                <w:szCs w:val="28"/>
              </w:rPr>
              <w:t>. Разработчик обязан по запросу уполномочен</w:t>
            </w:r>
            <w:r w:rsidR="00555679" w:rsidRPr="007257C7">
              <w:rPr>
                <w:rFonts w:ascii="Times New Roman" w:hAnsi="Times New Roman" w:cs="Times New Roman"/>
                <w:sz w:val="28"/>
                <w:szCs w:val="28"/>
              </w:rPr>
              <w:t>ного органа в течение трех</w:t>
            </w:r>
            <w:r w:rsidR="009E784F" w:rsidRPr="007257C7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дней</w:t>
            </w:r>
            <w:r w:rsidRPr="007257C7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получения запроса,</w:t>
            </w:r>
            <w:r w:rsidR="009E784F" w:rsidRPr="007257C7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представить материалы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, необходимые для проведения экспертизы нормативных правовых актов.</w:t>
            </w:r>
          </w:p>
          <w:p w:rsidR="009E784F" w:rsidRPr="007257C7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если на запрос уполномоченного органа в установленный срок разработчиком не представлены материалы, необходимые для проведения экспертизы нормативных правовых актов, сведения об этом подлежат </w:t>
            </w:r>
            <w:r w:rsidRPr="007257C7">
              <w:rPr>
                <w:rFonts w:ascii="Times New Roman" w:hAnsi="Times New Roman" w:cs="Times New Roman"/>
                <w:sz w:val="28"/>
                <w:szCs w:val="28"/>
              </w:rPr>
              <w:t>указанию в тексте заключения.</w:t>
            </w:r>
          </w:p>
          <w:p w:rsidR="009E784F" w:rsidRPr="009E784F" w:rsidRDefault="007257C7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7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3.8</w:t>
            </w:r>
            <w:r w:rsidR="009E784F" w:rsidRPr="007257C7">
              <w:rPr>
                <w:rFonts w:ascii="Times New Roman" w:hAnsi="Times New Roman" w:cs="Times New Roman"/>
                <w:sz w:val="28"/>
                <w:szCs w:val="28"/>
              </w:rPr>
              <w:t>. По результатам исследования нормативного правово</w:t>
            </w:r>
            <w:r w:rsidR="00CD2468" w:rsidRPr="007257C7">
              <w:rPr>
                <w:rFonts w:ascii="Times New Roman" w:hAnsi="Times New Roman" w:cs="Times New Roman"/>
                <w:sz w:val="28"/>
                <w:szCs w:val="28"/>
              </w:rPr>
              <w:t>го акта и публичных обсуждений</w:t>
            </w:r>
            <w:r w:rsidR="009E784F" w:rsidRPr="007257C7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gramStart"/>
            <w:r w:rsidR="009E784F" w:rsidRPr="007257C7">
              <w:rPr>
                <w:rFonts w:ascii="Times New Roman" w:hAnsi="Times New Roman" w:cs="Times New Roman"/>
                <w:sz w:val="28"/>
                <w:szCs w:val="28"/>
              </w:rPr>
              <w:t>нормативным правовым актам</w:t>
            </w:r>
            <w:r w:rsidR="00555679" w:rsidRPr="007257C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E784F" w:rsidRPr="007257C7">
              <w:rPr>
                <w:rFonts w:ascii="Times New Roman" w:hAnsi="Times New Roman" w:cs="Times New Roman"/>
                <w:sz w:val="28"/>
                <w:szCs w:val="28"/>
              </w:rPr>
              <w:t xml:space="preserve"> уполномоченным органом готовится</w:t>
            </w:r>
            <w:proofErr w:type="gramEnd"/>
            <w:r w:rsidR="009E784F" w:rsidRPr="007257C7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заключение</w:t>
            </w:r>
            <w:r w:rsidR="00555679" w:rsidRPr="007257C7">
              <w:rPr>
                <w:rFonts w:ascii="Times New Roman" w:hAnsi="Times New Roman" w:cs="Times New Roman"/>
                <w:sz w:val="28"/>
                <w:szCs w:val="28"/>
              </w:rPr>
              <w:t xml:space="preserve"> по форме согласно приложению 2</w:t>
            </w:r>
            <w:r w:rsidR="009E784F" w:rsidRPr="007257C7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настоящему Порядку.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В заключении указываются: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сведения о нормативном правовом акте и его разработчике;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положения нормативного правового акта, которые создают необоснованные затруднения при осуществлении предпринимательской и инвестиционной деятельности, или информация об отсутствии таких положений;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обоснование сделанных выводов;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информация о про</w:t>
            </w:r>
            <w:r w:rsidR="008034EE">
              <w:rPr>
                <w:rFonts w:ascii="Times New Roman" w:hAnsi="Times New Roman" w:cs="Times New Roman"/>
                <w:sz w:val="28"/>
                <w:szCs w:val="28"/>
              </w:rPr>
              <w:t>веденных публичных обсуждениях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по нормативным правовым актам, позиции заинтересованных </w:t>
            </w:r>
            <w:r w:rsidR="000C7C96">
              <w:rPr>
                <w:rFonts w:ascii="Times New Roman" w:hAnsi="Times New Roman" w:cs="Times New Roman"/>
                <w:sz w:val="28"/>
                <w:szCs w:val="28"/>
              </w:rPr>
              <w:t xml:space="preserve">лиц и </w:t>
            </w:r>
            <w:proofErr w:type="gramStart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органов</w:t>
            </w:r>
            <w:proofErr w:type="gramEnd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участвовавших в исследовании нормативного правового акта;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сведения о непредставлении разработчиком необходимых для проведения экспертизы нормативных правовых актов материалов (в случае их непредставления).</w:t>
            </w:r>
          </w:p>
          <w:p w:rsidR="009E784F" w:rsidRPr="009E784F" w:rsidRDefault="000E50EA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. В случае выявления в нормативном правовом акте положений, которые создают необоснованные затруднения в осуществлении предпринимательской и инвестиционной деятельности, заключение должно содержать рекомендации по изменению существующего правового регулирования, в том числе путем: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отмены нормативного правового акта;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внесения изменений в нормативный правовой акт, направленных на устранение положений, необоснованно затрудняющих осуществление предпринимательской и инвестиционной деятельности.</w:t>
            </w:r>
          </w:p>
          <w:p w:rsidR="009E784F" w:rsidRDefault="000E50EA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. Заключение представляется на подпись руководителю уполномоченного органа не позднее дня окончания проведения экспертизы нормативных правовых актов.</w:t>
            </w:r>
          </w:p>
          <w:p w:rsidR="000E50EA" w:rsidRPr="009E784F" w:rsidRDefault="000E50EA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3.11.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результатам экспертизы, уполномоченным органом подготавливается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заключение, которое размещается на сайте района в срок не более 30 календарных дней со дня, установленного в качестве даты окончания проведения экспертизы в Плане экспертиз.</w:t>
            </w:r>
          </w:p>
          <w:p w:rsidR="001B64AA" w:rsidRDefault="00B86B59" w:rsidP="001B64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3.12</w:t>
            </w:r>
            <w:r w:rsidR="001B64AA">
              <w:rPr>
                <w:rFonts w:ascii="Times New Roman" w:hAnsi="Times New Roman" w:cs="Times New Roman"/>
                <w:sz w:val="28"/>
                <w:szCs w:val="28"/>
              </w:rPr>
              <w:t>. После получения заключения, в котором содержится вывод о наличии в правовом акте положений, необоснованно затрудняющих осуществление предпринимательской и инвестиционной деятельности, орган местного самоуправления, принявший правовой акт, в срок не более 30 календарных дней со дня получения заключения направляет в уполномоченный орган информацию о принятых мерах.</w:t>
            </w:r>
          </w:p>
          <w:p w:rsidR="001B64AA" w:rsidRDefault="00B86B59" w:rsidP="001B64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3.13</w:t>
            </w:r>
            <w:r w:rsidR="001B64AA">
              <w:rPr>
                <w:rFonts w:ascii="Times New Roman" w:hAnsi="Times New Roman" w:cs="Times New Roman"/>
                <w:sz w:val="28"/>
                <w:szCs w:val="28"/>
              </w:rPr>
              <w:t>. В случае если орган местного самоуправления, принявший правовой акт, не согласен с заключением и предложениями уполномоченного органа, то в течение 30 календарных дней со дня получения заключения он направляет в уполномоченный орган уведомление с мотивированным обоснованием своего решения.</w:t>
            </w:r>
          </w:p>
          <w:p w:rsidR="001B64AA" w:rsidRDefault="001B64AA" w:rsidP="001B6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4AA" w:rsidRDefault="001B64AA" w:rsidP="001B6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D32" w:rsidRDefault="00741D32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D32" w:rsidRPr="009E784F" w:rsidRDefault="00741D32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EEE" w:rsidRDefault="00EF2EEE" w:rsidP="00EF2EEE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007" w:rsidRDefault="00EF3007" w:rsidP="00EF3007">
            <w:pPr>
              <w:pStyle w:val="ConsPlusNormal"/>
              <w:widowControl/>
              <w:ind w:left="45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ложение 1</w:t>
            </w:r>
          </w:p>
          <w:p w:rsidR="00EF3007" w:rsidRPr="009E784F" w:rsidRDefault="00EF3007" w:rsidP="007F56B0">
            <w:pPr>
              <w:pStyle w:val="ConsPlusNormal"/>
              <w:widowControl/>
              <w:ind w:left="457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2B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Порядку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экспертизы нормативных правовых актов </w:t>
            </w:r>
            <w:r w:rsidR="001B2266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 муниципального образования</w:t>
            </w:r>
            <w:proofErr w:type="gramEnd"/>
            <w:r w:rsidR="001B2266">
              <w:rPr>
                <w:rFonts w:ascii="Times New Roman" w:hAnsi="Times New Roman" w:cs="Times New Roman"/>
                <w:sz w:val="28"/>
                <w:szCs w:val="28"/>
              </w:rPr>
              <w:t xml:space="preserve"> Туруханский</w:t>
            </w:r>
            <w:r w:rsidR="00D5255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затрагивающих вопросы осуществления</w:t>
            </w:r>
            <w:r w:rsidR="00C03820"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предпринимательской</w:t>
            </w:r>
            <w:r w:rsidR="007F56B0">
              <w:rPr>
                <w:rFonts w:ascii="Times New Roman" w:hAnsi="Times New Roman" w:cs="Times New Roman"/>
                <w:sz w:val="28"/>
                <w:szCs w:val="28"/>
              </w:rPr>
              <w:t xml:space="preserve"> и инвестиционной деятельности</w:t>
            </w:r>
          </w:p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88145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Par790"/>
            <w:bookmarkEnd w:id="16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  <w:p w:rsidR="009E784F" w:rsidRPr="009E784F" w:rsidRDefault="009E784F" w:rsidP="0088145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о включении нормативного правового акта в план проведения экспертизы</w:t>
            </w:r>
            <w:r w:rsidR="00881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актов, затрагивающих вопросы</w:t>
            </w:r>
            <w:r w:rsidR="00881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осуществления предпринимательской и инвестиционной деятельности</w:t>
            </w:r>
            <w:r w:rsidR="008814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(далее - экспертиза)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88145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1. Общие сведения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881457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 Инициатор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экспертизы (полное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с указанием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почтового адреса):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</w:t>
            </w:r>
            <w:r w:rsidR="00546EB5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784F" w:rsidRPr="009E784F" w:rsidRDefault="00881457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1.2. Наименование нормативного правового акта,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затрагивающего 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осуществления предпринимательской и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инвестиционной   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(далее - нормативный правовой акт), его реквизиты (дата и номер):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</w:t>
            </w:r>
            <w:r w:rsidR="00546EB5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D80CA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2. Информация о проблеме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D80CA6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Значимость проблемы и обоснование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(качественное  описание сути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проблемы, негативных последствий для субъектов  предпринимательской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инвестиционной деятельности):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</w:t>
            </w:r>
            <w:r w:rsidR="00546EB5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proofErr w:type="gramStart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Количественные оценки совокупных издержек, связанных с применением</w:t>
            </w:r>
            <w:r w:rsidR="00022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или его отдельных положений (указываются оценки</w:t>
            </w:r>
            <w:r w:rsidR="00022E1E">
              <w:rPr>
                <w:rFonts w:ascii="Times New Roman" w:hAnsi="Times New Roman" w:cs="Times New Roman"/>
                <w:sz w:val="28"/>
                <w:szCs w:val="28"/>
              </w:rPr>
              <w:t xml:space="preserve"> совокупных затрат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022E1E">
              <w:rPr>
                <w:rFonts w:ascii="Times New Roman" w:hAnsi="Times New Roman" w:cs="Times New Roman"/>
                <w:sz w:val="28"/>
                <w:szCs w:val="28"/>
              </w:rPr>
              <w:t xml:space="preserve">убъектов   предпринимательской и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инвестиционной</w:t>
            </w:r>
            <w:r w:rsidR="00022E1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денежной или  ин</w:t>
            </w:r>
            <w:r w:rsidR="00022E1E">
              <w:rPr>
                <w:rFonts w:ascii="Times New Roman" w:hAnsi="Times New Roman" w:cs="Times New Roman"/>
                <w:sz w:val="28"/>
                <w:szCs w:val="28"/>
              </w:rPr>
              <w:t xml:space="preserve">ой форме (количество или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ассортимент</w:t>
            </w:r>
            <w:r w:rsidR="00022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продукции, затраты времени и др.):</w:t>
            </w:r>
            <w:proofErr w:type="gramEnd"/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</w:t>
            </w:r>
            <w:r w:rsidR="00546EB5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2.3. Срок давности существования проблемы (с какого месяца, года):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</w:t>
            </w:r>
            <w:r w:rsidR="00546EB5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784F" w:rsidRPr="009E784F" w:rsidRDefault="00624A7D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2.4.  Массовое воздействие на предпринимателей и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инвесторов,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общественный резонанс (оценка масштаба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воздействия проблемы, 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(доли)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субъектов  предпринимательской  и  инвестиционной  деятельности,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которых оказывается негативное воздействие): 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</w:t>
            </w:r>
            <w:r w:rsidR="00546EB5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784F" w:rsidRPr="009E784F" w:rsidRDefault="00624A7D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2.5. Иная информация о проблеме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(в том числе воздействие на экологию,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препятствия для инвестиций, модернизации и др.):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_____________________________________________________________________________________________________________________</w:t>
            </w:r>
            <w:r w:rsidR="00546EB5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624A7D">
            <w:pPr>
              <w:pStyle w:val="ConsPlusNonformat"/>
              <w:tabs>
                <w:tab w:val="left" w:pos="2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3. Информация о в</w:t>
            </w:r>
            <w:r w:rsidR="00624A7D">
              <w:rPr>
                <w:rFonts w:ascii="Times New Roman" w:hAnsi="Times New Roman" w:cs="Times New Roman"/>
                <w:sz w:val="28"/>
                <w:szCs w:val="28"/>
              </w:rPr>
              <w:t xml:space="preserve">озможных участниках исследования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3.1. Фамилия, имя, отчество: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="00624A7D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="00546EB5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3.2. Наименование должности и организации: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</w:t>
            </w:r>
            <w:r w:rsidR="00624A7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3.3. Сфера деятельности: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</w:t>
            </w:r>
            <w:r w:rsidR="00624A7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784F" w:rsidRPr="009E784F" w:rsidRDefault="00A22B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3.4. Контактная информация (телефон  и адрес электронной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почты):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</w:t>
            </w:r>
            <w:r w:rsidR="00A22B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1B2266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Добавить срок проведения экспертизы</w:t>
            </w:r>
          </w:p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241" w:rsidRDefault="00395241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241" w:rsidRDefault="00395241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5241" w:rsidRDefault="00395241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EB5" w:rsidRDefault="00546EB5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EB5" w:rsidRDefault="00546EB5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4471" w:rsidRDefault="00B64471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7A6" w:rsidRDefault="005767A6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7140" w:rsidRDefault="00D17140" w:rsidP="00D562FA">
            <w:pPr>
              <w:pStyle w:val="ConsPlusNormal"/>
              <w:widowControl/>
              <w:ind w:left="457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62FA" w:rsidRDefault="00D562FA" w:rsidP="00D562FA">
            <w:pPr>
              <w:pStyle w:val="ConsPlusNormal"/>
              <w:widowControl/>
              <w:ind w:left="45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ложение 2</w:t>
            </w:r>
          </w:p>
          <w:p w:rsidR="00D562FA" w:rsidRPr="009E784F" w:rsidRDefault="00D562FA" w:rsidP="00D562FA">
            <w:pPr>
              <w:pStyle w:val="ConsPlusNormal"/>
              <w:widowControl/>
              <w:ind w:left="457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62B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Порядку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экспертизы нормативных правовых актов органов местного самоуправления муниципального 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Туруханский</w:t>
            </w:r>
            <w:r w:rsidR="00D52551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затрагивающих вопросы осуществления предпринимательской и инвестиционной деятельности</w:t>
            </w:r>
          </w:p>
          <w:p w:rsidR="002B66F9" w:rsidRPr="009E784F" w:rsidRDefault="002B66F9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65791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Par1123"/>
            <w:bookmarkEnd w:id="17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  <w:p w:rsidR="009E784F" w:rsidRPr="009E784F" w:rsidRDefault="009E784F" w:rsidP="0065791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по итогам экспертизы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</w:t>
            </w:r>
            <w:r w:rsidR="00AC43A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  <w:p w:rsidR="009E784F" w:rsidRPr="009E784F" w:rsidRDefault="00AC43AD" w:rsidP="00E31D3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нормативного правового акта)</w:t>
            </w:r>
          </w:p>
          <w:p w:rsidR="009E784F" w:rsidRPr="009E784F" w:rsidRDefault="009E784F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E31D32" w:rsidP="00E31D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Цели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регулирования,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установленного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правовым актом.</w:t>
            </w:r>
          </w:p>
          <w:p w:rsidR="009E784F" w:rsidRPr="009E784F" w:rsidRDefault="009E784F" w:rsidP="00E31D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2. Предмет регулирования и субъекты отношений.</w:t>
            </w:r>
          </w:p>
          <w:p w:rsidR="009E784F" w:rsidRPr="009E784F" w:rsidRDefault="00E31D32" w:rsidP="00E31D32">
            <w:pPr>
              <w:pStyle w:val="ConsPlusNonformat"/>
              <w:tabs>
                <w:tab w:val="left" w:pos="60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Оценка рисков и расходов предпринимателей, связанных исполнением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акта.</w:t>
            </w:r>
          </w:p>
          <w:p w:rsidR="009E784F" w:rsidRPr="009E784F" w:rsidRDefault="009E784F" w:rsidP="00E31D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4. Предложение по оптимизации регулирования.</w:t>
            </w:r>
          </w:p>
          <w:p w:rsidR="009E784F" w:rsidRDefault="009E784F" w:rsidP="00E31D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5. Выводы по и</w:t>
            </w:r>
            <w:r w:rsidR="00E31D32">
              <w:rPr>
                <w:rFonts w:ascii="Times New Roman" w:hAnsi="Times New Roman" w:cs="Times New Roman"/>
                <w:sz w:val="28"/>
                <w:szCs w:val="28"/>
              </w:rPr>
              <w:t>тогам экспертизы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 нормативного  правового</w:t>
            </w:r>
            <w:r w:rsidR="00E31D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акта.</w:t>
            </w:r>
          </w:p>
          <w:p w:rsidR="00DD42AD" w:rsidRPr="009E784F" w:rsidRDefault="00DD42AD" w:rsidP="00E31D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Default="009E784F" w:rsidP="00E31D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Указание (при наличии) на приложения.</w:t>
            </w:r>
          </w:p>
          <w:p w:rsidR="00DD42AD" w:rsidRPr="009E784F" w:rsidRDefault="00DD42AD" w:rsidP="00E31D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Default="00FB3FE2" w:rsidP="00E31D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Уполномоченное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должностное лиц</w:t>
            </w:r>
            <w:r w:rsidR="00E31D32">
              <w:rPr>
                <w:rFonts w:ascii="Times New Roman" w:hAnsi="Times New Roman" w:cs="Times New Roman"/>
                <w:sz w:val="28"/>
                <w:szCs w:val="28"/>
              </w:rPr>
              <w:t>о  структурного подразделения  а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r w:rsidR="00E31D32">
              <w:rPr>
                <w:rFonts w:ascii="Times New Roman" w:hAnsi="Times New Roman" w:cs="Times New Roman"/>
                <w:sz w:val="28"/>
                <w:szCs w:val="28"/>
              </w:rPr>
              <w:t xml:space="preserve"> Туруханского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района,  ответственного за  проведение экспертизы 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</w:t>
            </w:r>
          </w:p>
          <w:p w:rsidR="00DD42AD" w:rsidRPr="009E784F" w:rsidRDefault="00DD42AD" w:rsidP="00E31D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DD42AD" w:rsidP="00E31D3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              ______________                  ____________</w:t>
            </w:r>
          </w:p>
          <w:p w:rsidR="009E784F" w:rsidRPr="009E784F" w:rsidRDefault="00DD42AD" w:rsidP="009E78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(Ф.И.О.)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д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ата           </w:t>
            </w:r>
            <w:r w:rsidR="00FB3FE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одпись</w:t>
            </w:r>
          </w:p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D32" w:rsidRDefault="00E31D32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D32" w:rsidRDefault="00E31D32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D32" w:rsidRDefault="00E31D32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D32" w:rsidRDefault="00E31D32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D32" w:rsidRDefault="00E31D32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D32" w:rsidRDefault="00E31D32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D32" w:rsidRDefault="00E31D32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275" w:rsidRDefault="00C51275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1275" w:rsidRDefault="00C51275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1D32" w:rsidRDefault="00741D32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547" w:rsidRDefault="00802547" w:rsidP="00802547">
            <w:pPr>
              <w:pStyle w:val="ConsPlusNormal"/>
              <w:widowControl/>
              <w:ind w:left="457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ложение 3</w:t>
            </w:r>
          </w:p>
          <w:p w:rsidR="00802547" w:rsidRDefault="00802547" w:rsidP="00802547">
            <w:pPr>
              <w:pStyle w:val="ConsPlusNormal"/>
              <w:widowControl/>
              <w:ind w:left="457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Туруханского района</w:t>
            </w:r>
          </w:p>
          <w:p w:rsidR="00802547" w:rsidRDefault="00802547" w:rsidP="00802547">
            <w:pPr>
              <w:pStyle w:val="ConsPlusNormal"/>
              <w:widowControl/>
              <w:ind w:left="457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 </w:t>
            </w:r>
          </w:p>
          <w:p w:rsidR="00802547" w:rsidRDefault="00802547" w:rsidP="00741D32">
            <w:pPr>
              <w:pStyle w:val="ConsPlusNormal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8" w:name="Par1155"/>
            <w:bookmarkEnd w:id="18"/>
          </w:p>
          <w:p w:rsidR="009E784F" w:rsidRDefault="00C51275" w:rsidP="009E784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Положение</w:t>
            </w:r>
          </w:p>
          <w:p w:rsidR="004517A8" w:rsidRPr="004517A8" w:rsidRDefault="00DB0265" w:rsidP="009E78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7A8">
              <w:rPr>
                <w:rFonts w:ascii="Times New Roman" w:hAnsi="Times New Roman" w:cs="Times New Roman"/>
                <w:b/>
                <w:sz w:val="28"/>
                <w:szCs w:val="28"/>
              </w:rPr>
              <w:t>о комиссии по урегулированию разногласий, возникающих по результатам проведения экспертизы нормативных правовых актов и оценке регулирующего воздействия проектов нормативных правовых актов администрации Туруханского, затрагивающих вопросы осуществления предпринимательско</w:t>
            </w:r>
            <w:r w:rsidR="004517A8" w:rsidRPr="004517A8">
              <w:rPr>
                <w:rFonts w:ascii="Times New Roman" w:hAnsi="Times New Roman" w:cs="Times New Roman"/>
                <w:b/>
                <w:sz w:val="28"/>
                <w:szCs w:val="28"/>
              </w:rPr>
              <w:t>й и инвестиционной деятельности</w:t>
            </w:r>
          </w:p>
          <w:p w:rsidR="00714C88" w:rsidRPr="00714C88" w:rsidRDefault="00DB0265" w:rsidP="004517A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17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E784F" w:rsidRPr="004517A8" w:rsidRDefault="004517A8" w:rsidP="009E78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7A8">
              <w:rPr>
                <w:rFonts w:ascii="Times New Roman" w:hAnsi="Times New Roman" w:cs="Times New Roman"/>
                <w:b/>
                <w:sz w:val="28"/>
                <w:szCs w:val="28"/>
              </w:rPr>
              <w:t>1. Общие положения</w:t>
            </w:r>
          </w:p>
          <w:p w:rsidR="009E784F" w:rsidRPr="004517A8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  <w:proofErr w:type="gramStart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Комиссия по урегулированию разногласий, возникающих по результатам проведения экс</w:t>
            </w:r>
            <w:r w:rsidR="002669F8">
              <w:rPr>
                <w:rFonts w:ascii="Times New Roman" w:hAnsi="Times New Roman" w:cs="Times New Roman"/>
                <w:sz w:val="28"/>
                <w:szCs w:val="28"/>
              </w:rPr>
              <w:t>пертизы нормативных правовых актов</w:t>
            </w:r>
            <w:r w:rsidR="00A22BBA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местного самоуправления муниципального образования Туруханский район</w:t>
            </w:r>
            <w:r w:rsidR="002669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и оценки регулирующего во</w:t>
            </w:r>
            <w:r w:rsidR="002669F8">
              <w:rPr>
                <w:rFonts w:ascii="Times New Roman" w:hAnsi="Times New Roman" w:cs="Times New Roman"/>
                <w:sz w:val="28"/>
                <w:szCs w:val="28"/>
              </w:rPr>
              <w:t xml:space="preserve">здействия проектов нормативных правовых актов </w:t>
            </w:r>
            <w:r w:rsidR="00A22BBA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 муниципального образования Туруханский район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, затрагивающих вопросы осуществления предпринимательской и инвестиционной деятельности (далее - Комиссия), образована в целях скорейшего разрешения спорных моментов, возникших между разработчиками и уполномоченным органом по результатам проведенной процедуры</w:t>
            </w:r>
            <w:proofErr w:type="gramEnd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оценки регулирующего </w:t>
            </w:r>
            <w:proofErr w:type="gramStart"/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A22BBA">
              <w:rPr>
                <w:rFonts w:ascii="Times New Roman" w:hAnsi="Times New Roman" w:cs="Times New Roman"/>
                <w:sz w:val="28"/>
                <w:szCs w:val="28"/>
              </w:rPr>
              <w:t>здействия проектов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нор</w:t>
            </w:r>
            <w:r w:rsidR="00A22BBA">
              <w:rPr>
                <w:rFonts w:ascii="Times New Roman" w:hAnsi="Times New Roman" w:cs="Times New Roman"/>
                <w:sz w:val="28"/>
                <w:szCs w:val="28"/>
              </w:rPr>
              <w:t>мативных правовых актов</w:t>
            </w:r>
            <w:r w:rsidR="002D3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2BBA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 муниципального образования</w:t>
            </w:r>
            <w:proofErr w:type="gramEnd"/>
            <w:r w:rsidR="00A22BBA">
              <w:rPr>
                <w:rFonts w:ascii="Times New Roman" w:hAnsi="Times New Roman" w:cs="Times New Roman"/>
                <w:sz w:val="28"/>
                <w:szCs w:val="28"/>
              </w:rPr>
              <w:t xml:space="preserve"> Туруханский район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(д</w:t>
            </w:r>
            <w:r w:rsidR="00FB41A3">
              <w:rPr>
                <w:rFonts w:ascii="Times New Roman" w:hAnsi="Times New Roman" w:cs="Times New Roman"/>
                <w:sz w:val="28"/>
                <w:szCs w:val="28"/>
              </w:rPr>
              <w:t xml:space="preserve">алее - процедура ОРВ, и проект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НПА соответст</w:t>
            </w:r>
            <w:r w:rsidR="00FB41A3">
              <w:rPr>
                <w:rFonts w:ascii="Times New Roman" w:hAnsi="Times New Roman" w:cs="Times New Roman"/>
                <w:sz w:val="28"/>
                <w:szCs w:val="28"/>
              </w:rPr>
              <w:t>венно) или экспертизы</w:t>
            </w:r>
            <w:r w:rsidR="002D3416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актов</w:t>
            </w:r>
            <w:r w:rsidR="00A22BBA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местного самоуправления муниципального образования Туруханский район</w:t>
            </w:r>
            <w:r w:rsidR="002D34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1A3">
              <w:rPr>
                <w:rFonts w:ascii="Times New Roman" w:hAnsi="Times New Roman" w:cs="Times New Roman"/>
                <w:sz w:val="28"/>
                <w:szCs w:val="28"/>
              </w:rPr>
              <w:t xml:space="preserve">(далее - экспертиза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НПА).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1.2. Комиссия в своей работе руководствуется действующим законодательством Росси</w:t>
            </w:r>
            <w:r w:rsidR="002D3416">
              <w:rPr>
                <w:rFonts w:ascii="Times New Roman" w:hAnsi="Times New Roman" w:cs="Times New Roman"/>
                <w:sz w:val="28"/>
                <w:szCs w:val="28"/>
              </w:rPr>
              <w:t>йской Федерации,</w:t>
            </w:r>
            <w:r w:rsidR="00FB41A3">
              <w:rPr>
                <w:rFonts w:ascii="Times New Roman" w:hAnsi="Times New Roman" w:cs="Times New Roman"/>
                <w:sz w:val="28"/>
                <w:szCs w:val="28"/>
              </w:rPr>
              <w:t xml:space="preserve"> Красноярского края,</w:t>
            </w:r>
            <w:r w:rsidR="002D3416">
              <w:rPr>
                <w:rFonts w:ascii="Times New Roman" w:hAnsi="Times New Roman" w:cs="Times New Roman"/>
                <w:sz w:val="28"/>
                <w:szCs w:val="28"/>
              </w:rPr>
              <w:t xml:space="preserve"> решениями Туруханского районного Совета депутатов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, муниципа</w:t>
            </w:r>
            <w:r w:rsidR="002D3416">
              <w:rPr>
                <w:rFonts w:ascii="Times New Roman" w:hAnsi="Times New Roman" w:cs="Times New Roman"/>
                <w:sz w:val="28"/>
                <w:szCs w:val="28"/>
              </w:rPr>
              <w:t>льными правовыми актами Туруханского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района, а также настоящим Положением.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1.3. Основной формой работы Комиссии является заседание.</w:t>
            </w:r>
          </w:p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4517A8" w:rsidRDefault="004517A8" w:rsidP="009E78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7A8">
              <w:rPr>
                <w:rFonts w:ascii="Times New Roman" w:hAnsi="Times New Roman" w:cs="Times New Roman"/>
                <w:b/>
                <w:sz w:val="28"/>
                <w:szCs w:val="28"/>
              </w:rPr>
              <w:t>2. Задачи и функции комиссии</w:t>
            </w:r>
          </w:p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2.1. Основными задачами Комиссии являются: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1) рассмотрение разногласий, возникших по результатам про</w:t>
            </w:r>
            <w:r w:rsidR="009B48A0">
              <w:rPr>
                <w:rFonts w:ascii="Times New Roman" w:hAnsi="Times New Roman" w:cs="Times New Roman"/>
                <w:sz w:val="28"/>
                <w:szCs w:val="28"/>
              </w:rPr>
              <w:t xml:space="preserve">веденной процедуры ОРВ проекта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НПА;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2) рассмотрение разногласий, возникших по резу</w:t>
            </w:r>
            <w:r w:rsidR="009B48A0">
              <w:rPr>
                <w:rFonts w:ascii="Times New Roman" w:hAnsi="Times New Roman" w:cs="Times New Roman"/>
                <w:sz w:val="28"/>
                <w:szCs w:val="28"/>
              </w:rPr>
              <w:t xml:space="preserve">льтатам проведенной экспертизы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НПА;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выявление причины возникших разногласий.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2.2. Основными функциями Комиссии являются: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1) заслушивание докладов руководителей регулирующего и уполномоченного органов по возникшим разногласиям;</w:t>
            </w:r>
          </w:p>
          <w:p w:rsidR="009E784F" w:rsidRPr="009E784F" w:rsidRDefault="009B48A0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анализ проекта </w:t>
            </w:r>
            <w:proofErr w:type="gramStart"/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НПА</w:t>
            </w:r>
            <w:proofErr w:type="gramEnd"/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по которому возникли разногласия разработчика с уполномоченным органом, а также заключения по резу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льтатам проведенной экспертизы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НПА;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3) оценка заключения, подготовленного уп</w:t>
            </w:r>
            <w:r w:rsidR="009B48A0">
              <w:rPr>
                <w:rFonts w:ascii="Times New Roman" w:hAnsi="Times New Roman" w:cs="Times New Roman"/>
                <w:sz w:val="28"/>
                <w:szCs w:val="28"/>
              </w:rPr>
              <w:t xml:space="preserve">олномоченным органом на проект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НПА, а также заключения по резу</w:t>
            </w:r>
            <w:r w:rsidR="006A34B9">
              <w:rPr>
                <w:rFonts w:ascii="Times New Roman" w:hAnsi="Times New Roman" w:cs="Times New Roman"/>
                <w:sz w:val="28"/>
                <w:szCs w:val="28"/>
              </w:rPr>
              <w:t xml:space="preserve">льтатам проведенной экспертизы 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НПА;</w:t>
            </w:r>
          </w:p>
          <w:p w:rsidR="009E784F" w:rsidRPr="00AC5079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4) рассмотрение представленной документации, непосредственно </w:t>
            </w:r>
            <w:r w:rsidRPr="00716198">
              <w:rPr>
                <w:rFonts w:ascii="Times New Roman" w:hAnsi="Times New Roman" w:cs="Times New Roman"/>
                <w:sz w:val="28"/>
                <w:szCs w:val="28"/>
              </w:rPr>
              <w:t>относящейся к рас</w:t>
            </w:r>
            <w:r w:rsidR="006A34B9" w:rsidRPr="00716198">
              <w:rPr>
                <w:rFonts w:ascii="Times New Roman" w:hAnsi="Times New Roman" w:cs="Times New Roman"/>
                <w:sz w:val="28"/>
                <w:szCs w:val="28"/>
              </w:rPr>
              <w:t xml:space="preserve">сматриваемому спорному проекту </w:t>
            </w:r>
            <w:r w:rsidRPr="00716198">
              <w:rPr>
                <w:rFonts w:ascii="Times New Roman" w:hAnsi="Times New Roman" w:cs="Times New Roman"/>
                <w:sz w:val="28"/>
                <w:szCs w:val="28"/>
              </w:rPr>
              <w:t xml:space="preserve">НПА и к </w:t>
            </w:r>
            <w:r w:rsidRPr="00AC5079">
              <w:rPr>
                <w:rFonts w:ascii="Times New Roman" w:hAnsi="Times New Roman" w:cs="Times New Roman"/>
                <w:sz w:val="28"/>
                <w:szCs w:val="28"/>
              </w:rPr>
              <w:t>проведенной в отношении него процедуре ОРВ или же относяще</w:t>
            </w:r>
            <w:r w:rsidR="006A34B9" w:rsidRPr="00AC5079">
              <w:rPr>
                <w:rFonts w:ascii="Times New Roman" w:hAnsi="Times New Roman" w:cs="Times New Roman"/>
                <w:sz w:val="28"/>
                <w:szCs w:val="28"/>
              </w:rPr>
              <w:t xml:space="preserve">йся к заключению по экспертизе </w:t>
            </w:r>
            <w:r w:rsidRPr="00AC5079">
              <w:rPr>
                <w:rFonts w:ascii="Times New Roman" w:hAnsi="Times New Roman" w:cs="Times New Roman"/>
                <w:sz w:val="28"/>
                <w:szCs w:val="28"/>
              </w:rPr>
              <w:t>НПА;</w:t>
            </w:r>
          </w:p>
          <w:p w:rsidR="009E784F" w:rsidRPr="00AC5079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5079">
              <w:rPr>
                <w:rFonts w:ascii="Times New Roman" w:hAnsi="Times New Roman" w:cs="Times New Roman"/>
                <w:sz w:val="28"/>
                <w:szCs w:val="28"/>
              </w:rPr>
              <w:t xml:space="preserve">5) рассмотрение обращений органов государственной власти и местного самоуправления, государственных органов, их должностных лиц, физических и юридических лиц, осуществляющих деятельность в сферах, связанных с предпринимательской и инвестиционной деятельностью, а также научно-экспертных организаций по спорным вопросам, связанным с </w:t>
            </w:r>
            <w:r w:rsidR="006A34B9" w:rsidRPr="00AC5079">
              <w:rPr>
                <w:rFonts w:ascii="Times New Roman" w:hAnsi="Times New Roman" w:cs="Times New Roman"/>
                <w:sz w:val="28"/>
                <w:szCs w:val="28"/>
              </w:rPr>
              <w:t>проведением экспертизы</w:t>
            </w:r>
            <w:r w:rsidRPr="00AC5079">
              <w:rPr>
                <w:rFonts w:ascii="Times New Roman" w:hAnsi="Times New Roman" w:cs="Times New Roman"/>
                <w:sz w:val="28"/>
                <w:szCs w:val="28"/>
              </w:rPr>
              <w:t xml:space="preserve"> нор</w:t>
            </w:r>
            <w:r w:rsidR="006A34B9" w:rsidRPr="00AC5079">
              <w:rPr>
                <w:rFonts w:ascii="Times New Roman" w:hAnsi="Times New Roman" w:cs="Times New Roman"/>
                <w:sz w:val="28"/>
                <w:szCs w:val="28"/>
              </w:rPr>
              <w:t>мативных правовых актов Туруханского</w:t>
            </w:r>
            <w:r w:rsidRPr="00AC5079">
              <w:rPr>
                <w:rFonts w:ascii="Times New Roman" w:hAnsi="Times New Roman" w:cs="Times New Roman"/>
                <w:sz w:val="28"/>
                <w:szCs w:val="28"/>
              </w:rPr>
              <w:t xml:space="preserve"> района и оценки регу</w:t>
            </w:r>
            <w:r w:rsidR="006A34B9" w:rsidRPr="00AC5079">
              <w:rPr>
                <w:rFonts w:ascii="Times New Roman" w:hAnsi="Times New Roman" w:cs="Times New Roman"/>
                <w:sz w:val="28"/>
                <w:szCs w:val="28"/>
              </w:rPr>
              <w:t xml:space="preserve">лирующего воздействия проектов </w:t>
            </w:r>
            <w:r w:rsidRPr="00AC5079">
              <w:rPr>
                <w:rFonts w:ascii="Times New Roman" w:hAnsi="Times New Roman" w:cs="Times New Roman"/>
                <w:sz w:val="28"/>
                <w:szCs w:val="28"/>
              </w:rPr>
              <w:t>НПА, затрагивающих вопросы осуществления предпринимательской и инвестиционной деятельности;</w:t>
            </w:r>
            <w:proofErr w:type="gramEnd"/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5079">
              <w:rPr>
                <w:rFonts w:ascii="Times New Roman" w:hAnsi="Times New Roman" w:cs="Times New Roman"/>
                <w:sz w:val="28"/>
                <w:szCs w:val="28"/>
              </w:rPr>
              <w:t>6) формулирование причинно-следственных связей рассматриваемых разногласий;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7) определение варианта решения разногласий.</w:t>
            </w:r>
          </w:p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4517A8" w:rsidRDefault="009E784F" w:rsidP="009E78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7A8">
              <w:rPr>
                <w:rFonts w:ascii="Times New Roman" w:hAnsi="Times New Roman" w:cs="Times New Roman"/>
                <w:b/>
                <w:sz w:val="28"/>
                <w:szCs w:val="28"/>
              </w:rPr>
              <w:t>3. С</w:t>
            </w:r>
            <w:r w:rsidR="004517A8" w:rsidRPr="004517A8">
              <w:rPr>
                <w:rFonts w:ascii="Times New Roman" w:hAnsi="Times New Roman" w:cs="Times New Roman"/>
                <w:b/>
                <w:sz w:val="28"/>
                <w:szCs w:val="28"/>
              </w:rPr>
              <w:t>остав комиссии</w:t>
            </w:r>
          </w:p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3.1. Персональный состав </w:t>
            </w:r>
            <w:r w:rsidR="00C6694D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утверждается </w:t>
            </w:r>
            <w:r w:rsidR="00D1714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 w:rsidR="00C6694D">
              <w:rPr>
                <w:rFonts w:ascii="Times New Roman" w:hAnsi="Times New Roman" w:cs="Times New Roman"/>
                <w:sz w:val="28"/>
                <w:szCs w:val="28"/>
              </w:rPr>
              <w:t>администрации Туруханского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3.2. Комиссия состоит из председателя, заместителя</w:t>
            </w:r>
            <w:r w:rsidR="00D52551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</w:t>
            </w: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 и членов Комиссии.</w:t>
            </w:r>
          </w:p>
          <w:p w:rsidR="009E784F" w:rsidRPr="009E784F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84F" w:rsidRPr="004517A8" w:rsidRDefault="009E784F" w:rsidP="009E784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7A8">
              <w:rPr>
                <w:rFonts w:ascii="Times New Roman" w:hAnsi="Times New Roman" w:cs="Times New Roman"/>
                <w:b/>
                <w:sz w:val="28"/>
                <w:szCs w:val="28"/>
              </w:rPr>
              <w:t>4. О</w:t>
            </w:r>
            <w:r w:rsidR="004517A8" w:rsidRPr="004517A8">
              <w:rPr>
                <w:rFonts w:ascii="Times New Roman" w:hAnsi="Times New Roman" w:cs="Times New Roman"/>
                <w:b/>
                <w:sz w:val="28"/>
                <w:szCs w:val="28"/>
              </w:rPr>
              <w:t>рганизация деятельности и порядок работы комиссии</w:t>
            </w:r>
          </w:p>
          <w:p w:rsidR="009E784F" w:rsidRPr="004517A8" w:rsidRDefault="009E784F" w:rsidP="009E784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E784F" w:rsidRPr="009E784F" w:rsidRDefault="009E784F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84F">
              <w:rPr>
                <w:rFonts w:ascii="Times New Roman" w:hAnsi="Times New Roman" w:cs="Times New Roman"/>
                <w:sz w:val="28"/>
                <w:szCs w:val="28"/>
              </w:rPr>
              <w:t>4.1. Председатель Комиссии или по его поручению заместитель председателя Комиссии руководит работой Комиссии. Председатель, заместитель председателя являются членами Комиссии.</w:t>
            </w:r>
          </w:p>
          <w:p w:rsidR="009E784F" w:rsidRPr="009E784F" w:rsidRDefault="00D52551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. Заседание является правомочным, если на нем присутствуют более половины от общего состава членов Комиссии.</w:t>
            </w:r>
          </w:p>
          <w:p w:rsidR="009E784F" w:rsidRPr="009E784F" w:rsidRDefault="00D52551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. Решения Комиссии принимаются простым большинством голосов от числа членов Комиссии, участвующих в голосовании. В случае равенства голосов голос председательствующего является решающим.</w:t>
            </w:r>
          </w:p>
          <w:p w:rsidR="009E784F" w:rsidRPr="009E784F" w:rsidRDefault="00D52551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. Решение Комиссии оформляется протоколом заседания Комиссии. 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 подписывается председателем Комиссии (лицом, его заменяющим).</w:t>
            </w:r>
          </w:p>
          <w:p w:rsidR="009E784F" w:rsidRPr="009E784F" w:rsidRDefault="00D52551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. Заседания проводятся по мере поступления в Комиссию обращений по вопросам, отнесенным к ведению Комиссии. Дату и время проведения заседаний Комиссии определяет председатель Комиссии. Члены Комиссии уведомляются уполномоченным органом о дате и времени проведения заседаний в срок не более 3 рабочих дней до планируемой даты проведения заседания Комиссии. Срок рассмотрения вопросов на заседании Комиссии не может превышать 20 рабочих дней со дня поступления в Комиссию соответствующих обращений.</w:t>
            </w:r>
          </w:p>
          <w:p w:rsidR="009E784F" w:rsidRPr="009E784F" w:rsidRDefault="00D52551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. Организационно-техническое сопровождение работы Комиссии </w:t>
            </w:r>
            <w:r w:rsidR="00A97271">
              <w:rPr>
                <w:rFonts w:ascii="Times New Roman" w:hAnsi="Times New Roman" w:cs="Times New Roman"/>
                <w:sz w:val="28"/>
                <w:szCs w:val="28"/>
              </w:rPr>
              <w:t>осуществляет секретарь Комиссии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784F" w:rsidRPr="009E784F" w:rsidRDefault="00D52551" w:rsidP="009E78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>. За принятие необоснованных решений должностные лица, входящие в состав Комиссии, несут ответственность в соответствии с действующим законодательством Российской Федерации.</w:t>
            </w:r>
          </w:p>
          <w:p w:rsidR="009E784F" w:rsidRDefault="00D52551" w:rsidP="00034D1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</w:t>
            </w:r>
            <w:r w:rsidR="009E784F" w:rsidRPr="009E784F">
              <w:rPr>
                <w:rFonts w:ascii="Times New Roman" w:hAnsi="Times New Roman" w:cs="Times New Roman"/>
                <w:sz w:val="28"/>
                <w:szCs w:val="28"/>
              </w:rPr>
              <w:t xml:space="preserve">. Решения, принятые Комиссией, могут быть обжалованы </w:t>
            </w:r>
            <w:r w:rsidR="00034D1D">
              <w:rPr>
                <w:rFonts w:ascii="Times New Roman" w:hAnsi="Times New Roman" w:cs="Times New Roman"/>
                <w:sz w:val="28"/>
                <w:szCs w:val="28"/>
              </w:rPr>
              <w:t>в судебном порядке.</w:t>
            </w:r>
          </w:p>
          <w:p w:rsidR="001B7F5E" w:rsidRDefault="001B7F5E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F5E" w:rsidRDefault="001B7F5E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F5E" w:rsidRDefault="001B7F5E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F5E" w:rsidRDefault="001B7F5E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F5E" w:rsidRDefault="001B7F5E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F5E" w:rsidRDefault="001B7F5E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F5E" w:rsidRDefault="001B7F5E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F5E" w:rsidRDefault="001B7F5E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F5E" w:rsidRDefault="001B7F5E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F5E" w:rsidRDefault="001B7F5E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F5E" w:rsidRDefault="001B7F5E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F5E" w:rsidRDefault="001B7F5E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F5E" w:rsidRDefault="001B7F5E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F5E" w:rsidRDefault="001B7F5E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51C" w:rsidRDefault="0057351C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51C" w:rsidRDefault="0057351C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7F5E" w:rsidRDefault="001B7F5E" w:rsidP="009E78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854" w:rsidRPr="00596FF3" w:rsidRDefault="00A34854" w:rsidP="0057351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1122D" w:rsidRPr="00596FF3" w:rsidRDefault="0011122D" w:rsidP="0057351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1122D" w:rsidRPr="00596FF3" w:rsidRDefault="0011122D" w:rsidP="0057351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34854" w:rsidRPr="009E784F" w:rsidRDefault="00A34854" w:rsidP="00A34854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A34854" w:rsidRPr="009E784F" w:rsidSect="005A19C7">
      <w:headerReference w:type="default" r:id="rId9"/>
      <w:footerReference w:type="default" r:id="rId10"/>
      <w:pgSz w:w="11906" w:h="16838"/>
      <w:pgMar w:top="1134" w:right="9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067" w:rsidRDefault="000B6067" w:rsidP="000A7932">
      <w:pPr>
        <w:spacing w:after="0" w:line="240" w:lineRule="auto"/>
      </w:pPr>
      <w:r>
        <w:separator/>
      </w:r>
    </w:p>
  </w:endnote>
  <w:endnote w:type="continuationSeparator" w:id="0">
    <w:p w:rsidR="000B6067" w:rsidRDefault="000B6067" w:rsidP="000A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72941"/>
      <w:docPartObj>
        <w:docPartGallery w:val="Page Numbers (Bottom of Page)"/>
        <w:docPartUnique/>
      </w:docPartObj>
    </w:sdtPr>
    <w:sdtContent>
      <w:p w:rsidR="005A19C7" w:rsidRDefault="00EC78AA">
        <w:pPr>
          <w:pStyle w:val="af"/>
          <w:jc w:val="right"/>
        </w:pPr>
        <w:fldSimple w:instr=" PAGE   \* MERGEFORMAT ">
          <w:r w:rsidR="00FE0868">
            <w:rPr>
              <w:noProof/>
            </w:rPr>
            <w:t>2</w:t>
          </w:r>
        </w:fldSimple>
      </w:p>
    </w:sdtContent>
  </w:sdt>
  <w:p w:rsidR="005A19C7" w:rsidRDefault="005A19C7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067" w:rsidRDefault="000B6067" w:rsidP="000A7932">
      <w:pPr>
        <w:spacing w:after="0" w:line="240" w:lineRule="auto"/>
      </w:pPr>
      <w:r>
        <w:separator/>
      </w:r>
    </w:p>
  </w:footnote>
  <w:footnote w:type="continuationSeparator" w:id="0">
    <w:p w:rsidR="000B6067" w:rsidRDefault="000B6067" w:rsidP="000A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49" w:rsidRDefault="00EC0049">
    <w:pPr>
      <w:pStyle w:val="a7"/>
      <w:jc w:val="center"/>
    </w:pPr>
  </w:p>
  <w:p w:rsidR="00EC0049" w:rsidRDefault="00EC0049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2B0B"/>
    <w:rsid w:val="000029CB"/>
    <w:rsid w:val="000037B9"/>
    <w:rsid w:val="0000575A"/>
    <w:rsid w:val="00005CC5"/>
    <w:rsid w:val="000060DF"/>
    <w:rsid w:val="00006523"/>
    <w:rsid w:val="00011094"/>
    <w:rsid w:val="00013506"/>
    <w:rsid w:val="00014199"/>
    <w:rsid w:val="00014A00"/>
    <w:rsid w:val="00015CB9"/>
    <w:rsid w:val="000179A5"/>
    <w:rsid w:val="00017E0D"/>
    <w:rsid w:val="00022E1E"/>
    <w:rsid w:val="00024191"/>
    <w:rsid w:val="0002691A"/>
    <w:rsid w:val="00030890"/>
    <w:rsid w:val="00034CE3"/>
    <w:rsid w:val="00034D1D"/>
    <w:rsid w:val="00040C02"/>
    <w:rsid w:val="00041DD6"/>
    <w:rsid w:val="00042AE8"/>
    <w:rsid w:val="000437AE"/>
    <w:rsid w:val="00051583"/>
    <w:rsid w:val="00052B0E"/>
    <w:rsid w:val="000533F0"/>
    <w:rsid w:val="00057D6B"/>
    <w:rsid w:val="00057E43"/>
    <w:rsid w:val="00061F5B"/>
    <w:rsid w:val="000712CD"/>
    <w:rsid w:val="00073EF6"/>
    <w:rsid w:val="00081651"/>
    <w:rsid w:val="00083EED"/>
    <w:rsid w:val="000861E8"/>
    <w:rsid w:val="00087A90"/>
    <w:rsid w:val="000900A5"/>
    <w:rsid w:val="0009323F"/>
    <w:rsid w:val="00094C4F"/>
    <w:rsid w:val="00095F01"/>
    <w:rsid w:val="00096D88"/>
    <w:rsid w:val="000A0D0D"/>
    <w:rsid w:val="000A4064"/>
    <w:rsid w:val="000A4B60"/>
    <w:rsid w:val="000A6E73"/>
    <w:rsid w:val="000A7932"/>
    <w:rsid w:val="000A7D79"/>
    <w:rsid w:val="000B3250"/>
    <w:rsid w:val="000B4146"/>
    <w:rsid w:val="000B6067"/>
    <w:rsid w:val="000C65EA"/>
    <w:rsid w:val="000C7C96"/>
    <w:rsid w:val="000D3966"/>
    <w:rsid w:val="000D3DEF"/>
    <w:rsid w:val="000D7982"/>
    <w:rsid w:val="000E1F9B"/>
    <w:rsid w:val="000E3604"/>
    <w:rsid w:val="000E50EA"/>
    <w:rsid w:val="000E5783"/>
    <w:rsid w:val="000F4163"/>
    <w:rsid w:val="000F49DE"/>
    <w:rsid w:val="000F4C72"/>
    <w:rsid w:val="001033CE"/>
    <w:rsid w:val="0011122D"/>
    <w:rsid w:val="001136EB"/>
    <w:rsid w:val="00113D38"/>
    <w:rsid w:val="00120A96"/>
    <w:rsid w:val="001245B2"/>
    <w:rsid w:val="001324F8"/>
    <w:rsid w:val="0014154F"/>
    <w:rsid w:val="00141F24"/>
    <w:rsid w:val="00142AFD"/>
    <w:rsid w:val="00145C1C"/>
    <w:rsid w:val="00145EC7"/>
    <w:rsid w:val="00145FC9"/>
    <w:rsid w:val="00146215"/>
    <w:rsid w:val="00151FDB"/>
    <w:rsid w:val="00152C45"/>
    <w:rsid w:val="001538A7"/>
    <w:rsid w:val="00160F5D"/>
    <w:rsid w:val="0016674B"/>
    <w:rsid w:val="00166950"/>
    <w:rsid w:val="00170802"/>
    <w:rsid w:val="00171767"/>
    <w:rsid w:val="00173F0F"/>
    <w:rsid w:val="001768EB"/>
    <w:rsid w:val="00180BCF"/>
    <w:rsid w:val="00182438"/>
    <w:rsid w:val="00182E20"/>
    <w:rsid w:val="0018787E"/>
    <w:rsid w:val="00190198"/>
    <w:rsid w:val="001910C9"/>
    <w:rsid w:val="00193950"/>
    <w:rsid w:val="001A009D"/>
    <w:rsid w:val="001A3618"/>
    <w:rsid w:val="001A4394"/>
    <w:rsid w:val="001A5CA5"/>
    <w:rsid w:val="001A7521"/>
    <w:rsid w:val="001B1C3F"/>
    <w:rsid w:val="001B2266"/>
    <w:rsid w:val="001B5516"/>
    <w:rsid w:val="001B59AE"/>
    <w:rsid w:val="001B601E"/>
    <w:rsid w:val="001B64AA"/>
    <w:rsid w:val="001B7F5E"/>
    <w:rsid w:val="001C2424"/>
    <w:rsid w:val="001C5CF4"/>
    <w:rsid w:val="001C6284"/>
    <w:rsid w:val="001D284F"/>
    <w:rsid w:val="001D521C"/>
    <w:rsid w:val="001D7145"/>
    <w:rsid w:val="001E100F"/>
    <w:rsid w:val="001E6F8E"/>
    <w:rsid w:val="001F0FB4"/>
    <w:rsid w:val="001F2D46"/>
    <w:rsid w:val="0020219F"/>
    <w:rsid w:val="00202C44"/>
    <w:rsid w:val="0020484E"/>
    <w:rsid w:val="00205687"/>
    <w:rsid w:val="002108EC"/>
    <w:rsid w:val="00222421"/>
    <w:rsid w:val="0023296A"/>
    <w:rsid w:val="00232CB4"/>
    <w:rsid w:val="00235E61"/>
    <w:rsid w:val="002417C4"/>
    <w:rsid w:val="00250C78"/>
    <w:rsid w:val="00253685"/>
    <w:rsid w:val="0025621A"/>
    <w:rsid w:val="0025694B"/>
    <w:rsid w:val="002605E0"/>
    <w:rsid w:val="00263AE6"/>
    <w:rsid w:val="002669F8"/>
    <w:rsid w:val="00266DAD"/>
    <w:rsid w:val="00280BF3"/>
    <w:rsid w:val="00283E8B"/>
    <w:rsid w:val="002851DE"/>
    <w:rsid w:val="00291667"/>
    <w:rsid w:val="00291FBA"/>
    <w:rsid w:val="0029521F"/>
    <w:rsid w:val="00296A20"/>
    <w:rsid w:val="002A46C7"/>
    <w:rsid w:val="002A6F5E"/>
    <w:rsid w:val="002A7ECB"/>
    <w:rsid w:val="002B66F9"/>
    <w:rsid w:val="002C3706"/>
    <w:rsid w:val="002D3416"/>
    <w:rsid w:val="002E1F17"/>
    <w:rsid w:val="002F01A3"/>
    <w:rsid w:val="002F184B"/>
    <w:rsid w:val="002F2024"/>
    <w:rsid w:val="002F2F5E"/>
    <w:rsid w:val="00304AAF"/>
    <w:rsid w:val="00306295"/>
    <w:rsid w:val="00306A26"/>
    <w:rsid w:val="0030722F"/>
    <w:rsid w:val="00314050"/>
    <w:rsid w:val="0032767D"/>
    <w:rsid w:val="00331313"/>
    <w:rsid w:val="00331666"/>
    <w:rsid w:val="00331EE2"/>
    <w:rsid w:val="00334ACF"/>
    <w:rsid w:val="00346BE4"/>
    <w:rsid w:val="0034770A"/>
    <w:rsid w:val="003509F6"/>
    <w:rsid w:val="00356C75"/>
    <w:rsid w:val="0037060E"/>
    <w:rsid w:val="00371CE4"/>
    <w:rsid w:val="00373BF4"/>
    <w:rsid w:val="00387D69"/>
    <w:rsid w:val="00391087"/>
    <w:rsid w:val="00394575"/>
    <w:rsid w:val="00395241"/>
    <w:rsid w:val="00397D4C"/>
    <w:rsid w:val="003A494B"/>
    <w:rsid w:val="003B4704"/>
    <w:rsid w:val="003B77DF"/>
    <w:rsid w:val="003C30AC"/>
    <w:rsid w:val="003C5165"/>
    <w:rsid w:val="003C5DFB"/>
    <w:rsid w:val="003D1306"/>
    <w:rsid w:val="003D1781"/>
    <w:rsid w:val="003D22E5"/>
    <w:rsid w:val="003D2542"/>
    <w:rsid w:val="003D357E"/>
    <w:rsid w:val="003D37F5"/>
    <w:rsid w:val="003D5A64"/>
    <w:rsid w:val="003E16F4"/>
    <w:rsid w:val="003E4E5B"/>
    <w:rsid w:val="003E5838"/>
    <w:rsid w:val="003E640F"/>
    <w:rsid w:val="003F2D4B"/>
    <w:rsid w:val="00402BEB"/>
    <w:rsid w:val="00403B16"/>
    <w:rsid w:val="00404652"/>
    <w:rsid w:val="00405A7B"/>
    <w:rsid w:val="00416A42"/>
    <w:rsid w:val="00424A8F"/>
    <w:rsid w:val="00426473"/>
    <w:rsid w:val="0042698E"/>
    <w:rsid w:val="004362B3"/>
    <w:rsid w:val="00436D76"/>
    <w:rsid w:val="00441EBC"/>
    <w:rsid w:val="00447EE1"/>
    <w:rsid w:val="00450AF6"/>
    <w:rsid w:val="004517A8"/>
    <w:rsid w:val="00455356"/>
    <w:rsid w:val="00457420"/>
    <w:rsid w:val="00460056"/>
    <w:rsid w:val="004677BD"/>
    <w:rsid w:val="00476B19"/>
    <w:rsid w:val="00476C68"/>
    <w:rsid w:val="004827DB"/>
    <w:rsid w:val="004833CC"/>
    <w:rsid w:val="004850BF"/>
    <w:rsid w:val="004A1689"/>
    <w:rsid w:val="004A4101"/>
    <w:rsid w:val="004A4D7C"/>
    <w:rsid w:val="004A5D8B"/>
    <w:rsid w:val="004A7516"/>
    <w:rsid w:val="004B0CC4"/>
    <w:rsid w:val="004B21E5"/>
    <w:rsid w:val="004B2555"/>
    <w:rsid w:val="004C3406"/>
    <w:rsid w:val="004C358B"/>
    <w:rsid w:val="004C3786"/>
    <w:rsid w:val="004C63A0"/>
    <w:rsid w:val="004D1997"/>
    <w:rsid w:val="004D1A2D"/>
    <w:rsid w:val="004D6867"/>
    <w:rsid w:val="004D7978"/>
    <w:rsid w:val="004E40F7"/>
    <w:rsid w:val="004E45DC"/>
    <w:rsid w:val="004E73F3"/>
    <w:rsid w:val="004E7960"/>
    <w:rsid w:val="004F0321"/>
    <w:rsid w:val="004F3B40"/>
    <w:rsid w:val="004F7BB2"/>
    <w:rsid w:val="005064C7"/>
    <w:rsid w:val="0051584C"/>
    <w:rsid w:val="0051736B"/>
    <w:rsid w:val="00522AA7"/>
    <w:rsid w:val="00535A17"/>
    <w:rsid w:val="005416F9"/>
    <w:rsid w:val="00546EB5"/>
    <w:rsid w:val="00551FB8"/>
    <w:rsid w:val="00554378"/>
    <w:rsid w:val="00555679"/>
    <w:rsid w:val="005617BF"/>
    <w:rsid w:val="0057351C"/>
    <w:rsid w:val="00573547"/>
    <w:rsid w:val="0057505C"/>
    <w:rsid w:val="005767A6"/>
    <w:rsid w:val="00583051"/>
    <w:rsid w:val="0058397E"/>
    <w:rsid w:val="0058427F"/>
    <w:rsid w:val="00585A81"/>
    <w:rsid w:val="005869FE"/>
    <w:rsid w:val="005952B3"/>
    <w:rsid w:val="00595775"/>
    <w:rsid w:val="00596FF3"/>
    <w:rsid w:val="005A047B"/>
    <w:rsid w:val="005A19C7"/>
    <w:rsid w:val="005A3795"/>
    <w:rsid w:val="005A3DA3"/>
    <w:rsid w:val="005A4882"/>
    <w:rsid w:val="005B59BC"/>
    <w:rsid w:val="005B7F86"/>
    <w:rsid w:val="005C080A"/>
    <w:rsid w:val="005C14A4"/>
    <w:rsid w:val="005C43B4"/>
    <w:rsid w:val="005C53EB"/>
    <w:rsid w:val="005C7D4D"/>
    <w:rsid w:val="005D05C1"/>
    <w:rsid w:val="005D1028"/>
    <w:rsid w:val="005D4F8F"/>
    <w:rsid w:val="005E02DD"/>
    <w:rsid w:val="005E53F2"/>
    <w:rsid w:val="005E5939"/>
    <w:rsid w:val="005E5F23"/>
    <w:rsid w:val="005F450E"/>
    <w:rsid w:val="0060128A"/>
    <w:rsid w:val="006015EE"/>
    <w:rsid w:val="00602C01"/>
    <w:rsid w:val="006043F7"/>
    <w:rsid w:val="00604955"/>
    <w:rsid w:val="00610294"/>
    <w:rsid w:val="00614504"/>
    <w:rsid w:val="0061794F"/>
    <w:rsid w:val="00624A7D"/>
    <w:rsid w:val="00627967"/>
    <w:rsid w:val="00630117"/>
    <w:rsid w:val="00632AE9"/>
    <w:rsid w:val="00635964"/>
    <w:rsid w:val="00636B5F"/>
    <w:rsid w:val="00640E8B"/>
    <w:rsid w:val="006434F8"/>
    <w:rsid w:val="0064515F"/>
    <w:rsid w:val="006469BF"/>
    <w:rsid w:val="00651327"/>
    <w:rsid w:val="00656410"/>
    <w:rsid w:val="0065791B"/>
    <w:rsid w:val="00665E5E"/>
    <w:rsid w:val="0067166E"/>
    <w:rsid w:val="006730BE"/>
    <w:rsid w:val="00681713"/>
    <w:rsid w:val="0068359C"/>
    <w:rsid w:val="0069032E"/>
    <w:rsid w:val="0069498F"/>
    <w:rsid w:val="00695754"/>
    <w:rsid w:val="006A08E7"/>
    <w:rsid w:val="006A2FF7"/>
    <w:rsid w:val="006A34B9"/>
    <w:rsid w:val="006A7AE3"/>
    <w:rsid w:val="006B0948"/>
    <w:rsid w:val="006B2AB6"/>
    <w:rsid w:val="006B3EEE"/>
    <w:rsid w:val="006B5EB9"/>
    <w:rsid w:val="006B6F15"/>
    <w:rsid w:val="006C10F5"/>
    <w:rsid w:val="006C18AC"/>
    <w:rsid w:val="006C4924"/>
    <w:rsid w:val="006C7E58"/>
    <w:rsid w:val="006D34AA"/>
    <w:rsid w:val="006D471E"/>
    <w:rsid w:val="006D588C"/>
    <w:rsid w:val="006D7D5F"/>
    <w:rsid w:val="006E1641"/>
    <w:rsid w:val="006E1AF2"/>
    <w:rsid w:val="006E41F3"/>
    <w:rsid w:val="006E462C"/>
    <w:rsid w:val="006E6D5A"/>
    <w:rsid w:val="006F3378"/>
    <w:rsid w:val="00703970"/>
    <w:rsid w:val="00704ADE"/>
    <w:rsid w:val="0071374B"/>
    <w:rsid w:val="007143AF"/>
    <w:rsid w:val="00714C88"/>
    <w:rsid w:val="00715B3E"/>
    <w:rsid w:val="00715D54"/>
    <w:rsid w:val="00716198"/>
    <w:rsid w:val="00722A66"/>
    <w:rsid w:val="00722B5B"/>
    <w:rsid w:val="007257C7"/>
    <w:rsid w:val="00727F4A"/>
    <w:rsid w:val="00741D32"/>
    <w:rsid w:val="0074453A"/>
    <w:rsid w:val="007518B6"/>
    <w:rsid w:val="007531BE"/>
    <w:rsid w:val="007606C0"/>
    <w:rsid w:val="00764E25"/>
    <w:rsid w:val="00765CAC"/>
    <w:rsid w:val="00772768"/>
    <w:rsid w:val="00773D1A"/>
    <w:rsid w:val="00784879"/>
    <w:rsid w:val="00786494"/>
    <w:rsid w:val="00792171"/>
    <w:rsid w:val="007933B7"/>
    <w:rsid w:val="007953BD"/>
    <w:rsid w:val="007A00E4"/>
    <w:rsid w:val="007A39DD"/>
    <w:rsid w:val="007B0740"/>
    <w:rsid w:val="007B2B63"/>
    <w:rsid w:val="007C5EC3"/>
    <w:rsid w:val="007C6A95"/>
    <w:rsid w:val="007D2CA8"/>
    <w:rsid w:val="007D5AC7"/>
    <w:rsid w:val="007E26A8"/>
    <w:rsid w:val="007E3B77"/>
    <w:rsid w:val="007E40C4"/>
    <w:rsid w:val="007E61E0"/>
    <w:rsid w:val="007F0B8D"/>
    <w:rsid w:val="007F1E62"/>
    <w:rsid w:val="007F56B0"/>
    <w:rsid w:val="007F7F90"/>
    <w:rsid w:val="008011DA"/>
    <w:rsid w:val="00802547"/>
    <w:rsid w:val="008034EE"/>
    <w:rsid w:val="008042D1"/>
    <w:rsid w:val="00817BA3"/>
    <w:rsid w:val="008262DF"/>
    <w:rsid w:val="00834158"/>
    <w:rsid w:val="008427FA"/>
    <w:rsid w:val="00847D37"/>
    <w:rsid w:val="008502B7"/>
    <w:rsid w:val="00850CFB"/>
    <w:rsid w:val="00853C78"/>
    <w:rsid w:val="00861226"/>
    <w:rsid w:val="0086718A"/>
    <w:rsid w:val="0087087F"/>
    <w:rsid w:val="00874FE3"/>
    <w:rsid w:val="0088063C"/>
    <w:rsid w:val="00881457"/>
    <w:rsid w:val="00881459"/>
    <w:rsid w:val="0088467A"/>
    <w:rsid w:val="00884E47"/>
    <w:rsid w:val="00885C7D"/>
    <w:rsid w:val="00885D23"/>
    <w:rsid w:val="00887204"/>
    <w:rsid w:val="008A1FC2"/>
    <w:rsid w:val="008A2087"/>
    <w:rsid w:val="008A2DDF"/>
    <w:rsid w:val="008A774C"/>
    <w:rsid w:val="008B2978"/>
    <w:rsid w:val="008B6B77"/>
    <w:rsid w:val="008C3C8E"/>
    <w:rsid w:val="008C67CE"/>
    <w:rsid w:val="008D0E9D"/>
    <w:rsid w:val="008D1997"/>
    <w:rsid w:val="008D2861"/>
    <w:rsid w:val="008D7BB2"/>
    <w:rsid w:val="008E1949"/>
    <w:rsid w:val="008E2E52"/>
    <w:rsid w:val="008E312B"/>
    <w:rsid w:val="008E41D1"/>
    <w:rsid w:val="008E7B9B"/>
    <w:rsid w:val="008F03EA"/>
    <w:rsid w:val="008F1A68"/>
    <w:rsid w:val="008F3C14"/>
    <w:rsid w:val="008F55C9"/>
    <w:rsid w:val="008F7E04"/>
    <w:rsid w:val="00900533"/>
    <w:rsid w:val="00904174"/>
    <w:rsid w:val="00905BD0"/>
    <w:rsid w:val="00915488"/>
    <w:rsid w:val="00917C9D"/>
    <w:rsid w:val="0092243B"/>
    <w:rsid w:val="00926547"/>
    <w:rsid w:val="009268D8"/>
    <w:rsid w:val="00927A73"/>
    <w:rsid w:val="00931BC9"/>
    <w:rsid w:val="00932F33"/>
    <w:rsid w:val="00946F54"/>
    <w:rsid w:val="00947602"/>
    <w:rsid w:val="00953023"/>
    <w:rsid w:val="00955654"/>
    <w:rsid w:val="00957677"/>
    <w:rsid w:val="009622E7"/>
    <w:rsid w:val="00962390"/>
    <w:rsid w:val="0096717C"/>
    <w:rsid w:val="00967322"/>
    <w:rsid w:val="00972DA5"/>
    <w:rsid w:val="009763FB"/>
    <w:rsid w:val="0098288B"/>
    <w:rsid w:val="009844D1"/>
    <w:rsid w:val="00992378"/>
    <w:rsid w:val="0099289D"/>
    <w:rsid w:val="00992914"/>
    <w:rsid w:val="009A6A31"/>
    <w:rsid w:val="009B48A0"/>
    <w:rsid w:val="009C138E"/>
    <w:rsid w:val="009C1DF9"/>
    <w:rsid w:val="009C2A2D"/>
    <w:rsid w:val="009C588B"/>
    <w:rsid w:val="009C5F68"/>
    <w:rsid w:val="009D4F1C"/>
    <w:rsid w:val="009D7717"/>
    <w:rsid w:val="009D7959"/>
    <w:rsid w:val="009E2427"/>
    <w:rsid w:val="009E4210"/>
    <w:rsid w:val="009E6D0D"/>
    <w:rsid w:val="009E784F"/>
    <w:rsid w:val="009F0512"/>
    <w:rsid w:val="009F5D0E"/>
    <w:rsid w:val="009F6DC1"/>
    <w:rsid w:val="009F75F3"/>
    <w:rsid w:val="00A07F08"/>
    <w:rsid w:val="00A14936"/>
    <w:rsid w:val="00A22B4F"/>
    <w:rsid w:val="00A22BBA"/>
    <w:rsid w:val="00A2469A"/>
    <w:rsid w:val="00A316C0"/>
    <w:rsid w:val="00A345D9"/>
    <w:rsid w:val="00A34854"/>
    <w:rsid w:val="00A36F66"/>
    <w:rsid w:val="00A52BE2"/>
    <w:rsid w:val="00A55651"/>
    <w:rsid w:val="00A558B6"/>
    <w:rsid w:val="00A57A6E"/>
    <w:rsid w:val="00A70D23"/>
    <w:rsid w:val="00A71062"/>
    <w:rsid w:val="00A7309B"/>
    <w:rsid w:val="00A73124"/>
    <w:rsid w:val="00A75ED5"/>
    <w:rsid w:val="00A76757"/>
    <w:rsid w:val="00A76A4D"/>
    <w:rsid w:val="00A826F5"/>
    <w:rsid w:val="00A828D0"/>
    <w:rsid w:val="00A929A6"/>
    <w:rsid w:val="00A92B0B"/>
    <w:rsid w:val="00A97271"/>
    <w:rsid w:val="00AA5D26"/>
    <w:rsid w:val="00AB45D2"/>
    <w:rsid w:val="00AB6892"/>
    <w:rsid w:val="00AC2FEC"/>
    <w:rsid w:val="00AC43AD"/>
    <w:rsid w:val="00AC4538"/>
    <w:rsid w:val="00AC49B4"/>
    <w:rsid w:val="00AC4F5C"/>
    <w:rsid w:val="00AC5079"/>
    <w:rsid w:val="00AC55F6"/>
    <w:rsid w:val="00AC6167"/>
    <w:rsid w:val="00AF2EBF"/>
    <w:rsid w:val="00AF329C"/>
    <w:rsid w:val="00B04AAC"/>
    <w:rsid w:val="00B05A60"/>
    <w:rsid w:val="00B07F47"/>
    <w:rsid w:val="00B165E7"/>
    <w:rsid w:val="00B17239"/>
    <w:rsid w:val="00B208AA"/>
    <w:rsid w:val="00B308FA"/>
    <w:rsid w:val="00B37C1E"/>
    <w:rsid w:val="00B43359"/>
    <w:rsid w:val="00B44C98"/>
    <w:rsid w:val="00B44D4B"/>
    <w:rsid w:val="00B53194"/>
    <w:rsid w:val="00B549D6"/>
    <w:rsid w:val="00B549D9"/>
    <w:rsid w:val="00B56B7B"/>
    <w:rsid w:val="00B60484"/>
    <w:rsid w:val="00B63879"/>
    <w:rsid w:val="00B64471"/>
    <w:rsid w:val="00B6576F"/>
    <w:rsid w:val="00B718C9"/>
    <w:rsid w:val="00B71BB0"/>
    <w:rsid w:val="00B729A0"/>
    <w:rsid w:val="00B74EC8"/>
    <w:rsid w:val="00B77627"/>
    <w:rsid w:val="00B77BF7"/>
    <w:rsid w:val="00B824A4"/>
    <w:rsid w:val="00B82A67"/>
    <w:rsid w:val="00B859B2"/>
    <w:rsid w:val="00B86B59"/>
    <w:rsid w:val="00B9296B"/>
    <w:rsid w:val="00B94C3A"/>
    <w:rsid w:val="00B9748A"/>
    <w:rsid w:val="00BA1E27"/>
    <w:rsid w:val="00BA31F3"/>
    <w:rsid w:val="00BA3614"/>
    <w:rsid w:val="00BA45B1"/>
    <w:rsid w:val="00BA47CB"/>
    <w:rsid w:val="00BA7D39"/>
    <w:rsid w:val="00BB1B15"/>
    <w:rsid w:val="00BB3B83"/>
    <w:rsid w:val="00BB5BA0"/>
    <w:rsid w:val="00BD690F"/>
    <w:rsid w:val="00BD6AC5"/>
    <w:rsid w:val="00BE39D1"/>
    <w:rsid w:val="00BE3BED"/>
    <w:rsid w:val="00BE6B21"/>
    <w:rsid w:val="00BF0433"/>
    <w:rsid w:val="00BF6449"/>
    <w:rsid w:val="00BF6B8C"/>
    <w:rsid w:val="00BF72CB"/>
    <w:rsid w:val="00C00929"/>
    <w:rsid w:val="00C02E9B"/>
    <w:rsid w:val="00C03820"/>
    <w:rsid w:val="00C07F66"/>
    <w:rsid w:val="00C131DA"/>
    <w:rsid w:val="00C16BF7"/>
    <w:rsid w:val="00C16CEA"/>
    <w:rsid w:val="00C201C1"/>
    <w:rsid w:val="00C20A17"/>
    <w:rsid w:val="00C23605"/>
    <w:rsid w:val="00C2616E"/>
    <w:rsid w:val="00C2728B"/>
    <w:rsid w:val="00C27C48"/>
    <w:rsid w:val="00C30377"/>
    <w:rsid w:val="00C311D7"/>
    <w:rsid w:val="00C331B7"/>
    <w:rsid w:val="00C331F7"/>
    <w:rsid w:val="00C405EE"/>
    <w:rsid w:val="00C4207F"/>
    <w:rsid w:val="00C44069"/>
    <w:rsid w:val="00C50E56"/>
    <w:rsid w:val="00C51275"/>
    <w:rsid w:val="00C55AA7"/>
    <w:rsid w:val="00C55BE6"/>
    <w:rsid w:val="00C64B9F"/>
    <w:rsid w:val="00C65AD5"/>
    <w:rsid w:val="00C6694D"/>
    <w:rsid w:val="00C75E51"/>
    <w:rsid w:val="00C76CCA"/>
    <w:rsid w:val="00C8098A"/>
    <w:rsid w:val="00C814CF"/>
    <w:rsid w:val="00C92EC2"/>
    <w:rsid w:val="00C95170"/>
    <w:rsid w:val="00C9656A"/>
    <w:rsid w:val="00C97799"/>
    <w:rsid w:val="00C97BC2"/>
    <w:rsid w:val="00CA0F4C"/>
    <w:rsid w:val="00CA4407"/>
    <w:rsid w:val="00CA5597"/>
    <w:rsid w:val="00CA6856"/>
    <w:rsid w:val="00CB0370"/>
    <w:rsid w:val="00CC231E"/>
    <w:rsid w:val="00CC4354"/>
    <w:rsid w:val="00CD2468"/>
    <w:rsid w:val="00CD38D3"/>
    <w:rsid w:val="00CD5A9E"/>
    <w:rsid w:val="00CD73EB"/>
    <w:rsid w:val="00CE1AEB"/>
    <w:rsid w:val="00CE7AA1"/>
    <w:rsid w:val="00CF6A86"/>
    <w:rsid w:val="00CF6C91"/>
    <w:rsid w:val="00CF6D8E"/>
    <w:rsid w:val="00D027D1"/>
    <w:rsid w:val="00D04B0B"/>
    <w:rsid w:val="00D06BD6"/>
    <w:rsid w:val="00D1215B"/>
    <w:rsid w:val="00D14100"/>
    <w:rsid w:val="00D17140"/>
    <w:rsid w:val="00D21606"/>
    <w:rsid w:val="00D221E5"/>
    <w:rsid w:val="00D226C2"/>
    <w:rsid w:val="00D23D88"/>
    <w:rsid w:val="00D242FB"/>
    <w:rsid w:val="00D31DCF"/>
    <w:rsid w:val="00D36F54"/>
    <w:rsid w:val="00D411B5"/>
    <w:rsid w:val="00D4347D"/>
    <w:rsid w:val="00D50B76"/>
    <w:rsid w:val="00D50FBD"/>
    <w:rsid w:val="00D52551"/>
    <w:rsid w:val="00D562FA"/>
    <w:rsid w:val="00D6289A"/>
    <w:rsid w:val="00D657B0"/>
    <w:rsid w:val="00D7153F"/>
    <w:rsid w:val="00D716FD"/>
    <w:rsid w:val="00D71E2B"/>
    <w:rsid w:val="00D72F6D"/>
    <w:rsid w:val="00D758FE"/>
    <w:rsid w:val="00D80CA6"/>
    <w:rsid w:val="00D92096"/>
    <w:rsid w:val="00D96BAC"/>
    <w:rsid w:val="00DA009C"/>
    <w:rsid w:val="00DA1CEB"/>
    <w:rsid w:val="00DA767F"/>
    <w:rsid w:val="00DB0265"/>
    <w:rsid w:val="00DB0BBD"/>
    <w:rsid w:val="00DB365D"/>
    <w:rsid w:val="00DB60FF"/>
    <w:rsid w:val="00DB6643"/>
    <w:rsid w:val="00DC1A4E"/>
    <w:rsid w:val="00DC4020"/>
    <w:rsid w:val="00DC60EC"/>
    <w:rsid w:val="00DD15DA"/>
    <w:rsid w:val="00DD2EB0"/>
    <w:rsid w:val="00DD42AD"/>
    <w:rsid w:val="00DD727D"/>
    <w:rsid w:val="00DE51A3"/>
    <w:rsid w:val="00DF1CCE"/>
    <w:rsid w:val="00DF5ABC"/>
    <w:rsid w:val="00DF6157"/>
    <w:rsid w:val="00E07494"/>
    <w:rsid w:val="00E16548"/>
    <w:rsid w:val="00E222E0"/>
    <w:rsid w:val="00E229A7"/>
    <w:rsid w:val="00E233F0"/>
    <w:rsid w:val="00E308FC"/>
    <w:rsid w:val="00E31D32"/>
    <w:rsid w:val="00E41C29"/>
    <w:rsid w:val="00E41F23"/>
    <w:rsid w:val="00E50E35"/>
    <w:rsid w:val="00E51DAB"/>
    <w:rsid w:val="00E5609E"/>
    <w:rsid w:val="00E652E6"/>
    <w:rsid w:val="00E65547"/>
    <w:rsid w:val="00E71DBE"/>
    <w:rsid w:val="00E71DEF"/>
    <w:rsid w:val="00E73ACC"/>
    <w:rsid w:val="00E75F6F"/>
    <w:rsid w:val="00E77330"/>
    <w:rsid w:val="00E82AE1"/>
    <w:rsid w:val="00E95080"/>
    <w:rsid w:val="00E95256"/>
    <w:rsid w:val="00E95659"/>
    <w:rsid w:val="00E965ED"/>
    <w:rsid w:val="00E97200"/>
    <w:rsid w:val="00EA0D08"/>
    <w:rsid w:val="00EA5664"/>
    <w:rsid w:val="00EA5B98"/>
    <w:rsid w:val="00EB0EC2"/>
    <w:rsid w:val="00EB2BEB"/>
    <w:rsid w:val="00EB35C6"/>
    <w:rsid w:val="00EC0049"/>
    <w:rsid w:val="00EC78AA"/>
    <w:rsid w:val="00ED0C20"/>
    <w:rsid w:val="00ED5534"/>
    <w:rsid w:val="00EE187F"/>
    <w:rsid w:val="00EE3DD4"/>
    <w:rsid w:val="00EE71C8"/>
    <w:rsid w:val="00EF2EEE"/>
    <w:rsid w:val="00EF3007"/>
    <w:rsid w:val="00F03C77"/>
    <w:rsid w:val="00F03FFA"/>
    <w:rsid w:val="00F17AAD"/>
    <w:rsid w:val="00F17E89"/>
    <w:rsid w:val="00F232CD"/>
    <w:rsid w:val="00F23332"/>
    <w:rsid w:val="00F25FCA"/>
    <w:rsid w:val="00F30866"/>
    <w:rsid w:val="00F31E0C"/>
    <w:rsid w:val="00F32CFB"/>
    <w:rsid w:val="00F33DB1"/>
    <w:rsid w:val="00F3427C"/>
    <w:rsid w:val="00F41B31"/>
    <w:rsid w:val="00F54866"/>
    <w:rsid w:val="00F56174"/>
    <w:rsid w:val="00F66BDC"/>
    <w:rsid w:val="00F7310C"/>
    <w:rsid w:val="00F7477E"/>
    <w:rsid w:val="00F86A8D"/>
    <w:rsid w:val="00F92043"/>
    <w:rsid w:val="00F9700B"/>
    <w:rsid w:val="00FA0206"/>
    <w:rsid w:val="00FA1344"/>
    <w:rsid w:val="00FA18CF"/>
    <w:rsid w:val="00FA2196"/>
    <w:rsid w:val="00FA4BED"/>
    <w:rsid w:val="00FA5ADE"/>
    <w:rsid w:val="00FA6351"/>
    <w:rsid w:val="00FA7527"/>
    <w:rsid w:val="00FA7E2C"/>
    <w:rsid w:val="00FB2525"/>
    <w:rsid w:val="00FB3940"/>
    <w:rsid w:val="00FB3FE2"/>
    <w:rsid w:val="00FB41A3"/>
    <w:rsid w:val="00FC3CB6"/>
    <w:rsid w:val="00FC6533"/>
    <w:rsid w:val="00FC7D56"/>
    <w:rsid w:val="00FD7551"/>
    <w:rsid w:val="00FE0868"/>
    <w:rsid w:val="00FE23B6"/>
    <w:rsid w:val="00FE694D"/>
    <w:rsid w:val="00FF5D37"/>
    <w:rsid w:val="00FF6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0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B0B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92B0B"/>
    <w:rPr>
      <w:rFonts w:ascii="Calibri" w:eastAsia="Times New Roman" w:hAnsi="Calibri" w:cs="Calibri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2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B0B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rsid w:val="00C96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C9656A"/>
    <w:rPr>
      <w:rFonts w:ascii="Calibri" w:eastAsia="Times New Roman" w:hAnsi="Calibri" w:cs="Calibri"/>
    </w:rPr>
  </w:style>
  <w:style w:type="paragraph" w:styleId="a9">
    <w:name w:val="Subtitle"/>
    <w:basedOn w:val="a"/>
    <w:next w:val="a"/>
    <w:link w:val="aa"/>
    <w:uiPriority w:val="11"/>
    <w:qFormat/>
    <w:rsid w:val="00371CE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371CE4"/>
    <w:rPr>
      <w:rFonts w:eastAsiaTheme="minorEastAsia"/>
      <w:color w:val="5A5A5A" w:themeColor="text1" w:themeTint="A5"/>
      <w:spacing w:val="15"/>
    </w:rPr>
  </w:style>
  <w:style w:type="character" w:styleId="ab">
    <w:name w:val="Hyperlink"/>
    <w:basedOn w:val="a0"/>
    <w:uiPriority w:val="99"/>
    <w:unhideWhenUsed/>
    <w:rsid w:val="0020484E"/>
    <w:rPr>
      <w:color w:val="0000FF"/>
      <w:u w:val="single"/>
    </w:rPr>
  </w:style>
  <w:style w:type="paragraph" w:customStyle="1" w:styleId="ConsPlusNormal">
    <w:name w:val="ConsPlusNormal"/>
    <w:rsid w:val="00C65A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c">
    <w:name w:val="FollowedHyperlink"/>
    <w:basedOn w:val="a0"/>
    <w:uiPriority w:val="99"/>
    <w:semiHidden/>
    <w:unhideWhenUsed/>
    <w:rsid w:val="00291667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9E78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CE1A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1"/>
    <w:uiPriority w:val="59"/>
    <w:rsid w:val="00744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5A1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A19C7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0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B0B"/>
    <w:pPr>
      <w:spacing w:after="0" w:line="240" w:lineRule="auto"/>
      <w:jc w:val="both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92B0B"/>
    <w:rPr>
      <w:rFonts w:ascii="Calibri" w:eastAsia="Times New Roman" w:hAnsi="Calibri" w:cs="Calibri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2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B0B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rsid w:val="00C96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C9656A"/>
    <w:rPr>
      <w:rFonts w:ascii="Calibri" w:eastAsia="Times New Roman" w:hAnsi="Calibri" w:cs="Calibri"/>
    </w:rPr>
  </w:style>
  <w:style w:type="paragraph" w:styleId="a9">
    <w:name w:val="Subtitle"/>
    <w:basedOn w:val="a"/>
    <w:next w:val="a"/>
    <w:link w:val="aa"/>
    <w:uiPriority w:val="11"/>
    <w:qFormat/>
    <w:rsid w:val="00371CE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371CE4"/>
    <w:rPr>
      <w:rFonts w:eastAsiaTheme="minorEastAsia"/>
      <w:color w:val="5A5A5A" w:themeColor="text1" w:themeTint="A5"/>
      <w:spacing w:val="15"/>
    </w:rPr>
  </w:style>
  <w:style w:type="character" w:styleId="ab">
    <w:name w:val="Hyperlink"/>
    <w:basedOn w:val="a0"/>
    <w:uiPriority w:val="99"/>
    <w:unhideWhenUsed/>
    <w:rsid w:val="0020484E"/>
    <w:rPr>
      <w:color w:val="0000FF"/>
      <w:u w:val="single"/>
    </w:rPr>
  </w:style>
  <w:style w:type="paragraph" w:customStyle="1" w:styleId="ConsPlusNormal">
    <w:name w:val="ConsPlusNormal"/>
    <w:rsid w:val="00C65A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c">
    <w:name w:val="FollowedHyperlink"/>
    <w:basedOn w:val="a0"/>
    <w:uiPriority w:val="99"/>
    <w:semiHidden/>
    <w:unhideWhenUsed/>
    <w:rsid w:val="00291667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9E78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CE1A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1"/>
    <w:uiPriority w:val="59"/>
    <w:rsid w:val="00744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tr@turuhansk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6C759-48ED-4D7C-B962-8D03E078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32</Pages>
  <Words>9649</Words>
  <Characters>55003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Н. Семенова</dc:creator>
  <cp:lastModifiedBy>Анна П. Самйлова</cp:lastModifiedBy>
  <cp:revision>26</cp:revision>
  <cp:lastPrinted>2017-08-28T05:01:00Z</cp:lastPrinted>
  <dcterms:created xsi:type="dcterms:W3CDTF">2017-08-15T09:43:00Z</dcterms:created>
  <dcterms:modified xsi:type="dcterms:W3CDTF">2017-08-28T05:08:00Z</dcterms:modified>
</cp:coreProperties>
</file>