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3B" w:rsidRDefault="00CE4B74" w:rsidP="00C344F7">
      <w:pPr>
        <w:pStyle w:val="10"/>
        <w:ind w:firstLine="709"/>
        <w:rPr>
          <w:rStyle w:val="StrongEmphasis"/>
          <w:rFonts w:ascii="Times New Roman" w:hAnsi="Times New Roman" w:cs="Times New Roman"/>
          <w:b/>
          <w:sz w:val="28"/>
          <w:szCs w:val="28"/>
        </w:rPr>
      </w:pPr>
      <w:r w:rsidRPr="00C344F7">
        <w:rPr>
          <w:rStyle w:val="StrongEmphasis"/>
          <w:rFonts w:ascii="Times New Roman" w:hAnsi="Times New Roman" w:cs="Times New Roman"/>
          <w:b/>
          <w:sz w:val="28"/>
          <w:szCs w:val="28"/>
        </w:rPr>
        <w:t>ПРАВИЛА ПОЖАРНОЙ БЕЗОПАСНОСТИ ПРИ ЭКСПЛУАТАЦИИ ПЕЧНОГО ОТОПЛЕНИЯ</w:t>
      </w:r>
    </w:p>
    <w:p w:rsidR="00C344F7" w:rsidRPr="00C344F7" w:rsidRDefault="00C344F7" w:rsidP="00C344F7">
      <w:pPr>
        <w:pStyle w:val="Firstlineindent"/>
      </w:pP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Чтобы избежать беды, в домах и квартирах, имеющих печное отопление, необходимо обращать особое внимание на выполнение требований пожарной безопасности — как при устройстве, так и при эксплуатации печей. Пожары чаще всего возникают из-за их перекала, появления в кирпичной кладке трещин, выпадения из топки горящих углей. Чтобы этого не произошло, надо соблюдать элементарные правила пожарной безопасности. Печи и другие отопительные приборы должны иметь установленные нормами противопожарные разделки дымовых труб в местах их прохождения через деревянные перекрытия; установленные нормами противопожарные отступы — расстояния между стенками печи и деревянными конструкциями перегородок и стен дома; пол из горючих материалов должен защищаться перед топочной дверцей (топочным отверстием) металлическим листом размером 0,7 м х 0,5 м, располагающимся своей длинной стороной вдоль печи. Запрещается установка металлических печей, не отвечающих требованиям пожарной безопасности.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Style w:val="StrongEmphasis"/>
          <w:rFonts w:ascii="Times New Roman" w:hAnsi="Times New Roman" w:cs="Times New Roman"/>
          <w:szCs w:val="28"/>
        </w:rPr>
        <w:t>При их эксплуатации должны выполняться следующие требования пожарной безопасности: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На чердаках все дымовые трубы и стены, в которых проходят дымовые каналы, не должны иметь трещин и должны быть побеленными;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Расстояние от печей и участков стен, в которых проходят дымовые каналы до товаров, стеллажей, шкафов, другого оборудования и горючих материалов должно быть не менее 0,7 м, а от топочных отверстий — не менее 1,25 м;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Дымовые трубы зданий с кровлями из горючих материалов должны быть оборудованы искрогасителями (металлическими сетками с размерами ячейки не более 5 мм х 5 мм);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Перед началом отопительного сезона дымоходы печей должны быть очищены от сажи;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Производите чистку дымоходов и печи от сажи перед началом, а также в течение всего отопительного сезона не реже одного раза в три месяца;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proofErr w:type="gramStart"/>
      <w:r w:rsidRPr="00C344F7">
        <w:rPr>
          <w:rFonts w:ascii="Times New Roman" w:hAnsi="Times New Roman" w:cs="Times New Roman"/>
          <w:szCs w:val="28"/>
        </w:rPr>
        <w:t>Золу и шлак, которые выгребают из топки, необходимо заливать водой и выносить в специально отведенные места.</w:t>
      </w:r>
      <w:proofErr w:type="gramEnd"/>
      <w:r w:rsidRPr="00C344F7">
        <w:rPr>
          <w:rFonts w:ascii="Times New Roman" w:hAnsi="Times New Roman" w:cs="Times New Roman"/>
          <w:szCs w:val="28"/>
        </w:rPr>
        <w:t xml:space="preserve"> Нельзя высыпать их ближе 5 м к зданиям или горючим конструкциям (материалам);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Не оставляйте без присмотра топящие печи, а также не поручайте надзор за топящимися печами малолетним детям;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Не располагайте дрова и другие горючие материалы на предтопочном листе;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Не используйте для обогрева самодельные металлические печи, не отвечающие требованиям пожарной безопасности;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Топите печи 2-3 раза в день не более 1-1,5 час, чтобы не перекалить.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Style w:val="StrongEmphasis"/>
          <w:rFonts w:ascii="Times New Roman" w:hAnsi="Times New Roman" w:cs="Times New Roman"/>
          <w:szCs w:val="28"/>
        </w:rPr>
        <w:t>При эксплуатации печного отопления не допускается: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Эксплуатировать неисправные печи (имеющие трещины, неисправные дверцы, недостаточные разделки от «дыма» до деревянных конструкций стен, перегородок и перекрытий, неисправные предтопочные листы и другие неисправности;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Топить печи с открытыми дверцами;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Топить печи топливом, не предназначенным для данной печи;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lastRenderedPageBreak/>
        <w:t>Сушить и складировать непосредственно на печах и на расстоянии менее 1,25 м от топочных отверстий печей топливо, одежду и другие горючие вещества, и материалы;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Использовать вентиляционные и другие каналы в качестве дымоходов печей;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Использовать для топки дрова, длина которых превышает размеры топливника;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Fonts w:ascii="Times New Roman" w:hAnsi="Times New Roman" w:cs="Times New Roman"/>
          <w:szCs w:val="28"/>
        </w:rPr>
        <w:t>Хранить в помещении запас топлива, который превышает суточную потребность.</w:t>
      </w:r>
    </w:p>
    <w:p w:rsidR="00EC633B" w:rsidRPr="00C344F7" w:rsidRDefault="00CE4B74" w:rsidP="00C344F7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C344F7">
        <w:rPr>
          <w:rStyle w:val="StrongEmphasis"/>
          <w:rFonts w:ascii="Times New Roman" w:hAnsi="Times New Roman" w:cs="Times New Roman"/>
          <w:szCs w:val="28"/>
        </w:rPr>
        <w:t>В случае возникновения пожара немедленно звонить в службу спасения по единому номеру «101</w:t>
      </w:r>
      <w:r w:rsidR="00C344F7">
        <w:rPr>
          <w:rStyle w:val="StrongEmphasis"/>
          <w:rFonts w:ascii="Times New Roman" w:hAnsi="Times New Roman" w:cs="Times New Roman"/>
          <w:szCs w:val="28"/>
        </w:rPr>
        <w:t>»</w:t>
      </w:r>
    </w:p>
    <w:p w:rsidR="00EC633B" w:rsidRDefault="00EC633B" w:rsidP="00C344F7">
      <w:pPr>
        <w:pStyle w:val="Firstlineindent"/>
        <w:rPr>
          <w:rFonts w:ascii="Times New Roman" w:hAnsi="Times New Roman" w:cs="Times New Roman"/>
          <w:sz w:val="28"/>
          <w:szCs w:val="28"/>
        </w:rPr>
      </w:pPr>
    </w:p>
    <w:p w:rsidR="00F43905" w:rsidRPr="00F43905" w:rsidRDefault="00F43905" w:rsidP="00F43905">
      <w:pPr>
        <w:pStyle w:val="Firstlineinden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3905">
        <w:rPr>
          <w:rFonts w:ascii="Times New Roman" w:hAnsi="Times New Roman" w:cs="Times New Roman"/>
          <w:sz w:val="28"/>
          <w:szCs w:val="28"/>
        </w:rPr>
        <w:t xml:space="preserve">ОНД и </w:t>
      </w:r>
      <w:proofErr w:type="gramStart"/>
      <w:r w:rsidRPr="00F4390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43905">
        <w:rPr>
          <w:rFonts w:ascii="Times New Roman" w:hAnsi="Times New Roman" w:cs="Times New Roman"/>
          <w:sz w:val="28"/>
          <w:szCs w:val="28"/>
        </w:rPr>
        <w:t xml:space="preserve"> по Туруханскому району</w:t>
      </w:r>
    </w:p>
    <w:p w:rsidR="00F43905" w:rsidRPr="00C344F7" w:rsidRDefault="00F43905" w:rsidP="00F43905">
      <w:pPr>
        <w:pStyle w:val="Firstlineindent"/>
        <w:jc w:val="right"/>
        <w:rPr>
          <w:rFonts w:ascii="Times New Roman" w:hAnsi="Times New Roman" w:cs="Times New Roman"/>
          <w:sz w:val="28"/>
          <w:szCs w:val="28"/>
        </w:rPr>
      </w:pPr>
    </w:p>
    <w:sectPr w:rsidR="00F43905" w:rsidRPr="00C344F7" w:rsidSect="00C344F7">
      <w:headerReference w:type="default" r:id="rId8"/>
      <w:footerReference w:type="default" r:id="rId9"/>
      <w:pgSz w:w="11906" w:h="16838"/>
      <w:pgMar w:top="426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13" w:rsidRDefault="00D54C13">
      <w:r>
        <w:separator/>
      </w:r>
    </w:p>
  </w:endnote>
  <w:endnote w:type="continuationSeparator" w:id="0">
    <w:p w:rsidR="00D54C13" w:rsidRDefault="00D5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CA" w:rsidRDefault="00D54C1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13" w:rsidRDefault="00D54C13">
      <w:r>
        <w:rPr>
          <w:color w:val="000000"/>
        </w:rPr>
        <w:separator/>
      </w:r>
    </w:p>
  </w:footnote>
  <w:footnote w:type="continuationSeparator" w:id="0">
    <w:p w:rsidR="00D54C13" w:rsidRDefault="00D54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CA" w:rsidRDefault="00CE4B74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F4390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183"/>
    <w:multiLevelType w:val="multilevel"/>
    <w:tmpl w:val="F69C508C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1">
    <w:nsid w:val="1AF13611"/>
    <w:multiLevelType w:val="multilevel"/>
    <w:tmpl w:val="BDB444F0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2">
    <w:nsid w:val="1BF11FD5"/>
    <w:multiLevelType w:val="multilevel"/>
    <w:tmpl w:val="AB7A0D6E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37893450"/>
    <w:multiLevelType w:val="multilevel"/>
    <w:tmpl w:val="23909CCA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4">
    <w:nsid w:val="3A3533EA"/>
    <w:multiLevelType w:val="multilevel"/>
    <w:tmpl w:val="9E885E5E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5">
    <w:nsid w:val="410F23FD"/>
    <w:multiLevelType w:val="multilevel"/>
    <w:tmpl w:val="9B56B1A4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6">
    <w:nsid w:val="4905011E"/>
    <w:multiLevelType w:val="multilevel"/>
    <w:tmpl w:val="F4A2AA34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7">
    <w:nsid w:val="4B8E4275"/>
    <w:multiLevelType w:val="multilevel"/>
    <w:tmpl w:val="925676CE"/>
    <w:styleLink w:val="a0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8">
    <w:nsid w:val="4E460EC6"/>
    <w:multiLevelType w:val="multilevel"/>
    <w:tmpl w:val="CAEC3D06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9">
    <w:nsid w:val="566649F7"/>
    <w:multiLevelType w:val="multilevel"/>
    <w:tmpl w:val="B47C9732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10">
    <w:nsid w:val="69E713CC"/>
    <w:multiLevelType w:val="multilevel"/>
    <w:tmpl w:val="5D10A50A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11">
    <w:nsid w:val="6F352308"/>
    <w:multiLevelType w:val="multilevel"/>
    <w:tmpl w:val="4EBCFC2A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2">
    <w:nsid w:val="7A4871D5"/>
    <w:multiLevelType w:val="multilevel"/>
    <w:tmpl w:val="8E086314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633B"/>
    <w:rsid w:val="0015742B"/>
    <w:rsid w:val="00C344F7"/>
    <w:rsid w:val="00CE4B74"/>
    <w:rsid w:val="00D54C13"/>
    <w:rsid w:val="00DE5E54"/>
    <w:rsid w:val="00EC633B"/>
    <w:rsid w:val="00F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Рома</dc:creator>
  <cp:lastModifiedBy>Рома</cp:lastModifiedBy>
  <cp:revision>4</cp:revision>
  <dcterms:created xsi:type="dcterms:W3CDTF">2023-12-13T11:57:00Z</dcterms:created>
  <dcterms:modified xsi:type="dcterms:W3CDTF">2023-12-13T05:08:00Z</dcterms:modified>
</cp:coreProperties>
</file>