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5" w:rsidRPr="00E70D05" w:rsidRDefault="00E70D05" w:rsidP="00E70D05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</w:pPr>
      <w:r w:rsidRPr="00E70D05"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  <w:t>Об изменениях, внесенных в порядок перерасчета платы за коммунальные ресурсы, потребляемые при содержании общего имущества многоквартирного дома</w:t>
      </w:r>
    </w:p>
    <w:p w:rsidR="00E70D05" w:rsidRPr="00E70D05" w:rsidRDefault="00E70D05" w:rsidP="00E70D05">
      <w:pPr>
        <w:shd w:val="clear" w:color="auto" w:fill="FFFFFF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На официальном сайте Минстроя России (</w:t>
      </w:r>
      <w:proofErr w:type="spellStart"/>
      <w:r w:rsidRPr="00E70D05">
        <w:rPr>
          <w:rFonts w:eastAsia="Times New Roman" w:cs="Times New Roman"/>
          <w:color w:val="333333"/>
          <w:sz w:val="22"/>
          <w:lang w:eastAsia="ru-RU"/>
        </w:rPr>
        <w:t>minstroyrf.gov.ru</w:t>
      </w:r>
      <w:proofErr w:type="spellEnd"/>
      <w:r w:rsidRPr="00E70D05">
        <w:rPr>
          <w:rFonts w:eastAsia="Times New Roman" w:cs="Times New Roman"/>
          <w:color w:val="333333"/>
          <w:sz w:val="22"/>
          <w:lang w:eastAsia="ru-RU"/>
        </w:rPr>
        <w:t>) размещена </w:t>
      </w:r>
      <w:hyperlink r:id="rId5" w:tgtFrame="_blank" w:history="1">
        <w:r w:rsidRPr="00E70D05">
          <w:rPr>
            <w:rFonts w:eastAsia="Times New Roman" w:cs="Times New Roman"/>
            <w:b/>
            <w:bCs/>
            <w:i/>
            <w:iCs/>
            <w:color w:val="3862DA"/>
            <w:sz w:val="22"/>
            <w:u w:val="single"/>
            <w:lang w:eastAsia="ru-RU"/>
          </w:rPr>
          <w:t>информация от 09.09.2022 «Комментарий Минстроя России по вопросу перерасчета платы за общедомовые нужды»</w:t>
        </w:r>
      </w:hyperlink>
      <w:r w:rsidRPr="00E70D05">
        <w:rPr>
          <w:rFonts w:eastAsia="Times New Roman" w:cs="Times New Roman"/>
          <w:color w:val="333333"/>
          <w:sz w:val="22"/>
          <w:lang w:eastAsia="ru-RU"/>
        </w:rPr>
        <w:t> с разъяснениями по вопросу изменений, внесенных в порядок начисления платы за коммунальные ресурсы, потребляемые при содержании общего имущества многоквартирного дома.</w:t>
      </w:r>
    </w:p>
    <w:p w:rsidR="00E70D05" w:rsidRPr="00E70D05" w:rsidRDefault="00E70D05" w:rsidP="00E70D05">
      <w:pPr>
        <w:shd w:val="clear" w:color="auto" w:fill="FFFFFF"/>
        <w:ind w:firstLine="426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В указанной информации Минстроя России содержатся, в том числе следующие выводы: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с 01.09.2022, в соответствии с постановлением Правительства РФ № 92 от 03.02.2022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(далее –  Постановление № 92), установлен порядок перерасчета платы за коммунальные ресурсы, потребляемые при содержании общего имущества многоквартирного дома. При этом положениями данного нормативно-правового акта не предусматривается оплата долгов за жилищно-коммунальные услуги соседей;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в соответствии с ЖК РФ, каждый собственник несет ответственность за потребленные коммунальные ресурсы и услуги;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положениями Постановления № 92 не предусмотрено прямого повышения стоимости жилищно-коммунальных услуг, положения направлены на справедливый расчет;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при применении положений Постановления № 92 при расчете платы за жилищно-коммунальные услуги, размер такой платы может: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уменьшиться – если уровень реального потребления ниже, чем по нормативным показателям;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увеличиться – если уровень реального потребления выше, чем по нормативным показателям;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цель изменений, внесенных Постановлением № 92, – привести начисление платы за коммунальные ресурсы, потребляемые при содержании общего имущества многоквартирного дома, в соответствие с нормами ЖК РФ, согласно которым перерасчет был предусмотрен, а порядок должен был быть утвержден Правительством РФ;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согласно ЖК РФ возможны варианты начисления платы в зависимости от решения собственников или оборудования многоквартирного дома системами автоматического учета: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при наличии систем автоматического учета расчет производится по показаниям таких систем;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в остальных случаях по умолчанию расчет по нормативу с перерасчетом по показаниям общедомовых приборов учета (далее – ОДПУ);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при наличии решения собрания собственников о начислении платы за коммунальные ресурсы на содержание общего имущества по среднемесячным показаниям – по среднемесячному с проведением перерасчета по показаниям ОДПУ;</w:t>
      </w:r>
      <w:r w:rsidRPr="00E70D05">
        <w:rPr>
          <w:rFonts w:eastAsia="Times New Roman" w:cs="Times New Roman"/>
          <w:color w:val="333333"/>
          <w:sz w:val="22"/>
          <w:lang w:eastAsia="ru-RU"/>
        </w:rPr>
        <w:br/>
        <w:t>    при наличии решения собрания собственников о начислении платы за коммунальные ресурсы на содержание общего имущества по показаниям ОДПУ – по показаниям ОДПУ, в этом случае перерасчет не потребуется;</w:t>
      </w:r>
    </w:p>
    <w:p w:rsidR="00E70D05" w:rsidRPr="00E70D05" w:rsidRDefault="00E70D05" w:rsidP="00E70D0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E70D05">
        <w:rPr>
          <w:rFonts w:eastAsia="Times New Roman" w:cs="Times New Roman"/>
          <w:color w:val="333333"/>
          <w:sz w:val="22"/>
          <w:lang w:eastAsia="ru-RU"/>
        </w:rPr>
        <w:t>Постановление № 92 направлено на защиту прав собственников и пользователей помещений в многоквартирных домах, которые провели мероприятия по энергосбережению и экономно относятся к расходованию коммунальных ресурсов. Если фактическое потребление ниже норматива, переплата будет учтена при перерасчете.</w:t>
      </w:r>
    </w:p>
    <w:p w:rsidR="00CB2A1C" w:rsidRPr="002D0EAB" w:rsidRDefault="00CB2A1C" w:rsidP="00E70D05">
      <w:pPr>
        <w:shd w:val="clear" w:color="auto" w:fill="FFFFFF"/>
        <w:jc w:val="center"/>
        <w:outlineLvl w:val="0"/>
        <w:rPr>
          <w:rFonts w:cs="Times New Roman"/>
          <w:szCs w:val="28"/>
        </w:rPr>
      </w:pPr>
    </w:p>
    <w:sectPr w:rsidR="00CB2A1C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E"/>
    <w:multiLevelType w:val="multilevel"/>
    <w:tmpl w:val="4B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21AE3"/>
    <w:multiLevelType w:val="multilevel"/>
    <w:tmpl w:val="51F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20F95"/>
    <w:rsid w:val="000317A9"/>
    <w:rsid w:val="0006178E"/>
    <w:rsid w:val="00067925"/>
    <w:rsid w:val="000774EA"/>
    <w:rsid w:val="000824BC"/>
    <w:rsid w:val="0008418E"/>
    <w:rsid w:val="001060B1"/>
    <w:rsid w:val="00194B75"/>
    <w:rsid w:val="001B6E2C"/>
    <w:rsid w:val="001F3034"/>
    <w:rsid w:val="001F3A5E"/>
    <w:rsid w:val="001F473B"/>
    <w:rsid w:val="002008E0"/>
    <w:rsid w:val="002163C3"/>
    <w:rsid w:val="00220709"/>
    <w:rsid w:val="00232A67"/>
    <w:rsid w:val="002A4F3C"/>
    <w:rsid w:val="002C3696"/>
    <w:rsid w:val="002C4F2B"/>
    <w:rsid w:val="002D0EAB"/>
    <w:rsid w:val="00310606"/>
    <w:rsid w:val="00321820"/>
    <w:rsid w:val="00327477"/>
    <w:rsid w:val="00351FA2"/>
    <w:rsid w:val="003542EA"/>
    <w:rsid w:val="00364BAA"/>
    <w:rsid w:val="003730BE"/>
    <w:rsid w:val="003A4658"/>
    <w:rsid w:val="003B4FD6"/>
    <w:rsid w:val="00401077"/>
    <w:rsid w:val="00411620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A3724"/>
    <w:rsid w:val="005B31FC"/>
    <w:rsid w:val="005B35F6"/>
    <w:rsid w:val="005B5725"/>
    <w:rsid w:val="005D4076"/>
    <w:rsid w:val="006035E3"/>
    <w:rsid w:val="006326C0"/>
    <w:rsid w:val="0065556A"/>
    <w:rsid w:val="00655889"/>
    <w:rsid w:val="00670E76"/>
    <w:rsid w:val="00691918"/>
    <w:rsid w:val="00697B35"/>
    <w:rsid w:val="006B6A5A"/>
    <w:rsid w:val="006C35A2"/>
    <w:rsid w:val="006C42A3"/>
    <w:rsid w:val="006D06F1"/>
    <w:rsid w:val="006E5321"/>
    <w:rsid w:val="00703A2B"/>
    <w:rsid w:val="00712929"/>
    <w:rsid w:val="007422B2"/>
    <w:rsid w:val="007438DF"/>
    <w:rsid w:val="00764260"/>
    <w:rsid w:val="007B2127"/>
    <w:rsid w:val="007C52DA"/>
    <w:rsid w:val="007E02C5"/>
    <w:rsid w:val="007F0AC8"/>
    <w:rsid w:val="0081149A"/>
    <w:rsid w:val="008257C7"/>
    <w:rsid w:val="008456D7"/>
    <w:rsid w:val="008745DE"/>
    <w:rsid w:val="00885ED0"/>
    <w:rsid w:val="008B77BE"/>
    <w:rsid w:val="008C35B5"/>
    <w:rsid w:val="008F4597"/>
    <w:rsid w:val="008F5CB6"/>
    <w:rsid w:val="00901665"/>
    <w:rsid w:val="0090406F"/>
    <w:rsid w:val="00910661"/>
    <w:rsid w:val="0091608C"/>
    <w:rsid w:val="00924B04"/>
    <w:rsid w:val="009322A9"/>
    <w:rsid w:val="0095019C"/>
    <w:rsid w:val="0096395C"/>
    <w:rsid w:val="00964063"/>
    <w:rsid w:val="00977A38"/>
    <w:rsid w:val="009829F6"/>
    <w:rsid w:val="009B7EBB"/>
    <w:rsid w:val="009C4707"/>
    <w:rsid w:val="009C58F1"/>
    <w:rsid w:val="009D055D"/>
    <w:rsid w:val="009D3063"/>
    <w:rsid w:val="009F61A8"/>
    <w:rsid w:val="00A043C3"/>
    <w:rsid w:val="00A12117"/>
    <w:rsid w:val="00A24A99"/>
    <w:rsid w:val="00A33DFA"/>
    <w:rsid w:val="00A42CFD"/>
    <w:rsid w:val="00A432EB"/>
    <w:rsid w:val="00A50627"/>
    <w:rsid w:val="00A646F6"/>
    <w:rsid w:val="00A726D8"/>
    <w:rsid w:val="00B00046"/>
    <w:rsid w:val="00B03399"/>
    <w:rsid w:val="00B17009"/>
    <w:rsid w:val="00B457F7"/>
    <w:rsid w:val="00B50D5C"/>
    <w:rsid w:val="00B8399B"/>
    <w:rsid w:val="00BE1879"/>
    <w:rsid w:val="00C038C7"/>
    <w:rsid w:val="00C175E1"/>
    <w:rsid w:val="00C85AD1"/>
    <w:rsid w:val="00C91493"/>
    <w:rsid w:val="00C93C6C"/>
    <w:rsid w:val="00C951FE"/>
    <w:rsid w:val="00CB2A1C"/>
    <w:rsid w:val="00CC1084"/>
    <w:rsid w:val="00CD5D75"/>
    <w:rsid w:val="00CD6A31"/>
    <w:rsid w:val="00CE2954"/>
    <w:rsid w:val="00D145FF"/>
    <w:rsid w:val="00D308D7"/>
    <w:rsid w:val="00D776B2"/>
    <w:rsid w:val="00D8634C"/>
    <w:rsid w:val="00D93B3B"/>
    <w:rsid w:val="00D9620B"/>
    <w:rsid w:val="00DA6D1A"/>
    <w:rsid w:val="00DD25A4"/>
    <w:rsid w:val="00DE41F0"/>
    <w:rsid w:val="00E024FF"/>
    <w:rsid w:val="00E25880"/>
    <w:rsid w:val="00E27EE2"/>
    <w:rsid w:val="00E422AC"/>
    <w:rsid w:val="00E47083"/>
    <w:rsid w:val="00E51D40"/>
    <w:rsid w:val="00E53AB1"/>
    <w:rsid w:val="00E70C42"/>
    <w:rsid w:val="00E70D05"/>
    <w:rsid w:val="00E94EE8"/>
    <w:rsid w:val="00E971B4"/>
    <w:rsid w:val="00EE674E"/>
    <w:rsid w:val="00F017E6"/>
    <w:rsid w:val="00F048B6"/>
    <w:rsid w:val="00F26BB2"/>
    <w:rsid w:val="00F32813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0D0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1"/>
    <w:rsid w:val="009829F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E70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dokument2_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4</cp:revision>
  <cp:lastPrinted>2022-09-23T07:58:00Z</cp:lastPrinted>
  <dcterms:created xsi:type="dcterms:W3CDTF">2022-09-23T07:58:00Z</dcterms:created>
  <dcterms:modified xsi:type="dcterms:W3CDTF">2022-09-23T07:59:00Z</dcterms:modified>
</cp:coreProperties>
</file>