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0A" w:rsidRDefault="00A85E83" w:rsidP="00F1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БЛАГОУСТРОЙСТВА</w:t>
      </w:r>
    </w:p>
    <w:p w:rsidR="00AF6D62" w:rsidRPr="008C0D14" w:rsidRDefault="00AF6D62" w:rsidP="00F1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МЕЖСЕЛЕННОЙ 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ТУРУХАНСКИЙ РАЙОН</w:t>
      </w:r>
    </w:p>
    <w:p w:rsidR="005B1D63" w:rsidRPr="0077487C" w:rsidRDefault="005B1D63" w:rsidP="00307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164" w:rsidRDefault="005B1D63" w:rsidP="005B1D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B1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07164" w:rsidRDefault="00307164" w:rsidP="00307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Правила благоустройства межселенной территории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Правила) устанавливают требования в сфере благоустройства территории 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а также основные положения, регулирующие организацию благоустройства территории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307164" w:rsidRDefault="00307164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являются обязательными для исполнения физическими и юридическими лицами в границах</w:t>
      </w:r>
      <w:r w:rsidR="00A85E83" w:rsidRPr="008C0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0716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6D62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 по организации благоустройства межселенной территории является территориальное управление администрации Туруханского 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7164" w:rsidRDefault="00307164" w:rsidP="0030716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благоустройства применяются следующие термины с соответствующими определениями:</w:t>
      </w:r>
    </w:p>
    <w:p w:rsidR="0030716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30716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30716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Нормируемый комплекс элементов благоустройства - необходимое минимальное сочетание элементов благоустройства дл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создания на территории района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безопасной, удобной и привлекательной среды.</w:t>
      </w:r>
    </w:p>
    <w:p w:rsidR="00307164" w:rsidRDefault="00307164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Объекты благоустройства межселенной территории - территории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B6C3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</w:t>
      </w:r>
      <w:r w:rsidR="00AF6D62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деятельность по благоустройству: площадки, дворы, кварталы, функционально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планировочные образования, а также территории, выделяемые по принципу единой градостроительной регламентации (охранные зоны) или визуально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пространственного восприятия (площадь с застройкой, улица с прилегающей территорией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застройкой), другие территории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30716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нормирования благоустройства территории - территории,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Такими территориями могут являться: площ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адки различного функционального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A85E83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Эксплуатация объектов благоустройства</w:t>
      </w:r>
    </w:p>
    <w:p w:rsidR="00A85E83" w:rsidRPr="008C0D14" w:rsidRDefault="00A85E83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307164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="005B1D63" w:rsidRPr="0077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Уборка территории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164" w:rsidRDefault="00307164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и юридические лица, независимо от их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307164" w:rsidRDefault="00A85E83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AF6D62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накапливать и размещать отходы производства и потребления в несанкционированных местах.</w:t>
      </w:r>
    </w:p>
    <w:p w:rsidR="00307164" w:rsidRDefault="00A85E83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307164" w:rsidRDefault="00A85E83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 </w:t>
      </w:r>
      <w:hyperlink r:id="rId5" w:history="1">
        <w:r w:rsidRPr="008C0D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2.1.1</w:t>
        </w:r>
      </w:hyperlink>
      <w:r w:rsidR="00307164">
        <w:t xml:space="preserve">.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 Правил благоустройства.</w:t>
      </w:r>
    </w:p>
    <w:p w:rsidR="00307164" w:rsidRDefault="00A85E83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вывоз отходов производства и потребл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необходимо осуществлять по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бестарной, либо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контейнерной системе в установленном порядке.</w:t>
      </w:r>
    </w:p>
    <w:p w:rsidR="00307164" w:rsidRDefault="00A85E83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общего пользования запрещается сжигание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 коммунальных отходов.</w:t>
      </w:r>
    </w:p>
    <w:p w:rsidR="00307164" w:rsidRDefault="007D4C1F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7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Вывоз твердых коммунальных отходов от населения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региональным оператором на основании публично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-правового договора.</w:t>
      </w:r>
    </w:p>
    <w:p w:rsidR="00307164" w:rsidRDefault="00A85E83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 твердых коммунальных отходов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торговли и общественного питания, культуры, детских и лечебных заведений и иных юридических лиц осуществляется региональным оператором на основании договоров оказания услуг по сбору и вывозу отходов.</w:t>
      </w:r>
    </w:p>
    <w:p w:rsidR="00307164" w:rsidRDefault="007D4C1F" w:rsidP="0030716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2.1.6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сбора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 коммунальных отходов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и юридических лиц, указанных в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85E83" w:rsidRPr="008C0D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2.1.1</w:t>
        </w:r>
      </w:hyperlink>
      <w:r w:rsidR="00307164">
        <w:t xml:space="preserve">.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 Правил благоустройства, организуются места временного хранения отходов и осуществляется их уборка и техническое обслуживание.</w:t>
      </w:r>
    </w:p>
    <w:p w:rsidR="003304D9" w:rsidRDefault="00A85E83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30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возлагается на собственника вышеперечисленных объектов недвижимости, ответственного за уборку территорий в соответствии с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8C0D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разделом 2</w:t>
        </w:r>
      </w:hyperlink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 Правил благоустройства.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4D9" w:rsidRDefault="00A85E83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3304D9" w:rsidRDefault="00A85E83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 опасных, токсичных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3304D9" w:rsidRDefault="007D4C1F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2.1.9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в ночное время следует принимать меры, предупреждающие шум.</w:t>
      </w:r>
    </w:p>
    <w:p w:rsidR="003304D9" w:rsidRDefault="00A85E83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и содержание в надлежащем санитарно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-техническом состоянии водоразборных колонок, в том числе их очистка от мусора, льда и снега, а также обеспечение безопасных подходов к ним возлагается на организацию, в чьей собственности находятся колонки.</w:t>
      </w:r>
    </w:p>
    <w:p w:rsidR="003304D9" w:rsidRDefault="007D4C1F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2.1.11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 уборка садов, скверов, парков,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собственниками помещений самостоятельно или по договорам со специализированными организациями под контролем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территориального управления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Туруханского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4D9" w:rsidRDefault="003304D9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Территориальное управление а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Туруханского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добровольной основе привлекать граждан для выполнения работ по уборке, благоустройству и озеленению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межселенной территории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Default="00A85E83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граждан к выполнению работ по уборке, благоустройству и озеленению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Туруханского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 основа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постановления администрации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3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предусмотренном действующим законодательством.</w:t>
      </w:r>
    </w:p>
    <w:p w:rsidR="003304D9" w:rsidRPr="008C0D14" w:rsidRDefault="003304D9" w:rsidP="003304D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3304D9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="005B1D63" w:rsidRPr="005B1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Особенности уборки </w:t>
      </w:r>
      <w:r w:rsidR="009B5CD4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межселенной 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 в весенне-летний период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D4" w:rsidRPr="008C0D14" w:rsidRDefault="00A85E83" w:rsidP="009B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 Период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весенне-летней уборки 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 </w:t>
      </w:r>
    </w:p>
    <w:p w:rsidR="00A85E83" w:rsidRPr="008C0D14" w:rsidRDefault="00A85E83" w:rsidP="009B5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устанавливается постановлением администрации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2.2.2. Уборке следует подвергать всю ширину проезжей части улиц и площадей.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 Уборка тротуаров и дворовых территорий, зеленых насаждений и газонов производится силами организаций и собственниками помещений.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 Косьба травы в зонах зеленых насаждений производится по мере необходимости.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5E83" w:rsidRPr="008C0D14" w:rsidRDefault="00A85E83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2.3. Особенности уборки </w:t>
      </w:r>
      <w:r w:rsidR="009B5CD4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 в осенне-зимний период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5CD4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 Период осенне-зимней уборки 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 </w:t>
      </w:r>
    </w:p>
    <w:p w:rsidR="00A85E83" w:rsidRPr="008C0D14" w:rsidRDefault="00A85E83" w:rsidP="009B5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устанавливается постановлением администрации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 Чистка свежевыпавшего снега в валы и кучи ведется на всех улицах, площадях, и скверах.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Уборка и вывоз снега и льда с улиц, площадей, скверов производится с начала снегопада и осуществляется, в первую очередь, с главных улиц для обеспечения бесперебойного движения транспорта.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5E83" w:rsidRPr="008C0D14" w:rsidRDefault="00A85E83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Порядок содержания элементов благоустройства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2.4.1.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нормативными правовыми актами Красноярского края, нормативными правовыми актами администрации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либо решениями 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Строительные площадки должны ограждаться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Проезды должны выходить на второстепенные улицы и оборудоваться шлагбаумами или воротами.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</w:t>
      </w:r>
      <w:r w:rsid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 всякого рода вывесок осуществляется только после согласования эскизов с </w:t>
      </w:r>
      <w:r w:rsidR="009B5CD4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территориальным управлением администрации Туруханского</w:t>
      </w:r>
      <w:r w:rsidRPr="008C0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7D4C1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2.4.4. Витрины должны оборудоваться специальными осветительными приборами.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2.4.5. Расклейка газет, афиш, плакатов, различного рода объявлений и реклам осуществляется только на специально установленных стендах.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2.4.6. Очистка от объявлений опор электротранспорта, уличного освещения, цоколя зданий, заборов и других сооружений осуществляется организациями, эксплуатирующим данные объекты.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2.4.7. Размещение и эксплуатация средств наружной рекламы осуществляется в порядке, установленном законодательством РФ.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2.4.8. Физические или юридические лица при содержании малых архитектурных форм производят их ремонт и окраску.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2.4.9. Окраска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 объявлений и иных стендов, рекламных тумб, указателей остановок транспорта и переходов, скамеек должна производится не реже одного раза в год собственником (пользователем) данного объекта, либо иными лицами с согласия собственника (пользователя).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2.4.10.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по мере необходимости.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2.4.11. Эксплуатация зданий и сооружений, их ремонт производится в соответствии с установленными правилами и нормами технической эксплуатации.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2.4.12. Текущий и капитальный ремонт,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2.4.13. Запрещается самовольное возведение хозяйственных и вспомогательных построек (дровяных сараев, будок, гаражей, голубятен) на самовольно занятом земельном участке, без правоустанавливающих документов на земельный участок.</w:t>
      </w:r>
    </w:p>
    <w:p w:rsidR="009B5CD4" w:rsidRPr="008C0D14" w:rsidRDefault="00A85E83" w:rsidP="009B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2.4.14. Запрещается загромождение и засорение </w:t>
      </w:r>
      <w:proofErr w:type="spellStart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придворовых</w:t>
      </w:r>
      <w:proofErr w:type="spellEnd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E83" w:rsidRPr="008C0D14" w:rsidRDefault="00A85E83" w:rsidP="009B5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территорий металлическим ломом, строительным и бытовым мусором, домашней утварью и другими материалами.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5E83" w:rsidRPr="008C0D14" w:rsidRDefault="00A85E83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2.5. Работы по озеленению </w:t>
      </w:r>
      <w:r w:rsidR="009B5CD4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межселенной территории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содержанию</w:t>
      </w:r>
    </w:p>
    <w:p w:rsidR="00A85E83" w:rsidRPr="008C0D14" w:rsidRDefault="00A85E83" w:rsidP="007D4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2.5.1. Озеленение </w:t>
      </w:r>
      <w:r w:rsidR="005822C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работы по содержанию и восстановлению парков, скверов, зеленых зон, осуществляется специализированными организациями по договорам, либо самостоятельно </w:t>
      </w:r>
      <w:r w:rsidR="005822C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территориальным управлением администрации Туруханского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пределах средств, предусмотренных в бюджете 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эти цели.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2.5.2. 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7509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Лицам, указанным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hyperlink r:id="rId8" w:history="1">
        <w:r w:rsidRPr="008C0D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пунктах 2.5.1</w:t>
        </w:r>
      </w:hyperlink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9" w:history="1">
        <w:r w:rsidRPr="008C0D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2.5.2</w:t>
        </w:r>
      </w:hyperlink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настоящих Правил благоустройства, необходимо: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7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Запрещается на площадях зеленых насаждений: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ломать деревья, кустарники, сучья и ветви, срывать листья и цветы, сбивать и собирать плоды;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разбивать палатки и разводить костры;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засорять газоны, цветники, дорожки и водоемы;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портить скульптуры, скамейки, ограды;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ездить на велосипедах, мотоциклах, лошадях, тракторах и автомашинах;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парковать автотранспортные средства на газонах;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выпас скота;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A85E83" w:rsidRPr="008C0D14" w:rsidRDefault="0077487C" w:rsidP="007748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обнажать корни деревьев на расстоянии ближе 1,5 м от ствола и засыпать шейки деревьев землей или строительным мусором;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растительную землю, песок и производить другие раскопки;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сжигать листву и мусор на территории общего </w:t>
      </w:r>
      <w:r w:rsidR="005822C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Запрещается самовольная вырубка деревьев и кустарников.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 </w:t>
      </w:r>
      <w:r w:rsidR="000E27BD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межселенной территории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производится только по письменному разрешению </w:t>
      </w:r>
      <w:r w:rsidR="000E27BD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территориального управления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0E27BD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Туруханского</w:t>
      </w:r>
      <w:r w:rsidRPr="008C0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всякое повреждение или самовольную вырубку зеленых насаждений, а также за непринятие мер охраны и халатное отношение к зеленым насаждениям виновные лица несут наказание в соответствии с законодательством РФ.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 деревьев и кустарников в зоне индивидуальной застройки осуществляется собственниками земельных участков самостоятельно за счет собственных средств.</w:t>
      </w:r>
    </w:p>
    <w:p w:rsidR="00A85E83" w:rsidRPr="0077487C" w:rsidRDefault="00A85E83" w:rsidP="005B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A85E83" w:rsidP="005B3F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Освещение </w:t>
      </w:r>
      <w:r w:rsidR="00B3130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</w:t>
      </w:r>
    </w:p>
    <w:p w:rsidR="00A85E83" w:rsidRPr="0077487C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Освещение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  осуществляется </w:t>
      </w:r>
      <w:proofErr w:type="spellStart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энергоснабжающей</w:t>
      </w:r>
      <w:proofErr w:type="spellEnd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Строительство, эксплуатацию, текущий и капитальный ремонт сетей наружного освещения улиц осуществляется специализированной организацией по договорам с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территориальным управлением администрации Туруханского 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E83" w:rsidRPr="0077487C" w:rsidRDefault="00A85E83" w:rsidP="005B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A85E83" w:rsidP="005B3F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Праздничное оформление </w:t>
      </w:r>
      <w:r w:rsidR="00B3130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территории</w:t>
      </w:r>
    </w:p>
    <w:p w:rsidR="00A85E83" w:rsidRPr="0077487C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5B3F49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Праздничное оформление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межселенной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населенных пунктов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Туруханского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решению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территориального управления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Туруханского района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проведения государственных праздников и праздников </w:t>
      </w:r>
      <w:r w:rsidR="00B3130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населенного пункта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мероприятий, связанных со знаменательными событиями.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зданий, сооружений осуществляется их владельцами в рамках концепции праздничного оформления.</w:t>
      </w:r>
    </w:p>
    <w:p w:rsidR="00A85E83" w:rsidRPr="008C0D14" w:rsidRDefault="00A85E83" w:rsidP="008A68B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администрацией 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средств, предусмотренных на эти цели в бюджете.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оформление может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8A68B4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A85E83" w:rsidRPr="0077487C" w:rsidRDefault="00A85E83" w:rsidP="005B3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5B3F49" w:rsidP="005B3F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B1D63" w:rsidRPr="005B1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 механизмы общественного участия в процессе благоустройства</w:t>
      </w:r>
    </w:p>
    <w:p w:rsidR="00A85E83" w:rsidRPr="0077487C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5B3F49" w:rsidP="008A68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A6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8A68B4" w:rsidRPr="008A6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открытое и гласное принятие решений касающихся благоустройства и развития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мнения жителей соответствующих территорий и иных заинтересованных лиц.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5B1D63" w:rsidRPr="005B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1D63" w:rsidRPr="005B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официальном сайте администрации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http://www.admtr.ru/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сеть Интернет).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Интернет размещается в свободном доступе проектную и конкурсную документацию.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Общественное участие в процессе благоустройства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реализуется в следующих формах: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определение целей и задач по развитию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инвентаризация проблем и потенциалов среды;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видов активностей;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в выборе типов покрытий, с учетом функционального зонирования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территории;</w:t>
      </w:r>
    </w:p>
    <w:p w:rsidR="00A85E83" w:rsidRPr="008C0D14" w:rsidRDefault="005B1D6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5B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предполагаемым типам озеленения;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 предполагаемым типам освещения и осветительного оборудования;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</w:t>
      </w:r>
      <w:r w:rsidR="005B1D63" w:rsidRPr="005B1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общественного контроля над процессом эксплуатации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общественного совета проекта, либо наблюдательного совета проекта для проведения регулярной оценки эксплуатации </w:t>
      </w:r>
      <w:r w:rsidR="003730AF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межселенной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территории).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проектов осуществляется информирование общественности о планирующихся изменениях и возможности участия в этом процессе.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осуществляется путем: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инф</w:t>
      </w:r>
      <w:r w:rsidR="00C84450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ормационного интернет – ресурса http://www.admtr.ru/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опубликования информации средствами массовой информации;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информационных стендах на самом объекте; в наиболее посещаемых 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местах, 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площадке проведения общественных обсуждений (в зоне входной группы, на информационных стендах);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приглашений участников встречи лично, по электронной почте или по телефону;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социальных сетей и </w:t>
      </w:r>
      <w:proofErr w:type="spellStart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A85E83" w:rsidRPr="008C0D14" w:rsidRDefault="00A85E83" w:rsidP="005B1D6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общественных обсуждений используются известные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контроль является одним из механизмов общественного участия.</w:t>
      </w:r>
    </w:p>
    <w:p w:rsidR="00A85E83" w:rsidRPr="008C0D14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</w:t>
      </w:r>
      <w:proofErr w:type="spellStart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 в </w:t>
      </w:r>
      <w:r w:rsidR="00C84450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территориальное управление администрации Туруханского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F49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официальный сайт администрации.</w:t>
      </w:r>
    </w:p>
    <w:p w:rsidR="00A85E83" w:rsidRPr="0077487C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5B3F49" w:rsidP="005B3F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A85E83" w:rsidRPr="008C0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площадок для выгула и выпаса домашних животных</w:t>
      </w:r>
    </w:p>
    <w:p w:rsidR="00A85E83" w:rsidRPr="005B1D63" w:rsidRDefault="00A85E83" w:rsidP="00A85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83" w:rsidRPr="008C0D14" w:rsidRDefault="005B3F49" w:rsidP="005B1D6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Выпас домашних животных осуществляется в специально отведенных </w:t>
      </w:r>
      <w:r w:rsidR="00C84450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территориальным управлением администрации Туруханского 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 выпаса под наблюдением владельца или уполномоченного им лица.</w:t>
      </w:r>
    </w:p>
    <w:p w:rsidR="00A85E83" w:rsidRPr="008C0D14" w:rsidRDefault="005B3F49" w:rsidP="005B1D6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5B1D63" w:rsidRPr="0077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</w:t>
      </w:r>
      <w:r w:rsidR="00A85E83" w:rsidRPr="008C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нахождение домашних животных и птиц (КРС, лошади, овцы, свиньи, козы, собаки) на улицах населенных пунктов, в местах общего пользования (у зданий учреждений в сфере образования и культуры, медицины, памятников, детских, спортивно-игровых площадках и т.д.) без надзора владельцев животных, за исключением случаев прогона КРС к месту пастьбы и возвращения животных в период пастбищного сезона.</w:t>
      </w:r>
    </w:p>
    <w:p w:rsidR="00C84450" w:rsidRPr="008C0D14" w:rsidRDefault="00C84450" w:rsidP="00C84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450" w:rsidRPr="008C0D14" w:rsidRDefault="00C84450" w:rsidP="007230BF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Контроль за исполнением Правил благоустройства</w:t>
      </w:r>
    </w:p>
    <w:p w:rsidR="00C84450" w:rsidRPr="008C0D14" w:rsidRDefault="00C84450" w:rsidP="005B1D6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5B1D63" w:rsidRPr="007748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0D14">
        <w:rPr>
          <w:rFonts w:ascii="Times New Roman" w:hAnsi="Times New Roman" w:cs="Times New Roman"/>
          <w:color w:val="000000"/>
          <w:sz w:val="28"/>
          <w:szCs w:val="28"/>
        </w:rPr>
        <w:t>Физические и юридические лица обязаны соблюдать чистоту и порядок на межселенной территории.</w:t>
      </w:r>
    </w:p>
    <w:p w:rsidR="00C84450" w:rsidRPr="008C0D14" w:rsidRDefault="00C84450" w:rsidP="00C844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sz w:val="28"/>
          <w:szCs w:val="28"/>
        </w:rPr>
        <w:t xml:space="preserve">Территориальное управление </w:t>
      </w:r>
      <w:r w:rsidRPr="008C0D14">
        <w:rPr>
          <w:rFonts w:ascii="Times New Roman" w:hAnsi="Times New Roman" w:cs="Times New Roman"/>
          <w:color w:val="000000"/>
          <w:sz w:val="28"/>
          <w:szCs w:val="28"/>
        </w:rPr>
        <w:t>осуществляет контроль в пределах своей компетенции за соблюдением физическими и юридическими лицами настоящих Правил благоустройства.</w:t>
      </w:r>
    </w:p>
    <w:p w:rsidR="00C84450" w:rsidRPr="008C0D14" w:rsidRDefault="005B1D63" w:rsidP="005B1D6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5B1D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84450" w:rsidRPr="008C0D14">
        <w:rPr>
          <w:rFonts w:ascii="Times New Roman" w:hAnsi="Times New Roman" w:cs="Times New Roman"/>
          <w:color w:val="000000"/>
          <w:sz w:val="28"/>
          <w:szCs w:val="28"/>
        </w:rPr>
        <w:t>В случае выявления фактов нарушений настоящих Правил благоустройства, уполномоченные должностные лица вправе:</w:t>
      </w:r>
    </w:p>
    <w:p w:rsidR="00C84450" w:rsidRPr="008C0D14" w:rsidRDefault="00C84450" w:rsidP="00C844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color w:val="000000"/>
          <w:sz w:val="28"/>
          <w:szCs w:val="28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C84450" w:rsidRPr="008C0D14" w:rsidRDefault="00C84450" w:rsidP="00C844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color w:val="000000"/>
          <w:sz w:val="28"/>
          <w:szCs w:val="28"/>
        </w:rPr>
        <w:t>- обратиться в суд с заявлением (исковым заявлением) о признании незаконными действий (бездействия) физических и (или) юридических лиц, нарушающих настоящие Правила благоустройства, и о возмещении ущерба.</w:t>
      </w:r>
    </w:p>
    <w:p w:rsidR="00C84450" w:rsidRPr="008C0D14" w:rsidRDefault="00C84450" w:rsidP="005B1D6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color w:val="000000"/>
          <w:sz w:val="28"/>
          <w:szCs w:val="28"/>
        </w:rPr>
        <w:t>5.3.</w:t>
      </w:r>
      <w:r w:rsidR="005B1D63" w:rsidRPr="007748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0D14">
        <w:rPr>
          <w:rFonts w:ascii="Times New Roman" w:hAnsi="Times New Roman" w:cs="Times New Roman"/>
          <w:color w:val="000000"/>
          <w:sz w:val="28"/>
          <w:szCs w:val="28"/>
        </w:rPr>
        <w:t>Лица, допустившие нарушение настоящих Правил благоустройства, несут ответственность в соответствии с действующим законодательством.</w:t>
      </w:r>
    </w:p>
    <w:p w:rsidR="00C84450" w:rsidRPr="008C0D14" w:rsidRDefault="00C84450" w:rsidP="00C8445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14">
        <w:rPr>
          <w:rFonts w:ascii="Times New Roman" w:hAnsi="Times New Roman" w:cs="Times New Roman"/>
          <w:color w:val="000000"/>
          <w:sz w:val="28"/>
          <w:szCs w:val="28"/>
        </w:rPr>
        <w:t>Вред, причиненный в результате нарушения настоящих Правил благоустройства, возмещается виновными лицами в порядке, установленном действующим законодательством.</w:t>
      </w:r>
    </w:p>
    <w:p w:rsidR="00A85E83" w:rsidRPr="00F1040A" w:rsidRDefault="00C84450" w:rsidP="005B1D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0D14">
        <w:rPr>
          <w:rFonts w:ascii="Times New Roman" w:hAnsi="Times New Roman" w:cs="Times New Roman"/>
          <w:color w:val="000000"/>
          <w:sz w:val="28"/>
          <w:szCs w:val="28"/>
        </w:rPr>
        <w:t>5.4.</w:t>
      </w:r>
      <w:r w:rsidR="005B1D63" w:rsidRPr="0077487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0D14">
        <w:rPr>
          <w:rFonts w:ascii="Times New Roman" w:hAnsi="Times New Roman" w:cs="Times New Roman"/>
          <w:color w:val="000000"/>
          <w:sz w:val="28"/>
          <w:szCs w:val="28"/>
        </w:rPr>
        <w:t>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Красноярского края от 0</w:t>
      </w:r>
      <w:r w:rsidRPr="008C0D14">
        <w:rPr>
          <w:rFonts w:ascii="Times New Roman" w:hAnsi="Times New Roman" w:cs="Times New Roman"/>
          <w:sz w:val="28"/>
          <w:szCs w:val="28"/>
        </w:rPr>
        <w:t>2.10.2008 № 7-2161 «Об административных правонарушениях».</w:t>
      </w:r>
    </w:p>
    <w:sectPr w:rsidR="00A85E83" w:rsidRPr="00F1040A" w:rsidSect="00996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E58FA"/>
    <w:multiLevelType w:val="multilevel"/>
    <w:tmpl w:val="5912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23"/>
    <w:rsid w:val="00015DBE"/>
    <w:rsid w:val="000E27BD"/>
    <w:rsid w:val="00157B42"/>
    <w:rsid w:val="00293A7E"/>
    <w:rsid w:val="003008DB"/>
    <w:rsid w:val="00307164"/>
    <w:rsid w:val="003304D9"/>
    <w:rsid w:val="003730AF"/>
    <w:rsid w:val="00475093"/>
    <w:rsid w:val="004D1A3D"/>
    <w:rsid w:val="005822C3"/>
    <w:rsid w:val="005B1D63"/>
    <w:rsid w:val="005B3F49"/>
    <w:rsid w:val="007230BF"/>
    <w:rsid w:val="0077487C"/>
    <w:rsid w:val="007C750F"/>
    <w:rsid w:val="007D4C1F"/>
    <w:rsid w:val="00827650"/>
    <w:rsid w:val="00892023"/>
    <w:rsid w:val="008A68B4"/>
    <w:rsid w:val="008C0D14"/>
    <w:rsid w:val="008E0E19"/>
    <w:rsid w:val="00942F4A"/>
    <w:rsid w:val="009969A9"/>
    <w:rsid w:val="009B5CD4"/>
    <w:rsid w:val="00A645C1"/>
    <w:rsid w:val="00A85E83"/>
    <w:rsid w:val="00AF6D62"/>
    <w:rsid w:val="00B31303"/>
    <w:rsid w:val="00B4268E"/>
    <w:rsid w:val="00C2185E"/>
    <w:rsid w:val="00C84450"/>
    <w:rsid w:val="00CC1E1C"/>
    <w:rsid w:val="00D54EBD"/>
    <w:rsid w:val="00DC103A"/>
    <w:rsid w:val="00EF1D90"/>
    <w:rsid w:val="00F1040A"/>
    <w:rsid w:val="00FB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8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8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5E83"/>
    <w:rPr>
      <w:color w:val="0000FF"/>
      <w:u w:val="single"/>
    </w:rPr>
  </w:style>
  <w:style w:type="character" w:customStyle="1" w:styleId="hyperlink">
    <w:name w:val="hyperlink"/>
    <w:basedOn w:val="a0"/>
    <w:rsid w:val="00A85E83"/>
  </w:style>
  <w:style w:type="paragraph" w:customStyle="1" w:styleId="conspluscell">
    <w:name w:val="conspluscell"/>
    <w:basedOn w:val="a"/>
    <w:rsid w:val="00A8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8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minjus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PC2022</dc:creator>
  <cp:lastModifiedBy>комп-1</cp:lastModifiedBy>
  <cp:revision>9</cp:revision>
  <cp:lastPrinted>2022-11-02T10:34:00Z</cp:lastPrinted>
  <dcterms:created xsi:type="dcterms:W3CDTF">2022-10-12T11:45:00Z</dcterms:created>
  <dcterms:modified xsi:type="dcterms:W3CDTF">2022-11-02T11:12:00Z</dcterms:modified>
</cp:coreProperties>
</file>