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8E757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Pr="00BE14C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5B7E3D" w:rsidP="006874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образовательных учреждений, соответствующих современным требованиям (требованиям надзорных органов)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C24C8D">
              <w:rPr>
                <w:sz w:val="28"/>
                <w:szCs w:val="28"/>
              </w:rPr>
              <w:t>43</w:t>
            </w:r>
            <w:r w:rsidR="00C859FB">
              <w:rPr>
                <w:sz w:val="28"/>
                <w:szCs w:val="28"/>
              </w:rPr>
              <w:t> </w:t>
            </w:r>
            <w:r w:rsidR="00C52982">
              <w:rPr>
                <w:sz w:val="28"/>
                <w:szCs w:val="28"/>
              </w:rPr>
              <w:t>61</w:t>
            </w:r>
            <w:r w:rsidR="00C859FB">
              <w:rPr>
                <w:sz w:val="28"/>
                <w:szCs w:val="28"/>
              </w:rPr>
              <w:t>3,</w:t>
            </w:r>
            <w:r w:rsidR="00E02D20">
              <w:rPr>
                <w:sz w:val="28"/>
                <w:szCs w:val="28"/>
              </w:rPr>
              <w:t>9</w:t>
            </w:r>
            <w:r w:rsidR="00C52982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24C8D">
              <w:rPr>
                <w:sz w:val="28"/>
                <w:szCs w:val="28"/>
              </w:rPr>
              <w:t>24</w:t>
            </w:r>
            <w:r w:rsidR="00BB3D3A">
              <w:rPr>
                <w:sz w:val="28"/>
                <w:szCs w:val="28"/>
              </w:rPr>
              <w:t xml:space="preserve"> </w:t>
            </w:r>
            <w:r w:rsidR="00C52982">
              <w:rPr>
                <w:sz w:val="28"/>
                <w:szCs w:val="28"/>
              </w:rPr>
              <w:t>809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 xml:space="preserve">Главным распорядителем бюджетных средств является управление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knn</cp:lastModifiedBy>
  <cp:revision>25</cp:revision>
  <cp:lastPrinted>2018-05-07T02:57:00Z</cp:lastPrinted>
  <dcterms:created xsi:type="dcterms:W3CDTF">2016-11-28T02:05:00Z</dcterms:created>
  <dcterms:modified xsi:type="dcterms:W3CDTF">2018-09-18T08:06:00Z</dcterms:modified>
</cp:coreProperties>
</file>