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2736B7">
        <w:rPr>
          <w:color w:val="000000"/>
          <w:sz w:val="28"/>
          <w:szCs w:val="28"/>
        </w:rPr>
        <w:t>44</w:t>
      </w:r>
      <w:r w:rsidR="00693B2F">
        <w:rPr>
          <w:color w:val="000000"/>
          <w:sz w:val="28"/>
          <w:szCs w:val="28"/>
        </w:rPr>
        <w:t>01</w:t>
      </w:r>
      <w:r w:rsidR="001E4B22">
        <w:rPr>
          <w:color w:val="000000"/>
          <w:sz w:val="28"/>
          <w:szCs w:val="28"/>
        </w:rPr>
        <w:t>00</w:t>
      </w:r>
      <w:r w:rsidR="002736B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:</w:t>
      </w:r>
      <w:r w:rsidR="002736B7">
        <w:rPr>
          <w:color w:val="000000"/>
          <w:sz w:val="28"/>
          <w:szCs w:val="28"/>
        </w:rPr>
        <w:t>784</w:t>
      </w:r>
      <w:r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разрешенным использованием: </w:t>
      </w:r>
      <w:r w:rsidR="002736B7">
        <w:rPr>
          <w:color w:val="000000"/>
          <w:sz w:val="28"/>
          <w:szCs w:val="28"/>
        </w:rPr>
        <w:t>для индивидуального жилищного строительства</w:t>
      </w:r>
      <w:r>
        <w:rPr>
          <w:color w:val="000000"/>
          <w:sz w:val="28"/>
          <w:szCs w:val="28"/>
        </w:rPr>
        <w:t xml:space="preserve">, площадью </w:t>
      </w:r>
      <w:r w:rsidR="002736B7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BB6CA8">
        <w:rPr>
          <w:color w:val="000000"/>
          <w:sz w:val="28"/>
          <w:szCs w:val="28"/>
        </w:rPr>
        <w:t>20 лет</w:t>
      </w:r>
      <w:r>
        <w:rPr>
          <w:color w:val="000000"/>
          <w:sz w:val="28"/>
          <w:szCs w:val="28"/>
        </w:rPr>
        <w:t>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</w:t>
      </w:r>
      <w:r w:rsidR="002736B7">
        <w:rPr>
          <w:color w:val="000000"/>
          <w:sz w:val="28"/>
          <w:szCs w:val="28"/>
        </w:rPr>
        <w:t xml:space="preserve"> Местоположение установлено относительно ориентира, расположенного за пределами участка. Ориентир пер. Кедровый, 2. Участок находится примерно в 78 м </w:t>
      </w:r>
      <w:r w:rsidR="007D5940">
        <w:rPr>
          <w:color w:val="000000"/>
          <w:sz w:val="28"/>
          <w:szCs w:val="28"/>
        </w:rPr>
        <w:t>по направлению на северо-восток от ориентира. Почтовый адрес ориентира: Красноярский, Туруханский район,   п. Бор.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2AE8"/>
    <w:rsid w:val="00240C6F"/>
    <w:rsid w:val="0026610A"/>
    <w:rsid w:val="00267B9D"/>
    <w:rsid w:val="002736B7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5E5740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D5940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B1502"/>
    <w:rsid w:val="00ED4948"/>
    <w:rsid w:val="00EE0932"/>
    <w:rsid w:val="00EE0D74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2024-04-08T09:41:00Z</cp:lastPrinted>
  <dcterms:created xsi:type="dcterms:W3CDTF">2024-04-08T09:43:00Z</dcterms:created>
  <dcterms:modified xsi:type="dcterms:W3CDTF">2024-04-08T09:43:00Z</dcterms:modified>
</cp:coreProperties>
</file>