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5942" w:rsidRPr="00BE5942" w:rsidRDefault="00BE5942" w:rsidP="00C34C79">
      <w:pPr>
        <w:widowControl w:val="0"/>
        <w:tabs>
          <w:tab w:val="left" w:pos="284"/>
          <w:tab w:val="left" w:pos="567"/>
        </w:tabs>
        <w:spacing w:after="0" w:line="240" w:lineRule="auto"/>
        <w:ind w:left="284"/>
        <w:rPr>
          <w:rFonts w:ascii="Times New Roman" w:eastAsia="Times New Roman" w:hAnsi="Times New Roman" w:cs="Times New Roman"/>
          <w:sz w:val="24"/>
          <w:szCs w:val="24"/>
          <w:lang w:eastAsia="ru-RU"/>
        </w:rPr>
      </w:pPr>
      <w:r w:rsidRPr="00BE5942">
        <w:rPr>
          <w:rFonts w:ascii="Times New Roman" w:eastAsia="Times New Roman" w:hAnsi="Times New Roman" w:cs="Times New Roman"/>
          <w:noProof/>
          <w:sz w:val="24"/>
          <w:szCs w:val="24"/>
          <w:lang w:eastAsia="ru-RU"/>
        </w:rPr>
        <w:drawing>
          <wp:inline distT="0" distB="0" distL="0" distR="0" wp14:anchorId="2F025522" wp14:editId="0788C376">
            <wp:extent cx="1714500" cy="952500"/>
            <wp:effectExtent l="0" t="0" r="0" b="0"/>
            <wp:docPr id="1" name="Рисунок 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4500" cy="952500"/>
                    </a:xfrm>
                    <a:prstGeom prst="rect">
                      <a:avLst/>
                    </a:prstGeom>
                    <a:noFill/>
                    <a:ln>
                      <a:noFill/>
                    </a:ln>
                  </pic:spPr>
                </pic:pic>
              </a:graphicData>
            </a:graphic>
          </wp:inline>
        </w:drawing>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24BF2BA2" wp14:editId="54F9AE4E">
                <wp:simplePos x="0" y="0"/>
                <wp:positionH relativeFrom="column">
                  <wp:posOffset>0</wp:posOffset>
                </wp:positionH>
                <wp:positionV relativeFrom="paragraph">
                  <wp:posOffset>-457200</wp:posOffset>
                </wp:positionV>
                <wp:extent cx="6571615" cy="10113645"/>
                <wp:effectExtent l="5715" t="5715" r="13970" b="5715"/>
                <wp:wrapNone/>
                <wp:docPr id="401" name="Прямоугольник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1615" cy="101136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01" o:spid="_x0000_s1026" style="position:absolute;margin-left:0;margin-top:-36pt;width:517.45pt;height:79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" filled="f" strokeweight=".25pt">
                <v:path arrowok="t"/>
              </v:rect>
            </w:pict>
          </mc:Fallback>
        </mc:AlternateContent>
      </w:r>
      <w:r w:rsidRPr="00BE5942">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ab/>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ab/>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АКЦИОНЕРНОЕ ОБЩЕСТВО</w:t>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ТЕРРИТОРИАЛЬНЫЙ ГРАДОСТРОИТЕЛЬНЫЙ ИНСТИТУТ </w:t>
      </w:r>
    </w:p>
    <w:p w:rsidR="00BE5942" w:rsidRPr="00BE5942" w:rsidRDefault="00BE5942" w:rsidP="00BE5942">
      <w:pPr>
        <w:spacing w:after="0"/>
        <w:jc w:val="center"/>
        <w:rPr>
          <w:rFonts w:ascii="Times New Roman" w:eastAsia="Times New Roman" w:hAnsi="Times New Roman" w:cs="Times New Roman"/>
          <w:caps/>
          <w:sz w:val="24"/>
          <w:szCs w:val="24"/>
          <w:lang w:eastAsia="ru-RU"/>
        </w:rPr>
      </w:pPr>
      <w:r w:rsidRPr="00BE5942">
        <w:rPr>
          <w:rFonts w:ascii="Times New Roman" w:eastAsia="Times New Roman" w:hAnsi="Times New Roman" w:cs="Times New Roman"/>
          <w:sz w:val="24"/>
          <w:szCs w:val="24"/>
          <w:lang w:eastAsia="ru-RU"/>
        </w:rPr>
        <w:t>«</w:t>
      </w:r>
      <w:r w:rsidRPr="00BE5942">
        <w:rPr>
          <w:rFonts w:ascii="Times New Roman" w:eastAsia="Times New Roman" w:hAnsi="Times New Roman" w:cs="Times New Roman"/>
          <w:caps/>
          <w:sz w:val="24"/>
          <w:szCs w:val="24"/>
          <w:lang w:eastAsia="ru-RU"/>
        </w:rPr>
        <w:t>Красноярскгражданпроект»</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Шифр: МК 04-ОК-2017 </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(1247-17.01)</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tbl>
      <w:tblPr>
        <w:tblW w:w="9355" w:type="dxa"/>
        <w:tblInd w:w="392" w:type="dxa"/>
        <w:tblLook w:val="00A0" w:firstRow="1" w:lastRow="0" w:firstColumn="1"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Заказчик:</w:t>
            </w:r>
          </w:p>
        </w:tc>
        <w:tc>
          <w:tcPr>
            <w:tcW w:w="7371"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Администрация  Туруханского района Красноярского края</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tc>
      </w:tr>
    </w:tbl>
    <w:p w:rsidR="00BE5942" w:rsidRPr="00BE5942" w:rsidRDefault="00BE5942" w:rsidP="00BE5942">
      <w:pPr>
        <w:spacing w:after="0" w:line="240" w:lineRule="auto"/>
        <w:rPr>
          <w:rFonts w:ascii="Times New Roman" w:eastAsia="Times New Roman" w:hAnsi="Times New Roman" w:cs="Times New Roman"/>
          <w:sz w:val="24"/>
          <w:szCs w:val="24"/>
          <w:highlight w:val="yellow"/>
          <w:lang w:eastAsia="ru-RU"/>
        </w:rPr>
      </w:pPr>
    </w:p>
    <w:tbl>
      <w:tblPr>
        <w:tblW w:w="9355" w:type="dxa"/>
        <w:tblInd w:w="392" w:type="dxa"/>
        <w:tblLayout w:type="fixed"/>
        <w:tblLook w:val="0000" w:firstRow="0" w:lastRow="0" w:firstColumn="0"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Наименование работы:</w:t>
            </w:r>
          </w:p>
        </w:tc>
        <w:tc>
          <w:tcPr>
            <w:tcW w:w="7371" w:type="dxa"/>
          </w:tcPr>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Актуализация схемы территориального планирования</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Туруханского района</w:t>
            </w:r>
          </w:p>
        </w:tc>
      </w:tr>
    </w:tbl>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 xml:space="preserve">ТОМ </w:t>
      </w:r>
      <w:r w:rsidRPr="00BE5942">
        <w:rPr>
          <w:rFonts w:ascii="Times New Roman" w:eastAsia="Times New Roman" w:hAnsi="Times New Roman" w:cs="Times New Roman"/>
          <w:b/>
          <w:sz w:val="24"/>
          <w:szCs w:val="24"/>
          <w:lang w:val="en-US" w:eastAsia="ru-RU"/>
        </w:rPr>
        <w:t>II</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Внесение изменений в схему территориального планирования</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Положение о территориальном планировании</w:t>
      </w: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ab/>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C34C79" w:rsidRDefault="00C34C79"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sectPr w:rsidR="00BE5942" w:rsidRPr="00BE5942" w:rsidSect="001A14E6">
          <w:footerReference w:type="even" r:id="rId10"/>
          <w:footerReference w:type="default" r:id="rId11"/>
          <w:footerReference w:type="first" r:id="rId12"/>
          <w:pgSz w:w="11906" w:h="16838"/>
          <w:pgMar w:top="1134" w:right="851" w:bottom="1134" w:left="1276" w:header="709" w:footer="709" w:gutter="0"/>
          <w:pgNumType w:start="1"/>
          <w:cols w:space="708"/>
          <w:titlePg/>
          <w:docGrid w:linePitch="360"/>
        </w:sectPr>
      </w:pPr>
      <w:r w:rsidRPr="00BE5942">
        <w:rPr>
          <w:rFonts w:ascii="Times New Roman" w:eastAsia="Times New Roman" w:hAnsi="Times New Roman" w:cs="Times New Roman"/>
          <w:sz w:val="24"/>
          <w:szCs w:val="24"/>
          <w:lang w:eastAsia="ru-RU"/>
        </w:rPr>
        <w:t>Красноярск 2017</w:t>
      </w:r>
    </w:p>
    <w:p w:rsidR="00BE5942" w:rsidRPr="00BE5942" w:rsidRDefault="00BE5942" w:rsidP="00BE5942">
      <w:pPr>
        <w:tabs>
          <w:tab w:val="left" w:pos="567"/>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lastRenderedPageBreak/>
        <w:t xml:space="preserve">                                                                                                        </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00CC200D" w:rsidRPr="00DB63F6">
        <w:rPr>
          <w:rFonts w:ascii="Times New Roman" w:eastAsia="Times New Roman" w:hAnsi="Times New Roman" w:cs="Times New Roman"/>
          <w:sz w:val="24"/>
          <w:szCs w:val="24"/>
          <w:lang w:eastAsia="ru-RU"/>
        </w:rPr>
        <w:t>инв. № 17/10373</w:t>
      </w:r>
    </w:p>
    <w:p w:rsidR="00BE5942" w:rsidRPr="00BE5942" w:rsidRDefault="00BE5942" w:rsidP="00B61AAF">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Экз. №_____</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АКЦИОНЕРНОЕ ОБЩЕСТВО</w:t>
      </w:r>
    </w:p>
    <w:p w:rsidR="00BE5942" w:rsidRPr="00BE5942" w:rsidRDefault="00BE5942" w:rsidP="00BE5942">
      <w:pPr>
        <w:spacing w:after="0"/>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ТЕРРИТОРИАЛЬНЫЙ ГРАДОСТРОИТЕЛЬНЫЙ ИНСТИТУТ </w:t>
      </w:r>
    </w:p>
    <w:p w:rsidR="00BE5942" w:rsidRPr="00BE5942" w:rsidRDefault="00BE5942" w:rsidP="00BE5942">
      <w:pPr>
        <w:spacing w:after="0"/>
        <w:jc w:val="center"/>
        <w:rPr>
          <w:rFonts w:ascii="Times New Roman" w:eastAsia="Times New Roman" w:hAnsi="Times New Roman" w:cs="Times New Roman"/>
          <w:caps/>
          <w:sz w:val="24"/>
          <w:szCs w:val="24"/>
          <w:lang w:eastAsia="ru-RU"/>
        </w:rPr>
      </w:pPr>
      <w:r w:rsidRPr="00BE5942">
        <w:rPr>
          <w:rFonts w:ascii="Times New Roman" w:eastAsia="Times New Roman" w:hAnsi="Times New Roman" w:cs="Times New Roman"/>
          <w:sz w:val="24"/>
          <w:szCs w:val="24"/>
          <w:lang w:eastAsia="ru-RU"/>
        </w:rPr>
        <w:t>«</w:t>
      </w:r>
      <w:r w:rsidRPr="00BE5942">
        <w:rPr>
          <w:rFonts w:ascii="Times New Roman" w:eastAsia="Times New Roman" w:hAnsi="Times New Roman" w:cs="Times New Roman"/>
          <w:caps/>
          <w:sz w:val="24"/>
          <w:szCs w:val="24"/>
          <w:lang w:eastAsia="ru-RU"/>
        </w:rPr>
        <w:t>Красноярскгражданпроект»</w:t>
      </w: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Шифр: МК 04-ОК-2017 </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(1247-17.01)</w:t>
      </w: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right"/>
        <w:rPr>
          <w:rFonts w:ascii="Times New Roman" w:eastAsia="Times New Roman" w:hAnsi="Times New Roman" w:cs="Times New Roman"/>
          <w:sz w:val="24"/>
          <w:szCs w:val="24"/>
          <w:lang w:eastAsia="ru-RU"/>
        </w:rPr>
      </w:pPr>
    </w:p>
    <w:tbl>
      <w:tblPr>
        <w:tblW w:w="9355" w:type="dxa"/>
        <w:tblInd w:w="392" w:type="dxa"/>
        <w:tblLook w:val="00A0" w:firstRow="1" w:lastRow="0" w:firstColumn="1"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Заказчик:</w:t>
            </w:r>
          </w:p>
        </w:tc>
        <w:tc>
          <w:tcPr>
            <w:tcW w:w="7371" w:type="dxa"/>
          </w:tcPr>
          <w:p w:rsidR="00A4026B" w:rsidRPr="00BE5942" w:rsidRDefault="00A4026B" w:rsidP="00A4026B">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Администрация  Туруханского района Красноярского края</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tc>
      </w:tr>
    </w:tbl>
    <w:p w:rsidR="00BE5942" w:rsidRPr="00BE5942" w:rsidRDefault="00BE5942" w:rsidP="00BE5942">
      <w:pPr>
        <w:spacing w:after="0" w:line="240" w:lineRule="auto"/>
        <w:rPr>
          <w:rFonts w:ascii="Times New Roman" w:eastAsia="Times New Roman" w:hAnsi="Times New Roman" w:cs="Times New Roman"/>
          <w:sz w:val="24"/>
          <w:szCs w:val="24"/>
          <w:highlight w:val="yellow"/>
          <w:lang w:eastAsia="ru-RU"/>
        </w:rPr>
      </w:pPr>
    </w:p>
    <w:tbl>
      <w:tblPr>
        <w:tblW w:w="9355" w:type="dxa"/>
        <w:tblInd w:w="392" w:type="dxa"/>
        <w:tblLayout w:type="fixed"/>
        <w:tblLook w:val="0000" w:firstRow="0" w:lastRow="0" w:firstColumn="0" w:lastColumn="0" w:noHBand="0" w:noVBand="0"/>
      </w:tblPr>
      <w:tblGrid>
        <w:gridCol w:w="1984"/>
        <w:gridCol w:w="7371"/>
      </w:tblGrid>
      <w:tr w:rsidR="00BE5942" w:rsidRPr="00BE5942" w:rsidTr="00713DB1">
        <w:tc>
          <w:tcPr>
            <w:tcW w:w="1984" w:type="dxa"/>
          </w:tcPr>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Наименование работы:</w:t>
            </w:r>
          </w:p>
        </w:tc>
        <w:tc>
          <w:tcPr>
            <w:tcW w:w="7371" w:type="dxa"/>
          </w:tcPr>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Актуализация схемы территориального планирования</w:t>
            </w:r>
          </w:p>
          <w:p w:rsidR="00BE5942"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Туруханского района</w:t>
            </w:r>
          </w:p>
        </w:tc>
      </w:tr>
    </w:tbl>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 xml:space="preserve">ТОМ </w:t>
      </w:r>
      <w:r w:rsidRPr="00BE5942">
        <w:rPr>
          <w:rFonts w:ascii="Times New Roman" w:eastAsia="Times New Roman" w:hAnsi="Times New Roman" w:cs="Times New Roman"/>
          <w:b/>
          <w:sz w:val="24"/>
          <w:szCs w:val="24"/>
          <w:lang w:val="en-US" w:eastAsia="ru-RU"/>
        </w:rPr>
        <w:t>II</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Внесение изменений в схему территориального планирования</w:t>
      </w:r>
    </w:p>
    <w:p w:rsidR="00A4026B" w:rsidRPr="00BE5942" w:rsidRDefault="00A4026B" w:rsidP="00A4026B">
      <w:pPr>
        <w:spacing w:after="0" w:line="240" w:lineRule="auto"/>
        <w:jc w:val="center"/>
        <w:rPr>
          <w:rFonts w:ascii="Times New Roman" w:eastAsia="Times New Roman" w:hAnsi="Times New Roman" w:cs="Times New Roman"/>
          <w:b/>
          <w:sz w:val="24"/>
          <w:szCs w:val="24"/>
          <w:lang w:eastAsia="ru-RU"/>
        </w:rPr>
      </w:pPr>
      <w:r w:rsidRPr="00BE5942">
        <w:rPr>
          <w:rFonts w:ascii="Times New Roman" w:eastAsia="Times New Roman" w:hAnsi="Times New Roman" w:cs="Times New Roman"/>
          <w:b/>
          <w:sz w:val="24"/>
          <w:szCs w:val="24"/>
          <w:lang w:eastAsia="ru-RU"/>
        </w:rPr>
        <w:t>Положение о территориальном планировании</w:t>
      </w:r>
    </w:p>
    <w:p w:rsidR="00BE5942" w:rsidRDefault="00BE5942" w:rsidP="00BE5942">
      <w:pPr>
        <w:spacing w:after="0" w:line="240" w:lineRule="auto"/>
        <w:rPr>
          <w:rFonts w:ascii="Times New Roman" w:eastAsia="Times New Roman" w:hAnsi="Times New Roman" w:cs="Times New Roman"/>
          <w:sz w:val="24"/>
          <w:szCs w:val="24"/>
          <w:lang w:eastAsia="ru-RU"/>
        </w:rPr>
      </w:pPr>
    </w:p>
    <w:p w:rsidR="00617436" w:rsidRDefault="00617436" w:rsidP="00BE5942">
      <w:pPr>
        <w:spacing w:after="0" w:line="240" w:lineRule="auto"/>
        <w:rPr>
          <w:rFonts w:ascii="Times New Roman" w:eastAsia="Times New Roman" w:hAnsi="Times New Roman" w:cs="Times New Roman"/>
          <w:sz w:val="24"/>
          <w:szCs w:val="24"/>
          <w:lang w:eastAsia="ru-RU"/>
        </w:rPr>
      </w:pPr>
    </w:p>
    <w:p w:rsidR="00617436" w:rsidRDefault="00617436" w:rsidP="00BE5942">
      <w:pPr>
        <w:spacing w:after="0" w:line="240" w:lineRule="auto"/>
        <w:rPr>
          <w:rFonts w:ascii="Times New Roman" w:eastAsia="Times New Roman" w:hAnsi="Times New Roman" w:cs="Times New Roman"/>
          <w:sz w:val="24"/>
          <w:szCs w:val="24"/>
          <w:lang w:eastAsia="ru-RU"/>
        </w:rPr>
      </w:pPr>
    </w:p>
    <w:p w:rsidR="00617436" w:rsidRDefault="00617436" w:rsidP="00BE5942">
      <w:pPr>
        <w:spacing w:after="0" w:line="240" w:lineRule="auto"/>
        <w:rPr>
          <w:rFonts w:ascii="Times New Roman" w:eastAsia="Times New Roman" w:hAnsi="Times New Roman" w:cs="Times New Roman"/>
          <w:sz w:val="24"/>
          <w:szCs w:val="24"/>
          <w:lang w:eastAsia="ru-RU"/>
        </w:rPr>
      </w:pPr>
    </w:p>
    <w:p w:rsidR="00A4026B" w:rsidRDefault="00A4026B" w:rsidP="00BE5942">
      <w:pPr>
        <w:spacing w:after="0" w:line="240" w:lineRule="auto"/>
        <w:rPr>
          <w:rFonts w:ascii="Times New Roman" w:eastAsia="Times New Roman" w:hAnsi="Times New Roman" w:cs="Times New Roman"/>
          <w:sz w:val="24"/>
          <w:szCs w:val="24"/>
          <w:lang w:eastAsia="ru-RU"/>
        </w:rPr>
      </w:pPr>
    </w:p>
    <w:p w:rsidR="00A4026B" w:rsidRDefault="00A4026B" w:rsidP="00BE5942">
      <w:pPr>
        <w:spacing w:after="0" w:line="240" w:lineRule="auto"/>
        <w:rPr>
          <w:rFonts w:ascii="Times New Roman" w:eastAsia="Times New Roman" w:hAnsi="Times New Roman" w:cs="Times New Roman"/>
          <w:sz w:val="24"/>
          <w:szCs w:val="24"/>
          <w:lang w:eastAsia="ru-RU"/>
        </w:rPr>
      </w:pPr>
    </w:p>
    <w:p w:rsidR="00A4026B" w:rsidRDefault="006A2AC4" w:rsidP="006A2AC4">
      <w:pPr>
        <w:tabs>
          <w:tab w:val="left" w:pos="622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617436" w:rsidRPr="00BE5942" w:rsidRDefault="00617436"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градостроитель</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w:t>
      </w:r>
      <w:r w:rsidR="00401100">
        <w:rPr>
          <w:rFonts w:ascii="Times New Roman" w:eastAsia="Times New Roman" w:hAnsi="Times New Roman" w:cs="Times New Roman"/>
          <w:sz w:val="24"/>
          <w:szCs w:val="24"/>
          <w:lang w:eastAsia="ru-RU"/>
        </w:rPr>
        <w:tab/>
      </w:r>
      <w:r w:rsidR="00401100">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Т.П. Лисиенко</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 Главный инженер проекта</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w:t>
      </w:r>
      <w:r w:rsidR="00401100">
        <w:rPr>
          <w:rFonts w:ascii="Times New Roman" w:eastAsia="Times New Roman" w:hAnsi="Times New Roman" w:cs="Times New Roman"/>
          <w:sz w:val="24"/>
          <w:szCs w:val="24"/>
          <w:lang w:eastAsia="ru-RU"/>
        </w:rPr>
        <w:tab/>
      </w:r>
      <w:r w:rsidR="00401100">
        <w:rPr>
          <w:rFonts w:ascii="Times New Roman" w:eastAsia="Times New Roman" w:hAnsi="Times New Roman" w:cs="Times New Roman"/>
          <w:sz w:val="24"/>
          <w:szCs w:val="24"/>
          <w:lang w:eastAsia="ru-RU"/>
        </w:rPr>
        <w:tab/>
      </w:r>
      <w:r w:rsidR="00A4026B">
        <w:rPr>
          <w:rFonts w:ascii="Times New Roman" w:eastAsia="Times New Roman" w:hAnsi="Times New Roman" w:cs="Times New Roman"/>
          <w:sz w:val="24"/>
          <w:szCs w:val="24"/>
          <w:lang w:eastAsia="ru-RU"/>
        </w:rPr>
        <w:t>И.А. Корниенко</w:t>
      </w: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rPr>
          <w:rFonts w:ascii="Times New Roman" w:eastAsia="Times New Roman" w:hAnsi="Times New Roman" w:cs="Times New Roman"/>
          <w:sz w:val="24"/>
          <w:szCs w:val="24"/>
          <w:lang w:eastAsia="ru-RU"/>
        </w:rPr>
      </w:pPr>
    </w:p>
    <w:p w:rsidR="00BE5942" w:rsidRDefault="00BE5942" w:rsidP="00BE5942">
      <w:pPr>
        <w:spacing w:after="0" w:line="240" w:lineRule="auto"/>
        <w:rPr>
          <w:rFonts w:ascii="Times New Roman" w:eastAsia="Times New Roman" w:hAnsi="Times New Roman" w:cs="Times New Roman"/>
          <w:sz w:val="24"/>
          <w:szCs w:val="24"/>
          <w:lang w:eastAsia="ru-RU"/>
        </w:rPr>
      </w:pPr>
    </w:p>
    <w:p w:rsidR="00C34C79" w:rsidRDefault="00C34C79" w:rsidP="00BE5942">
      <w:pPr>
        <w:spacing w:after="0" w:line="240" w:lineRule="auto"/>
        <w:rPr>
          <w:rFonts w:ascii="Times New Roman" w:eastAsia="Times New Roman" w:hAnsi="Times New Roman" w:cs="Times New Roman"/>
          <w:sz w:val="24"/>
          <w:szCs w:val="24"/>
          <w:lang w:eastAsia="ru-RU"/>
        </w:rPr>
      </w:pPr>
    </w:p>
    <w:p w:rsidR="00C34C79" w:rsidRPr="00BE5942" w:rsidRDefault="00C34C79" w:rsidP="00BE5942">
      <w:pPr>
        <w:spacing w:after="0" w:line="240" w:lineRule="auto"/>
        <w:rPr>
          <w:rFonts w:ascii="Times New Roman" w:eastAsia="Times New Roman" w:hAnsi="Times New Roman" w:cs="Times New Roman"/>
          <w:sz w:val="24"/>
          <w:szCs w:val="24"/>
          <w:lang w:eastAsia="ru-RU"/>
        </w:rPr>
      </w:pPr>
    </w:p>
    <w:p w:rsidR="00BE5942" w:rsidRPr="00BE5942" w:rsidRDefault="00BE5942" w:rsidP="00BE5942">
      <w:pPr>
        <w:spacing w:after="0" w:line="240" w:lineRule="auto"/>
        <w:jc w:val="center"/>
        <w:rPr>
          <w:rFonts w:ascii="Times New Roman" w:eastAsia="Times New Roman" w:hAnsi="Times New Roman" w:cs="Times New Roman"/>
          <w:sz w:val="24"/>
          <w:szCs w:val="24"/>
          <w:lang w:eastAsia="ru-RU"/>
        </w:rPr>
        <w:sectPr w:rsidR="00BE5942" w:rsidRPr="00BE5942" w:rsidSect="001A14E6">
          <w:footerReference w:type="even" r:id="rId13"/>
          <w:pgSz w:w="11906" w:h="16838"/>
          <w:pgMar w:top="1134" w:right="851" w:bottom="1134" w:left="1276" w:header="709" w:footer="709" w:gutter="0"/>
          <w:cols w:space="708"/>
          <w:titlePg/>
          <w:docGrid w:linePitch="360"/>
        </w:sectPr>
      </w:pPr>
      <w:r w:rsidRPr="00BE5942">
        <w:rPr>
          <w:rFonts w:ascii="Times New Roman" w:eastAsia="Times New Roman" w:hAnsi="Times New Roman" w:cs="Times New Roman"/>
          <w:sz w:val="24"/>
          <w:szCs w:val="24"/>
          <w:lang w:eastAsia="ru-RU"/>
        </w:rPr>
        <w:t>Красноярск 201</w:t>
      </w:r>
      <w:r>
        <w:rPr>
          <w:rFonts w:ascii="Times New Roman" w:eastAsia="Times New Roman" w:hAnsi="Times New Roman" w:cs="Times New Roman"/>
          <w:sz w:val="24"/>
          <w:szCs w:val="24"/>
          <w:lang w:eastAsia="ru-RU"/>
        </w:rPr>
        <w:t>7</w:t>
      </w: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lastRenderedPageBreak/>
        <w:t>Проект разработан авторским коллективом мастерской градостроительного проектирования</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Начальник МГП</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Л.Г. Устинова</w:t>
      </w:r>
    </w:p>
    <w:p w:rsidR="00BE5942" w:rsidRPr="00BE5942" w:rsidRDefault="00BE5942" w:rsidP="00BE5942">
      <w:pPr>
        <w:tabs>
          <w:tab w:val="left" w:pos="7513"/>
          <w:tab w:val="left" w:pos="7655"/>
        </w:tabs>
        <w:spacing w:after="0" w:line="240" w:lineRule="auto"/>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Архитектурная часть:</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460A9" w:rsidRDefault="00B460A9" w:rsidP="00B460A9">
      <w:pPr>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инженер проекта</w:t>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ab/>
        <w:t xml:space="preserve"> </w:t>
      </w:r>
      <w:r w:rsidRPr="00BE5942">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И.А. Корниенко</w:t>
      </w:r>
    </w:p>
    <w:p w:rsidR="00B460A9" w:rsidRPr="00BE5942" w:rsidRDefault="00B460A9" w:rsidP="00B460A9">
      <w:pPr>
        <w:spacing w:after="0" w:line="240" w:lineRule="auto"/>
        <w:rPr>
          <w:rFonts w:ascii="Times New Roman" w:eastAsia="Times New Roman" w:hAnsi="Times New Roman" w:cs="Times New Roman"/>
          <w:sz w:val="24"/>
          <w:szCs w:val="24"/>
          <w:lang w:eastAsia="ru-RU"/>
        </w:rPr>
      </w:pPr>
    </w:p>
    <w:p w:rsidR="00BE5942" w:rsidRPr="00BE5942" w:rsidRDefault="00C34C79" w:rsidP="00C34C79">
      <w:pPr>
        <w:tabs>
          <w:tab w:val="left" w:pos="0"/>
          <w:tab w:val="left" w:pos="7513"/>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rPr>
        <w:t xml:space="preserve">Архитектор </w:t>
      </w:r>
      <w:r>
        <w:rPr>
          <w:rFonts w:ascii="Times New Roman" w:eastAsia="Times New Roman" w:hAnsi="Times New Roman" w:cs="Times New Roman"/>
          <w:lang w:val="en-US"/>
        </w:rPr>
        <w:t>II</w:t>
      </w:r>
      <w:r w:rsidRPr="00ED656F">
        <w:rPr>
          <w:rFonts w:ascii="Times New Roman" w:eastAsia="Times New Roman" w:hAnsi="Times New Roman" w:cs="Times New Roman"/>
        </w:rPr>
        <w:t xml:space="preserve"> </w:t>
      </w:r>
      <w:r>
        <w:rPr>
          <w:rFonts w:ascii="Times New Roman" w:eastAsia="Times New Roman" w:hAnsi="Times New Roman" w:cs="Times New Roman"/>
        </w:rPr>
        <w:t xml:space="preserve">категории </w:t>
      </w:r>
      <w:r>
        <w:rPr>
          <w:rFonts w:ascii="Times New Roman" w:eastAsia="Times New Roman" w:hAnsi="Times New Roman" w:cs="Times New Roman"/>
        </w:rPr>
        <w:tab/>
        <w:t>А.В. Рагините</w:t>
      </w:r>
      <w:r w:rsidR="00BE5942" w:rsidRPr="00BE5942">
        <w:rPr>
          <w:rFonts w:ascii="Times New Roman" w:eastAsia="Times New Roman" w:hAnsi="Times New Roman" w:cs="Times New Roman"/>
          <w:sz w:val="24"/>
          <w:szCs w:val="24"/>
          <w:lang w:eastAsia="ru-RU"/>
        </w:rPr>
        <w:tab/>
      </w:r>
      <w:r w:rsidR="00BE5942" w:rsidRPr="00BE5942">
        <w:rPr>
          <w:rFonts w:ascii="Times New Roman" w:eastAsia="Times New Roman" w:hAnsi="Times New Roman" w:cs="Times New Roman"/>
          <w:sz w:val="24"/>
          <w:szCs w:val="24"/>
          <w:lang w:eastAsia="ru-RU"/>
        </w:rPr>
        <w:tab/>
      </w:r>
      <w:r w:rsidR="00BE5942" w:rsidRPr="00BE5942">
        <w:rPr>
          <w:rFonts w:ascii="Times New Roman" w:eastAsia="Times New Roman" w:hAnsi="Times New Roman" w:cs="Times New Roman"/>
          <w:sz w:val="24"/>
          <w:szCs w:val="24"/>
          <w:lang w:eastAsia="ru-RU"/>
        </w:rPr>
        <w:tab/>
      </w:r>
      <w:r w:rsidR="00BE5942" w:rsidRPr="00BE5942">
        <w:rPr>
          <w:rFonts w:ascii="Times New Roman" w:eastAsia="Times New Roman" w:hAnsi="Times New Roman" w:cs="Times New Roman"/>
          <w:sz w:val="24"/>
          <w:szCs w:val="24"/>
          <w:lang w:eastAsia="ru-RU"/>
        </w:rPr>
        <w:tab/>
      </w:r>
      <w:r w:rsidR="00BE5942" w:rsidRPr="00BE5942">
        <w:rPr>
          <w:rFonts w:ascii="Times New Roman" w:eastAsia="Times New Roman" w:hAnsi="Times New Roman" w:cs="Times New Roman"/>
          <w:sz w:val="24"/>
          <w:szCs w:val="24"/>
          <w:lang w:eastAsia="ru-RU"/>
        </w:rPr>
        <w:tab/>
        <w:t xml:space="preserve">                                </w:t>
      </w:r>
    </w:p>
    <w:p w:rsidR="00BE5942" w:rsidRPr="00BE5942" w:rsidRDefault="00BE5942" w:rsidP="00BE5942">
      <w:pPr>
        <w:tabs>
          <w:tab w:val="left" w:pos="7513"/>
          <w:tab w:val="left" w:pos="7655"/>
        </w:tabs>
        <w:spacing w:after="0" w:line="240" w:lineRule="auto"/>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Экономическая часть:</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специалист по экономике</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А. Бахова</w:t>
      </w:r>
    </w:p>
    <w:p w:rsidR="00B460A9" w:rsidRPr="00BE5942" w:rsidRDefault="00B460A9"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 xml:space="preserve">Руководитель проекта                                  </w:t>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 xml:space="preserve">Е. А. Дубик                          </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highlight w:val="yellow"/>
          <w:lang w:eastAsia="ru-RU"/>
        </w:rPr>
      </w:pPr>
      <w:r w:rsidRPr="00BE5942">
        <w:rPr>
          <w:rFonts w:ascii="Times New Roman" w:eastAsia="Times New Roman" w:hAnsi="Times New Roman" w:cs="Times New Roman"/>
          <w:sz w:val="24"/>
          <w:szCs w:val="24"/>
          <w:highlight w:val="yellow"/>
          <w:lang w:eastAsia="ru-RU"/>
        </w:rPr>
        <w:t xml:space="preserve">                  </w:t>
      </w:r>
    </w:p>
    <w:p w:rsidR="00BE5942" w:rsidRPr="00BE5942" w:rsidRDefault="00BE5942" w:rsidP="00BE5942">
      <w:pPr>
        <w:tabs>
          <w:tab w:val="left" w:pos="7513"/>
          <w:tab w:val="left" w:pos="7655"/>
        </w:tabs>
        <w:spacing w:after="0" w:line="240" w:lineRule="auto"/>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Транспортная инфраструктура:</w:t>
      </w:r>
    </w:p>
    <w:p w:rsidR="00BE5942" w:rsidRPr="00BE5942" w:rsidRDefault="00BE5942" w:rsidP="00BE5942">
      <w:pPr>
        <w:tabs>
          <w:tab w:val="left" w:pos="7513"/>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p>
    <w:p w:rsidR="00A24207" w:rsidRPr="00BE5942" w:rsidRDefault="00A24207" w:rsidP="00A24207">
      <w:pPr>
        <w:tabs>
          <w:tab w:val="left" w:pos="7513"/>
          <w:tab w:val="left" w:pos="7655"/>
        </w:tabs>
        <w:spacing w:after="0" w:line="240" w:lineRule="auto"/>
        <w:rPr>
          <w:rFonts w:ascii="Times New Roman" w:eastAsia="Times New Roman" w:hAnsi="Times New Roman" w:cs="Times New Roman"/>
          <w:sz w:val="24"/>
          <w:szCs w:val="24"/>
          <w:lang w:eastAsia="ru-RU"/>
        </w:rPr>
      </w:pPr>
      <w:r w:rsidRPr="0089339E">
        <w:rPr>
          <w:rFonts w:ascii="Times New Roman" w:eastAsia="Times New Roman" w:hAnsi="Times New Roman" w:cs="Times New Roman"/>
          <w:sz w:val="24"/>
          <w:szCs w:val="24"/>
          <w:lang w:eastAsia="ru-RU"/>
        </w:rPr>
        <w:t>Ведущий специалист</w:t>
      </w:r>
      <w:r w:rsidRPr="00A2420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t>А.Г</w:t>
      </w:r>
      <w:r w:rsidRPr="00BE594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Мельников</w:t>
      </w:r>
    </w:p>
    <w:p w:rsidR="00A24207" w:rsidRPr="00BE5942" w:rsidRDefault="00A24207" w:rsidP="00A24207">
      <w:pPr>
        <w:tabs>
          <w:tab w:val="left" w:pos="6521"/>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highlight w:val="yellow"/>
          <w:lang w:eastAsia="ru-RU"/>
        </w:rPr>
      </w:pPr>
    </w:p>
    <w:p w:rsidR="00BE5942" w:rsidRPr="00BE5942" w:rsidRDefault="00BE5942" w:rsidP="00BE5942">
      <w:pPr>
        <w:tabs>
          <w:tab w:val="left" w:pos="6521"/>
          <w:tab w:val="left" w:pos="7655"/>
        </w:tabs>
        <w:spacing w:after="0" w:line="240" w:lineRule="auto"/>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Инженерные сети:</w:t>
      </w: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371"/>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специалист</w:t>
      </w:r>
      <w:r>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 xml:space="preserve"> по инженерным сетям</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BE5942">
        <w:rPr>
          <w:rFonts w:ascii="Times New Roman" w:eastAsia="Times New Roman" w:hAnsi="Times New Roman" w:cs="Times New Roman"/>
          <w:sz w:val="24"/>
          <w:szCs w:val="24"/>
          <w:lang w:eastAsia="ru-RU"/>
        </w:rPr>
        <w:t>Д. Б. Тугужаков</w:t>
      </w:r>
    </w:p>
    <w:p w:rsidR="00BE5942" w:rsidRPr="00BE5942" w:rsidRDefault="00BE5942" w:rsidP="00BE5942">
      <w:pPr>
        <w:tabs>
          <w:tab w:val="left" w:pos="6521"/>
          <w:tab w:val="left" w:pos="7371"/>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p>
    <w:p w:rsidR="00BE5942" w:rsidRPr="00BE5942" w:rsidRDefault="00BE5942" w:rsidP="00BE5942">
      <w:pPr>
        <w:tabs>
          <w:tab w:val="left" w:pos="6521"/>
          <w:tab w:val="left" w:pos="7655"/>
        </w:tabs>
        <w:spacing w:after="0" w:line="240" w:lineRule="auto"/>
        <w:jc w:val="center"/>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Мероприятия по охране окружающей среды:</w:t>
      </w:r>
    </w:p>
    <w:p w:rsidR="00BE5942" w:rsidRPr="00BE5942" w:rsidRDefault="00BE5942" w:rsidP="00BE5942">
      <w:pPr>
        <w:tabs>
          <w:tab w:val="left" w:pos="6521"/>
          <w:tab w:val="left" w:pos="7655"/>
        </w:tabs>
        <w:spacing w:after="0" w:line="240" w:lineRule="auto"/>
        <w:rPr>
          <w:rFonts w:ascii="Times New Roman" w:eastAsia="Times New Roman" w:hAnsi="Times New Roman" w:cs="Times New Roman"/>
          <w:sz w:val="24"/>
          <w:szCs w:val="24"/>
          <w:lang w:eastAsia="ru-RU"/>
        </w:rPr>
      </w:pPr>
    </w:p>
    <w:p w:rsidR="00BE5942" w:rsidRPr="00BE5942" w:rsidRDefault="00C34C79" w:rsidP="00BE5942">
      <w:pPr>
        <w:tabs>
          <w:tab w:val="left" w:pos="6521"/>
          <w:tab w:val="left" w:pos="7513"/>
        </w:tabs>
        <w:spacing w:after="0" w:line="240" w:lineRule="auto"/>
        <w:rPr>
          <w:rFonts w:ascii="Times New Roman" w:eastAsia="Times New Roman" w:hAnsi="Times New Roman" w:cs="Times New Roman"/>
          <w:sz w:val="24"/>
          <w:szCs w:val="24"/>
          <w:lang w:eastAsia="ru-RU"/>
        </w:rPr>
      </w:pPr>
      <w:r w:rsidRPr="00BE5942">
        <w:rPr>
          <w:rFonts w:ascii="Times New Roman" w:eastAsia="Times New Roman" w:hAnsi="Times New Roman" w:cs="Times New Roman"/>
          <w:sz w:val="24"/>
          <w:szCs w:val="24"/>
          <w:lang w:eastAsia="ru-RU"/>
        </w:rPr>
        <w:t>Главный специалист</w:t>
      </w:r>
      <w:r>
        <w:rPr>
          <w:rFonts w:ascii="Times New Roman" w:eastAsia="Times New Roman" w:hAnsi="Times New Roman" w:cs="Times New Roman"/>
          <w:sz w:val="24"/>
          <w:szCs w:val="24"/>
          <w:lang w:eastAsia="ru-RU"/>
        </w:rPr>
        <w:t xml:space="preserve"> </w:t>
      </w:r>
      <w:r w:rsidRPr="00BE5942">
        <w:rPr>
          <w:rFonts w:ascii="Times New Roman" w:eastAsia="Times New Roman" w:hAnsi="Times New Roman" w:cs="Times New Roman"/>
          <w:sz w:val="24"/>
          <w:szCs w:val="24"/>
          <w:lang w:eastAsia="ru-RU"/>
        </w:rPr>
        <w:t xml:space="preserve"> </w:t>
      </w:r>
      <w:r w:rsidR="00BE5942" w:rsidRPr="00BE5942">
        <w:rPr>
          <w:rFonts w:ascii="Times New Roman" w:eastAsia="Times New Roman" w:hAnsi="Times New Roman" w:cs="Times New Roman"/>
          <w:sz w:val="24"/>
          <w:szCs w:val="24"/>
          <w:lang w:eastAsia="ru-RU"/>
        </w:rPr>
        <w:t>отдела экологии</w:t>
      </w:r>
      <w:r w:rsidR="00BE5942">
        <w:rPr>
          <w:rFonts w:ascii="Times New Roman" w:eastAsia="Times New Roman" w:hAnsi="Times New Roman" w:cs="Times New Roman"/>
          <w:sz w:val="24"/>
          <w:szCs w:val="24"/>
          <w:lang w:eastAsia="ru-RU"/>
        </w:rPr>
        <w:tab/>
      </w:r>
      <w:r w:rsidR="00BE5942">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Н.И. Васильева</w:t>
      </w:r>
    </w:p>
    <w:p w:rsidR="00E02CD1" w:rsidRDefault="00E02CD1" w:rsidP="00E02CD1">
      <w:pPr>
        <w:spacing w:after="0" w:line="240" w:lineRule="auto"/>
        <w:jc w:val="center"/>
        <w:rPr>
          <w:rFonts w:ascii="Times New Roman" w:eastAsia="Times New Roman" w:hAnsi="Times New Roman" w:cs="Times New Roman"/>
          <w:sz w:val="24"/>
          <w:szCs w:val="24"/>
          <w:lang w:eastAsia="ru-RU"/>
        </w:rPr>
      </w:pPr>
    </w:p>
    <w:p w:rsidR="00E02CD1" w:rsidRDefault="00E02CD1" w:rsidP="00E02CD1">
      <w:pPr>
        <w:spacing w:after="0" w:line="240" w:lineRule="auto"/>
        <w:jc w:val="center"/>
        <w:rPr>
          <w:rFonts w:ascii="Times New Roman" w:eastAsia="Times New Roman" w:hAnsi="Times New Roman" w:cs="Times New Roman"/>
          <w:sz w:val="24"/>
          <w:szCs w:val="24"/>
          <w:lang w:eastAsia="ru-RU"/>
        </w:rPr>
      </w:pPr>
    </w:p>
    <w:p w:rsidR="00BE5942" w:rsidRDefault="00BE5942"/>
    <w:p w:rsidR="00BE5942" w:rsidRDefault="00BE5942"/>
    <w:p w:rsidR="00BE5942" w:rsidRDefault="00BE5942"/>
    <w:p w:rsidR="00BE5942" w:rsidRDefault="00BE5942"/>
    <w:p w:rsidR="00BE5942" w:rsidRDefault="00BE5942"/>
    <w:p w:rsidR="00BE5942" w:rsidRDefault="00BE5942"/>
    <w:p w:rsidR="00BE5942" w:rsidRDefault="00BE5942"/>
    <w:p w:rsidR="00BE5942" w:rsidRPr="00BE5942" w:rsidRDefault="00BE5942" w:rsidP="00B460A9">
      <w:pPr>
        <w:pageBreakBefore/>
        <w:spacing w:after="0"/>
        <w:jc w:val="center"/>
        <w:rPr>
          <w:rFonts w:ascii="Times New Roman" w:hAnsi="Times New Roman" w:cs="Times New Roman"/>
          <w:b/>
          <w:bCs/>
          <w:sz w:val="32"/>
          <w:szCs w:val="32"/>
        </w:rPr>
      </w:pPr>
      <w:r w:rsidRPr="00BE5942">
        <w:rPr>
          <w:rFonts w:ascii="Times New Roman" w:hAnsi="Times New Roman" w:cs="Times New Roman"/>
          <w:b/>
          <w:bCs/>
          <w:sz w:val="32"/>
          <w:szCs w:val="32"/>
        </w:rPr>
        <w:lastRenderedPageBreak/>
        <w:t>Состав проекта:</w:t>
      </w:r>
    </w:p>
    <w:p w:rsidR="00BE54FE" w:rsidRPr="00BE54FE" w:rsidRDefault="00BE54FE" w:rsidP="00BE54FE">
      <w:pPr>
        <w:spacing w:after="0" w:line="240" w:lineRule="auto"/>
        <w:ind w:left="284" w:firstLine="850"/>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А. Графические материалы</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0"/>
        <w:gridCol w:w="6062"/>
        <w:gridCol w:w="908"/>
        <w:gridCol w:w="1439"/>
      </w:tblGrid>
      <w:tr w:rsidR="00BE54FE" w:rsidRPr="00BE54FE" w:rsidTr="00C34C79">
        <w:trPr>
          <w:trHeight w:val="437"/>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 </w:t>
            </w:r>
            <w:proofErr w:type="gramStart"/>
            <w:r w:rsidRPr="00BE54FE">
              <w:rPr>
                <w:rFonts w:ascii="Times New Roman" w:eastAsia="Times New Roman" w:hAnsi="Times New Roman" w:cs="Times New Roman"/>
                <w:sz w:val="24"/>
                <w:szCs w:val="24"/>
                <w:lang w:eastAsia="ru-RU"/>
              </w:rPr>
              <w:t>п</w:t>
            </w:r>
            <w:proofErr w:type="gramEnd"/>
            <w:r w:rsidRPr="00BE54FE">
              <w:rPr>
                <w:rFonts w:ascii="Times New Roman" w:eastAsia="Times New Roman" w:hAnsi="Times New Roman" w:cs="Times New Roman"/>
                <w:sz w:val="24"/>
                <w:szCs w:val="24"/>
                <w:lang w:eastAsia="ru-RU"/>
              </w:rPr>
              <w:t>/п</w:t>
            </w:r>
          </w:p>
        </w:tc>
        <w:tc>
          <w:tcPr>
            <w:tcW w:w="6062"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Наименование</w:t>
            </w:r>
          </w:p>
        </w:tc>
        <w:tc>
          <w:tcPr>
            <w:tcW w:w="908" w:type="dxa"/>
            <w:vAlign w:val="center"/>
          </w:tcPr>
          <w:p w:rsidR="00BE54FE" w:rsidRPr="00BE54FE" w:rsidRDefault="00BE54FE" w:rsidP="00BE54FE">
            <w:pPr>
              <w:spacing w:after="0" w:line="240" w:lineRule="auto"/>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листа</w:t>
            </w:r>
          </w:p>
        </w:tc>
        <w:tc>
          <w:tcPr>
            <w:tcW w:w="1439" w:type="dxa"/>
            <w:vAlign w:val="center"/>
          </w:tcPr>
          <w:p w:rsidR="00BE54FE" w:rsidRPr="00BE54FE" w:rsidRDefault="00BE54FE" w:rsidP="00BE54FE">
            <w:pPr>
              <w:spacing w:after="0" w:line="240" w:lineRule="auto"/>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Инв. №</w:t>
            </w:r>
          </w:p>
        </w:tc>
      </w:tr>
      <w:tr w:rsidR="00BE54FE" w:rsidRPr="00BE54FE" w:rsidTr="00C34C79">
        <w:trPr>
          <w:tblHeader/>
          <w:jc w:val="center"/>
        </w:trPr>
        <w:tc>
          <w:tcPr>
            <w:tcW w:w="9429" w:type="dxa"/>
            <w:gridSpan w:val="4"/>
            <w:vAlign w:val="center"/>
          </w:tcPr>
          <w:p w:rsidR="00BE54FE" w:rsidRPr="00BE54FE" w:rsidRDefault="00BE54FE" w:rsidP="00BE54FE">
            <w:pPr>
              <w:spacing w:after="0" w:line="240" w:lineRule="auto"/>
              <w:ind w:firstLine="28"/>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Актуализация схемы территориального планирования Туруханского района</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tc>
        <w:tc>
          <w:tcPr>
            <w:tcW w:w="6062" w:type="dxa"/>
            <w:vAlign w:val="center"/>
          </w:tcPr>
          <w:p w:rsidR="00BE54FE" w:rsidRPr="00BE54FE" w:rsidRDefault="00BE54FE" w:rsidP="00BE54FE">
            <w:pPr>
              <w:spacing w:after="0" w:line="240" w:lineRule="auto"/>
              <w:ind w:left="284"/>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Утверждаемая часть</w:t>
            </w:r>
          </w:p>
        </w:tc>
        <w:tc>
          <w:tcPr>
            <w:tcW w:w="908" w:type="dxa"/>
            <w:vAlign w:val="center"/>
          </w:tcPr>
          <w:p w:rsidR="00BE54FE" w:rsidRPr="00BE54FE" w:rsidRDefault="00BE54FE" w:rsidP="00BE54FE">
            <w:pPr>
              <w:spacing w:after="0" w:line="240" w:lineRule="auto"/>
              <w:ind w:left="284"/>
              <w:jc w:val="center"/>
              <w:rPr>
                <w:rFonts w:ascii="Times New Roman" w:eastAsia="Times New Roman" w:hAnsi="Times New Roman" w:cs="Times New Roman"/>
                <w:sz w:val="24"/>
                <w:szCs w:val="24"/>
                <w:lang w:eastAsia="ru-RU"/>
              </w:rPr>
            </w:pPr>
          </w:p>
        </w:tc>
        <w:tc>
          <w:tcPr>
            <w:tcW w:w="1439" w:type="dxa"/>
            <w:vAlign w:val="center"/>
          </w:tcPr>
          <w:p w:rsidR="00BE54FE" w:rsidRPr="00BE54FE" w:rsidRDefault="00BE54FE" w:rsidP="00BE54FE">
            <w:pPr>
              <w:spacing w:after="0" w:line="240" w:lineRule="auto"/>
              <w:ind w:left="19"/>
              <w:rPr>
                <w:rFonts w:ascii="Times New Roman" w:eastAsia="Times New Roman" w:hAnsi="Times New Roman" w:cs="Times New Roman"/>
                <w:sz w:val="24"/>
                <w:szCs w:val="24"/>
                <w:highlight w:val="yellow"/>
                <w:lang w:eastAsia="ru-RU"/>
              </w:rPr>
            </w:pP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планируемого размещения объектов местного значения муниципального района</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6</w:t>
            </w:r>
          </w:p>
        </w:tc>
        <w:tc>
          <w:tcPr>
            <w:tcW w:w="1439" w:type="dxa"/>
            <w:vAlign w:val="center"/>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17/10357</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2</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границ населенных пунктов,  расположенных на межселенных территориях</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7</w:t>
            </w:r>
          </w:p>
        </w:tc>
        <w:tc>
          <w:tcPr>
            <w:tcW w:w="1439" w:type="dxa"/>
            <w:vAlign w:val="center"/>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17/10358</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tc>
        <w:tc>
          <w:tcPr>
            <w:tcW w:w="6062" w:type="dxa"/>
            <w:vAlign w:val="center"/>
          </w:tcPr>
          <w:p w:rsidR="00BE54FE" w:rsidRPr="00BE54FE" w:rsidRDefault="00BE54FE" w:rsidP="00BE54FE">
            <w:pPr>
              <w:spacing w:after="0" w:line="240" w:lineRule="auto"/>
              <w:ind w:left="284"/>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Материалы по обоснованию</w:t>
            </w:r>
          </w:p>
        </w:tc>
        <w:tc>
          <w:tcPr>
            <w:tcW w:w="908" w:type="dxa"/>
            <w:vAlign w:val="center"/>
          </w:tcPr>
          <w:p w:rsidR="00BE54FE" w:rsidRPr="00BE54FE" w:rsidRDefault="00BE54FE" w:rsidP="00BE54FE">
            <w:pPr>
              <w:spacing w:after="0" w:line="240" w:lineRule="auto"/>
              <w:ind w:left="284"/>
              <w:jc w:val="center"/>
              <w:rPr>
                <w:rFonts w:ascii="Times New Roman" w:eastAsia="Times New Roman" w:hAnsi="Times New Roman" w:cs="Times New Roman"/>
                <w:sz w:val="24"/>
                <w:szCs w:val="24"/>
                <w:lang w:eastAsia="ru-RU"/>
              </w:rPr>
            </w:pPr>
          </w:p>
        </w:tc>
        <w:tc>
          <w:tcPr>
            <w:tcW w:w="1439" w:type="dxa"/>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3</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(схема) современного использования территории (опорный план)</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17/10359</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4</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(схема) комплексной оценки территории</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2</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17/10360</w:t>
            </w:r>
          </w:p>
        </w:tc>
      </w:tr>
      <w:tr w:rsidR="00BE54FE" w:rsidRPr="00BE54FE" w:rsidTr="00C34C79">
        <w:trPr>
          <w:trHeight w:val="305"/>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5</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Проектный план развития территории</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3</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17/10361</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6</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(схема) границ территорий и земель. Инженерная и транспортная инфраструктура</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4</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17/10362</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7</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Территориальная комплексная карта (схема) охраны природы</w:t>
            </w:r>
          </w:p>
        </w:tc>
        <w:tc>
          <w:tcPr>
            <w:tcW w:w="908" w:type="dxa"/>
            <w:vAlign w:val="center"/>
          </w:tcPr>
          <w:p w:rsidR="00BE54FE" w:rsidRPr="00BE54FE" w:rsidRDefault="00BE54FE" w:rsidP="00BE54FE">
            <w:pPr>
              <w:spacing w:after="0" w:line="240" w:lineRule="auto"/>
              <w:ind w:left="66"/>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5</w:t>
            </w:r>
          </w:p>
        </w:tc>
        <w:tc>
          <w:tcPr>
            <w:tcW w:w="1439" w:type="dxa"/>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17/10363</w:t>
            </w:r>
          </w:p>
        </w:tc>
      </w:tr>
      <w:tr w:rsidR="00BE54FE" w:rsidRPr="00BE54FE" w:rsidTr="00C34C79">
        <w:trPr>
          <w:tblHeader/>
          <w:jc w:val="center"/>
        </w:trPr>
        <w:tc>
          <w:tcPr>
            <w:tcW w:w="9429" w:type="dxa"/>
            <w:gridSpan w:val="4"/>
            <w:vAlign w:val="center"/>
          </w:tcPr>
          <w:p w:rsidR="00BE54FE" w:rsidRPr="00BE54FE" w:rsidRDefault="00BE54FE" w:rsidP="00BE54FE">
            <w:pPr>
              <w:spacing w:after="0" w:line="240" w:lineRule="auto"/>
              <w:ind w:left="28" w:firstLine="28"/>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Проект внесений изменений в Схему территориального планирования Туруханского района</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b/>
                <w:sz w:val="24"/>
                <w:szCs w:val="24"/>
                <w:lang w:eastAsia="ru-RU"/>
              </w:rPr>
              <w:t>Утверждаемая часть</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p>
        </w:tc>
        <w:tc>
          <w:tcPr>
            <w:tcW w:w="1439"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highlight w:val="yellow"/>
                <w:lang w:eastAsia="ru-RU"/>
              </w:rPr>
            </w:pP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8</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планируемого размещения объектов местного значения муниципального района</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w:t>
            </w:r>
          </w:p>
        </w:tc>
        <w:tc>
          <w:tcPr>
            <w:tcW w:w="1439" w:type="dxa"/>
            <w:vAlign w:val="center"/>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17/10364</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9</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границ населенных пунктов, расположенных на межселенных территориях</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2</w:t>
            </w:r>
          </w:p>
        </w:tc>
        <w:tc>
          <w:tcPr>
            <w:tcW w:w="1439" w:type="dxa"/>
            <w:vAlign w:val="center"/>
          </w:tcPr>
          <w:p w:rsidR="00BE54FE" w:rsidRPr="00BE54FE" w:rsidRDefault="00BE54FE" w:rsidP="00BE54FE">
            <w:pPr>
              <w:spacing w:after="0" w:line="240" w:lineRule="auto"/>
              <w:ind w:left="19"/>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17/10365</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p>
        </w:tc>
        <w:tc>
          <w:tcPr>
            <w:tcW w:w="6062" w:type="dxa"/>
            <w:vAlign w:val="center"/>
          </w:tcPr>
          <w:p w:rsidR="00BE54FE" w:rsidRPr="00BE54FE" w:rsidRDefault="00BE54FE" w:rsidP="00BE54FE">
            <w:pPr>
              <w:spacing w:after="0" w:line="240" w:lineRule="auto"/>
              <w:ind w:left="284"/>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Материалы по обоснованию</w:t>
            </w:r>
          </w:p>
        </w:tc>
        <w:tc>
          <w:tcPr>
            <w:tcW w:w="908" w:type="dxa"/>
            <w:vAlign w:val="center"/>
          </w:tcPr>
          <w:p w:rsidR="00BE54FE" w:rsidRPr="00BE54FE" w:rsidRDefault="00BE54FE" w:rsidP="00BE54FE">
            <w:pPr>
              <w:spacing w:after="0" w:line="240" w:lineRule="auto"/>
              <w:ind w:left="284"/>
              <w:jc w:val="center"/>
              <w:rPr>
                <w:rFonts w:ascii="Times New Roman" w:eastAsia="Times New Roman" w:hAnsi="Times New Roman" w:cs="Times New Roman"/>
                <w:sz w:val="24"/>
                <w:szCs w:val="24"/>
                <w:lang w:eastAsia="ru-RU"/>
              </w:rPr>
            </w:pPr>
          </w:p>
        </w:tc>
        <w:tc>
          <w:tcPr>
            <w:tcW w:w="1439"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highlight w:val="yellow"/>
                <w:lang w:eastAsia="ru-RU"/>
              </w:rPr>
            </w:pP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10</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Карта современного использования территории </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3</w:t>
            </w:r>
          </w:p>
        </w:tc>
        <w:tc>
          <w:tcPr>
            <w:tcW w:w="1439" w:type="dxa"/>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17/10366</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11</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планировочной структуры</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4</w:t>
            </w:r>
          </w:p>
        </w:tc>
        <w:tc>
          <w:tcPr>
            <w:tcW w:w="1439" w:type="dxa"/>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17/10367</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12</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охраны окружающей среды</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5</w:t>
            </w:r>
          </w:p>
        </w:tc>
        <w:tc>
          <w:tcPr>
            <w:tcW w:w="1439" w:type="dxa"/>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17/10368</w:t>
            </w:r>
          </w:p>
        </w:tc>
      </w:tr>
      <w:tr w:rsidR="00BE54FE" w:rsidRPr="00BE54FE" w:rsidTr="00C34C79">
        <w:trPr>
          <w:tblHeader/>
          <w:jc w:val="center"/>
        </w:trPr>
        <w:tc>
          <w:tcPr>
            <w:tcW w:w="1020" w:type="dxa"/>
            <w:vAlign w:val="center"/>
          </w:tcPr>
          <w:p w:rsidR="00BE54FE" w:rsidRPr="00BE54FE" w:rsidRDefault="00BE54FE" w:rsidP="00BE54FE">
            <w:pPr>
              <w:spacing w:after="0" w:line="240" w:lineRule="auto"/>
              <w:ind w:left="284"/>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13</w:t>
            </w:r>
          </w:p>
        </w:tc>
        <w:tc>
          <w:tcPr>
            <w:tcW w:w="6062" w:type="dxa"/>
            <w:vAlign w:val="center"/>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Карта инженерной и транспортной инфраструктуры</w:t>
            </w:r>
          </w:p>
        </w:tc>
        <w:tc>
          <w:tcPr>
            <w:tcW w:w="908" w:type="dxa"/>
            <w:vAlign w:val="center"/>
          </w:tcPr>
          <w:p w:rsidR="00BE54FE" w:rsidRPr="00BE54FE" w:rsidRDefault="00BE54FE" w:rsidP="00BE54FE">
            <w:pPr>
              <w:spacing w:after="0" w:line="240" w:lineRule="auto"/>
              <w:ind w:left="34"/>
              <w:jc w:val="center"/>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6</w:t>
            </w:r>
          </w:p>
        </w:tc>
        <w:tc>
          <w:tcPr>
            <w:tcW w:w="1439" w:type="dxa"/>
          </w:tcPr>
          <w:p w:rsidR="00BE54FE" w:rsidRPr="00BE54FE" w:rsidRDefault="00BE54FE" w:rsidP="00BE54FE">
            <w:pPr>
              <w:spacing w:after="0" w:line="240" w:lineRule="auto"/>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17/10369</w:t>
            </w:r>
          </w:p>
        </w:tc>
      </w:tr>
      <w:tr w:rsidR="00BE54FE" w:rsidRPr="00DB63F6" w:rsidTr="00C34C79">
        <w:trPr>
          <w:tblHeader/>
          <w:jc w:val="center"/>
        </w:trPr>
        <w:tc>
          <w:tcPr>
            <w:tcW w:w="1020" w:type="dxa"/>
            <w:vAlign w:val="center"/>
          </w:tcPr>
          <w:p w:rsidR="00BE54FE" w:rsidRPr="00DB63F6" w:rsidRDefault="00BE54FE" w:rsidP="00BE54FE">
            <w:pPr>
              <w:spacing w:after="0" w:line="240" w:lineRule="auto"/>
              <w:ind w:left="284"/>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14</w:t>
            </w:r>
          </w:p>
        </w:tc>
        <w:tc>
          <w:tcPr>
            <w:tcW w:w="6062" w:type="dxa"/>
            <w:vAlign w:val="center"/>
          </w:tcPr>
          <w:p w:rsidR="00BE54FE" w:rsidRPr="00DB63F6" w:rsidRDefault="00BE54FE" w:rsidP="00BE54FE">
            <w:pPr>
              <w:spacing w:after="0" w:line="240" w:lineRule="auto"/>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ИТМ ГОиЧС. Карта размещения прилегающих территорий</w:t>
            </w:r>
          </w:p>
        </w:tc>
        <w:tc>
          <w:tcPr>
            <w:tcW w:w="908" w:type="dxa"/>
            <w:vAlign w:val="center"/>
          </w:tcPr>
          <w:p w:rsidR="00BE54FE" w:rsidRPr="00DB63F6" w:rsidRDefault="00BE54FE" w:rsidP="00BE54FE">
            <w:pPr>
              <w:spacing w:after="0" w:line="240" w:lineRule="auto"/>
              <w:ind w:left="34"/>
              <w:jc w:val="center"/>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7</w:t>
            </w:r>
          </w:p>
        </w:tc>
        <w:tc>
          <w:tcPr>
            <w:tcW w:w="1439" w:type="dxa"/>
          </w:tcPr>
          <w:p w:rsidR="00BE54FE" w:rsidRPr="00DB63F6" w:rsidRDefault="00BE54FE" w:rsidP="00BE54FE">
            <w:pPr>
              <w:spacing w:after="0" w:line="240" w:lineRule="auto"/>
              <w:ind w:left="19"/>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17/10370</w:t>
            </w:r>
          </w:p>
        </w:tc>
      </w:tr>
      <w:tr w:rsidR="00BE54FE" w:rsidRPr="00DB63F6" w:rsidTr="00C34C79">
        <w:trPr>
          <w:tblHeader/>
          <w:jc w:val="center"/>
        </w:trPr>
        <w:tc>
          <w:tcPr>
            <w:tcW w:w="1020" w:type="dxa"/>
            <w:vAlign w:val="center"/>
          </w:tcPr>
          <w:p w:rsidR="00BE54FE" w:rsidRPr="00DB63F6" w:rsidRDefault="00BE54FE" w:rsidP="00BE54FE">
            <w:pPr>
              <w:spacing w:after="0" w:line="240" w:lineRule="auto"/>
              <w:ind w:left="284"/>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15</w:t>
            </w:r>
          </w:p>
        </w:tc>
        <w:tc>
          <w:tcPr>
            <w:tcW w:w="6062" w:type="dxa"/>
            <w:vAlign w:val="center"/>
          </w:tcPr>
          <w:p w:rsidR="00BE54FE" w:rsidRPr="00DB63F6" w:rsidRDefault="00BE54FE" w:rsidP="00BE54FE">
            <w:pPr>
              <w:spacing w:after="0" w:line="240" w:lineRule="auto"/>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ИТМ ГОиЧС. Карта территорий подверженных риску возникновения ЧС природного и техногенного характера</w:t>
            </w:r>
          </w:p>
        </w:tc>
        <w:tc>
          <w:tcPr>
            <w:tcW w:w="908" w:type="dxa"/>
            <w:vAlign w:val="center"/>
          </w:tcPr>
          <w:p w:rsidR="00BE54FE" w:rsidRPr="00DB63F6" w:rsidRDefault="00BE54FE" w:rsidP="00BE54FE">
            <w:pPr>
              <w:spacing w:after="0" w:line="240" w:lineRule="auto"/>
              <w:ind w:left="34"/>
              <w:jc w:val="center"/>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8</w:t>
            </w:r>
          </w:p>
        </w:tc>
        <w:tc>
          <w:tcPr>
            <w:tcW w:w="1439" w:type="dxa"/>
          </w:tcPr>
          <w:p w:rsidR="00BE54FE" w:rsidRPr="00DB63F6" w:rsidRDefault="00BE54FE" w:rsidP="00BE54FE">
            <w:pPr>
              <w:spacing w:after="0" w:line="240" w:lineRule="auto"/>
              <w:ind w:left="19"/>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17/10371</w:t>
            </w:r>
          </w:p>
        </w:tc>
      </w:tr>
    </w:tbl>
    <w:p w:rsidR="00BE54FE" w:rsidRPr="00DB63F6" w:rsidRDefault="00BE54FE" w:rsidP="00BE54FE">
      <w:pPr>
        <w:spacing w:after="0" w:line="240" w:lineRule="auto"/>
        <w:ind w:left="284"/>
        <w:rPr>
          <w:rFonts w:ascii="Times New Roman" w:eastAsia="Times New Roman" w:hAnsi="Times New Roman" w:cs="Times New Roman"/>
          <w:sz w:val="24"/>
          <w:szCs w:val="24"/>
          <w:lang w:eastAsia="ru-RU"/>
        </w:rPr>
      </w:pPr>
    </w:p>
    <w:p w:rsidR="00BE54FE" w:rsidRPr="00DB63F6" w:rsidRDefault="00BE54FE" w:rsidP="00BE54FE">
      <w:pPr>
        <w:spacing w:after="0" w:line="240" w:lineRule="auto"/>
        <w:ind w:left="284" w:firstLine="850"/>
        <w:rPr>
          <w:rFonts w:ascii="Times New Roman" w:eastAsia="Times New Roman" w:hAnsi="Times New Roman" w:cs="Times New Roman"/>
          <w:b/>
          <w:sz w:val="24"/>
          <w:szCs w:val="24"/>
          <w:lang w:eastAsia="ru-RU"/>
        </w:rPr>
      </w:pPr>
      <w:r w:rsidRPr="00DB63F6">
        <w:rPr>
          <w:rFonts w:ascii="Times New Roman" w:eastAsia="Times New Roman" w:hAnsi="Times New Roman" w:cs="Times New Roman"/>
          <w:b/>
          <w:sz w:val="24"/>
          <w:szCs w:val="24"/>
          <w:lang w:eastAsia="ru-RU"/>
        </w:rPr>
        <w:t>Б. Текстовые материалы</w:t>
      </w:r>
    </w:p>
    <w:p w:rsidR="00BE54FE" w:rsidRPr="00DB63F6" w:rsidRDefault="00BE54FE" w:rsidP="00BE54FE">
      <w:pPr>
        <w:spacing w:after="0" w:line="240" w:lineRule="auto"/>
        <w:ind w:left="284" w:firstLine="850"/>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Том 1.  Актуализированные текстовые материалы. Положение о территориальном планировании</w:t>
      </w:r>
      <w:proofErr w:type="gramStart"/>
      <w:r w:rsidRPr="00DB63F6">
        <w:rPr>
          <w:rFonts w:ascii="Times New Roman" w:eastAsia="Times New Roman" w:hAnsi="Times New Roman" w:cs="Times New Roman"/>
          <w:sz w:val="24"/>
          <w:szCs w:val="24"/>
          <w:lang w:eastAsia="ru-RU"/>
        </w:rPr>
        <w:t>.</w:t>
      </w:r>
      <w:proofErr w:type="gramEnd"/>
      <w:r w:rsidRPr="00DB63F6">
        <w:rPr>
          <w:rFonts w:ascii="Times New Roman" w:eastAsia="Times New Roman" w:hAnsi="Times New Roman" w:cs="Times New Roman"/>
          <w:sz w:val="24"/>
          <w:szCs w:val="24"/>
          <w:lang w:eastAsia="ru-RU"/>
        </w:rPr>
        <w:t xml:space="preserve"> </w:t>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proofErr w:type="gramStart"/>
      <w:r w:rsidRPr="00DB63F6">
        <w:rPr>
          <w:rFonts w:ascii="Times New Roman" w:eastAsia="Times New Roman" w:hAnsi="Times New Roman" w:cs="Times New Roman"/>
          <w:sz w:val="24"/>
          <w:szCs w:val="24"/>
          <w:lang w:eastAsia="ru-RU"/>
        </w:rPr>
        <w:t>и</w:t>
      </w:r>
      <w:proofErr w:type="gramEnd"/>
      <w:r w:rsidRPr="00DB63F6">
        <w:rPr>
          <w:rFonts w:ascii="Times New Roman" w:eastAsia="Times New Roman" w:hAnsi="Times New Roman" w:cs="Times New Roman"/>
          <w:sz w:val="24"/>
          <w:szCs w:val="24"/>
          <w:lang w:eastAsia="ru-RU"/>
        </w:rPr>
        <w:t>нв. № 17/10372</w:t>
      </w:r>
    </w:p>
    <w:p w:rsidR="00BE54FE" w:rsidRPr="00DB63F6" w:rsidRDefault="00BE54FE" w:rsidP="00BE54FE">
      <w:pPr>
        <w:spacing w:after="0" w:line="240" w:lineRule="auto"/>
        <w:ind w:left="284" w:firstLine="850"/>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Том 2. Проект внесений изменений в схему территориального планирования Туруханского района. Положение о территориальном планировании</w:t>
      </w:r>
      <w:proofErr w:type="gramStart"/>
      <w:r w:rsidRPr="00DB63F6">
        <w:rPr>
          <w:rFonts w:ascii="Times New Roman" w:eastAsia="Times New Roman" w:hAnsi="Times New Roman" w:cs="Times New Roman"/>
          <w:sz w:val="24"/>
          <w:szCs w:val="24"/>
          <w:lang w:eastAsia="ru-RU"/>
        </w:rPr>
        <w:t>.</w:t>
      </w:r>
      <w:proofErr w:type="gramEnd"/>
      <w:r w:rsidRPr="00DB63F6">
        <w:rPr>
          <w:rFonts w:ascii="Times New Roman" w:eastAsia="Times New Roman" w:hAnsi="Times New Roman" w:cs="Times New Roman"/>
          <w:sz w:val="24"/>
          <w:szCs w:val="24"/>
          <w:lang w:eastAsia="ru-RU"/>
        </w:rPr>
        <w:t xml:space="preserve"> </w:t>
      </w:r>
      <w:r w:rsidRPr="00DB63F6">
        <w:rPr>
          <w:rFonts w:ascii="Times New Roman" w:eastAsia="Times New Roman" w:hAnsi="Times New Roman" w:cs="Times New Roman"/>
          <w:sz w:val="24"/>
          <w:szCs w:val="24"/>
          <w:lang w:eastAsia="ru-RU"/>
        </w:rPr>
        <w:tab/>
      </w:r>
      <w:proofErr w:type="gramStart"/>
      <w:r w:rsidRPr="00DB63F6">
        <w:rPr>
          <w:rFonts w:ascii="Times New Roman" w:eastAsia="Times New Roman" w:hAnsi="Times New Roman" w:cs="Times New Roman"/>
          <w:sz w:val="24"/>
          <w:szCs w:val="24"/>
          <w:lang w:eastAsia="ru-RU"/>
        </w:rPr>
        <w:t>и</w:t>
      </w:r>
      <w:proofErr w:type="gramEnd"/>
      <w:r w:rsidRPr="00DB63F6">
        <w:rPr>
          <w:rFonts w:ascii="Times New Roman" w:eastAsia="Times New Roman" w:hAnsi="Times New Roman" w:cs="Times New Roman"/>
          <w:sz w:val="24"/>
          <w:szCs w:val="24"/>
          <w:lang w:eastAsia="ru-RU"/>
        </w:rPr>
        <w:t>нв. № 17/10373</w:t>
      </w:r>
    </w:p>
    <w:p w:rsidR="00580F2D" w:rsidRPr="00DB63F6" w:rsidRDefault="00BE54FE" w:rsidP="00BE54FE">
      <w:pPr>
        <w:spacing w:after="0" w:line="240" w:lineRule="auto"/>
        <w:ind w:left="284" w:firstLine="850"/>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 xml:space="preserve">Том 3  Инженерно-технические мероприятия гражданской обороны. Мероприятия по предупреждению чрезвычайных </w:t>
      </w:r>
      <w:r w:rsidR="00580F2D" w:rsidRPr="00DB63F6">
        <w:rPr>
          <w:rFonts w:ascii="Times New Roman" w:eastAsia="Times New Roman" w:hAnsi="Times New Roman" w:cs="Times New Roman"/>
          <w:sz w:val="24"/>
          <w:szCs w:val="24"/>
          <w:lang w:eastAsia="ru-RU"/>
        </w:rPr>
        <w:t xml:space="preserve">ситуаций </w:t>
      </w:r>
    </w:p>
    <w:p w:rsidR="00580F2D" w:rsidRPr="00BE54FE" w:rsidRDefault="00580F2D" w:rsidP="00DB63F6">
      <w:pPr>
        <w:spacing w:after="0" w:line="240" w:lineRule="auto"/>
        <w:ind w:left="284" w:firstLine="850"/>
        <w:rPr>
          <w:rFonts w:ascii="Times New Roman" w:eastAsia="Times New Roman" w:hAnsi="Times New Roman" w:cs="Times New Roman"/>
          <w:sz w:val="24"/>
          <w:szCs w:val="24"/>
          <w:lang w:eastAsia="ru-RU"/>
        </w:rPr>
      </w:pP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r w:rsidRPr="00DB63F6">
        <w:rPr>
          <w:rFonts w:ascii="Times New Roman" w:eastAsia="Times New Roman" w:hAnsi="Times New Roman" w:cs="Times New Roman"/>
          <w:sz w:val="24"/>
          <w:szCs w:val="24"/>
          <w:lang w:eastAsia="ru-RU"/>
        </w:rPr>
        <w:tab/>
      </w:r>
    </w:p>
    <w:p w:rsidR="00BE54FE" w:rsidRPr="00BE54FE" w:rsidRDefault="00BE54FE" w:rsidP="00BE54FE">
      <w:pPr>
        <w:spacing w:after="0" w:line="240" w:lineRule="auto"/>
        <w:ind w:left="284" w:firstLine="850"/>
        <w:rPr>
          <w:rFonts w:ascii="Times New Roman" w:eastAsia="Times New Roman" w:hAnsi="Times New Roman" w:cs="Times New Roman"/>
          <w:b/>
          <w:sz w:val="24"/>
          <w:szCs w:val="24"/>
          <w:lang w:eastAsia="ru-RU"/>
        </w:rPr>
      </w:pPr>
      <w:r w:rsidRPr="00BE54FE">
        <w:rPr>
          <w:rFonts w:ascii="Times New Roman" w:eastAsia="Times New Roman" w:hAnsi="Times New Roman" w:cs="Times New Roman"/>
          <w:b/>
          <w:sz w:val="24"/>
          <w:szCs w:val="24"/>
          <w:lang w:eastAsia="ru-RU"/>
        </w:rPr>
        <w:t>В. Электронная версия</w:t>
      </w:r>
    </w:p>
    <w:p w:rsidR="00BE54FE" w:rsidRPr="00BE54FE" w:rsidRDefault="00BE54FE" w:rsidP="00BE54FE">
      <w:pPr>
        <w:tabs>
          <w:tab w:val="left" w:pos="5387"/>
        </w:tabs>
        <w:spacing w:after="0" w:line="240" w:lineRule="auto"/>
        <w:ind w:left="284" w:firstLine="850"/>
        <w:rPr>
          <w:rFonts w:ascii="Times New Roman" w:eastAsia="Times New Roman" w:hAnsi="Times New Roman" w:cs="Times New Roman"/>
          <w:sz w:val="24"/>
          <w:szCs w:val="24"/>
          <w:lang w:eastAsia="ru-RU"/>
        </w:rPr>
      </w:pPr>
      <w:r w:rsidRPr="00BE54FE">
        <w:rPr>
          <w:rFonts w:ascii="Times New Roman" w:eastAsia="Times New Roman" w:hAnsi="Times New Roman" w:cs="Times New Roman"/>
          <w:sz w:val="24"/>
          <w:szCs w:val="24"/>
          <w:lang w:eastAsia="ru-RU"/>
        </w:rPr>
        <w:t xml:space="preserve">Графические материалы в формате </w:t>
      </w:r>
      <w:r w:rsidRPr="00BE54FE">
        <w:rPr>
          <w:rFonts w:ascii="Times New Roman" w:eastAsia="Times New Roman" w:hAnsi="Times New Roman" w:cs="Times New Roman"/>
          <w:sz w:val="24"/>
          <w:szCs w:val="24"/>
          <w:lang w:val="en-US" w:eastAsia="ru-RU"/>
        </w:rPr>
        <w:t>Word</w:t>
      </w:r>
      <w:r w:rsidRPr="00BE54FE">
        <w:rPr>
          <w:rFonts w:ascii="Times New Roman" w:eastAsia="Times New Roman" w:hAnsi="Times New Roman" w:cs="Times New Roman"/>
          <w:sz w:val="24"/>
          <w:szCs w:val="24"/>
          <w:lang w:eastAsia="ru-RU"/>
        </w:rPr>
        <w:t>, JPEG                               инв. № 948д</w:t>
      </w:r>
    </w:p>
    <w:p w:rsidR="00BE54FE" w:rsidRPr="00BE54FE" w:rsidRDefault="00BE54FE" w:rsidP="00BE54FE">
      <w:pPr>
        <w:tabs>
          <w:tab w:val="left" w:pos="5387"/>
        </w:tabs>
        <w:spacing w:after="0" w:line="240" w:lineRule="auto"/>
        <w:ind w:left="284" w:firstLine="850"/>
        <w:rPr>
          <w:rFonts w:ascii="Times New Roman" w:eastAsia="Times New Roman" w:hAnsi="Times New Roman" w:cs="Times New Roman"/>
          <w:sz w:val="24"/>
          <w:szCs w:val="24"/>
          <w:lang w:eastAsia="ru-RU"/>
        </w:rPr>
      </w:pPr>
    </w:p>
    <w:sdt>
      <w:sdtPr>
        <w:rPr>
          <w:rFonts w:asciiTheme="minorHAnsi" w:eastAsiaTheme="minorHAnsi" w:hAnsiTheme="minorHAnsi" w:cstheme="minorBidi"/>
          <w:color w:val="auto"/>
          <w:sz w:val="22"/>
          <w:szCs w:val="22"/>
          <w:lang w:eastAsia="en-US"/>
        </w:rPr>
        <w:id w:val="924074930"/>
        <w:docPartObj>
          <w:docPartGallery w:val="Table of Contents"/>
          <w:docPartUnique/>
        </w:docPartObj>
      </w:sdtPr>
      <w:sdtEndPr>
        <w:rPr>
          <w:b/>
          <w:bCs/>
        </w:rPr>
      </w:sdtEndPr>
      <w:sdtContent>
        <w:p w:rsidR="00245E23" w:rsidRPr="00B61AAF" w:rsidRDefault="00245E23">
          <w:pPr>
            <w:pStyle w:val="af8"/>
            <w:rPr>
              <w:rFonts w:ascii="Times New Roman" w:hAnsi="Times New Roman" w:cs="Times New Roman"/>
              <w:color w:val="auto"/>
              <w:sz w:val="28"/>
            </w:rPr>
          </w:pPr>
          <w:r w:rsidRPr="00B61AAF">
            <w:rPr>
              <w:rFonts w:ascii="Times New Roman" w:hAnsi="Times New Roman" w:cs="Times New Roman"/>
              <w:color w:val="auto"/>
              <w:sz w:val="28"/>
            </w:rPr>
            <w:t>Содержание</w:t>
          </w:r>
        </w:p>
        <w:p w:rsidR="00235543" w:rsidRDefault="00245E23">
          <w:pPr>
            <w:pStyle w:val="11"/>
            <w:tabs>
              <w:tab w:val="right" w:leader="dot" w:pos="9769"/>
            </w:tabs>
            <w:rPr>
              <w:rFonts w:eastAsiaTheme="minorEastAsia"/>
              <w:b w:val="0"/>
              <w:bCs w:val="0"/>
              <w:noProof/>
              <w:sz w:val="22"/>
              <w:szCs w:val="22"/>
              <w:lang w:eastAsia="ru-RU"/>
            </w:rPr>
          </w:pPr>
          <w:r>
            <w:fldChar w:fldCharType="begin"/>
          </w:r>
          <w:r>
            <w:instrText xml:space="preserve"> TOC \o "1-3" \h \z \u </w:instrText>
          </w:r>
          <w:r>
            <w:fldChar w:fldCharType="separate"/>
          </w:r>
          <w:hyperlink w:anchor="_Toc512258738" w:history="1">
            <w:r w:rsidR="00235543" w:rsidRPr="009D55A5">
              <w:rPr>
                <w:rStyle w:val="ac"/>
                <w:rFonts w:ascii="Times New Roman" w:hAnsi="Times New Roman" w:cs="Times New Roman"/>
                <w:noProof/>
              </w:rPr>
              <w:t>Введение</w:t>
            </w:r>
            <w:r w:rsidR="00235543">
              <w:rPr>
                <w:noProof/>
                <w:webHidden/>
              </w:rPr>
              <w:tab/>
            </w:r>
            <w:r w:rsidR="00235543">
              <w:rPr>
                <w:noProof/>
                <w:webHidden/>
              </w:rPr>
              <w:fldChar w:fldCharType="begin"/>
            </w:r>
            <w:r w:rsidR="00235543">
              <w:rPr>
                <w:noProof/>
                <w:webHidden/>
              </w:rPr>
              <w:instrText xml:space="preserve"> PAGEREF _Toc512258738 \h </w:instrText>
            </w:r>
            <w:r w:rsidR="00235543">
              <w:rPr>
                <w:noProof/>
                <w:webHidden/>
              </w:rPr>
            </w:r>
            <w:r w:rsidR="00235543">
              <w:rPr>
                <w:noProof/>
                <w:webHidden/>
              </w:rPr>
              <w:fldChar w:fldCharType="separate"/>
            </w:r>
            <w:r w:rsidR="00235543">
              <w:rPr>
                <w:noProof/>
                <w:webHidden/>
              </w:rPr>
              <w:t>8</w:t>
            </w:r>
            <w:r w:rsidR="00235543">
              <w:rPr>
                <w:noProof/>
                <w:webHidden/>
              </w:rPr>
              <w:fldChar w:fldCharType="end"/>
            </w:r>
          </w:hyperlink>
        </w:p>
        <w:p w:rsidR="00235543" w:rsidRDefault="00E01336">
          <w:pPr>
            <w:pStyle w:val="11"/>
            <w:tabs>
              <w:tab w:val="right" w:leader="dot" w:pos="9769"/>
            </w:tabs>
            <w:rPr>
              <w:rFonts w:eastAsiaTheme="minorEastAsia"/>
              <w:b w:val="0"/>
              <w:bCs w:val="0"/>
              <w:noProof/>
              <w:sz w:val="22"/>
              <w:szCs w:val="22"/>
              <w:lang w:eastAsia="ru-RU"/>
            </w:rPr>
          </w:pPr>
          <w:hyperlink w:anchor="_Toc512258739" w:history="1">
            <w:r w:rsidR="00235543" w:rsidRPr="009D55A5">
              <w:rPr>
                <w:rStyle w:val="ac"/>
                <w:rFonts w:ascii="Times New Roman" w:eastAsia="Courier New" w:hAnsi="Times New Roman" w:cs="Times New Roman"/>
                <w:noProof/>
                <w:lang w:eastAsia="ru-RU"/>
              </w:rPr>
              <w:t>ЧАСТЬ I. ПОЛОЖЕНИЕ О ТЕРРИТОРИАЛЬНОМ ПЛАНИРОВАНИИ (УТВЕРЖДАЕМАЯ ЧАСТЬ)</w:t>
            </w:r>
            <w:r w:rsidR="00235543">
              <w:rPr>
                <w:noProof/>
                <w:webHidden/>
              </w:rPr>
              <w:tab/>
            </w:r>
            <w:r w:rsidR="00235543">
              <w:rPr>
                <w:noProof/>
                <w:webHidden/>
              </w:rPr>
              <w:fldChar w:fldCharType="begin"/>
            </w:r>
            <w:r w:rsidR="00235543">
              <w:rPr>
                <w:noProof/>
                <w:webHidden/>
              </w:rPr>
              <w:instrText xml:space="preserve"> PAGEREF _Toc512258739 \h </w:instrText>
            </w:r>
            <w:r w:rsidR="00235543">
              <w:rPr>
                <w:noProof/>
                <w:webHidden/>
              </w:rPr>
            </w:r>
            <w:r w:rsidR="00235543">
              <w:rPr>
                <w:noProof/>
                <w:webHidden/>
              </w:rPr>
              <w:fldChar w:fldCharType="separate"/>
            </w:r>
            <w:r w:rsidR="00235543">
              <w:rPr>
                <w:noProof/>
                <w:webHidden/>
              </w:rPr>
              <w:t>11</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40" w:history="1">
            <w:r w:rsidR="00235543" w:rsidRPr="009D55A5">
              <w:rPr>
                <w:rStyle w:val="ac"/>
                <w:rFonts w:ascii="Times New Roman" w:eastAsia="Times New Roman" w:hAnsi="Times New Roman" w:cs="Times New Roman"/>
                <w:b/>
                <w:bCs/>
                <w:noProof/>
                <w:lang w:eastAsia="ru-RU"/>
              </w:rPr>
              <w:t>1.1 Сведения о видах, назначении и наименованиях планируемых для размещения объектов местного значения муниципального района,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r w:rsidR="00235543">
              <w:rPr>
                <w:noProof/>
                <w:webHidden/>
              </w:rPr>
              <w:tab/>
            </w:r>
            <w:r w:rsidR="00235543">
              <w:rPr>
                <w:noProof/>
                <w:webHidden/>
              </w:rPr>
              <w:fldChar w:fldCharType="begin"/>
            </w:r>
            <w:r w:rsidR="00235543">
              <w:rPr>
                <w:noProof/>
                <w:webHidden/>
              </w:rPr>
              <w:instrText xml:space="preserve"> PAGEREF _Toc512258740 \h </w:instrText>
            </w:r>
            <w:r w:rsidR="00235543">
              <w:rPr>
                <w:noProof/>
                <w:webHidden/>
              </w:rPr>
            </w:r>
            <w:r w:rsidR="00235543">
              <w:rPr>
                <w:noProof/>
                <w:webHidden/>
              </w:rPr>
              <w:fldChar w:fldCharType="separate"/>
            </w:r>
            <w:r w:rsidR="00235543">
              <w:rPr>
                <w:noProof/>
                <w:webHidden/>
              </w:rPr>
              <w:t>11</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41" w:history="1">
            <w:r w:rsidR="00235543" w:rsidRPr="009D55A5">
              <w:rPr>
                <w:rStyle w:val="ac"/>
                <w:rFonts w:ascii="Times New Roman" w:eastAsia="Times New Roman" w:hAnsi="Times New Roman" w:cs="Times New Roman"/>
                <w:b/>
                <w:bCs/>
                <w:noProof/>
                <w:lang w:eastAsia="ru-RU"/>
              </w:rPr>
              <w:t>1.2 Параметры функциональных зон, устанавливаемых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 а также сведения о планируемых для размещения в указанных зонах объектов федерального значения, объектах регионального значения, объектах местного значения.</w:t>
            </w:r>
            <w:r w:rsidR="00235543">
              <w:rPr>
                <w:noProof/>
                <w:webHidden/>
              </w:rPr>
              <w:tab/>
            </w:r>
            <w:r w:rsidR="00235543">
              <w:rPr>
                <w:noProof/>
                <w:webHidden/>
              </w:rPr>
              <w:fldChar w:fldCharType="begin"/>
            </w:r>
            <w:r w:rsidR="00235543">
              <w:rPr>
                <w:noProof/>
                <w:webHidden/>
              </w:rPr>
              <w:instrText xml:space="preserve"> PAGEREF _Toc512258741 \h </w:instrText>
            </w:r>
            <w:r w:rsidR="00235543">
              <w:rPr>
                <w:noProof/>
                <w:webHidden/>
              </w:rPr>
            </w:r>
            <w:r w:rsidR="00235543">
              <w:rPr>
                <w:noProof/>
                <w:webHidden/>
              </w:rPr>
              <w:fldChar w:fldCharType="separate"/>
            </w:r>
            <w:r w:rsidR="00235543">
              <w:rPr>
                <w:noProof/>
                <w:webHidden/>
              </w:rPr>
              <w:t>15</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42" w:history="1">
            <w:r w:rsidR="00235543" w:rsidRPr="009D55A5">
              <w:rPr>
                <w:rStyle w:val="ac"/>
                <w:rFonts w:ascii="Times New Roman" w:eastAsia="Times New Roman" w:hAnsi="Times New Roman" w:cs="Arial"/>
                <w:bCs/>
                <w:noProof/>
                <w:lang w:eastAsia="ru-RU"/>
              </w:rPr>
              <w:t>Размещение объектов федерального, регионального и местного значения на межселенных территориях не предусмотрено.</w:t>
            </w:r>
            <w:r w:rsidR="00235543">
              <w:rPr>
                <w:noProof/>
                <w:webHidden/>
              </w:rPr>
              <w:tab/>
            </w:r>
            <w:r w:rsidR="00235543">
              <w:rPr>
                <w:noProof/>
                <w:webHidden/>
              </w:rPr>
              <w:fldChar w:fldCharType="begin"/>
            </w:r>
            <w:r w:rsidR="00235543">
              <w:rPr>
                <w:noProof/>
                <w:webHidden/>
              </w:rPr>
              <w:instrText xml:space="preserve"> PAGEREF _Toc512258742 \h </w:instrText>
            </w:r>
            <w:r w:rsidR="00235543">
              <w:rPr>
                <w:noProof/>
                <w:webHidden/>
              </w:rPr>
            </w:r>
            <w:r w:rsidR="00235543">
              <w:rPr>
                <w:noProof/>
                <w:webHidden/>
              </w:rPr>
              <w:fldChar w:fldCharType="separate"/>
            </w:r>
            <w:r w:rsidR="00235543">
              <w:rPr>
                <w:noProof/>
                <w:webHidden/>
              </w:rPr>
              <w:t>15</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43" w:history="1">
            <w:r w:rsidR="00235543" w:rsidRPr="009D55A5">
              <w:rPr>
                <w:rStyle w:val="ac"/>
                <w:rFonts w:ascii="Times New Roman" w:eastAsia="Times New Roman" w:hAnsi="Times New Roman" w:cs="Arial"/>
                <w:b/>
                <w:bCs/>
                <w:noProof/>
              </w:rPr>
              <w:t>ЧАСТЬ II. МАТЕРИАЛЫ ПО ОБОСНОВАНИЮ СХЕМЫ ТЕРРИТОРИАЛЬНОГО ПЛАНИРОВАНИЯ</w:t>
            </w:r>
            <w:r w:rsidR="00235543">
              <w:rPr>
                <w:noProof/>
                <w:webHidden/>
              </w:rPr>
              <w:tab/>
            </w:r>
            <w:r w:rsidR="00235543">
              <w:rPr>
                <w:noProof/>
                <w:webHidden/>
              </w:rPr>
              <w:fldChar w:fldCharType="begin"/>
            </w:r>
            <w:r w:rsidR="00235543">
              <w:rPr>
                <w:noProof/>
                <w:webHidden/>
              </w:rPr>
              <w:instrText xml:space="preserve"> PAGEREF _Toc512258743 \h </w:instrText>
            </w:r>
            <w:r w:rsidR="00235543">
              <w:rPr>
                <w:noProof/>
                <w:webHidden/>
              </w:rPr>
            </w:r>
            <w:r w:rsidR="00235543">
              <w:rPr>
                <w:noProof/>
                <w:webHidden/>
              </w:rPr>
              <w:fldChar w:fldCharType="separate"/>
            </w:r>
            <w:r w:rsidR="00235543">
              <w:rPr>
                <w:noProof/>
                <w:webHidden/>
              </w:rPr>
              <w:t>16</w:t>
            </w:r>
            <w:r w:rsidR="00235543">
              <w:rPr>
                <w:noProof/>
                <w:webHidden/>
              </w:rPr>
              <w:fldChar w:fldCharType="end"/>
            </w:r>
          </w:hyperlink>
        </w:p>
        <w:p w:rsidR="00235543" w:rsidRDefault="00E01336">
          <w:pPr>
            <w:pStyle w:val="11"/>
            <w:tabs>
              <w:tab w:val="right" w:leader="dot" w:pos="9769"/>
            </w:tabs>
            <w:rPr>
              <w:rFonts w:eastAsiaTheme="minorEastAsia"/>
              <w:b w:val="0"/>
              <w:bCs w:val="0"/>
              <w:noProof/>
              <w:sz w:val="22"/>
              <w:szCs w:val="22"/>
              <w:lang w:eastAsia="ru-RU"/>
            </w:rPr>
          </w:pPr>
          <w:hyperlink w:anchor="_Toc512258744" w:history="1">
            <w:r w:rsidR="00235543" w:rsidRPr="009D55A5">
              <w:rPr>
                <w:rStyle w:val="ac"/>
                <w:rFonts w:ascii="Times New Roman" w:eastAsia="Times New Roman" w:hAnsi="Times New Roman" w:cs="Times New Roman"/>
                <w:noProof/>
              </w:rPr>
              <w:t>2</w:t>
            </w:r>
            <w:r w:rsidR="00235543" w:rsidRPr="009D55A5">
              <w:rPr>
                <w:rStyle w:val="ac"/>
                <w:rFonts w:ascii="Times New Roman" w:eastAsia="Times New Roman" w:hAnsi="Times New Roman" w:cs="Times New Roman"/>
                <w:iCs/>
                <w:noProof/>
                <w:lang w:val="x-none"/>
              </w:rPr>
              <w:t>.1.</w:t>
            </w:r>
            <w:r w:rsidR="00235543" w:rsidRPr="009D55A5">
              <w:rPr>
                <w:rStyle w:val="ac"/>
                <w:rFonts w:ascii="Times New Roman" w:hAnsi="Times New Roman"/>
                <w:i/>
                <w:noProof/>
              </w:rPr>
              <w:t xml:space="preserve"> </w:t>
            </w:r>
            <w:r w:rsidR="00235543" w:rsidRPr="009D55A5">
              <w:rPr>
                <w:rStyle w:val="ac"/>
                <w:rFonts w:ascii="Times New Roman" w:eastAsia="Times New Roman" w:hAnsi="Times New Roman" w:cs="Times New Roman"/>
                <w:iCs/>
                <w:noProof/>
                <w:lang w:val="x-none"/>
              </w:rPr>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00235543">
              <w:rPr>
                <w:noProof/>
                <w:webHidden/>
              </w:rPr>
              <w:tab/>
            </w:r>
            <w:r w:rsidR="00235543">
              <w:rPr>
                <w:noProof/>
                <w:webHidden/>
              </w:rPr>
              <w:fldChar w:fldCharType="begin"/>
            </w:r>
            <w:r w:rsidR="00235543">
              <w:rPr>
                <w:noProof/>
                <w:webHidden/>
              </w:rPr>
              <w:instrText xml:space="preserve"> PAGEREF _Toc512258744 \h </w:instrText>
            </w:r>
            <w:r w:rsidR="00235543">
              <w:rPr>
                <w:noProof/>
                <w:webHidden/>
              </w:rPr>
            </w:r>
            <w:r w:rsidR="00235543">
              <w:rPr>
                <w:noProof/>
                <w:webHidden/>
              </w:rPr>
              <w:fldChar w:fldCharType="separate"/>
            </w:r>
            <w:r w:rsidR="00235543">
              <w:rPr>
                <w:noProof/>
                <w:webHidden/>
              </w:rPr>
              <w:t>16</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45" w:history="1">
            <w:r w:rsidR="00235543" w:rsidRPr="009D55A5">
              <w:rPr>
                <w:rStyle w:val="ac"/>
                <w:rFonts w:ascii="Times New Roman" w:hAnsi="Times New Roman"/>
                <w:noProof/>
              </w:rPr>
              <w:t>2.2. Анализ современного использования территориальных ресурсов</w:t>
            </w:r>
            <w:r w:rsidR="00235543">
              <w:rPr>
                <w:noProof/>
                <w:webHidden/>
              </w:rPr>
              <w:tab/>
            </w:r>
            <w:r w:rsidR="00235543">
              <w:rPr>
                <w:noProof/>
                <w:webHidden/>
              </w:rPr>
              <w:fldChar w:fldCharType="begin"/>
            </w:r>
            <w:r w:rsidR="00235543">
              <w:rPr>
                <w:noProof/>
                <w:webHidden/>
              </w:rPr>
              <w:instrText xml:space="preserve"> PAGEREF _Toc512258745 \h </w:instrText>
            </w:r>
            <w:r w:rsidR="00235543">
              <w:rPr>
                <w:noProof/>
                <w:webHidden/>
              </w:rPr>
            </w:r>
            <w:r w:rsidR="00235543">
              <w:rPr>
                <w:noProof/>
                <w:webHidden/>
              </w:rPr>
              <w:fldChar w:fldCharType="separate"/>
            </w:r>
            <w:r w:rsidR="00235543">
              <w:rPr>
                <w:noProof/>
                <w:webHidden/>
              </w:rPr>
              <w:t>16</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46" w:history="1">
            <w:r w:rsidR="00235543" w:rsidRPr="009D55A5">
              <w:rPr>
                <w:rStyle w:val="ac"/>
                <w:rFonts w:ascii="Times New Roman" w:hAnsi="Times New Roman"/>
                <w:noProof/>
              </w:rPr>
              <w:t>2.2.1.</w:t>
            </w:r>
            <w:r w:rsidR="00235543">
              <w:rPr>
                <w:rFonts w:eastAsiaTheme="minorEastAsia"/>
                <w:i w:val="0"/>
                <w:iCs w:val="0"/>
                <w:noProof/>
                <w:sz w:val="22"/>
                <w:szCs w:val="22"/>
                <w:lang w:eastAsia="ru-RU"/>
              </w:rPr>
              <w:tab/>
            </w:r>
            <w:r w:rsidR="00235543" w:rsidRPr="009D55A5">
              <w:rPr>
                <w:rStyle w:val="ac"/>
                <w:rFonts w:ascii="Times New Roman" w:hAnsi="Times New Roman"/>
                <w:noProof/>
              </w:rPr>
              <w:t>Климат</w:t>
            </w:r>
            <w:r w:rsidR="00235543">
              <w:rPr>
                <w:noProof/>
                <w:webHidden/>
              </w:rPr>
              <w:tab/>
            </w:r>
            <w:r w:rsidR="00235543">
              <w:rPr>
                <w:noProof/>
                <w:webHidden/>
              </w:rPr>
              <w:fldChar w:fldCharType="begin"/>
            </w:r>
            <w:r w:rsidR="00235543">
              <w:rPr>
                <w:noProof/>
                <w:webHidden/>
              </w:rPr>
              <w:instrText xml:space="preserve"> PAGEREF _Toc512258746 \h </w:instrText>
            </w:r>
            <w:r w:rsidR="00235543">
              <w:rPr>
                <w:noProof/>
                <w:webHidden/>
              </w:rPr>
            </w:r>
            <w:r w:rsidR="00235543">
              <w:rPr>
                <w:noProof/>
                <w:webHidden/>
              </w:rPr>
              <w:fldChar w:fldCharType="separate"/>
            </w:r>
            <w:r w:rsidR="00235543">
              <w:rPr>
                <w:noProof/>
                <w:webHidden/>
              </w:rPr>
              <w:t>16</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47" w:history="1">
            <w:r w:rsidR="00235543" w:rsidRPr="009D55A5">
              <w:rPr>
                <w:rStyle w:val="ac"/>
                <w:rFonts w:ascii="Times New Roman" w:hAnsi="Times New Roman"/>
                <w:noProof/>
              </w:rPr>
              <w:t>Средняя температура воздуха (в °С)</w:t>
            </w:r>
            <w:r w:rsidR="00235543">
              <w:rPr>
                <w:noProof/>
                <w:webHidden/>
              </w:rPr>
              <w:tab/>
            </w:r>
            <w:r w:rsidR="00235543">
              <w:rPr>
                <w:noProof/>
                <w:webHidden/>
              </w:rPr>
              <w:fldChar w:fldCharType="begin"/>
            </w:r>
            <w:r w:rsidR="00235543">
              <w:rPr>
                <w:noProof/>
                <w:webHidden/>
              </w:rPr>
              <w:instrText xml:space="preserve"> PAGEREF _Toc512258747 \h </w:instrText>
            </w:r>
            <w:r w:rsidR="00235543">
              <w:rPr>
                <w:noProof/>
                <w:webHidden/>
              </w:rPr>
            </w:r>
            <w:r w:rsidR="00235543">
              <w:rPr>
                <w:noProof/>
                <w:webHidden/>
              </w:rPr>
              <w:fldChar w:fldCharType="separate"/>
            </w:r>
            <w:r w:rsidR="00235543">
              <w:rPr>
                <w:noProof/>
                <w:webHidden/>
              </w:rPr>
              <w:t>17</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48" w:history="1">
            <w:r w:rsidR="00235543" w:rsidRPr="009D55A5">
              <w:rPr>
                <w:rStyle w:val="ac"/>
                <w:noProof/>
              </w:rPr>
              <w:t>2.2.2.</w:t>
            </w:r>
            <w:r w:rsidR="00235543">
              <w:rPr>
                <w:rFonts w:eastAsiaTheme="minorEastAsia"/>
                <w:i w:val="0"/>
                <w:iCs w:val="0"/>
                <w:noProof/>
                <w:sz w:val="22"/>
                <w:szCs w:val="22"/>
                <w:lang w:eastAsia="ru-RU"/>
              </w:rPr>
              <w:tab/>
            </w:r>
            <w:r w:rsidR="00235543" w:rsidRPr="009D55A5">
              <w:rPr>
                <w:rStyle w:val="ac"/>
                <w:rFonts w:ascii="Times New Roman" w:hAnsi="Times New Roman"/>
                <w:noProof/>
              </w:rPr>
              <w:t>Гидрография и гидрология р. Енисей и его притоков</w:t>
            </w:r>
            <w:r w:rsidR="00235543">
              <w:rPr>
                <w:noProof/>
                <w:webHidden/>
              </w:rPr>
              <w:tab/>
            </w:r>
            <w:r w:rsidR="00235543">
              <w:rPr>
                <w:noProof/>
                <w:webHidden/>
              </w:rPr>
              <w:fldChar w:fldCharType="begin"/>
            </w:r>
            <w:r w:rsidR="00235543">
              <w:rPr>
                <w:noProof/>
                <w:webHidden/>
              </w:rPr>
              <w:instrText xml:space="preserve"> PAGEREF _Toc512258748 \h </w:instrText>
            </w:r>
            <w:r w:rsidR="00235543">
              <w:rPr>
                <w:noProof/>
                <w:webHidden/>
              </w:rPr>
            </w:r>
            <w:r w:rsidR="00235543">
              <w:rPr>
                <w:noProof/>
                <w:webHidden/>
              </w:rPr>
              <w:fldChar w:fldCharType="separate"/>
            </w:r>
            <w:r w:rsidR="00235543">
              <w:rPr>
                <w:noProof/>
                <w:webHidden/>
              </w:rPr>
              <w:t>22</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49" w:history="1">
            <w:r w:rsidR="00235543" w:rsidRPr="009D55A5">
              <w:rPr>
                <w:rStyle w:val="ac"/>
                <w:noProof/>
              </w:rPr>
              <w:t>2.2.3.</w:t>
            </w:r>
            <w:r w:rsidR="00235543">
              <w:rPr>
                <w:rFonts w:eastAsiaTheme="minorEastAsia"/>
                <w:i w:val="0"/>
                <w:iCs w:val="0"/>
                <w:noProof/>
                <w:sz w:val="22"/>
                <w:szCs w:val="22"/>
                <w:lang w:eastAsia="ru-RU"/>
              </w:rPr>
              <w:tab/>
            </w:r>
            <w:r w:rsidR="00235543" w:rsidRPr="009D55A5">
              <w:rPr>
                <w:rStyle w:val="ac"/>
                <w:rFonts w:ascii="Times New Roman" w:hAnsi="Times New Roman"/>
                <w:noProof/>
              </w:rPr>
              <w:t>Геологическое строение территории района</w:t>
            </w:r>
            <w:r w:rsidR="00235543">
              <w:rPr>
                <w:noProof/>
                <w:webHidden/>
              </w:rPr>
              <w:tab/>
            </w:r>
            <w:r w:rsidR="00235543">
              <w:rPr>
                <w:noProof/>
                <w:webHidden/>
              </w:rPr>
              <w:fldChar w:fldCharType="begin"/>
            </w:r>
            <w:r w:rsidR="00235543">
              <w:rPr>
                <w:noProof/>
                <w:webHidden/>
              </w:rPr>
              <w:instrText xml:space="preserve"> PAGEREF _Toc512258749 \h </w:instrText>
            </w:r>
            <w:r w:rsidR="00235543">
              <w:rPr>
                <w:noProof/>
                <w:webHidden/>
              </w:rPr>
            </w:r>
            <w:r w:rsidR="00235543">
              <w:rPr>
                <w:noProof/>
                <w:webHidden/>
              </w:rPr>
              <w:fldChar w:fldCharType="separate"/>
            </w:r>
            <w:r w:rsidR="00235543">
              <w:rPr>
                <w:noProof/>
                <w:webHidden/>
              </w:rPr>
              <w:t>40</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50" w:history="1">
            <w:r w:rsidR="00235543" w:rsidRPr="009D55A5">
              <w:rPr>
                <w:rStyle w:val="ac"/>
                <w:noProof/>
              </w:rPr>
              <w:t>2.2.4.</w:t>
            </w:r>
            <w:r w:rsidR="00235543">
              <w:rPr>
                <w:rFonts w:eastAsiaTheme="minorEastAsia"/>
                <w:i w:val="0"/>
                <w:iCs w:val="0"/>
                <w:noProof/>
                <w:sz w:val="22"/>
                <w:szCs w:val="22"/>
                <w:lang w:eastAsia="ru-RU"/>
              </w:rPr>
              <w:tab/>
            </w:r>
            <w:r w:rsidR="00235543" w:rsidRPr="009D55A5">
              <w:rPr>
                <w:rStyle w:val="ac"/>
                <w:rFonts w:ascii="Times New Roman" w:hAnsi="Times New Roman"/>
                <w:noProof/>
              </w:rPr>
              <w:t>Гидрогеологические условия</w:t>
            </w:r>
            <w:r w:rsidR="00235543">
              <w:rPr>
                <w:noProof/>
                <w:webHidden/>
              </w:rPr>
              <w:tab/>
            </w:r>
            <w:r w:rsidR="00235543">
              <w:rPr>
                <w:noProof/>
                <w:webHidden/>
              </w:rPr>
              <w:fldChar w:fldCharType="begin"/>
            </w:r>
            <w:r w:rsidR="00235543">
              <w:rPr>
                <w:noProof/>
                <w:webHidden/>
              </w:rPr>
              <w:instrText xml:space="preserve"> PAGEREF _Toc512258750 \h </w:instrText>
            </w:r>
            <w:r w:rsidR="00235543">
              <w:rPr>
                <w:noProof/>
                <w:webHidden/>
              </w:rPr>
            </w:r>
            <w:r w:rsidR="00235543">
              <w:rPr>
                <w:noProof/>
                <w:webHidden/>
              </w:rPr>
              <w:fldChar w:fldCharType="separate"/>
            </w:r>
            <w:r w:rsidR="00235543">
              <w:rPr>
                <w:noProof/>
                <w:webHidden/>
              </w:rPr>
              <w:t>40</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51" w:history="1">
            <w:r w:rsidR="00235543" w:rsidRPr="009D55A5">
              <w:rPr>
                <w:rStyle w:val="ac"/>
                <w:rFonts w:ascii="Times New Roman" w:hAnsi="Times New Roman"/>
                <w:noProof/>
              </w:rPr>
              <w:t>2.2.5.</w:t>
            </w:r>
            <w:r w:rsidR="00235543">
              <w:rPr>
                <w:rFonts w:eastAsiaTheme="minorEastAsia"/>
                <w:i w:val="0"/>
                <w:iCs w:val="0"/>
                <w:noProof/>
                <w:sz w:val="22"/>
                <w:szCs w:val="22"/>
                <w:lang w:eastAsia="ru-RU"/>
              </w:rPr>
              <w:tab/>
            </w:r>
            <w:r w:rsidR="00235543" w:rsidRPr="009D55A5">
              <w:rPr>
                <w:rStyle w:val="ac"/>
                <w:rFonts w:ascii="Times New Roman" w:hAnsi="Times New Roman"/>
                <w:noProof/>
              </w:rPr>
              <w:t>Минерально-сырьевые ресурсы</w:t>
            </w:r>
            <w:r w:rsidR="00235543">
              <w:rPr>
                <w:noProof/>
                <w:webHidden/>
              </w:rPr>
              <w:tab/>
            </w:r>
            <w:r w:rsidR="00235543">
              <w:rPr>
                <w:noProof/>
                <w:webHidden/>
              </w:rPr>
              <w:fldChar w:fldCharType="begin"/>
            </w:r>
            <w:r w:rsidR="00235543">
              <w:rPr>
                <w:noProof/>
                <w:webHidden/>
              </w:rPr>
              <w:instrText xml:space="preserve"> PAGEREF _Toc512258751 \h </w:instrText>
            </w:r>
            <w:r w:rsidR="00235543">
              <w:rPr>
                <w:noProof/>
                <w:webHidden/>
              </w:rPr>
            </w:r>
            <w:r w:rsidR="00235543">
              <w:rPr>
                <w:noProof/>
                <w:webHidden/>
              </w:rPr>
              <w:fldChar w:fldCharType="separate"/>
            </w:r>
            <w:r w:rsidR="00235543">
              <w:rPr>
                <w:noProof/>
                <w:webHidden/>
              </w:rPr>
              <w:t>41</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52" w:history="1">
            <w:r w:rsidR="00235543" w:rsidRPr="009D55A5">
              <w:rPr>
                <w:rStyle w:val="ac"/>
                <w:rFonts w:ascii="Times New Roman" w:hAnsi="Times New Roman"/>
                <w:noProof/>
              </w:rPr>
              <w:t>2.2.6.</w:t>
            </w:r>
            <w:r w:rsidR="00235543">
              <w:rPr>
                <w:rFonts w:eastAsiaTheme="minorEastAsia"/>
                <w:i w:val="0"/>
                <w:iCs w:val="0"/>
                <w:noProof/>
                <w:sz w:val="22"/>
                <w:szCs w:val="22"/>
                <w:lang w:eastAsia="ru-RU"/>
              </w:rPr>
              <w:tab/>
            </w:r>
            <w:r w:rsidR="00235543" w:rsidRPr="009D55A5">
              <w:rPr>
                <w:rStyle w:val="ac"/>
                <w:rFonts w:ascii="Times New Roman" w:hAnsi="Times New Roman"/>
                <w:noProof/>
              </w:rPr>
              <w:t>Природно-ресурсный потенциал</w:t>
            </w:r>
            <w:r w:rsidR="00235543">
              <w:rPr>
                <w:noProof/>
                <w:webHidden/>
              </w:rPr>
              <w:tab/>
            </w:r>
            <w:r w:rsidR="00235543">
              <w:rPr>
                <w:noProof/>
                <w:webHidden/>
              </w:rPr>
              <w:fldChar w:fldCharType="begin"/>
            </w:r>
            <w:r w:rsidR="00235543">
              <w:rPr>
                <w:noProof/>
                <w:webHidden/>
              </w:rPr>
              <w:instrText xml:space="preserve"> PAGEREF _Toc512258752 \h </w:instrText>
            </w:r>
            <w:r w:rsidR="00235543">
              <w:rPr>
                <w:noProof/>
                <w:webHidden/>
              </w:rPr>
            </w:r>
            <w:r w:rsidR="00235543">
              <w:rPr>
                <w:noProof/>
                <w:webHidden/>
              </w:rPr>
              <w:fldChar w:fldCharType="separate"/>
            </w:r>
            <w:r w:rsidR="00235543">
              <w:rPr>
                <w:noProof/>
                <w:webHidden/>
              </w:rPr>
              <w:t>47</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53" w:history="1">
            <w:r w:rsidR="00235543" w:rsidRPr="009D55A5">
              <w:rPr>
                <w:rStyle w:val="ac"/>
                <w:noProof/>
              </w:rPr>
              <w:t>2.2.7.</w:t>
            </w:r>
            <w:r w:rsidR="00235543">
              <w:rPr>
                <w:rFonts w:eastAsiaTheme="minorEastAsia"/>
                <w:i w:val="0"/>
                <w:iCs w:val="0"/>
                <w:noProof/>
                <w:sz w:val="22"/>
                <w:szCs w:val="22"/>
                <w:lang w:eastAsia="ru-RU"/>
              </w:rPr>
              <w:tab/>
            </w:r>
            <w:r w:rsidR="00235543" w:rsidRPr="009D55A5">
              <w:rPr>
                <w:rStyle w:val="ac"/>
                <w:rFonts w:ascii="Times New Roman" w:hAnsi="Times New Roman"/>
                <w:noProof/>
              </w:rPr>
              <w:t>Особо охраняемые природные территории (ООПТ)</w:t>
            </w:r>
            <w:r w:rsidR="00235543">
              <w:rPr>
                <w:noProof/>
                <w:webHidden/>
              </w:rPr>
              <w:tab/>
            </w:r>
            <w:r w:rsidR="00235543">
              <w:rPr>
                <w:noProof/>
                <w:webHidden/>
              </w:rPr>
              <w:fldChar w:fldCharType="begin"/>
            </w:r>
            <w:r w:rsidR="00235543">
              <w:rPr>
                <w:noProof/>
                <w:webHidden/>
              </w:rPr>
              <w:instrText xml:space="preserve"> PAGEREF _Toc512258753 \h </w:instrText>
            </w:r>
            <w:r w:rsidR="00235543">
              <w:rPr>
                <w:noProof/>
                <w:webHidden/>
              </w:rPr>
            </w:r>
            <w:r w:rsidR="00235543">
              <w:rPr>
                <w:noProof/>
                <w:webHidden/>
              </w:rPr>
              <w:fldChar w:fldCharType="separate"/>
            </w:r>
            <w:r w:rsidR="00235543">
              <w:rPr>
                <w:noProof/>
                <w:webHidden/>
              </w:rPr>
              <w:t>48</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54" w:history="1">
            <w:r w:rsidR="00235543" w:rsidRPr="009D55A5">
              <w:rPr>
                <w:rStyle w:val="ac"/>
                <w:rFonts w:ascii="Times New Roman" w:hAnsi="Times New Roman"/>
                <w:noProof/>
              </w:rPr>
              <w:t>2.3.</w:t>
            </w:r>
            <w:r w:rsidR="00235543">
              <w:rPr>
                <w:rFonts w:eastAsiaTheme="minorEastAsia"/>
                <w:i w:val="0"/>
                <w:iCs w:val="0"/>
                <w:noProof/>
                <w:sz w:val="22"/>
                <w:szCs w:val="22"/>
                <w:lang w:eastAsia="ru-RU"/>
              </w:rPr>
              <w:tab/>
            </w:r>
            <w:r w:rsidR="00235543" w:rsidRPr="009D55A5">
              <w:rPr>
                <w:rStyle w:val="ac"/>
                <w:rFonts w:ascii="Times New Roman" w:hAnsi="Times New Roman"/>
                <w:noProof/>
              </w:rPr>
              <w:t>Земельные ресурсы</w:t>
            </w:r>
            <w:r w:rsidR="00235543">
              <w:rPr>
                <w:noProof/>
                <w:webHidden/>
              </w:rPr>
              <w:tab/>
            </w:r>
            <w:r w:rsidR="00235543">
              <w:rPr>
                <w:noProof/>
                <w:webHidden/>
              </w:rPr>
              <w:fldChar w:fldCharType="begin"/>
            </w:r>
            <w:r w:rsidR="00235543">
              <w:rPr>
                <w:noProof/>
                <w:webHidden/>
              </w:rPr>
              <w:instrText xml:space="preserve"> PAGEREF _Toc512258754 \h </w:instrText>
            </w:r>
            <w:r w:rsidR="00235543">
              <w:rPr>
                <w:noProof/>
                <w:webHidden/>
              </w:rPr>
            </w:r>
            <w:r w:rsidR="00235543">
              <w:rPr>
                <w:noProof/>
                <w:webHidden/>
              </w:rPr>
              <w:fldChar w:fldCharType="separate"/>
            </w:r>
            <w:r w:rsidR="00235543">
              <w:rPr>
                <w:noProof/>
                <w:webHidden/>
              </w:rPr>
              <w:t>57</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55" w:history="1">
            <w:r w:rsidR="00235543" w:rsidRPr="009D55A5">
              <w:rPr>
                <w:rStyle w:val="ac"/>
                <w:rFonts w:ascii="Times New Roman" w:hAnsi="Times New Roman"/>
                <w:noProof/>
              </w:rPr>
              <w:t>2.4.</w:t>
            </w:r>
            <w:r w:rsidR="00235543">
              <w:rPr>
                <w:rFonts w:eastAsiaTheme="minorEastAsia"/>
                <w:i w:val="0"/>
                <w:iCs w:val="0"/>
                <w:noProof/>
                <w:sz w:val="22"/>
                <w:szCs w:val="22"/>
                <w:lang w:eastAsia="ru-RU"/>
              </w:rPr>
              <w:tab/>
            </w:r>
            <w:r w:rsidR="00235543" w:rsidRPr="009D55A5">
              <w:rPr>
                <w:rStyle w:val="ac"/>
                <w:rFonts w:ascii="Times New Roman" w:hAnsi="Times New Roman"/>
                <w:noProof/>
              </w:rPr>
              <w:t>Административно-территориальное деление. Особенности существующей системы расселения.</w:t>
            </w:r>
            <w:r w:rsidR="00235543">
              <w:rPr>
                <w:noProof/>
                <w:webHidden/>
              </w:rPr>
              <w:tab/>
            </w:r>
            <w:r w:rsidR="00235543">
              <w:rPr>
                <w:noProof/>
                <w:webHidden/>
              </w:rPr>
              <w:fldChar w:fldCharType="begin"/>
            </w:r>
            <w:r w:rsidR="00235543">
              <w:rPr>
                <w:noProof/>
                <w:webHidden/>
              </w:rPr>
              <w:instrText xml:space="preserve"> PAGEREF _Toc512258755 \h </w:instrText>
            </w:r>
            <w:r w:rsidR="00235543">
              <w:rPr>
                <w:noProof/>
                <w:webHidden/>
              </w:rPr>
            </w:r>
            <w:r w:rsidR="00235543">
              <w:rPr>
                <w:noProof/>
                <w:webHidden/>
              </w:rPr>
              <w:fldChar w:fldCharType="separate"/>
            </w:r>
            <w:r w:rsidR="00235543">
              <w:rPr>
                <w:noProof/>
                <w:webHidden/>
              </w:rPr>
              <w:t>58</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56" w:history="1">
            <w:r w:rsidR="00235543" w:rsidRPr="009D55A5">
              <w:rPr>
                <w:rStyle w:val="ac"/>
                <w:rFonts w:ascii="Times New Roman" w:hAnsi="Times New Roman"/>
                <w:noProof/>
              </w:rPr>
              <w:t>2.4.1.Социально-демографическая ситуация</w:t>
            </w:r>
            <w:r w:rsidR="00235543">
              <w:rPr>
                <w:noProof/>
                <w:webHidden/>
              </w:rPr>
              <w:tab/>
            </w:r>
            <w:r w:rsidR="00235543">
              <w:rPr>
                <w:noProof/>
                <w:webHidden/>
              </w:rPr>
              <w:fldChar w:fldCharType="begin"/>
            </w:r>
            <w:r w:rsidR="00235543">
              <w:rPr>
                <w:noProof/>
                <w:webHidden/>
              </w:rPr>
              <w:instrText xml:space="preserve"> PAGEREF _Toc512258756 \h </w:instrText>
            </w:r>
            <w:r w:rsidR="00235543">
              <w:rPr>
                <w:noProof/>
                <w:webHidden/>
              </w:rPr>
            </w:r>
            <w:r w:rsidR="00235543">
              <w:rPr>
                <w:noProof/>
                <w:webHidden/>
              </w:rPr>
              <w:fldChar w:fldCharType="separate"/>
            </w:r>
            <w:r w:rsidR="00235543">
              <w:rPr>
                <w:noProof/>
                <w:webHidden/>
              </w:rPr>
              <w:t>63</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57" w:history="1">
            <w:r w:rsidR="00235543" w:rsidRPr="009D55A5">
              <w:rPr>
                <w:rStyle w:val="ac"/>
                <w:rFonts w:ascii="Times New Roman" w:hAnsi="Times New Roman"/>
                <w:noProof/>
              </w:rPr>
              <w:t>2.5.</w:t>
            </w:r>
            <w:r w:rsidR="00235543">
              <w:rPr>
                <w:rFonts w:eastAsiaTheme="minorEastAsia"/>
                <w:i w:val="0"/>
                <w:iCs w:val="0"/>
                <w:noProof/>
                <w:sz w:val="22"/>
                <w:szCs w:val="22"/>
                <w:lang w:eastAsia="ru-RU"/>
              </w:rPr>
              <w:tab/>
            </w:r>
            <w:r w:rsidR="00235543" w:rsidRPr="009D55A5">
              <w:rPr>
                <w:rStyle w:val="ac"/>
                <w:rFonts w:ascii="Times New Roman" w:hAnsi="Times New Roman"/>
                <w:noProof/>
              </w:rPr>
              <w:t>Существующее состояние экономики</w:t>
            </w:r>
            <w:r w:rsidR="00235543">
              <w:rPr>
                <w:noProof/>
                <w:webHidden/>
              </w:rPr>
              <w:tab/>
            </w:r>
            <w:r w:rsidR="00235543">
              <w:rPr>
                <w:noProof/>
                <w:webHidden/>
              </w:rPr>
              <w:fldChar w:fldCharType="begin"/>
            </w:r>
            <w:r w:rsidR="00235543">
              <w:rPr>
                <w:noProof/>
                <w:webHidden/>
              </w:rPr>
              <w:instrText xml:space="preserve"> PAGEREF _Toc512258757 \h </w:instrText>
            </w:r>
            <w:r w:rsidR="00235543">
              <w:rPr>
                <w:noProof/>
                <w:webHidden/>
              </w:rPr>
            </w:r>
            <w:r w:rsidR="00235543">
              <w:rPr>
                <w:noProof/>
                <w:webHidden/>
              </w:rPr>
              <w:fldChar w:fldCharType="separate"/>
            </w:r>
            <w:r w:rsidR="00235543">
              <w:rPr>
                <w:noProof/>
                <w:webHidden/>
              </w:rPr>
              <w:t>65</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58" w:history="1">
            <w:r w:rsidR="00235543" w:rsidRPr="009D55A5">
              <w:rPr>
                <w:rStyle w:val="ac"/>
                <w:rFonts w:ascii="Times New Roman" w:hAnsi="Times New Roman"/>
                <w:noProof/>
              </w:rPr>
              <w:t>Общая характеристика</w:t>
            </w:r>
            <w:r w:rsidR="00235543">
              <w:rPr>
                <w:noProof/>
                <w:webHidden/>
              </w:rPr>
              <w:tab/>
            </w:r>
            <w:r w:rsidR="00235543">
              <w:rPr>
                <w:noProof/>
                <w:webHidden/>
              </w:rPr>
              <w:fldChar w:fldCharType="begin"/>
            </w:r>
            <w:r w:rsidR="00235543">
              <w:rPr>
                <w:noProof/>
                <w:webHidden/>
              </w:rPr>
              <w:instrText xml:space="preserve"> PAGEREF _Toc512258758 \h </w:instrText>
            </w:r>
            <w:r w:rsidR="00235543">
              <w:rPr>
                <w:noProof/>
                <w:webHidden/>
              </w:rPr>
            </w:r>
            <w:r w:rsidR="00235543">
              <w:rPr>
                <w:noProof/>
                <w:webHidden/>
              </w:rPr>
              <w:fldChar w:fldCharType="separate"/>
            </w:r>
            <w:r w:rsidR="00235543">
              <w:rPr>
                <w:noProof/>
                <w:webHidden/>
              </w:rPr>
              <w:t>65</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59" w:history="1">
            <w:r w:rsidR="00235543" w:rsidRPr="009D55A5">
              <w:rPr>
                <w:rStyle w:val="ac"/>
                <w:rFonts w:ascii="Times New Roman" w:hAnsi="Times New Roman"/>
                <w:noProof/>
              </w:rPr>
              <w:t>2.5.1.</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Промышленный комплекс</w:t>
            </w:r>
            <w:r w:rsidR="00235543">
              <w:rPr>
                <w:noProof/>
                <w:webHidden/>
              </w:rPr>
              <w:tab/>
            </w:r>
            <w:r w:rsidR="00235543">
              <w:rPr>
                <w:noProof/>
                <w:webHidden/>
              </w:rPr>
              <w:fldChar w:fldCharType="begin"/>
            </w:r>
            <w:r w:rsidR="00235543">
              <w:rPr>
                <w:noProof/>
                <w:webHidden/>
              </w:rPr>
              <w:instrText xml:space="preserve"> PAGEREF _Toc512258759 \h </w:instrText>
            </w:r>
            <w:r w:rsidR="00235543">
              <w:rPr>
                <w:noProof/>
                <w:webHidden/>
              </w:rPr>
            </w:r>
            <w:r w:rsidR="00235543">
              <w:rPr>
                <w:noProof/>
                <w:webHidden/>
              </w:rPr>
              <w:fldChar w:fldCharType="separate"/>
            </w:r>
            <w:r w:rsidR="00235543">
              <w:rPr>
                <w:noProof/>
                <w:webHidden/>
              </w:rPr>
              <w:t>65</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0" w:history="1">
            <w:r w:rsidR="00235543" w:rsidRPr="009D55A5">
              <w:rPr>
                <w:rStyle w:val="ac"/>
                <w:rFonts w:ascii="Times New Roman" w:hAnsi="Times New Roman"/>
                <w:noProof/>
              </w:rPr>
              <w:t>2.5.2.</w:t>
            </w:r>
            <w:r w:rsidR="00235543">
              <w:rPr>
                <w:rFonts w:eastAsiaTheme="minorEastAsia"/>
                <w:i w:val="0"/>
                <w:iCs w:val="0"/>
                <w:noProof/>
                <w:sz w:val="22"/>
                <w:szCs w:val="22"/>
                <w:lang w:eastAsia="ru-RU"/>
              </w:rPr>
              <w:tab/>
            </w:r>
            <w:r w:rsidR="00235543" w:rsidRPr="009D55A5">
              <w:rPr>
                <w:rStyle w:val="ac"/>
                <w:rFonts w:ascii="Times New Roman" w:hAnsi="Times New Roman"/>
                <w:noProof/>
              </w:rPr>
              <w:t>Современное состояние аграрного комплекса.</w:t>
            </w:r>
            <w:r w:rsidR="00235543">
              <w:rPr>
                <w:noProof/>
                <w:webHidden/>
              </w:rPr>
              <w:tab/>
            </w:r>
            <w:r w:rsidR="00235543">
              <w:rPr>
                <w:noProof/>
                <w:webHidden/>
              </w:rPr>
              <w:fldChar w:fldCharType="begin"/>
            </w:r>
            <w:r w:rsidR="00235543">
              <w:rPr>
                <w:noProof/>
                <w:webHidden/>
              </w:rPr>
              <w:instrText xml:space="preserve"> PAGEREF _Toc512258760 \h </w:instrText>
            </w:r>
            <w:r w:rsidR="00235543">
              <w:rPr>
                <w:noProof/>
                <w:webHidden/>
              </w:rPr>
            </w:r>
            <w:r w:rsidR="00235543">
              <w:rPr>
                <w:noProof/>
                <w:webHidden/>
              </w:rPr>
              <w:fldChar w:fldCharType="separate"/>
            </w:r>
            <w:r w:rsidR="00235543">
              <w:rPr>
                <w:noProof/>
                <w:webHidden/>
              </w:rPr>
              <w:t>66</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1" w:history="1">
            <w:r w:rsidR="00235543" w:rsidRPr="009D55A5">
              <w:rPr>
                <w:rStyle w:val="ac"/>
                <w:rFonts w:ascii="Times New Roman" w:hAnsi="Times New Roman"/>
                <w:noProof/>
              </w:rPr>
              <w:t>2.5.3.</w:t>
            </w:r>
            <w:r w:rsidR="00235543">
              <w:rPr>
                <w:rFonts w:eastAsiaTheme="minorEastAsia"/>
                <w:i w:val="0"/>
                <w:iCs w:val="0"/>
                <w:noProof/>
                <w:sz w:val="22"/>
                <w:szCs w:val="22"/>
                <w:lang w:eastAsia="ru-RU"/>
              </w:rPr>
              <w:tab/>
            </w:r>
            <w:r w:rsidR="00235543" w:rsidRPr="009D55A5">
              <w:rPr>
                <w:rStyle w:val="ac"/>
                <w:rFonts w:ascii="Times New Roman" w:hAnsi="Times New Roman"/>
                <w:noProof/>
              </w:rPr>
              <w:t>Пищевая промышленность</w:t>
            </w:r>
            <w:r w:rsidR="00235543">
              <w:rPr>
                <w:noProof/>
                <w:webHidden/>
              </w:rPr>
              <w:tab/>
            </w:r>
            <w:r w:rsidR="00235543">
              <w:rPr>
                <w:noProof/>
                <w:webHidden/>
              </w:rPr>
              <w:fldChar w:fldCharType="begin"/>
            </w:r>
            <w:r w:rsidR="00235543">
              <w:rPr>
                <w:noProof/>
                <w:webHidden/>
              </w:rPr>
              <w:instrText xml:space="preserve"> PAGEREF _Toc512258761 \h </w:instrText>
            </w:r>
            <w:r w:rsidR="00235543">
              <w:rPr>
                <w:noProof/>
                <w:webHidden/>
              </w:rPr>
            </w:r>
            <w:r w:rsidR="00235543">
              <w:rPr>
                <w:noProof/>
                <w:webHidden/>
              </w:rPr>
              <w:fldChar w:fldCharType="separate"/>
            </w:r>
            <w:r w:rsidR="00235543">
              <w:rPr>
                <w:noProof/>
                <w:webHidden/>
              </w:rPr>
              <w:t>67</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2" w:history="1">
            <w:r w:rsidR="00235543" w:rsidRPr="009D55A5">
              <w:rPr>
                <w:rStyle w:val="ac"/>
                <w:rFonts w:ascii="Times New Roman" w:hAnsi="Times New Roman"/>
                <w:noProof/>
              </w:rPr>
              <w:t>2.5.4.</w:t>
            </w:r>
            <w:r w:rsidR="00235543">
              <w:rPr>
                <w:rFonts w:eastAsiaTheme="minorEastAsia"/>
                <w:i w:val="0"/>
                <w:iCs w:val="0"/>
                <w:noProof/>
                <w:sz w:val="22"/>
                <w:szCs w:val="22"/>
                <w:lang w:eastAsia="ru-RU"/>
              </w:rPr>
              <w:tab/>
            </w:r>
            <w:r w:rsidR="00235543" w:rsidRPr="009D55A5">
              <w:rPr>
                <w:rStyle w:val="ac"/>
                <w:rFonts w:ascii="Times New Roman" w:hAnsi="Times New Roman"/>
                <w:noProof/>
              </w:rPr>
              <w:t>Туризм.</w:t>
            </w:r>
            <w:r w:rsidR="00235543">
              <w:rPr>
                <w:noProof/>
                <w:webHidden/>
              </w:rPr>
              <w:tab/>
            </w:r>
            <w:r w:rsidR="00235543">
              <w:rPr>
                <w:noProof/>
                <w:webHidden/>
              </w:rPr>
              <w:fldChar w:fldCharType="begin"/>
            </w:r>
            <w:r w:rsidR="00235543">
              <w:rPr>
                <w:noProof/>
                <w:webHidden/>
              </w:rPr>
              <w:instrText xml:space="preserve"> PAGEREF _Toc512258762 \h </w:instrText>
            </w:r>
            <w:r w:rsidR="00235543">
              <w:rPr>
                <w:noProof/>
                <w:webHidden/>
              </w:rPr>
            </w:r>
            <w:r w:rsidR="00235543">
              <w:rPr>
                <w:noProof/>
                <w:webHidden/>
              </w:rPr>
              <w:fldChar w:fldCharType="separate"/>
            </w:r>
            <w:r w:rsidR="00235543">
              <w:rPr>
                <w:noProof/>
                <w:webHidden/>
              </w:rPr>
              <w:t>67</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63" w:history="1">
            <w:r w:rsidR="00235543" w:rsidRPr="009D55A5">
              <w:rPr>
                <w:rStyle w:val="ac"/>
                <w:rFonts w:ascii="Times New Roman" w:hAnsi="Times New Roman"/>
                <w:noProof/>
              </w:rPr>
              <w:t>2.6.</w:t>
            </w:r>
            <w:r w:rsidR="00235543">
              <w:rPr>
                <w:rFonts w:eastAsiaTheme="minorEastAsia"/>
                <w:i w:val="0"/>
                <w:iCs w:val="0"/>
                <w:noProof/>
                <w:sz w:val="22"/>
                <w:szCs w:val="22"/>
                <w:lang w:eastAsia="ru-RU"/>
              </w:rPr>
              <w:tab/>
            </w:r>
            <w:r w:rsidR="00235543" w:rsidRPr="009D55A5">
              <w:rPr>
                <w:rStyle w:val="ac"/>
                <w:rFonts w:ascii="Times New Roman" w:hAnsi="Times New Roman"/>
                <w:noProof/>
              </w:rPr>
              <w:t>Современное состояние жилищного фонда</w:t>
            </w:r>
            <w:r w:rsidR="00235543">
              <w:rPr>
                <w:noProof/>
                <w:webHidden/>
              </w:rPr>
              <w:tab/>
            </w:r>
            <w:r w:rsidR="00235543">
              <w:rPr>
                <w:noProof/>
                <w:webHidden/>
              </w:rPr>
              <w:fldChar w:fldCharType="begin"/>
            </w:r>
            <w:r w:rsidR="00235543">
              <w:rPr>
                <w:noProof/>
                <w:webHidden/>
              </w:rPr>
              <w:instrText xml:space="preserve"> PAGEREF _Toc512258763 \h </w:instrText>
            </w:r>
            <w:r w:rsidR="00235543">
              <w:rPr>
                <w:noProof/>
                <w:webHidden/>
              </w:rPr>
            </w:r>
            <w:r w:rsidR="00235543">
              <w:rPr>
                <w:noProof/>
                <w:webHidden/>
              </w:rPr>
              <w:fldChar w:fldCharType="separate"/>
            </w:r>
            <w:r w:rsidR="00235543">
              <w:rPr>
                <w:noProof/>
                <w:webHidden/>
              </w:rPr>
              <w:t>69</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64" w:history="1">
            <w:r w:rsidR="00235543" w:rsidRPr="009D55A5">
              <w:rPr>
                <w:rStyle w:val="ac"/>
                <w:rFonts w:ascii="Times New Roman" w:hAnsi="Times New Roman"/>
                <w:noProof/>
              </w:rPr>
              <w:t>2.7.</w:t>
            </w:r>
            <w:r w:rsidR="00235543">
              <w:rPr>
                <w:rFonts w:eastAsiaTheme="minorEastAsia"/>
                <w:i w:val="0"/>
                <w:iCs w:val="0"/>
                <w:noProof/>
                <w:sz w:val="22"/>
                <w:szCs w:val="22"/>
                <w:lang w:eastAsia="ru-RU"/>
              </w:rPr>
              <w:tab/>
            </w:r>
            <w:r w:rsidR="00235543" w:rsidRPr="009D55A5">
              <w:rPr>
                <w:rStyle w:val="ac"/>
                <w:rFonts w:ascii="Times New Roman" w:hAnsi="Times New Roman"/>
                <w:noProof/>
              </w:rPr>
              <w:t>Объекты  социальной инфраструктуры</w:t>
            </w:r>
            <w:r w:rsidR="00235543">
              <w:rPr>
                <w:noProof/>
                <w:webHidden/>
              </w:rPr>
              <w:tab/>
            </w:r>
            <w:r w:rsidR="00235543">
              <w:rPr>
                <w:noProof/>
                <w:webHidden/>
              </w:rPr>
              <w:fldChar w:fldCharType="begin"/>
            </w:r>
            <w:r w:rsidR="00235543">
              <w:rPr>
                <w:noProof/>
                <w:webHidden/>
              </w:rPr>
              <w:instrText xml:space="preserve"> PAGEREF _Toc512258764 \h </w:instrText>
            </w:r>
            <w:r w:rsidR="00235543">
              <w:rPr>
                <w:noProof/>
                <w:webHidden/>
              </w:rPr>
            </w:r>
            <w:r w:rsidR="00235543">
              <w:rPr>
                <w:noProof/>
                <w:webHidden/>
              </w:rPr>
              <w:fldChar w:fldCharType="separate"/>
            </w:r>
            <w:r w:rsidR="00235543">
              <w:rPr>
                <w:noProof/>
                <w:webHidden/>
              </w:rPr>
              <w:t>71</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65" w:history="1">
            <w:r w:rsidR="00235543" w:rsidRPr="009D55A5">
              <w:rPr>
                <w:rStyle w:val="ac"/>
                <w:rFonts w:ascii="Times New Roman" w:hAnsi="Times New Roman"/>
                <w:noProof/>
              </w:rPr>
              <w:t>2.8.</w:t>
            </w:r>
            <w:r w:rsidR="00235543">
              <w:rPr>
                <w:rFonts w:eastAsiaTheme="minorEastAsia"/>
                <w:i w:val="0"/>
                <w:iCs w:val="0"/>
                <w:noProof/>
                <w:sz w:val="22"/>
                <w:szCs w:val="22"/>
                <w:lang w:eastAsia="ru-RU"/>
              </w:rPr>
              <w:tab/>
            </w:r>
            <w:r w:rsidR="00235543" w:rsidRPr="009D55A5">
              <w:rPr>
                <w:rStyle w:val="ac"/>
                <w:rFonts w:ascii="Times New Roman" w:hAnsi="Times New Roman"/>
                <w:noProof/>
              </w:rPr>
              <w:t>Объекты культурно-бытового назначения</w:t>
            </w:r>
            <w:r w:rsidR="00235543">
              <w:rPr>
                <w:noProof/>
                <w:webHidden/>
              </w:rPr>
              <w:tab/>
            </w:r>
            <w:r w:rsidR="00235543">
              <w:rPr>
                <w:noProof/>
                <w:webHidden/>
              </w:rPr>
              <w:fldChar w:fldCharType="begin"/>
            </w:r>
            <w:r w:rsidR="00235543">
              <w:rPr>
                <w:noProof/>
                <w:webHidden/>
              </w:rPr>
              <w:instrText xml:space="preserve"> PAGEREF _Toc512258765 \h </w:instrText>
            </w:r>
            <w:r w:rsidR="00235543">
              <w:rPr>
                <w:noProof/>
                <w:webHidden/>
              </w:rPr>
            </w:r>
            <w:r w:rsidR="00235543">
              <w:rPr>
                <w:noProof/>
                <w:webHidden/>
              </w:rPr>
              <w:fldChar w:fldCharType="separate"/>
            </w:r>
            <w:r w:rsidR="00235543">
              <w:rPr>
                <w:noProof/>
                <w:webHidden/>
              </w:rPr>
              <w:t>72</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66" w:history="1">
            <w:r w:rsidR="00235543" w:rsidRPr="009D55A5">
              <w:rPr>
                <w:rStyle w:val="ac"/>
                <w:rFonts w:ascii="Times New Roman" w:hAnsi="Times New Roman"/>
                <w:noProof/>
              </w:rPr>
              <w:t>2.9.</w:t>
            </w:r>
            <w:r w:rsidR="00235543">
              <w:rPr>
                <w:rFonts w:eastAsiaTheme="minorEastAsia"/>
                <w:i w:val="0"/>
                <w:iCs w:val="0"/>
                <w:noProof/>
                <w:sz w:val="22"/>
                <w:szCs w:val="22"/>
                <w:lang w:eastAsia="ru-RU"/>
              </w:rPr>
              <w:tab/>
            </w:r>
            <w:r w:rsidR="00235543" w:rsidRPr="009D55A5">
              <w:rPr>
                <w:rStyle w:val="ac"/>
                <w:rFonts w:ascii="Times New Roman" w:hAnsi="Times New Roman"/>
                <w:noProof/>
              </w:rPr>
              <w:t>Существующая инженерная инфраструктура</w:t>
            </w:r>
            <w:r w:rsidR="00235543">
              <w:rPr>
                <w:noProof/>
                <w:webHidden/>
              </w:rPr>
              <w:tab/>
            </w:r>
            <w:r w:rsidR="00235543">
              <w:rPr>
                <w:noProof/>
                <w:webHidden/>
              </w:rPr>
              <w:fldChar w:fldCharType="begin"/>
            </w:r>
            <w:r w:rsidR="00235543">
              <w:rPr>
                <w:noProof/>
                <w:webHidden/>
              </w:rPr>
              <w:instrText xml:space="preserve"> PAGEREF _Toc512258766 \h </w:instrText>
            </w:r>
            <w:r w:rsidR="00235543">
              <w:rPr>
                <w:noProof/>
                <w:webHidden/>
              </w:rPr>
            </w:r>
            <w:r w:rsidR="00235543">
              <w:rPr>
                <w:noProof/>
                <w:webHidden/>
              </w:rPr>
              <w:fldChar w:fldCharType="separate"/>
            </w:r>
            <w:r w:rsidR="00235543">
              <w:rPr>
                <w:noProof/>
                <w:webHidden/>
              </w:rPr>
              <w:t>81</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7" w:history="1">
            <w:r w:rsidR="00235543" w:rsidRPr="009D55A5">
              <w:rPr>
                <w:rStyle w:val="ac"/>
                <w:rFonts w:ascii="Times New Roman" w:hAnsi="Times New Roman"/>
                <w:noProof/>
              </w:rPr>
              <w:t>2.9.1.</w:t>
            </w:r>
            <w:r w:rsidR="00235543">
              <w:rPr>
                <w:rFonts w:eastAsiaTheme="minorEastAsia"/>
                <w:i w:val="0"/>
                <w:iCs w:val="0"/>
                <w:noProof/>
                <w:sz w:val="22"/>
                <w:szCs w:val="22"/>
                <w:lang w:eastAsia="ru-RU"/>
              </w:rPr>
              <w:tab/>
            </w:r>
            <w:r w:rsidR="00235543" w:rsidRPr="009D55A5">
              <w:rPr>
                <w:rStyle w:val="ac"/>
                <w:rFonts w:ascii="Times New Roman" w:hAnsi="Times New Roman"/>
                <w:noProof/>
              </w:rPr>
              <w:t>Существующая транспортная инфраструктура</w:t>
            </w:r>
            <w:r w:rsidR="00235543">
              <w:rPr>
                <w:noProof/>
                <w:webHidden/>
              </w:rPr>
              <w:tab/>
            </w:r>
            <w:r w:rsidR="00235543">
              <w:rPr>
                <w:noProof/>
                <w:webHidden/>
              </w:rPr>
              <w:fldChar w:fldCharType="begin"/>
            </w:r>
            <w:r w:rsidR="00235543">
              <w:rPr>
                <w:noProof/>
                <w:webHidden/>
              </w:rPr>
              <w:instrText xml:space="preserve"> PAGEREF _Toc512258767 \h </w:instrText>
            </w:r>
            <w:r w:rsidR="00235543">
              <w:rPr>
                <w:noProof/>
                <w:webHidden/>
              </w:rPr>
            </w:r>
            <w:r w:rsidR="00235543">
              <w:rPr>
                <w:noProof/>
                <w:webHidden/>
              </w:rPr>
              <w:fldChar w:fldCharType="separate"/>
            </w:r>
            <w:r w:rsidR="00235543">
              <w:rPr>
                <w:noProof/>
                <w:webHidden/>
              </w:rPr>
              <w:t>81</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8" w:history="1">
            <w:r w:rsidR="00235543" w:rsidRPr="009D55A5">
              <w:rPr>
                <w:rStyle w:val="ac"/>
                <w:rFonts w:ascii="Times New Roman" w:hAnsi="Times New Roman"/>
                <w:noProof/>
              </w:rPr>
              <w:t>2.9.2.</w:t>
            </w:r>
            <w:r w:rsidR="00235543">
              <w:rPr>
                <w:rFonts w:eastAsiaTheme="minorEastAsia"/>
                <w:i w:val="0"/>
                <w:iCs w:val="0"/>
                <w:noProof/>
                <w:sz w:val="22"/>
                <w:szCs w:val="22"/>
                <w:lang w:eastAsia="ru-RU"/>
              </w:rPr>
              <w:tab/>
            </w:r>
            <w:r w:rsidR="00235543" w:rsidRPr="009D55A5">
              <w:rPr>
                <w:rStyle w:val="ac"/>
                <w:rFonts w:ascii="Times New Roman" w:hAnsi="Times New Roman"/>
                <w:noProof/>
              </w:rPr>
              <w:t>Автомобильный транспорт</w:t>
            </w:r>
            <w:r w:rsidR="00235543">
              <w:rPr>
                <w:noProof/>
                <w:webHidden/>
              </w:rPr>
              <w:tab/>
            </w:r>
            <w:r w:rsidR="00235543">
              <w:rPr>
                <w:noProof/>
                <w:webHidden/>
              </w:rPr>
              <w:fldChar w:fldCharType="begin"/>
            </w:r>
            <w:r w:rsidR="00235543">
              <w:rPr>
                <w:noProof/>
                <w:webHidden/>
              </w:rPr>
              <w:instrText xml:space="preserve"> PAGEREF _Toc512258768 \h </w:instrText>
            </w:r>
            <w:r w:rsidR="00235543">
              <w:rPr>
                <w:noProof/>
                <w:webHidden/>
              </w:rPr>
            </w:r>
            <w:r w:rsidR="00235543">
              <w:rPr>
                <w:noProof/>
                <w:webHidden/>
              </w:rPr>
              <w:fldChar w:fldCharType="separate"/>
            </w:r>
            <w:r w:rsidR="00235543">
              <w:rPr>
                <w:noProof/>
                <w:webHidden/>
              </w:rPr>
              <w:t>82</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69" w:history="1">
            <w:r w:rsidR="00235543" w:rsidRPr="009D55A5">
              <w:rPr>
                <w:rStyle w:val="ac"/>
                <w:rFonts w:ascii="Times New Roman" w:hAnsi="Times New Roman"/>
                <w:noProof/>
              </w:rPr>
              <w:t>2.9.3.</w:t>
            </w:r>
            <w:r w:rsidR="00235543">
              <w:rPr>
                <w:rFonts w:eastAsiaTheme="minorEastAsia"/>
                <w:i w:val="0"/>
                <w:iCs w:val="0"/>
                <w:noProof/>
                <w:sz w:val="22"/>
                <w:szCs w:val="22"/>
                <w:lang w:eastAsia="ru-RU"/>
              </w:rPr>
              <w:tab/>
            </w:r>
            <w:r w:rsidR="00235543" w:rsidRPr="009D55A5">
              <w:rPr>
                <w:rStyle w:val="ac"/>
                <w:rFonts w:ascii="Times New Roman" w:hAnsi="Times New Roman"/>
                <w:noProof/>
              </w:rPr>
              <w:t>Авиационный транспорт.</w:t>
            </w:r>
            <w:r w:rsidR="00235543">
              <w:rPr>
                <w:noProof/>
                <w:webHidden/>
              </w:rPr>
              <w:tab/>
            </w:r>
            <w:r w:rsidR="00235543">
              <w:rPr>
                <w:noProof/>
                <w:webHidden/>
              </w:rPr>
              <w:fldChar w:fldCharType="begin"/>
            </w:r>
            <w:r w:rsidR="00235543">
              <w:rPr>
                <w:noProof/>
                <w:webHidden/>
              </w:rPr>
              <w:instrText xml:space="preserve"> PAGEREF _Toc512258769 \h </w:instrText>
            </w:r>
            <w:r w:rsidR="00235543">
              <w:rPr>
                <w:noProof/>
                <w:webHidden/>
              </w:rPr>
            </w:r>
            <w:r w:rsidR="00235543">
              <w:rPr>
                <w:noProof/>
                <w:webHidden/>
              </w:rPr>
              <w:fldChar w:fldCharType="separate"/>
            </w:r>
            <w:r w:rsidR="00235543">
              <w:rPr>
                <w:noProof/>
                <w:webHidden/>
              </w:rPr>
              <w:t>83</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0" w:history="1">
            <w:r w:rsidR="00235543" w:rsidRPr="009D55A5">
              <w:rPr>
                <w:rStyle w:val="ac"/>
                <w:rFonts w:ascii="Times New Roman" w:hAnsi="Times New Roman"/>
                <w:noProof/>
              </w:rPr>
              <w:t>2.9.4.</w:t>
            </w:r>
            <w:r w:rsidR="00235543">
              <w:rPr>
                <w:rFonts w:eastAsiaTheme="minorEastAsia"/>
                <w:i w:val="0"/>
                <w:iCs w:val="0"/>
                <w:noProof/>
                <w:sz w:val="22"/>
                <w:szCs w:val="22"/>
                <w:lang w:eastAsia="ru-RU"/>
              </w:rPr>
              <w:tab/>
            </w:r>
            <w:r w:rsidR="00235543" w:rsidRPr="009D55A5">
              <w:rPr>
                <w:rStyle w:val="ac"/>
                <w:rFonts w:ascii="Times New Roman" w:hAnsi="Times New Roman"/>
                <w:noProof/>
              </w:rPr>
              <w:t>Анализ реализации планируемых мероприятий в области авиационного транспорта регионального значения в соответствии с СТП Красноярского края</w:t>
            </w:r>
            <w:r w:rsidR="00235543">
              <w:rPr>
                <w:noProof/>
                <w:webHidden/>
              </w:rPr>
              <w:tab/>
            </w:r>
            <w:r w:rsidR="00235543">
              <w:rPr>
                <w:noProof/>
                <w:webHidden/>
              </w:rPr>
              <w:fldChar w:fldCharType="begin"/>
            </w:r>
            <w:r w:rsidR="00235543">
              <w:rPr>
                <w:noProof/>
                <w:webHidden/>
              </w:rPr>
              <w:instrText xml:space="preserve"> PAGEREF _Toc512258770 \h </w:instrText>
            </w:r>
            <w:r w:rsidR="00235543">
              <w:rPr>
                <w:noProof/>
                <w:webHidden/>
              </w:rPr>
            </w:r>
            <w:r w:rsidR="00235543">
              <w:rPr>
                <w:noProof/>
                <w:webHidden/>
              </w:rPr>
              <w:fldChar w:fldCharType="separate"/>
            </w:r>
            <w:r w:rsidR="00235543">
              <w:rPr>
                <w:noProof/>
                <w:webHidden/>
              </w:rPr>
              <w:t>83</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1" w:history="1">
            <w:r w:rsidR="00235543" w:rsidRPr="009D55A5">
              <w:rPr>
                <w:rStyle w:val="ac"/>
                <w:rFonts w:ascii="Times New Roman" w:hAnsi="Times New Roman"/>
                <w:noProof/>
              </w:rPr>
              <w:t>2.9.5.</w:t>
            </w:r>
            <w:r w:rsidR="00235543">
              <w:rPr>
                <w:rFonts w:eastAsiaTheme="minorEastAsia"/>
                <w:i w:val="0"/>
                <w:iCs w:val="0"/>
                <w:noProof/>
                <w:sz w:val="22"/>
                <w:szCs w:val="22"/>
                <w:lang w:eastAsia="ru-RU"/>
              </w:rPr>
              <w:tab/>
            </w:r>
            <w:r w:rsidR="00235543" w:rsidRPr="009D55A5">
              <w:rPr>
                <w:rStyle w:val="ac"/>
                <w:rFonts w:ascii="Times New Roman" w:hAnsi="Times New Roman"/>
                <w:noProof/>
              </w:rPr>
              <w:t>Внутренний водный транспорт.</w:t>
            </w:r>
            <w:r w:rsidR="00235543">
              <w:rPr>
                <w:noProof/>
                <w:webHidden/>
              </w:rPr>
              <w:tab/>
            </w:r>
            <w:r w:rsidR="00235543">
              <w:rPr>
                <w:noProof/>
                <w:webHidden/>
              </w:rPr>
              <w:fldChar w:fldCharType="begin"/>
            </w:r>
            <w:r w:rsidR="00235543">
              <w:rPr>
                <w:noProof/>
                <w:webHidden/>
              </w:rPr>
              <w:instrText xml:space="preserve"> PAGEREF _Toc512258771 \h </w:instrText>
            </w:r>
            <w:r w:rsidR="00235543">
              <w:rPr>
                <w:noProof/>
                <w:webHidden/>
              </w:rPr>
            </w:r>
            <w:r w:rsidR="00235543">
              <w:rPr>
                <w:noProof/>
                <w:webHidden/>
              </w:rPr>
              <w:fldChar w:fldCharType="separate"/>
            </w:r>
            <w:r w:rsidR="00235543">
              <w:rPr>
                <w:noProof/>
                <w:webHidden/>
              </w:rPr>
              <w:t>84</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2" w:history="1">
            <w:r w:rsidR="00235543" w:rsidRPr="009D55A5">
              <w:rPr>
                <w:rStyle w:val="ac"/>
                <w:rFonts w:ascii="Times New Roman" w:hAnsi="Times New Roman"/>
                <w:noProof/>
              </w:rPr>
              <w:t>2.9.6.</w:t>
            </w:r>
            <w:r w:rsidR="00235543">
              <w:rPr>
                <w:rFonts w:eastAsiaTheme="minorEastAsia"/>
                <w:i w:val="0"/>
                <w:iCs w:val="0"/>
                <w:noProof/>
                <w:sz w:val="22"/>
                <w:szCs w:val="22"/>
                <w:lang w:eastAsia="ru-RU"/>
              </w:rPr>
              <w:tab/>
            </w:r>
            <w:r w:rsidR="00235543" w:rsidRPr="009D55A5">
              <w:rPr>
                <w:rStyle w:val="ac"/>
                <w:rFonts w:ascii="Times New Roman" w:hAnsi="Times New Roman"/>
                <w:noProof/>
              </w:rPr>
              <w:t>Трубопроводный транспорт.</w:t>
            </w:r>
            <w:r w:rsidR="00235543">
              <w:rPr>
                <w:noProof/>
                <w:webHidden/>
              </w:rPr>
              <w:tab/>
            </w:r>
            <w:r w:rsidR="00235543">
              <w:rPr>
                <w:noProof/>
                <w:webHidden/>
              </w:rPr>
              <w:fldChar w:fldCharType="begin"/>
            </w:r>
            <w:r w:rsidR="00235543">
              <w:rPr>
                <w:noProof/>
                <w:webHidden/>
              </w:rPr>
              <w:instrText xml:space="preserve"> PAGEREF _Toc512258772 \h </w:instrText>
            </w:r>
            <w:r w:rsidR="00235543">
              <w:rPr>
                <w:noProof/>
                <w:webHidden/>
              </w:rPr>
            </w:r>
            <w:r w:rsidR="00235543">
              <w:rPr>
                <w:noProof/>
                <w:webHidden/>
              </w:rPr>
              <w:fldChar w:fldCharType="separate"/>
            </w:r>
            <w:r w:rsidR="00235543">
              <w:rPr>
                <w:noProof/>
                <w:webHidden/>
              </w:rPr>
              <w:t>84</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3" w:history="1">
            <w:r w:rsidR="00235543" w:rsidRPr="009D55A5">
              <w:rPr>
                <w:rStyle w:val="ac"/>
                <w:rFonts w:ascii="Times New Roman" w:hAnsi="Times New Roman"/>
                <w:noProof/>
              </w:rPr>
              <w:t>2.9.7.</w:t>
            </w:r>
            <w:r w:rsidR="00235543">
              <w:rPr>
                <w:rFonts w:eastAsiaTheme="minorEastAsia"/>
                <w:i w:val="0"/>
                <w:iCs w:val="0"/>
                <w:noProof/>
                <w:sz w:val="22"/>
                <w:szCs w:val="22"/>
                <w:lang w:eastAsia="ru-RU"/>
              </w:rPr>
              <w:tab/>
            </w:r>
            <w:r w:rsidR="00235543" w:rsidRPr="009D55A5">
              <w:rPr>
                <w:rStyle w:val="ac"/>
                <w:rFonts w:ascii="Times New Roman" w:hAnsi="Times New Roman"/>
                <w:noProof/>
              </w:rPr>
              <w:t>Водоснабжение и водоотведение (современное состояние)</w:t>
            </w:r>
            <w:r w:rsidR="00235543">
              <w:rPr>
                <w:noProof/>
                <w:webHidden/>
              </w:rPr>
              <w:tab/>
            </w:r>
            <w:r w:rsidR="00235543">
              <w:rPr>
                <w:noProof/>
                <w:webHidden/>
              </w:rPr>
              <w:fldChar w:fldCharType="begin"/>
            </w:r>
            <w:r w:rsidR="00235543">
              <w:rPr>
                <w:noProof/>
                <w:webHidden/>
              </w:rPr>
              <w:instrText xml:space="preserve"> PAGEREF _Toc512258773 \h </w:instrText>
            </w:r>
            <w:r w:rsidR="00235543">
              <w:rPr>
                <w:noProof/>
                <w:webHidden/>
              </w:rPr>
            </w:r>
            <w:r w:rsidR="00235543">
              <w:rPr>
                <w:noProof/>
                <w:webHidden/>
              </w:rPr>
              <w:fldChar w:fldCharType="separate"/>
            </w:r>
            <w:r w:rsidR="00235543">
              <w:rPr>
                <w:noProof/>
                <w:webHidden/>
              </w:rPr>
              <w:t>85</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74" w:history="1">
            <w:r w:rsidR="00235543" w:rsidRPr="009D55A5">
              <w:rPr>
                <w:rStyle w:val="ac"/>
                <w:noProof/>
              </w:rPr>
              <w:t>2.10.7.1 Водоснабжение</w:t>
            </w:r>
            <w:r w:rsidR="00235543">
              <w:rPr>
                <w:noProof/>
                <w:webHidden/>
              </w:rPr>
              <w:tab/>
            </w:r>
            <w:r w:rsidR="00235543">
              <w:rPr>
                <w:noProof/>
                <w:webHidden/>
              </w:rPr>
              <w:fldChar w:fldCharType="begin"/>
            </w:r>
            <w:r w:rsidR="00235543">
              <w:rPr>
                <w:noProof/>
                <w:webHidden/>
              </w:rPr>
              <w:instrText xml:space="preserve"> PAGEREF _Toc512258774 \h </w:instrText>
            </w:r>
            <w:r w:rsidR="00235543">
              <w:rPr>
                <w:noProof/>
                <w:webHidden/>
              </w:rPr>
            </w:r>
            <w:r w:rsidR="00235543">
              <w:rPr>
                <w:noProof/>
                <w:webHidden/>
              </w:rPr>
              <w:fldChar w:fldCharType="separate"/>
            </w:r>
            <w:r w:rsidR="00235543">
              <w:rPr>
                <w:noProof/>
                <w:webHidden/>
              </w:rPr>
              <w:t>85</w:t>
            </w:r>
            <w:r w:rsidR="00235543">
              <w:rPr>
                <w:noProof/>
                <w:webHidden/>
              </w:rPr>
              <w:fldChar w:fldCharType="end"/>
            </w:r>
          </w:hyperlink>
        </w:p>
        <w:p w:rsidR="00235543" w:rsidRDefault="00E01336">
          <w:pPr>
            <w:pStyle w:val="32"/>
            <w:tabs>
              <w:tab w:val="right" w:leader="dot" w:pos="9769"/>
            </w:tabs>
            <w:rPr>
              <w:rFonts w:eastAsiaTheme="minorEastAsia"/>
              <w:noProof/>
              <w:sz w:val="22"/>
              <w:szCs w:val="22"/>
              <w:lang w:eastAsia="ru-RU"/>
            </w:rPr>
          </w:pPr>
          <w:hyperlink w:anchor="_Toc512258775" w:history="1">
            <w:r w:rsidR="00235543" w:rsidRPr="009D55A5">
              <w:rPr>
                <w:rStyle w:val="ac"/>
                <w:noProof/>
              </w:rPr>
              <w:t>2.9.7.2. Водоотведение (канализация)</w:t>
            </w:r>
            <w:r w:rsidR="00235543">
              <w:rPr>
                <w:noProof/>
                <w:webHidden/>
              </w:rPr>
              <w:tab/>
            </w:r>
            <w:r w:rsidR="00235543">
              <w:rPr>
                <w:noProof/>
                <w:webHidden/>
              </w:rPr>
              <w:fldChar w:fldCharType="begin"/>
            </w:r>
            <w:r w:rsidR="00235543">
              <w:rPr>
                <w:noProof/>
                <w:webHidden/>
              </w:rPr>
              <w:instrText xml:space="preserve"> PAGEREF _Toc512258775 \h </w:instrText>
            </w:r>
            <w:r w:rsidR="00235543">
              <w:rPr>
                <w:noProof/>
                <w:webHidden/>
              </w:rPr>
            </w:r>
            <w:r w:rsidR="00235543">
              <w:rPr>
                <w:noProof/>
                <w:webHidden/>
              </w:rPr>
              <w:fldChar w:fldCharType="separate"/>
            </w:r>
            <w:r w:rsidR="00235543">
              <w:rPr>
                <w:noProof/>
                <w:webHidden/>
              </w:rPr>
              <w:t>88</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6" w:history="1">
            <w:r w:rsidR="00235543" w:rsidRPr="009D55A5">
              <w:rPr>
                <w:rStyle w:val="ac"/>
                <w:rFonts w:ascii="Times New Roman" w:hAnsi="Times New Roman"/>
                <w:noProof/>
              </w:rPr>
              <w:t>2.9.8.</w:t>
            </w:r>
            <w:r w:rsidR="00235543">
              <w:rPr>
                <w:rFonts w:eastAsiaTheme="minorEastAsia"/>
                <w:i w:val="0"/>
                <w:iCs w:val="0"/>
                <w:noProof/>
                <w:sz w:val="22"/>
                <w:szCs w:val="22"/>
                <w:lang w:eastAsia="ru-RU"/>
              </w:rPr>
              <w:tab/>
            </w:r>
            <w:r w:rsidR="00235543" w:rsidRPr="009D55A5">
              <w:rPr>
                <w:rStyle w:val="ac"/>
                <w:rFonts w:ascii="Times New Roman" w:hAnsi="Times New Roman"/>
                <w:noProof/>
              </w:rPr>
              <w:t>Электроснабжение (современное состояние)</w:t>
            </w:r>
            <w:r w:rsidR="00235543">
              <w:rPr>
                <w:noProof/>
                <w:webHidden/>
              </w:rPr>
              <w:tab/>
            </w:r>
            <w:r w:rsidR="00235543">
              <w:rPr>
                <w:noProof/>
                <w:webHidden/>
              </w:rPr>
              <w:fldChar w:fldCharType="begin"/>
            </w:r>
            <w:r w:rsidR="00235543">
              <w:rPr>
                <w:noProof/>
                <w:webHidden/>
              </w:rPr>
              <w:instrText xml:space="preserve"> PAGEREF _Toc512258776 \h </w:instrText>
            </w:r>
            <w:r w:rsidR="00235543">
              <w:rPr>
                <w:noProof/>
                <w:webHidden/>
              </w:rPr>
            </w:r>
            <w:r w:rsidR="00235543">
              <w:rPr>
                <w:noProof/>
                <w:webHidden/>
              </w:rPr>
              <w:fldChar w:fldCharType="separate"/>
            </w:r>
            <w:r w:rsidR="00235543">
              <w:rPr>
                <w:noProof/>
                <w:webHidden/>
              </w:rPr>
              <w:t>89</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7" w:history="1">
            <w:r w:rsidR="00235543" w:rsidRPr="009D55A5">
              <w:rPr>
                <w:rStyle w:val="ac"/>
                <w:rFonts w:ascii="Times New Roman" w:hAnsi="Times New Roman"/>
                <w:noProof/>
              </w:rPr>
              <w:t>2.9.9.</w:t>
            </w:r>
            <w:r w:rsidR="00235543">
              <w:rPr>
                <w:rFonts w:eastAsiaTheme="minorEastAsia"/>
                <w:i w:val="0"/>
                <w:iCs w:val="0"/>
                <w:noProof/>
                <w:sz w:val="22"/>
                <w:szCs w:val="22"/>
                <w:lang w:eastAsia="ru-RU"/>
              </w:rPr>
              <w:tab/>
            </w:r>
            <w:r w:rsidR="00235543" w:rsidRPr="009D55A5">
              <w:rPr>
                <w:rStyle w:val="ac"/>
                <w:rFonts w:ascii="Times New Roman" w:hAnsi="Times New Roman"/>
                <w:noProof/>
              </w:rPr>
              <w:t>Теплоснабжение (современное состояние)</w:t>
            </w:r>
            <w:r w:rsidR="00235543">
              <w:rPr>
                <w:noProof/>
                <w:webHidden/>
              </w:rPr>
              <w:tab/>
            </w:r>
            <w:r w:rsidR="00235543">
              <w:rPr>
                <w:noProof/>
                <w:webHidden/>
              </w:rPr>
              <w:fldChar w:fldCharType="begin"/>
            </w:r>
            <w:r w:rsidR="00235543">
              <w:rPr>
                <w:noProof/>
                <w:webHidden/>
              </w:rPr>
              <w:instrText xml:space="preserve"> PAGEREF _Toc512258777 \h </w:instrText>
            </w:r>
            <w:r w:rsidR="00235543">
              <w:rPr>
                <w:noProof/>
                <w:webHidden/>
              </w:rPr>
            </w:r>
            <w:r w:rsidR="00235543">
              <w:rPr>
                <w:noProof/>
                <w:webHidden/>
              </w:rPr>
              <w:fldChar w:fldCharType="separate"/>
            </w:r>
            <w:r w:rsidR="00235543">
              <w:rPr>
                <w:noProof/>
                <w:webHidden/>
              </w:rPr>
              <w:t>90</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8" w:history="1">
            <w:r w:rsidR="00235543" w:rsidRPr="009D55A5">
              <w:rPr>
                <w:rStyle w:val="ac"/>
                <w:rFonts w:ascii="Times New Roman" w:hAnsi="Times New Roman"/>
                <w:noProof/>
              </w:rPr>
              <w:t>2.9.10.</w:t>
            </w:r>
            <w:r w:rsidR="00235543">
              <w:rPr>
                <w:rFonts w:eastAsiaTheme="minorEastAsia"/>
                <w:i w:val="0"/>
                <w:iCs w:val="0"/>
                <w:noProof/>
                <w:sz w:val="22"/>
                <w:szCs w:val="22"/>
                <w:lang w:eastAsia="ru-RU"/>
              </w:rPr>
              <w:tab/>
            </w:r>
            <w:r w:rsidR="00235543" w:rsidRPr="009D55A5">
              <w:rPr>
                <w:rStyle w:val="ac"/>
                <w:rFonts w:ascii="Times New Roman" w:hAnsi="Times New Roman"/>
                <w:noProof/>
              </w:rPr>
              <w:t>Связь и информатизация (современное состояние)</w:t>
            </w:r>
            <w:r w:rsidR="00235543">
              <w:rPr>
                <w:noProof/>
                <w:webHidden/>
              </w:rPr>
              <w:tab/>
            </w:r>
            <w:r w:rsidR="00235543">
              <w:rPr>
                <w:noProof/>
                <w:webHidden/>
              </w:rPr>
              <w:fldChar w:fldCharType="begin"/>
            </w:r>
            <w:r w:rsidR="00235543">
              <w:rPr>
                <w:noProof/>
                <w:webHidden/>
              </w:rPr>
              <w:instrText xml:space="preserve"> PAGEREF _Toc512258778 \h </w:instrText>
            </w:r>
            <w:r w:rsidR="00235543">
              <w:rPr>
                <w:noProof/>
                <w:webHidden/>
              </w:rPr>
            </w:r>
            <w:r w:rsidR="00235543">
              <w:rPr>
                <w:noProof/>
                <w:webHidden/>
              </w:rPr>
              <w:fldChar w:fldCharType="separate"/>
            </w:r>
            <w:r w:rsidR="00235543">
              <w:rPr>
                <w:noProof/>
                <w:webHidden/>
              </w:rPr>
              <w:t>91</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79" w:history="1">
            <w:r w:rsidR="00235543" w:rsidRPr="009D55A5">
              <w:rPr>
                <w:rStyle w:val="ac"/>
                <w:rFonts w:ascii="Times New Roman" w:hAnsi="Times New Roman"/>
                <w:noProof/>
              </w:rPr>
              <w:t>2.9.11.</w:t>
            </w:r>
            <w:r w:rsidR="00235543">
              <w:rPr>
                <w:rFonts w:eastAsiaTheme="minorEastAsia"/>
                <w:i w:val="0"/>
                <w:iCs w:val="0"/>
                <w:noProof/>
                <w:sz w:val="22"/>
                <w:szCs w:val="22"/>
                <w:lang w:eastAsia="ru-RU"/>
              </w:rPr>
              <w:tab/>
            </w:r>
            <w:r w:rsidR="00235543" w:rsidRPr="009D55A5">
              <w:rPr>
                <w:rStyle w:val="ac"/>
                <w:rFonts w:ascii="Times New Roman" w:hAnsi="Times New Roman"/>
                <w:noProof/>
              </w:rPr>
              <w:t>Газоснабжение</w:t>
            </w:r>
            <w:r w:rsidR="00235543">
              <w:rPr>
                <w:noProof/>
                <w:webHidden/>
              </w:rPr>
              <w:tab/>
            </w:r>
            <w:r w:rsidR="00235543">
              <w:rPr>
                <w:noProof/>
                <w:webHidden/>
              </w:rPr>
              <w:fldChar w:fldCharType="begin"/>
            </w:r>
            <w:r w:rsidR="00235543">
              <w:rPr>
                <w:noProof/>
                <w:webHidden/>
              </w:rPr>
              <w:instrText xml:space="preserve"> PAGEREF _Toc512258779 \h </w:instrText>
            </w:r>
            <w:r w:rsidR="00235543">
              <w:rPr>
                <w:noProof/>
                <w:webHidden/>
              </w:rPr>
            </w:r>
            <w:r w:rsidR="00235543">
              <w:rPr>
                <w:noProof/>
                <w:webHidden/>
              </w:rPr>
              <w:fldChar w:fldCharType="separate"/>
            </w:r>
            <w:r w:rsidR="00235543">
              <w:rPr>
                <w:noProof/>
                <w:webHidden/>
              </w:rPr>
              <w:t>91</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0" w:history="1">
            <w:r w:rsidR="00235543" w:rsidRPr="009D55A5">
              <w:rPr>
                <w:rStyle w:val="ac"/>
                <w:rFonts w:ascii="Times New Roman" w:hAnsi="Times New Roman"/>
                <w:noProof/>
              </w:rPr>
              <w:t>2.10.12. Трубопроводный транспорт</w:t>
            </w:r>
            <w:r w:rsidR="00235543">
              <w:rPr>
                <w:noProof/>
                <w:webHidden/>
              </w:rPr>
              <w:tab/>
            </w:r>
            <w:r w:rsidR="00235543">
              <w:rPr>
                <w:noProof/>
                <w:webHidden/>
              </w:rPr>
              <w:fldChar w:fldCharType="begin"/>
            </w:r>
            <w:r w:rsidR="00235543">
              <w:rPr>
                <w:noProof/>
                <w:webHidden/>
              </w:rPr>
              <w:instrText xml:space="preserve"> PAGEREF _Toc512258780 \h </w:instrText>
            </w:r>
            <w:r w:rsidR="00235543">
              <w:rPr>
                <w:noProof/>
                <w:webHidden/>
              </w:rPr>
            </w:r>
            <w:r w:rsidR="00235543">
              <w:rPr>
                <w:noProof/>
                <w:webHidden/>
              </w:rPr>
              <w:fldChar w:fldCharType="separate"/>
            </w:r>
            <w:r w:rsidR="00235543">
              <w:rPr>
                <w:noProof/>
                <w:webHidden/>
              </w:rPr>
              <w:t>91</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1" w:history="1">
            <w:r w:rsidR="00235543" w:rsidRPr="009D55A5">
              <w:rPr>
                <w:rStyle w:val="ac"/>
                <w:rFonts w:ascii="Times New Roman" w:hAnsi="Times New Roman"/>
                <w:noProof/>
              </w:rPr>
              <w:t>2.11. Существующее экологическое состояние территории</w:t>
            </w:r>
            <w:r w:rsidR="00235543">
              <w:rPr>
                <w:noProof/>
                <w:webHidden/>
              </w:rPr>
              <w:tab/>
            </w:r>
            <w:r w:rsidR="00235543">
              <w:rPr>
                <w:noProof/>
                <w:webHidden/>
              </w:rPr>
              <w:fldChar w:fldCharType="begin"/>
            </w:r>
            <w:r w:rsidR="00235543">
              <w:rPr>
                <w:noProof/>
                <w:webHidden/>
              </w:rPr>
              <w:instrText xml:space="preserve"> PAGEREF _Toc512258781 \h </w:instrText>
            </w:r>
            <w:r w:rsidR="00235543">
              <w:rPr>
                <w:noProof/>
                <w:webHidden/>
              </w:rPr>
            </w:r>
            <w:r w:rsidR="00235543">
              <w:rPr>
                <w:noProof/>
                <w:webHidden/>
              </w:rPr>
              <w:fldChar w:fldCharType="separate"/>
            </w:r>
            <w:r w:rsidR="00235543">
              <w:rPr>
                <w:noProof/>
                <w:webHidden/>
              </w:rPr>
              <w:t>91</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2" w:history="1">
            <w:r w:rsidR="00235543" w:rsidRPr="009D55A5">
              <w:rPr>
                <w:rStyle w:val="ac"/>
                <w:rFonts w:ascii="Times New Roman" w:hAnsi="Times New Roman"/>
                <w:noProof/>
              </w:rPr>
              <w:t>2.11.1. Общая характеристика территории</w:t>
            </w:r>
            <w:r w:rsidR="00235543">
              <w:rPr>
                <w:noProof/>
                <w:webHidden/>
              </w:rPr>
              <w:tab/>
            </w:r>
            <w:r w:rsidR="00235543">
              <w:rPr>
                <w:noProof/>
                <w:webHidden/>
              </w:rPr>
              <w:fldChar w:fldCharType="begin"/>
            </w:r>
            <w:r w:rsidR="00235543">
              <w:rPr>
                <w:noProof/>
                <w:webHidden/>
              </w:rPr>
              <w:instrText xml:space="preserve"> PAGEREF _Toc512258782 \h </w:instrText>
            </w:r>
            <w:r w:rsidR="00235543">
              <w:rPr>
                <w:noProof/>
                <w:webHidden/>
              </w:rPr>
            </w:r>
            <w:r w:rsidR="00235543">
              <w:rPr>
                <w:noProof/>
                <w:webHidden/>
              </w:rPr>
              <w:fldChar w:fldCharType="separate"/>
            </w:r>
            <w:r w:rsidR="00235543">
              <w:rPr>
                <w:noProof/>
                <w:webHidden/>
              </w:rPr>
              <w:t>91</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3" w:history="1">
            <w:r w:rsidR="00235543" w:rsidRPr="009D55A5">
              <w:rPr>
                <w:rStyle w:val="ac"/>
                <w:rFonts w:ascii="Times New Roman" w:hAnsi="Times New Roman"/>
                <w:noProof/>
              </w:rPr>
              <w:t>2.11.2. Состояние земельных ресурсов</w:t>
            </w:r>
            <w:r w:rsidR="00235543">
              <w:rPr>
                <w:noProof/>
                <w:webHidden/>
              </w:rPr>
              <w:tab/>
            </w:r>
            <w:r w:rsidR="00235543">
              <w:rPr>
                <w:noProof/>
                <w:webHidden/>
              </w:rPr>
              <w:fldChar w:fldCharType="begin"/>
            </w:r>
            <w:r w:rsidR="00235543">
              <w:rPr>
                <w:noProof/>
                <w:webHidden/>
              </w:rPr>
              <w:instrText xml:space="preserve"> PAGEREF _Toc512258783 \h </w:instrText>
            </w:r>
            <w:r w:rsidR="00235543">
              <w:rPr>
                <w:noProof/>
                <w:webHidden/>
              </w:rPr>
            </w:r>
            <w:r w:rsidR="00235543">
              <w:rPr>
                <w:noProof/>
                <w:webHidden/>
              </w:rPr>
              <w:fldChar w:fldCharType="separate"/>
            </w:r>
            <w:r w:rsidR="00235543">
              <w:rPr>
                <w:noProof/>
                <w:webHidden/>
              </w:rPr>
              <w:t>92</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4" w:history="1">
            <w:r w:rsidR="00235543" w:rsidRPr="009D55A5">
              <w:rPr>
                <w:rStyle w:val="ac"/>
                <w:rFonts w:ascii="Times New Roman" w:hAnsi="Times New Roman"/>
                <w:noProof/>
              </w:rPr>
              <w:t>2.11.3. Использование недр</w:t>
            </w:r>
            <w:r w:rsidR="00235543">
              <w:rPr>
                <w:noProof/>
                <w:webHidden/>
              </w:rPr>
              <w:tab/>
            </w:r>
            <w:r w:rsidR="00235543">
              <w:rPr>
                <w:noProof/>
                <w:webHidden/>
              </w:rPr>
              <w:fldChar w:fldCharType="begin"/>
            </w:r>
            <w:r w:rsidR="00235543">
              <w:rPr>
                <w:noProof/>
                <w:webHidden/>
              </w:rPr>
              <w:instrText xml:space="preserve"> PAGEREF _Toc512258784 \h </w:instrText>
            </w:r>
            <w:r w:rsidR="00235543">
              <w:rPr>
                <w:noProof/>
                <w:webHidden/>
              </w:rPr>
            </w:r>
            <w:r w:rsidR="00235543">
              <w:rPr>
                <w:noProof/>
                <w:webHidden/>
              </w:rPr>
              <w:fldChar w:fldCharType="separate"/>
            </w:r>
            <w:r w:rsidR="00235543">
              <w:rPr>
                <w:noProof/>
                <w:webHidden/>
              </w:rPr>
              <w:t>95</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5" w:history="1">
            <w:r w:rsidR="00235543" w:rsidRPr="009D55A5">
              <w:rPr>
                <w:rStyle w:val="ac"/>
                <w:rFonts w:ascii="Times New Roman" w:hAnsi="Times New Roman"/>
                <w:noProof/>
              </w:rPr>
              <w:t>2.11.4. Состояние воздушного бассейна</w:t>
            </w:r>
            <w:r w:rsidR="00235543">
              <w:rPr>
                <w:noProof/>
                <w:webHidden/>
              </w:rPr>
              <w:tab/>
            </w:r>
            <w:r w:rsidR="00235543">
              <w:rPr>
                <w:noProof/>
                <w:webHidden/>
              </w:rPr>
              <w:fldChar w:fldCharType="begin"/>
            </w:r>
            <w:r w:rsidR="00235543">
              <w:rPr>
                <w:noProof/>
                <w:webHidden/>
              </w:rPr>
              <w:instrText xml:space="preserve"> PAGEREF _Toc512258785 \h </w:instrText>
            </w:r>
            <w:r w:rsidR="00235543">
              <w:rPr>
                <w:noProof/>
                <w:webHidden/>
              </w:rPr>
            </w:r>
            <w:r w:rsidR="00235543">
              <w:rPr>
                <w:noProof/>
                <w:webHidden/>
              </w:rPr>
              <w:fldChar w:fldCharType="separate"/>
            </w:r>
            <w:r w:rsidR="00235543">
              <w:rPr>
                <w:noProof/>
                <w:webHidden/>
              </w:rPr>
              <w:t>106</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6" w:history="1">
            <w:r w:rsidR="00235543" w:rsidRPr="009D55A5">
              <w:rPr>
                <w:rStyle w:val="ac"/>
                <w:rFonts w:ascii="Times New Roman" w:hAnsi="Times New Roman"/>
                <w:noProof/>
              </w:rPr>
              <w:t>2.11.5. Состояние водных ресурсов</w:t>
            </w:r>
            <w:r w:rsidR="00235543">
              <w:rPr>
                <w:noProof/>
                <w:webHidden/>
              </w:rPr>
              <w:tab/>
            </w:r>
            <w:r w:rsidR="00235543">
              <w:rPr>
                <w:noProof/>
                <w:webHidden/>
              </w:rPr>
              <w:fldChar w:fldCharType="begin"/>
            </w:r>
            <w:r w:rsidR="00235543">
              <w:rPr>
                <w:noProof/>
                <w:webHidden/>
              </w:rPr>
              <w:instrText xml:space="preserve"> PAGEREF _Toc512258786 \h </w:instrText>
            </w:r>
            <w:r w:rsidR="00235543">
              <w:rPr>
                <w:noProof/>
                <w:webHidden/>
              </w:rPr>
            </w:r>
            <w:r w:rsidR="00235543">
              <w:rPr>
                <w:noProof/>
                <w:webHidden/>
              </w:rPr>
              <w:fldChar w:fldCharType="separate"/>
            </w:r>
            <w:r w:rsidR="00235543">
              <w:rPr>
                <w:noProof/>
                <w:webHidden/>
              </w:rPr>
              <w:t>125</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7" w:history="1">
            <w:r w:rsidR="00235543" w:rsidRPr="009D55A5">
              <w:rPr>
                <w:rStyle w:val="ac"/>
                <w:rFonts w:ascii="Times New Roman" w:hAnsi="Times New Roman"/>
                <w:noProof/>
              </w:rPr>
              <w:t>2.11.6. Состояние системы обращения с отходами</w:t>
            </w:r>
            <w:r w:rsidR="00235543">
              <w:rPr>
                <w:noProof/>
                <w:webHidden/>
              </w:rPr>
              <w:tab/>
            </w:r>
            <w:r w:rsidR="00235543">
              <w:rPr>
                <w:noProof/>
                <w:webHidden/>
              </w:rPr>
              <w:fldChar w:fldCharType="begin"/>
            </w:r>
            <w:r w:rsidR="00235543">
              <w:rPr>
                <w:noProof/>
                <w:webHidden/>
              </w:rPr>
              <w:instrText xml:space="preserve"> PAGEREF _Toc512258787 \h </w:instrText>
            </w:r>
            <w:r w:rsidR="00235543">
              <w:rPr>
                <w:noProof/>
                <w:webHidden/>
              </w:rPr>
            </w:r>
            <w:r w:rsidR="00235543">
              <w:rPr>
                <w:noProof/>
                <w:webHidden/>
              </w:rPr>
              <w:fldChar w:fldCharType="separate"/>
            </w:r>
            <w:r w:rsidR="00235543">
              <w:rPr>
                <w:noProof/>
                <w:webHidden/>
              </w:rPr>
              <w:t>135</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8" w:history="1">
            <w:r w:rsidR="00235543" w:rsidRPr="009D55A5">
              <w:rPr>
                <w:rStyle w:val="ac"/>
                <w:rFonts w:ascii="Times New Roman" w:hAnsi="Times New Roman"/>
                <w:noProof/>
              </w:rPr>
              <w:t>2.11.7. Состояние животного и растительного мира</w:t>
            </w:r>
            <w:r w:rsidR="00235543">
              <w:rPr>
                <w:noProof/>
                <w:webHidden/>
              </w:rPr>
              <w:tab/>
            </w:r>
            <w:r w:rsidR="00235543">
              <w:rPr>
                <w:noProof/>
                <w:webHidden/>
              </w:rPr>
              <w:fldChar w:fldCharType="begin"/>
            </w:r>
            <w:r w:rsidR="00235543">
              <w:rPr>
                <w:noProof/>
                <w:webHidden/>
              </w:rPr>
              <w:instrText xml:space="preserve"> PAGEREF _Toc512258788 \h </w:instrText>
            </w:r>
            <w:r w:rsidR="00235543">
              <w:rPr>
                <w:noProof/>
                <w:webHidden/>
              </w:rPr>
            </w:r>
            <w:r w:rsidR="00235543">
              <w:rPr>
                <w:noProof/>
                <w:webHidden/>
              </w:rPr>
              <w:fldChar w:fldCharType="separate"/>
            </w:r>
            <w:r w:rsidR="00235543">
              <w:rPr>
                <w:noProof/>
                <w:webHidden/>
              </w:rPr>
              <w:t>139</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89" w:history="1">
            <w:r w:rsidR="00235543" w:rsidRPr="009D55A5">
              <w:rPr>
                <w:rStyle w:val="ac"/>
                <w:rFonts w:ascii="Times New Roman" w:hAnsi="Times New Roman"/>
                <w:noProof/>
              </w:rPr>
              <w:t>2.11.8. Оценка планировочной ситуации и планировочные ограничения</w:t>
            </w:r>
            <w:r w:rsidR="00235543">
              <w:rPr>
                <w:noProof/>
                <w:webHidden/>
              </w:rPr>
              <w:tab/>
            </w:r>
            <w:r w:rsidR="00235543">
              <w:rPr>
                <w:noProof/>
                <w:webHidden/>
              </w:rPr>
              <w:fldChar w:fldCharType="begin"/>
            </w:r>
            <w:r w:rsidR="00235543">
              <w:rPr>
                <w:noProof/>
                <w:webHidden/>
              </w:rPr>
              <w:instrText xml:space="preserve"> PAGEREF _Toc512258789 \h </w:instrText>
            </w:r>
            <w:r w:rsidR="00235543">
              <w:rPr>
                <w:noProof/>
                <w:webHidden/>
              </w:rPr>
            </w:r>
            <w:r w:rsidR="00235543">
              <w:rPr>
                <w:noProof/>
                <w:webHidden/>
              </w:rPr>
              <w:fldChar w:fldCharType="separate"/>
            </w:r>
            <w:r w:rsidR="00235543">
              <w:rPr>
                <w:noProof/>
                <w:webHidden/>
              </w:rPr>
              <w:t>142</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90" w:history="1">
            <w:r w:rsidR="00235543" w:rsidRPr="009D55A5">
              <w:rPr>
                <w:rStyle w:val="ac"/>
                <w:rFonts w:ascii="Times New Roman" w:hAnsi="Times New Roman"/>
                <w:noProof/>
              </w:rPr>
              <w:t>Перечень мероприятий и обоснование предложений по территориальному планированию</w:t>
            </w:r>
            <w:r w:rsidR="00235543">
              <w:rPr>
                <w:noProof/>
                <w:webHidden/>
              </w:rPr>
              <w:tab/>
            </w:r>
            <w:r w:rsidR="00235543">
              <w:rPr>
                <w:noProof/>
                <w:webHidden/>
              </w:rPr>
              <w:fldChar w:fldCharType="begin"/>
            </w:r>
            <w:r w:rsidR="00235543">
              <w:rPr>
                <w:noProof/>
                <w:webHidden/>
              </w:rPr>
              <w:instrText xml:space="preserve"> PAGEREF _Toc512258790 \h </w:instrText>
            </w:r>
            <w:r w:rsidR="00235543">
              <w:rPr>
                <w:noProof/>
                <w:webHidden/>
              </w:rPr>
            </w:r>
            <w:r w:rsidR="00235543">
              <w:rPr>
                <w:noProof/>
                <w:webHidden/>
              </w:rPr>
              <w:fldChar w:fldCharType="separate"/>
            </w:r>
            <w:r w:rsidR="00235543">
              <w:rPr>
                <w:noProof/>
                <w:webHidden/>
              </w:rPr>
              <w:t>182</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1" w:history="1">
            <w:r w:rsidR="00235543" w:rsidRPr="009D55A5">
              <w:rPr>
                <w:rStyle w:val="ac"/>
                <w:rFonts w:ascii="Times New Roman" w:hAnsi="Times New Roman"/>
                <w:noProof/>
              </w:rPr>
              <w:t>2.12.</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Проектная численность населения</w:t>
            </w:r>
            <w:r w:rsidR="00235543">
              <w:rPr>
                <w:noProof/>
                <w:webHidden/>
              </w:rPr>
              <w:tab/>
            </w:r>
            <w:r w:rsidR="00235543">
              <w:rPr>
                <w:noProof/>
                <w:webHidden/>
              </w:rPr>
              <w:fldChar w:fldCharType="begin"/>
            </w:r>
            <w:r w:rsidR="00235543">
              <w:rPr>
                <w:noProof/>
                <w:webHidden/>
              </w:rPr>
              <w:instrText xml:space="preserve"> PAGEREF _Toc512258791 \h </w:instrText>
            </w:r>
            <w:r w:rsidR="00235543">
              <w:rPr>
                <w:noProof/>
                <w:webHidden/>
              </w:rPr>
            </w:r>
            <w:r w:rsidR="00235543">
              <w:rPr>
                <w:noProof/>
                <w:webHidden/>
              </w:rPr>
              <w:fldChar w:fldCharType="separate"/>
            </w:r>
            <w:r w:rsidR="00235543">
              <w:rPr>
                <w:noProof/>
                <w:webHidden/>
              </w:rPr>
              <w:t>182</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2" w:history="1">
            <w:r w:rsidR="00235543" w:rsidRPr="009D55A5">
              <w:rPr>
                <w:rStyle w:val="ac"/>
                <w:rFonts w:ascii="Times New Roman" w:hAnsi="Times New Roman"/>
                <w:noProof/>
              </w:rPr>
              <w:t>2.13.</w:t>
            </w:r>
            <w:r w:rsidR="00235543">
              <w:rPr>
                <w:rFonts w:eastAsiaTheme="minorEastAsia"/>
                <w:i w:val="0"/>
                <w:iCs w:val="0"/>
                <w:noProof/>
                <w:sz w:val="22"/>
                <w:szCs w:val="22"/>
                <w:lang w:eastAsia="ru-RU"/>
              </w:rPr>
              <w:tab/>
            </w:r>
            <w:r w:rsidR="00235543" w:rsidRPr="009D55A5">
              <w:rPr>
                <w:rStyle w:val="ac"/>
                <w:rFonts w:ascii="Times New Roman" w:hAnsi="Times New Roman"/>
                <w:noProof/>
              </w:rPr>
              <w:t>Жилищное строительство</w:t>
            </w:r>
            <w:r w:rsidR="00235543">
              <w:rPr>
                <w:noProof/>
                <w:webHidden/>
              </w:rPr>
              <w:tab/>
            </w:r>
            <w:r w:rsidR="00235543">
              <w:rPr>
                <w:noProof/>
                <w:webHidden/>
              </w:rPr>
              <w:fldChar w:fldCharType="begin"/>
            </w:r>
            <w:r w:rsidR="00235543">
              <w:rPr>
                <w:noProof/>
                <w:webHidden/>
              </w:rPr>
              <w:instrText xml:space="preserve"> PAGEREF _Toc512258792 \h </w:instrText>
            </w:r>
            <w:r w:rsidR="00235543">
              <w:rPr>
                <w:noProof/>
                <w:webHidden/>
              </w:rPr>
            </w:r>
            <w:r w:rsidR="00235543">
              <w:rPr>
                <w:noProof/>
                <w:webHidden/>
              </w:rPr>
              <w:fldChar w:fldCharType="separate"/>
            </w:r>
            <w:r w:rsidR="00235543">
              <w:rPr>
                <w:noProof/>
                <w:webHidden/>
              </w:rPr>
              <w:t>183</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3" w:history="1">
            <w:r w:rsidR="00235543" w:rsidRPr="009D55A5">
              <w:rPr>
                <w:rStyle w:val="ac"/>
                <w:rFonts w:ascii="Times New Roman" w:hAnsi="Times New Roman"/>
                <w:noProof/>
              </w:rPr>
              <w:t>2.14.</w:t>
            </w:r>
            <w:r w:rsidR="00235543">
              <w:rPr>
                <w:rFonts w:eastAsiaTheme="minorEastAsia"/>
                <w:i w:val="0"/>
                <w:iCs w:val="0"/>
                <w:noProof/>
                <w:sz w:val="22"/>
                <w:szCs w:val="22"/>
                <w:lang w:eastAsia="ru-RU"/>
              </w:rPr>
              <w:tab/>
            </w:r>
            <w:r w:rsidR="00235543" w:rsidRPr="009D55A5">
              <w:rPr>
                <w:rStyle w:val="ac"/>
                <w:rFonts w:ascii="Times New Roman" w:hAnsi="Times New Roman"/>
                <w:noProof/>
              </w:rPr>
              <w:t>Строительство и размещение объектов социального назначения</w:t>
            </w:r>
            <w:r w:rsidR="00235543">
              <w:rPr>
                <w:noProof/>
                <w:webHidden/>
              </w:rPr>
              <w:tab/>
            </w:r>
            <w:r w:rsidR="00235543">
              <w:rPr>
                <w:noProof/>
                <w:webHidden/>
              </w:rPr>
              <w:fldChar w:fldCharType="begin"/>
            </w:r>
            <w:r w:rsidR="00235543">
              <w:rPr>
                <w:noProof/>
                <w:webHidden/>
              </w:rPr>
              <w:instrText xml:space="preserve"> PAGEREF _Toc512258793 \h </w:instrText>
            </w:r>
            <w:r w:rsidR="00235543">
              <w:rPr>
                <w:noProof/>
                <w:webHidden/>
              </w:rPr>
            </w:r>
            <w:r w:rsidR="00235543">
              <w:rPr>
                <w:noProof/>
                <w:webHidden/>
              </w:rPr>
              <w:fldChar w:fldCharType="separate"/>
            </w:r>
            <w:r w:rsidR="00235543">
              <w:rPr>
                <w:noProof/>
                <w:webHidden/>
              </w:rPr>
              <w:t>183</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4" w:history="1">
            <w:r w:rsidR="00235543" w:rsidRPr="009D55A5">
              <w:rPr>
                <w:rStyle w:val="ac"/>
                <w:rFonts w:ascii="Times New Roman" w:hAnsi="Times New Roman"/>
                <w:noProof/>
              </w:rPr>
              <w:t>2.15.</w:t>
            </w:r>
            <w:r w:rsidR="00235543">
              <w:rPr>
                <w:rFonts w:eastAsiaTheme="minorEastAsia"/>
                <w:i w:val="0"/>
                <w:iCs w:val="0"/>
                <w:noProof/>
                <w:sz w:val="22"/>
                <w:szCs w:val="22"/>
                <w:lang w:eastAsia="ru-RU"/>
              </w:rPr>
              <w:tab/>
            </w:r>
            <w:r w:rsidR="00235543" w:rsidRPr="009D55A5">
              <w:rPr>
                <w:rStyle w:val="ac"/>
                <w:rFonts w:ascii="Times New Roman" w:hAnsi="Times New Roman"/>
                <w:noProof/>
              </w:rPr>
              <w:t>Строительство и размещение объектов культурно-бытового назначения</w:t>
            </w:r>
            <w:r w:rsidR="00235543">
              <w:rPr>
                <w:noProof/>
                <w:webHidden/>
              </w:rPr>
              <w:tab/>
            </w:r>
            <w:r w:rsidR="00235543">
              <w:rPr>
                <w:noProof/>
                <w:webHidden/>
              </w:rPr>
              <w:fldChar w:fldCharType="begin"/>
            </w:r>
            <w:r w:rsidR="00235543">
              <w:rPr>
                <w:noProof/>
                <w:webHidden/>
              </w:rPr>
              <w:instrText xml:space="preserve"> PAGEREF _Toc512258794 \h </w:instrText>
            </w:r>
            <w:r w:rsidR="00235543">
              <w:rPr>
                <w:noProof/>
                <w:webHidden/>
              </w:rPr>
            </w:r>
            <w:r w:rsidR="00235543">
              <w:rPr>
                <w:noProof/>
                <w:webHidden/>
              </w:rPr>
              <w:fldChar w:fldCharType="separate"/>
            </w:r>
            <w:r w:rsidR="00235543">
              <w:rPr>
                <w:noProof/>
                <w:webHidden/>
              </w:rPr>
              <w:t>184</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5" w:history="1">
            <w:r w:rsidR="00235543" w:rsidRPr="009D55A5">
              <w:rPr>
                <w:rStyle w:val="ac"/>
                <w:rFonts w:ascii="Times New Roman" w:hAnsi="Times New Roman"/>
                <w:noProof/>
              </w:rPr>
              <w:t>2.16.</w:t>
            </w:r>
            <w:r w:rsidR="00235543">
              <w:rPr>
                <w:rFonts w:eastAsiaTheme="minorEastAsia"/>
                <w:i w:val="0"/>
                <w:iCs w:val="0"/>
                <w:noProof/>
                <w:sz w:val="22"/>
                <w:szCs w:val="22"/>
                <w:lang w:eastAsia="ru-RU"/>
              </w:rPr>
              <w:tab/>
            </w:r>
            <w:r w:rsidR="00235543" w:rsidRPr="009D55A5">
              <w:rPr>
                <w:rStyle w:val="ac"/>
                <w:rFonts w:ascii="Times New Roman" w:hAnsi="Times New Roman"/>
                <w:noProof/>
              </w:rPr>
              <w:t>Развитие транспортной инфраструктуры.</w:t>
            </w:r>
            <w:r w:rsidR="00235543">
              <w:rPr>
                <w:noProof/>
                <w:webHidden/>
              </w:rPr>
              <w:tab/>
            </w:r>
            <w:r w:rsidR="00235543">
              <w:rPr>
                <w:noProof/>
                <w:webHidden/>
              </w:rPr>
              <w:fldChar w:fldCharType="begin"/>
            </w:r>
            <w:r w:rsidR="00235543">
              <w:rPr>
                <w:noProof/>
                <w:webHidden/>
              </w:rPr>
              <w:instrText xml:space="preserve"> PAGEREF _Toc512258795 \h </w:instrText>
            </w:r>
            <w:r w:rsidR="00235543">
              <w:rPr>
                <w:noProof/>
                <w:webHidden/>
              </w:rPr>
            </w:r>
            <w:r w:rsidR="00235543">
              <w:rPr>
                <w:noProof/>
                <w:webHidden/>
              </w:rPr>
              <w:fldChar w:fldCharType="separate"/>
            </w:r>
            <w:r w:rsidR="00235543">
              <w:rPr>
                <w:noProof/>
                <w:webHidden/>
              </w:rPr>
              <w:t>185</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796" w:history="1">
            <w:r w:rsidR="00235543" w:rsidRPr="009D55A5">
              <w:rPr>
                <w:rStyle w:val="ac"/>
                <w:rFonts w:ascii="Times New Roman" w:hAnsi="Times New Roman"/>
                <w:noProof/>
              </w:rPr>
              <w:t>Мероприятия по развитию транспортной инфраструктуры</w:t>
            </w:r>
            <w:r w:rsidR="00235543">
              <w:rPr>
                <w:noProof/>
                <w:webHidden/>
              </w:rPr>
              <w:tab/>
            </w:r>
            <w:r w:rsidR="00235543">
              <w:rPr>
                <w:noProof/>
                <w:webHidden/>
              </w:rPr>
              <w:fldChar w:fldCharType="begin"/>
            </w:r>
            <w:r w:rsidR="00235543">
              <w:rPr>
                <w:noProof/>
                <w:webHidden/>
              </w:rPr>
              <w:instrText xml:space="preserve"> PAGEREF _Toc512258796 \h </w:instrText>
            </w:r>
            <w:r w:rsidR="00235543">
              <w:rPr>
                <w:noProof/>
                <w:webHidden/>
              </w:rPr>
            </w:r>
            <w:r w:rsidR="00235543">
              <w:rPr>
                <w:noProof/>
                <w:webHidden/>
              </w:rPr>
              <w:fldChar w:fldCharType="separate"/>
            </w:r>
            <w:r w:rsidR="00235543">
              <w:rPr>
                <w:noProof/>
                <w:webHidden/>
              </w:rPr>
              <w:t>185</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797" w:history="1">
            <w:r w:rsidR="00235543" w:rsidRPr="009D55A5">
              <w:rPr>
                <w:rStyle w:val="ac"/>
                <w:rFonts w:ascii="Times New Roman" w:hAnsi="Times New Roman"/>
                <w:noProof/>
              </w:rPr>
              <w:t>2.17.</w:t>
            </w:r>
            <w:r w:rsidR="00235543">
              <w:rPr>
                <w:rFonts w:eastAsiaTheme="minorEastAsia"/>
                <w:i w:val="0"/>
                <w:iCs w:val="0"/>
                <w:noProof/>
                <w:sz w:val="22"/>
                <w:szCs w:val="22"/>
                <w:lang w:eastAsia="ru-RU"/>
              </w:rPr>
              <w:tab/>
            </w:r>
            <w:r w:rsidR="00235543" w:rsidRPr="009D55A5">
              <w:rPr>
                <w:rStyle w:val="ac"/>
                <w:rFonts w:ascii="Times New Roman" w:hAnsi="Times New Roman"/>
                <w:noProof/>
              </w:rPr>
              <w:t>Развитие инженерной инфраструктуры.</w:t>
            </w:r>
            <w:r w:rsidR="00235543">
              <w:rPr>
                <w:noProof/>
                <w:webHidden/>
              </w:rPr>
              <w:tab/>
            </w:r>
            <w:r w:rsidR="00235543">
              <w:rPr>
                <w:noProof/>
                <w:webHidden/>
              </w:rPr>
              <w:fldChar w:fldCharType="begin"/>
            </w:r>
            <w:r w:rsidR="00235543">
              <w:rPr>
                <w:noProof/>
                <w:webHidden/>
              </w:rPr>
              <w:instrText xml:space="preserve"> PAGEREF _Toc512258797 \h </w:instrText>
            </w:r>
            <w:r w:rsidR="00235543">
              <w:rPr>
                <w:noProof/>
                <w:webHidden/>
              </w:rPr>
            </w:r>
            <w:r w:rsidR="00235543">
              <w:rPr>
                <w:noProof/>
                <w:webHidden/>
              </w:rPr>
              <w:fldChar w:fldCharType="separate"/>
            </w:r>
            <w:r w:rsidR="00235543">
              <w:rPr>
                <w:noProof/>
                <w:webHidden/>
              </w:rPr>
              <w:t>189</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798" w:history="1">
            <w:r w:rsidR="00235543" w:rsidRPr="009D55A5">
              <w:rPr>
                <w:rStyle w:val="ac"/>
                <w:rFonts w:ascii="Times New Roman" w:hAnsi="Times New Roman"/>
                <w:noProof/>
              </w:rPr>
              <w:t>2.17.1.</w:t>
            </w:r>
            <w:r w:rsidR="00235543">
              <w:rPr>
                <w:rFonts w:eastAsiaTheme="minorEastAsia"/>
                <w:i w:val="0"/>
                <w:iCs w:val="0"/>
                <w:noProof/>
                <w:sz w:val="22"/>
                <w:szCs w:val="22"/>
                <w:lang w:eastAsia="ru-RU"/>
              </w:rPr>
              <w:tab/>
            </w:r>
            <w:r w:rsidR="00235543" w:rsidRPr="009D55A5">
              <w:rPr>
                <w:rStyle w:val="ac"/>
                <w:rFonts w:ascii="Times New Roman" w:hAnsi="Times New Roman"/>
                <w:noProof/>
              </w:rPr>
              <w:t>Электроснабжение</w:t>
            </w:r>
            <w:r w:rsidR="00235543">
              <w:rPr>
                <w:noProof/>
                <w:webHidden/>
              </w:rPr>
              <w:tab/>
            </w:r>
            <w:r w:rsidR="00235543">
              <w:rPr>
                <w:noProof/>
                <w:webHidden/>
              </w:rPr>
              <w:fldChar w:fldCharType="begin"/>
            </w:r>
            <w:r w:rsidR="00235543">
              <w:rPr>
                <w:noProof/>
                <w:webHidden/>
              </w:rPr>
              <w:instrText xml:space="preserve"> PAGEREF _Toc512258798 \h </w:instrText>
            </w:r>
            <w:r w:rsidR="00235543">
              <w:rPr>
                <w:noProof/>
                <w:webHidden/>
              </w:rPr>
            </w:r>
            <w:r w:rsidR="00235543">
              <w:rPr>
                <w:noProof/>
                <w:webHidden/>
              </w:rPr>
              <w:fldChar w:fldCharType="separate"/>
            </w:r>
            <w:r w:rsidR="00235543">
              <w:rPr>
                <w:noProof/>
                <w:webHidden/>
              </w:rPr>
              <w:t>189</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799" w:history="1">
            <w:r w:rsidR="00235543" w:rsidRPr="009D55A5">
              <w:rPr>
                <w:rStyle w:val="ac"/>
                <w:rFonts w:ascii="Times New Roman" w:hAnsi="Times New Roman"/>
                <w:noProof/>
              </w:rPr>
              <w:t>2.17.1.1.</w:t>
            </w:r>
            <w:r w:rsidR="00235543">
              <w:rPr>
                <w:rFonts w:eastAsiaTheme="minorEastAsia"/>
                <w:i w:val="0"/>
                <w:iCs w:val="0"/>
                <w:noProof/>
                <w:sz w:val="22"/>
                <w:szCs w:val="22"/>
                <w:lang w:eastAsia="ru-RU"/>
              </w:rPr>
              <w:tab/>
            </w:r>
            <w:r w:rsidR="00235543" w:rsidRPr="009D55A5">
              <w:rPr>
                <w:rStyle w:val="ac"/>
                <w:rFonts w:ascii="Times New Roman" w:hAnsi="Times New Roman"/>
                <w:noProof/>
              </w:rPr>
              <w:t>Описание проектируемых ГЭС в районе</w:t>
            </w:r>
            <w:r w:rsidR="00235543">
              <w:rPr>
                <w:noProof/>
                <w:webHidden/>
              </w:rPr>
              <w:tab/>
            </w:r>
            <w:r w:rsidR="00235543">
              <w:rPr>
                <w:noProof/>
                <w:webHidden/>
              </w:rPr>
              <w:fldChar w:fldCharType="begin"/>
            </w:r>
            <w:r w:rsidR="00235543">
              <w:rPr>
                <w:noProof/>
                <w:webHidden/>
              </w:rPr>
              <w:instrText xml:space="preserve"> PAGEREF _Toc512258799 \h </w:instrText>
            </w:r>
            <w:r w:rsidR="00235543">
              <w:rPr>
                <w:noProof/>
                <w:webHidden/>
              </w:rPr>
            </w:r>
            <w:r w:rsidR="00235543">
              <w:rPr>
                <w:noProof/>
                <w:webHidden/>
              </w:rPr>
              <w:fldChar w:fldCharType="separate"/>
            </w:r>
            <w:r w:rsidR="00235543">
              <w:rPr>
                <w:noProof/>
                <w:webHidden/>
              </w:rPr>
              <w:t>189</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0" w:history="1">
            <w:r w:rsidR="00235543" w:rsidRPr="009D55A5">
              <w:rPr>
                <w:rStyle w:val="ac"/>
                <w:rFonts w:ascii="Times New Roman" w:hAnsi="Times New Roman"/>
                <w:noProof/>
              </w:rPr>
              <w:t>2.17.1.2.</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Проектируемые средства электроснабжения в районе</w:t>
            </w:r>
            <w:r w:rsidR="00235543">
              <w:rPr>
                <w:noProof/>
                <w:webHidden/>
              </w:rPr>
              <w:tab/>
            </w:r>
            <w:r w:rsidR="00235543">
              <w:rPr>
                <w:noProof/>
                <w:webHidden/>
              </w:rPr>
              <w:fldChar w:fldCharType="begin"/>
            </w:r>
            <w:r w:rsidR="00235543">
              <w:rPr>
                <w:noProof/>
                <w:webHidden/>
              </w:rPr>
              <w:instrText xml:space="preserve"> PAGEREF _Toc512258800 \h </w:instrText>
            </w:r>
            <w:r w:rsidR="00235543">
              <w:rPr>
                <w:noProof/>
                <w:webHidden/>
              </w:rPr>
            </w:r>
            <w:r w:rsidR="00235543">
              <w:rPr>
                <w:noProof/>
                <w:webHidden/>
              </w:rPr>
              <w:fldChar w:fldCharType="separate"/>
            </w:r>
            <w:r w:rsidR="00235543">
              <w:rPr>
                <w:noProof/>
                <w:webHidden/>
              </w:rPr>
              <w:t>191</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1" w:history="1">
            <w:r w:rsidR="00235543" w:rsidRPr="009D55A5">
              <w:rPr>
                <w:rStyle w:val="ac"/>
                <w:rFonts w:ascii="Times New Roman" w:hAnsi="Times New Roman"/>
                <w:noProof/>
              </w:rPr>
              <w:t>2.17.1.3.</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Проектируемые технико-экономические показатели района</w:t>
            </w:r>
            <w:r w:rsidR="00235543">
              <w:rPr>
                <w:noProof/>
                <w:webHidden/>
              </w:rPr>
              <w:tab/>
            </w:r>
            <w:r w:rsidR="00235543">
              <w:rPr>
                <w:noProof/>
                <w:webHidden/>
              </w:rPr>
              <w:fldChar w:fldCharType="begin"/>
            </w:r>
            <w:r w:rsidR="00235543">
              <w:rPr>
                <w:noProof/>
                <w:webHidden/>
              </w:rPr>
              <w:instrText xml:space="preserve"> PAGEREF _Toc512258801 \h </w:instrText>
            </w:r>
            <w:r w:rsidR="00235543">
              <w:rPr>
                <w:noProof/>
                <w:webHidden/>
              </w:rPr>
            </w:r>
            <w:r w:rsidR="00235543">
              <w:rPr>
                <w:noProof/>
                <w:webHidden/>
              </w:rPr>
              <w:fldChar w:fldCharType="separate"/>
            </w:r>
            <w:r w:rsidR="00235543">
              <w:rPr>
                <w:noProof/>
                <w:webHidden/>
              </w:rPr>
              <w:t>195</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2" w:history="1">
            <w:r w:rsidR="00235543" w:rsidRPr="009D55A5">
              <w:rPr>
                <w:rStyle w:val="ac"/>
                <w:rFonts w:ascii="Times New Roman" w:hAnsi="Times New Roman"/>
                <w:noProof/>
              </w:rPr>
              <w:t>2.17.1.4.</w:t>
            </w:r>
            <w:r w:rsidR="00235543">
              <w:rPr>
                <w:rFonts w:eastAsiaTheme="minorEastAsia"/>
                <w:i w:val="0"/>
                <w:iCs w:val="0"/>
                <w:noProof/>
                <w:sz w:val="22"/>
                <w:szCs w:val="22"/>
                <w:lang w:eastAsia="ru-RU"/>
              </w:rPr>
              <w:tab/>
            </w:r>
            <w:r w:rsidR="00235543" w:rsidRPr="009D55A5">
              <w:rPr>
                <w:rStyle w:val="ac"/>
                <w:rFonts w:ascii="Times New Roman" w:hAnsi="Times New Roman"/>
                <w:noProof/>
              </w:rPr>
              <w:t>Связь в Туруханском районе, проектные предложения</w:t>
            </w:r>
            <w:r w:rsidR="00235543">
              <w:rPr>
                <w:noProof/>
                <w:webHidden/>
              </w:rPr>
              <w:tab/>
            </w:r>
            <w:r w:rsidR="00235543">
              <w:rPr>
                <w:noProof/>
                <w:webHidden/>
              </w:rPr>
              <w:fldChar w:fldCharType="begin"/>
            </w:r>
            <w:r w:rsidR="00235543">
              <w:rPr>
                <w:noProof/>
                <w:webHidden/>
              </w:rPr>
              <w:instrText xml:space="preserve"> PAGEREF _Toc512258802 \h </w:instrText>
            </w:r>
            <w:r w:rsidR="00235543">
              <w:rPr>
                <w:noProof/>
                <w:webHidden/>
              </w:rPr>
            </w:r>
            <w:r w:rsidR="00235543">
              <w:rPr>
                <w:noProof/>
                <w:webHidden/>
              </w:rPr>
              <w:fldChar w:fldCharType="separate"/>
            </w:r>
            <w:r w:rsidR="00235543">
              <w:rPr>
                <w:noProof/>
                <w:webHidden/>
              </w:rPr>
              <w:t>195</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3" w:history="1">
            <w:r w:rsidR="00235543" w:rsidRPr="009D55A5">
              <w:rPr>
                <w:rStyle w:val="ac"/>
                <w:rFonts w:ascii="Times New Roman" w:hAnsi="Times New Roman"/>
                <w:noProof/>
              </w:rPr>
              <w:t>2.17.1.5.</w:t>
            </w:r>
            <w:r w:rsidR="00235543">
              <w:rPr>
                <w:rFonts w:eastAsiaTheme="minorEastAsia"/>
                <w:i w:val="0"/>
                <w:iCs w:val="0"/>
                <w:noProof/>
                <w:sz w:val="22"/>
                <w:szCs w:val="22"/>
                <w:lang w:eastAsia="ru-RU"/>
              </w:rPr>
              <w:tab/>
            </w:r>
            <w:r w:rsidR="00235543" w:rsidRPr="009D55A5">
              <w:rPr>
                <w:rStyle w:val="ac"/>
                <w:rFonts w:ascii="Times New Roman" w:hAnsi="Times New Roman"/>
                <w:noProof/>
              </w:rPr>
              <w:t>Телефонная проводная связь</w:t>
            </w:r>
            <w:r w:rsidR="00235543">
              <w:rPr>
                <w:noProof/>
                <w:webHidden/>
              </w:rPr>
              <w:tab/>
            </w:r>
            <w:r w:rsidR="00235543">
              <w:rPr>
                <w:noProof/>
                <w:webHidden/>
              </w:rPr>
              <w:fldChar w:fldCharType="begin"/>
            </w:r>
            <w:r w:rsidR="00235543">
              <w:rPr>
                <w:noProof/>
                <w:webHidden/>
              </w:rPr>
              <w:instrText xml:space="preserve"> PAGEREF _Toc512258803 \h </w:instrText>
            </w:r>
            <w:r w:rsidR="00235543">
              <w:rPr>
                <w:noProof/>
                <w:webHidden/>
              </w:rPr>
            </w:r>
            <w:r w:rsidR="00235543">
              <w:rPr>
                <w:noProof/>
                <w:webHidden/>
              </w:rPr>
              <w:fldChar w:fldCharType="separate"/>
            </w:r>
            <w:r w:rsidR="00235543">
              <w:rPr>
                <w:noProof/>
                <w:webHidden/>
              </w:rPr>
              <w:t>195</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4" w:history="1">
            <w:r w:rsidR="00235543" w:rsidRPr="009D55A5">
              <w:rPr>
                <w:rStyle w:val="ac"/>
                <w:rFonts w:ascii="Times New Roman" w:hAnsi="Times New Roman"/>
                <w:noProof/>
              </w:rPr>
              <w:t>2.17.1.6.</w:t>
            </w:r>
            <w:r w:rsidR="00235543">
              <w:rPr>
                <w:rFonts w:eastAsiaTheme="minorEastAsia"/>
                <w:i w:val="0"/>
                <w:iCs w:val="0"/>
                <w:noProof/>
                <w:sz w:val="22"/>
                <w:szCs w:val="22"/>
                <w:lang w:eastAsia="ru-RU"/>
              </w:rPr>
              <w:tab/>
            </w:r>
            <w:r w:rsidR="00235543" w:rsidRPr="009D55A5">
              <w:rPr>
                <w:rStyle w:val="ac"/>
                <w:rFonts w:ascii="Times New Roman" w:hAnsi="Times New Roman"/>
                <w:noProof/>
              </w:rPr>
              <w:t>Водоснабжение и  водоотведение</w:t>
            </w:r>
            <w:r w:rsidR="00235543">
              <w:rPr>
                <w:noProof/>
                <w:webHidden/>
              </w:rPr>
              <w:tab/>
            </w:r>
            <w:r w:rsidR="00235543">
              <w:rPr>
                <w:noProof/>
                <w:webHidden/>
              </w:rPr>
              <w:fldChar w:fldCharType="begin"/>
            </w:r>
            <w:r w:rsidR="00235543">
              <w:rPr>
                <w:noProof/>
                <w:webHidden/>
              </w:rPr>
              <w:instrText xml:space="preserve"> PAGEREF _Toc512258804 \h </w:instrText>
            </w:r>
            <w:r w:rsidR="00235543">
              <w:rPr>
                <w:noProof/>
                <w:webHidden/>
              </w:rPr>
            </w:r>
            <w:r w:rsidR="00235543">
              <w:rPr>
                <w:noProof/>
                <w:webHidden/>
              </w:rPr>
              <w:fldChar w:fldCharType="separate"/>
            </w:r>
            <w:r w:rsidR="00235543">
              <w:rPr>
                <w:noProof/>
                <w:webHidden/>
              </w:rPr>
              <w:t>197</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5" w:history="1">
            <w:r w:rsidR="00235543" w:rsidRPr="009D55A5">
              <w:rPr>
                <w:rStyle w:val="ac"/>
                <w:rFonts w:ascii="Times New Roman" w:hAnsi="Times New Roman"/>
                <w:noProof/>
              </w:rPr>
              <w:t>2.17.1.7.</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Проектные предложения. Водоснабжение.</w:t>
            </w:r>
            <w:r w:rsidR="00235543">
              <w:rPr>
                <w:noProof/>
                <w:webHidden/>
              </w:rPr>
              <w:tab/>
            </w:r>
            <w:r w:rsidR="00235543">
              <w:rPr>
                <w:noProof/>
                <w:webHidden/>
              </w:rPr>
              <w:fldChar w:fldCharType="begin"/>
            </w:r>
            <w:r w:rsidR="00235543">
              <w:rPr>
                <w:noProof/>
                <w:webHidden/>
              </w:rPr>
              <w:instrText xml:space="preserve"> PAGEREF _Toc512258805 \h </w:instrText>
            </w:r>
            <w:r w:rsidR="00235543">
              <w:rPr>
                <w:noProof/>
                <w:webHidden/>
              </w:rPr>
            </w:r>
            <w:r w:rsidR="00235543">
              <w:rPr>
                <w:noProof/>
                <w:webHidden/>
              </w:rPr>
              <w:fldChar w:fldCharType="separate"/>
            </w:r>
            <w:r w:rsidR="00235543">
              <w:rPr>
                <w:noProof/>
                <w:webHidden/>
              </w:rPr>
              <w:t>197</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6" w:history="1">
            <w:r w:rsidR="00235543" w:rsidRPr="009D55A5">
              <w:rPr>
                <w:rStyle w:val="ac"/>
                <w:rFonts w:ascii="Times New Roman" w:hAnsi="Times New Roman"/>
                <w:noProof/>
              </w:rPr>
              <w:t>2.17.1.8.</w:t>
            </w:r>
            <w:r w:rsidR="00235543">
              <w:rPr>
                <w:rFonts w:eastAsiaTheme="minorEastAsia"/>
                <w:i w:val="0"/>
                <w:iCs w:val="0"/>
                <w:noProof/>
                <w:sz w:val="22"/>
                <w:szCs w:val="22"/>
                <w:lang w:eastAsia="ru-RU"/>
              </w:rPr>
              <w:tab/>
            </w:r>
            <w:r w:rsidR="00235543" w:rsidRPr="009D55A5">
              <w:rPr>
                <w:rStyle w:val="ac"/>
                <w:rFonts w:ascii="Times New Roman" w:hAnsi="Times New Roman"/>
                <w:noProof/>
              </w:rPr>
              <w:t>Проектные предложения. Водоотведение.</w:t>
            </w:r>
            <w:r w:rsidR="00235543">
              <w:rPr>
                <w:noProof/>
                <w:webHidden/>
              </w:rPr>
              <w:tab/>
            </w:r>
            <w:r w:rsidR="00235543">
              <w:rPr>
                <w:noProof/>
                <w:webHidden/>
              </w:rPr>
              <w:fldChar w:fldCharType="begin"/>
            </w:r>
            <w:r w:rsidR="00235543">
              <w:rPr>
                <w:noProof/>
                <w:webHidden/>
              </w:rPr>
              <w:instrText xml:space="preserve"> PAGEREF _Toc512258806 \h </w:instrText>
            </w:r>
            <w:r w:rsidR="00235543">
              <w:rPr>
                <w:noProof/>
                <w:webHidden/>
              </w:rPr>
            </w:r>
            <w:r w:rsidR="00235543">
              <w:rPr>
                <w:noProof/>
                <w:webHidden/>
              </w:rPr>
              <w:fldChar w:fldCharType="separate"/>
            </w:r>
            <w:r w:rsidR="00235543">
              <w:rPr>
                <w:noProof/>
                <w:webHidden/>
              </w:rPr>
              <w:t>199</w:t>
            </w:r>
            <w:r w:rsidR="00235543">
              <w:rPr>
                <w:noProof/>
                <w:webHidden/>
              </w:rPr>
              <w:fldChar w:fldCharType="end"/>
            </w:r>
          </w:hyperlink>
        </w:p>
        <w:p w:rsidR="00235543" w:rsidRDefault="00E01336">
          <w:pPr>
            <w:pStyle w:val="22"/>
            <w:tabs>
              <w:tab w:val="left" w:pos="1320"/>
              <w:tab w:val="right" w:leader="dot" w:pos="9769"/>
            </w:tabs>
            <w:rPr>
              <w:rFonts w:eastAsiaTheme="minorEastAsia"/>
              <w:i w:val="0"/>
              <w:iCs w:val="0"/>
              <w:noProof/>
              <w:sz w:val="22"/>
              <w:szCs w:val="22"/>
              <w:lang w:eastAsia="ru-RU"/>
            </w:rPr>
          </w:pPr>
          <w:hyperlink w:anchor="_Toc512258807" w:history="1">
            <w:r w:rsidR="00235543" w:rsidRPr="009D55A5">
              <w:rPr>
                <w:rStyle w:val="ac"/>
                <w:rFonts w:ascii="Times New Roman" w:hAnsi="Times New Roman"/>
                <w:noProof/>
              </w:rPr>
              <w:t>2.17.1.9.</w:t>
            </w:r>
            <w:r w:rsidR="00235543">
              <w:rPr>
                <w:rFonts w:eastAsiaTheme="minorEastAsia"/>
                <w:i w:val="0"/>
                <w:iCs w:val="0"/>
                <w:noProof/>
                <w:sz w:val="22"/>
                <w:szCs w:val="22"/>
                <w:lang w:eastAsia="ru-RU"/>
              </w:rPr>
              <w:tab/>
            </w:r>
            <w:r w:rsidR="00235543" w:rsidRPr="009D55A5">
              <w:rPr>
                <w:rStyle w:val="ac"/>
                <w:rFonts w:ascii="Times New Roman" w:hAnsi="Times New Roman"/>
                <w:noProof/>
              </w:rPr>
              <w:t>Теплоснабжение (проектные предложения)</w:t>
            </w:r>
            <w:r w:rsidR="00235543">
              <w:rPr>
                <w:noProof/>
                <w:webHidden/>
              </w:rPr>
              <w:tab/>
            </w:r>
            <w:r w:rsidR="00235543">
              <w:rPr>
                <w:noProof/>
                <w:webHidden/>
              </w:rPr>
              <w:fldChar w:fldCharType="begin"/>
            </w:r>
            <w:r w:rsidR="00235543">
              <w:rPr>
                <w:noProof/>
                <w:webHidden/>
              </w:rPr>
              <w:instrText xml:space="preserve"> PAGEREF _Toc512258807 \h </w:instrText>
            </w:r>
            <w:r w:rsidR="00235543">
              <w:rPr>
                <w:noProof/>
                <w:webHidden/>
              </w:rPr>
            </w:r>
            <w:r w:rsidR="00235543">
              <w:rPr>
                <w:noProof/>
                <w:webHidden/>
              </w:rPr>
              <w:fldChar w:fldCharType="separate"/>
            </w:r>
            <w:r w:rsidR="00235543">
              <w:rPr>
                <w:noProof/>
                <w:webHidden/>
              </w:rPr>
              <w:t>204</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808" w:history="1">
            <w:r w:rsidR="00235543" w:rsidRPr="009D55A5">
              <w:rPr>
                <w:rStyle w:val="ac"/>
                <w:rFonts w:ascii="Times New Roman" w:hAnsi="Times New Roman"/>
                <w:noProof/>
              </w:rPr>
              <w:t>2.18.</w:t>
            </w:r>
            <w:r w:rsidR="00235543">
              <w:rPr>
                <w:rFonts w:eastAsiaTheme="minorEastAsia"/>
                <w:i w:val="0"/>
                <w:iCs w:val="0"/>
                <w:noProof/>
                <w:sz w:val="22"/>
                <w:szCs w:val="22"/>
                <w:lang w:eastAsia="ru-RU"/>
              </w:rPr>
              <w:tab/>
            </w:r>
            <w:r w:rsidR="00235543" w:rsidRPr="009D55A5">
              <w:rPr>
                <w:rStyle w:val="ac"/>
                <w:rFonts w:ascii="Times New Roman" w:hAnsi="Times New Roman"/>
                <w:noProof/>
              </w:rPr>
              <w:t>Трубопроводный транспорт, газоснабжение (проектные предложения)</w:t>
            </w:r>
            <w:r w:rsidR="00235543">
              <w:rPr>
                <w:noProof/>
                <w:webHidden/>
              </w:rPr>
              <w:tab/>
            </w:r>
            <w:r w:rsidR="00235543">
              <w:rPr>
                <w:noProof/>
                <w:webHidden/>
              </w:rPr>
              <w:fldChar w:fldCharType="begin"/>
            </w:r>
            <w:r w:rsidR="00235543">
              <w:rPr>
                <w:noProof/>
                <w:webHidden/>
              </w:rPr>
              <w:instrText xml:space="preserve"> PAGEREF _Toc512258808 \h </w:instrText>
            </w:r>
            <w:r w:rsidR="00235543">
              <w:rPr>
                <w:noProof/>
                <w:webHidden/>
              </w:rPr>
            </w:r>
            <w:r w:rsidR="00235543">
              <w:rPr>
                <w:noProof/>
                <w:webHidden/>
              </w:rPr>
              <w:fldChar w:fldCharType="separate"/>
            </w:r>
            <w:r w:rsidR="00235543">
              <w:rPr>
                <w:noProof/>
                <w:webHidden/>
              </w:rPr>
              <w:t>207</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809" w:history="1">
            <w:r w:rsidR="00235543" w:rsidRPr="009D55A5">
              <w:rPr>
                <w:rStyle w:val="ac"/>
                <w:rFonts w:ascii="Times New Roman" w:hAnsi="Times New Roman"/>
                <w:noProof/>
              </w:rPr>
              <w:t>2.19.</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по охране окружающей среды</w:t>
            </w:r>
            <w:r w:rsidR="00235543">
              <w:rPr>
                <w:noProof/>
                <w:webHidden/>
              </w:rPr>
              <w:tab/>
            </w:r>
            <w:r w:rsidR="00235543">
              <w:rPr>
                <w:noProof/>
                <w:webHidden/>
              </w:rPr>
              <w:fldChar w:fldCharType="begin"/>
            </w:r>
            <w:r w:rsidR="00235543">
              <w:rPr>
                <w:noProof/>
                <w:webHidden/>
              </w:rPr>
              <w:instrText xml:space="preserve"> PAGEREF _Toc512258809 \h </w:instrText>
            </w:r>
            <w:r w:rsidR="00235543">
              <w:rPr>
                <w:noProof/>
                <w:webHidden/>
              </w:rPr>
            </w:r>
            <w:r w:rsidR="00235543">
              <w:rPr>
                <w:noProof/>
                <w:webHidden/>
              </w:rPr>
              <w:fldChar w:fldCharType="separate"/>
            </w:r>
            <w:r w:rsidR="00235543">
              <w:rPr>
                <w:noProof/>
                <w:webHidden/>
              </w:rPr>
              <w:t>208</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810" w:history="1">
            <w:r w:rsidR="00235543" w:rsidRPr="009D55A5">
              <w:rPr>
                <w:rStyle w:val="ac"/>
                <w:rFonts w:ascii="Times New Roman" w:hAnsi="Times New Roman"/>
                <w:noProof/>
              </w:rPr>
              <w:t>2.19.1.</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по охране и рациональному использованию недр</w:t>
            </w:r>
            <w:r w:rsidR="00235543">
              <w:rPr>
                <w:noProof/>
                <w:webHidden/>
              </w:rPr>
              <w:tab/>
            </w:r>
            <w:r w:rsidR="00235543">
              <w:rPr>
                <w:noProof/>
                <w:webHidden/>
              </w:rPr>
              <w:fldChar w:fldCharType="begin"/>
            </w:r>
            <w:r w:rsidR="00235543">
              <w:rPr>
                <w:noProof/>
                <w:webHidden/>
              </w:rPr>
              <w:instrText xml:space="preserve"> PAGEREF _Toc512258810 \h </w:instrText>
            </w:r>
            <w:r w:rsidR="00235543">
              <w:rPr>
                <w:noProof/>
                <w:webHidden/>
              </w:rPr>
            </w:r>
            <w:r w:rsidR="00235543">
              <w:rPr>
                <w:noProof/>
                <w:webHidden/>
              </w:rPr>
              <w:fldChar w:fldCharType="separate"/>
            </w:r>
            <w:r w:rsidR="00235543">
              <w:rPr>
                <w:noProof/>
                <w:webHidden/>
              </w:rPr>
              <w:t>208</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811" w:history="1">
            <w:r w:rsidR="00235543" w:rsidRPr="009D55A5">
              <w:rPr>
                <w:rStyle w:val="ac"/>
                <w:rFonts w:ascii="Times New Roman" w:hAnsi="Times New Roman"/>
                <w:noProof/>
              </w:rPr>
              <w:t>2.19.2.</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по охране воздушного бассейна от загрязнения</w:t>
            </w:r>
            <w:r w:rsidR="00235543">
              <w:rPr>
                <w:noProof/>
                <w:webHidden/>
              </w:rPr>
              <w:tab/>
            </w:r>
            <w:r w:rsidR="00235543">
              <w:rPr>
                <w:noProof/>
                <w:webHidden/>
              </w:rPr>
              <w:fldChar w:fldCharType="begin"/>
            </w:r>
            <w:r w:rsidR="00235543">
              <w:rPr>
                <w:noProof/>
                <w:webHidden/>
              </w:rPr>
              <w:instrText xml:space="preserve"> PAGEREF _Toc512258811 \h </w:instrText>
            </w:r>
            <w:r w:rsidR="00235543">
              <w:rPr>
                <w:noProof/>
                <w:webHidden/>
              </w:rPr>
            </w:r>
            <w:r w:rsidR="00235543">
              <w:rPr>
                <w:noProof/>
                <w:webHidden/>
              </w:rPr>
              <w:fldChar w:fldCharType="separate"/>
            </w:r>
            <w:r w:rsidR="00235543">
              <w:rPr>
                <w:noProof/>
                <w:webHidden/>
              </w:rPr>
              <w:t>210</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812" w:history="1">
            <w:r w:rsidR="00235543" w:rsidRPr="009D55A5">
              <w:rPr>
                <w:rStyle w:val="ac"/>
                <w:rFonts w:ascii="Times New Roman" w:hAnsi="Times New Roman"/>
                <w:noProof/>
              </w:rPr>
              <w:t>2.19.3.</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по охране и рациональному использованию водных ресурсов</w:t>
            </w:r>
            <w:r w:rsidR="00235543">
              <w:rPr>
                <w:noProof/>
                <w:webHidden/>
              </w:rPr>
              <w:tab/>
            </w:r>
            <w:r w:rsidR="00235543">
              <w:rPr>
                <w:noProof/>
                <w:webHidden/>
              </w:rPr>
              <w:fldChar w:fldCharType="begin"/>
            </w:r>
            <w:r w:rsidR="00235543">
              <w:rPr>
                <w:noProof/>
                <w:webHidden/>
              </w:rPr>
              <w:instrText xml:space="preserve"> PAGEREF _Toc512258812 \h </w:instrText>
            </w:r>
            <w:r w:rsidR="00235543">
              <w:rPr>
                <w:noProof/>
                <w:webHidden/>
              </w:rPr>
            </w:r>
            <w:r w:rsidR="00235543">
              <w:rPr>
                <w:noProof/>
                <w:webHidden/>
              </w:rPr>
              <w:fldChar w:fldCharType="separate"/>
            </w:r>
            <w:r w:rsidR="00235543">
              <w:rPr>
                <w:noProof/>
                <w:webHidden/>
              </w:rPr>
              <w:t>210</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813" w:history="1">
            <w:r w:rsidR="00235543" w:rsidRPr="009D55A5">
              <w:rPr>
                <w:rStyle w:val="ac"/>
                <w:rFonts w:ascii="Times New Roman" w:hAnsi="Times New Roman"/>
                <w:noProof/>
              </w:rPr>
              <w:t>2.19.4.</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в области обращения с отходами</w:t>
            </w:r>
            <w:r w:rsidR="00235543">
              <w:rPr>
                <w:noProof/>
                <w:webHidden/>
              </w:rPr>
              <w:tab/>
            </w:r>
            <w:r w:rsidR="00235543">
              <w:rPr>
                <w:noProof/>
                <w:webHidden/>
              </w:rPr>
              <w:fldChar w:fldCharType="begin"/>
            </w:r>
            <w:r w:rsidR="00235543">
              <w:rPr>
                <w:noProof/>
                <w:webHidden/>
              </w:rPr>
              <w:instrText xml:space="preserve"> PAGEREF _Toc512258813 \h </w:instrText>
            </w:r>
            <w:r w:rsidR="00235543">
              <w:rPr>
                <w:noProof/>
                <w:webHidden/>
              </w:rPr>
            </w:r>
            <w:r w:rsidR="00235543">
              <w:rPr>
                <w:noProof/>
                <w:webHidden/>
              </w:rPr>
              <w:fldChar w:fldCharType="separate"/>
            </w:r>
            <w:r w:rsidR="00235543">
              <w:rPr>
                <w:noProof/>
                <w:webHidden/>
              </w:rPr>
              <w:t>211</w:t>
            </w:r>
            <w:r w:rsidR="00235543">
              <w:rPr>
                <w:noProof/>
                <w:webHidden/>
              </w:rPr>
              <w:fldChar w:fldCharType="end"/>
            </w:r>
          </w:hyperlink>
        </w:p>
        <w:p w:rsidR="00235543" w:rsidRDefault="00E01336">
          <w:pPr>
            <w:pStyle w:val="22"/>
            <w:tabs>
              <w:tab w:val="left" w:pos="1100"/>
              <w:tab w:val="right" w:leader="dot" w:pos="9769"/>
            </w:tabs>
            <w:rPr>
              <w:rFonts w:eastAsiaTheme="minorEastAsia"/>
              <w:i w:val="0"/>
              <w:iCs w:val="0"/>
              <w:noProof/>
              <w:sz w:val="22"/>
              <w:szCs w:val="22"/>
              <w:lang w:eastAsia="ru-RU"/>
            </w:rPr>
          </w:pPr>
          <w:hyperlink w:anchor="_Toc512258814" w:history="1">
            <w:r w:rsidR="00235543" w:rsidRPr="009D55A5">
              <w:rPr>
                <w:rStyle w:val="ac"/>
                <w:rFonts w:ascii="Times New Roman" w:hAnsi="Times New Roman"/>
                <w:noProof/>
              </w:rPr>
              <w:t>2.19.5.</w:t>
            </w:r>
            <w:r w:rsidR="00235543">
              <w:rPr>
                <w:rFonts w:eastAsiaTheme="minorEastAsia"/>
                <w:i w:val="0"/>
                <w:iCs w:val="0"/>
                <w:noProof/>
                <w:sz w:val="22"/>
                <w:szCs w:val="22"/>
                <w:lang w:eastAsia="ru-RU"/>
              </w:rPr>
              <w:tab/>
            </w:r>
            <w:r w:rsidR="00235543" w:rsidRPr="009D55A5">
              <w:rPr>
                <w:rStyle w:val="ac"/>
                <w:rFonts w:ascii="Times New Roman" w:hAnsi="Times New Roman"/>
                <w:noProof/>
              </w:rPr>
              <w:t>Мероприятия по охране и рациональному использованию ресурсов растительного и животного мира</w:t>
            </w:r>
            <w:r w:rsidR="00235543">
              <w:rPr>
                <w:noProof/>
                <w:webHidden/>
              </w:rPr>
              <w:tab/>
            </w:r>
            <w:r w:rsidR="00235543">
              <w:rPr>
                <w:noProof/>
                <w:webHidden/>
              </w:rPr>
              <w:fldChar w:fldCharType="begin"/>
            </w:r>
            <w:r w:rsidR="00235543">
              <w:rPr>
                <w:noProof/>
                <w:webHidden/>
              </w:rPr>
              <w:instrText xml:space="preserve"> PAGEREF _Toc512258814 \h </w:instrText>
            </w:r>
            <w:r w:rsidR="00235543">
              <w:rPr>
                <w:noProof/>
                <w:webHidden/>
              </w:rPr>
            </w:r>
            <w:r w:rsidR="00235543">
              <w:rPr>
                <w:noProof/>
                <w:webHidden/>
              </w:rPr>
              <w:fldChar w:fldCharType="separate"/>
            </w:r>
            <w:r w:rsidR="00235543">
              <w:rPr>
                <w:noProof/>
                <w:webHidden/>
              </w:rPr>
              <w:t>238</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815" w:history="1">
            <w:r w:rsidR="00235543" w:rsidRPr="009D55A5">
              <w:rPr>
                <w:rStyle w:val="ac"/>
                <w:rFonts w:eastAsia="Calibri"/>
                <w:noProof/>
              </w:rPr>
              <w:t>2.20.</w:t>
            </w:r>
            <w:r w:rsidR="00235543">
              <w:rPr>
                <w:rFonts w:eastAsiaTheme="minorEastAsia"/>
                <w:i w:val="0"/>
                <w:iCs w:val="0"/>
                <w:noProof/>
                <w:sz w:val="22"/>
                <w:szCs w:val="22"/>
                <w:lang w:eastAsia="ru-RU"/>
              </w:rPr>
              <w:tab/>
            </w:r>
            <w:r w:rsidR="00235543" w:rsidRPr="009D55A5">
              <w:rPr>
                <w:rStyle w:val="ac"/>
                <w:rFonts w:ascii="Times New Roman" w:hAnsi="Times New Roman"/>
                <w:noProof/>
              </w:rPr>
              <w:t>Перечень земельных участков, которые включаются в границы населенного пункта</w:t>
            </w:r>
            <w:r w:rsidR="00235543">
              <w:rPr>
                <w:noProof/>
                <w:webHidden/>
              </w:rPr>
              <w:tab/>
            </w:r>
            <w:r w:rsidR="00235543">
              <w:rPr>
                <w:noProof/>
                <w:webHidden/>
              </w:rPr>
              <w:fldChar w:fldCharType="begin"/>
            </w:r>
            <w:r w:rsidR="00235543">
              <w:rPr>
                <w:noProof/>
                <w:webHidden/>
              </w:rPr>
              <w:instrText xml:space="preserve"> PAGEREF _Toc512258815 \h </w:instrText>
            </w:r>
            <w:r w:rsidR="00235543">
              <w:rPr>
                <w:noProof/>
                <w:webHidden/>
              </w:rPr>
            </w:r>
            <w:r w:rsidR="00235543">
              <w:rPr>
                <w:noProof/>
                <w:webHidden/>
              </w:rPr>
              <w:fldChar w:fldCharType="separate"/>
            </w:r>
            <w:r w:rsidR="00235543">
              <w:rPr>
                <w:noProof/>
                <w:webHidden/>
              </w:rPr>
              <w:t>239</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816" w:history="1">
            <w:r w:rsidR="00235543" w:rsidRPr="009D55A5">
              <w:rPr>
                <w:rStyle w:val="ac"/>
                <w:rFonts w:ascii="Times New Roman" w:hAnsi="Times New Roman"/>
                <w:noProof/>
              </w:rPr>
              <w:t>2.21.</w:t>
            </w:r>
            <w:r w:rsidR="00235543">
              <w:rPr>
                <w:rFonts w:eastAsiaTheme="minorEastAsia"/>
                <w:i w:val="0"/>
                <w:iCs w:val="0"/>
                <w:noProof/>
                <w:sz w:val="22"/>
                <w:szCs w:val="22"/>
                <w:lang w:eastAsia="ru-RU"/>
              </w:rPr>
              <w:tab/>
            </w:r>
            <w:r w:rsidR="00235543" w:rsidRPr="009D55A5">
              <w:rPr>
                <w:rStyle w:val="ac"/>
                <w:rFonts w:ascii="Times New Roman" w:hAnsi="Times New Roman"/>
                <w:noProof/>
              </w:rPr>
              <w:t>Утвержденные документами территориального планирования Российской Федерации и Красноярского края сведения о видах, назначении, наименованиях и основных характеристиках планируемых объектов регионального значения, планируемых к строительству и реконструкци</w:t>
            </w:r>
            <w:r w:rsidR="00235543">
              <w:rPr>
                <w:noProof/>
                <w:webHidden/>
              </w:rPr>
              <w:tab/>
            </w:r>
            <w:r w:rsidR="00235543">
              <w:rPr>
                <w:noProof/>
                <w:webHidden/>
              </w:rPr>
              <w:fldChar w:fldCharType="begin"/>
            </w:r>
            <w:r w:rsidR="00235543">
              <w:rPr>
                <w:noProof/>
                <w:webHidden/>
              </w:rPr>
              <w:instrText xml:space="preserve"> PAGEREF _Toc512258816 \h </w:instrText>
            </w:r>
            <w:r w:rsidR="00235543">
              <w:rPr>
                <w:noProof/>
                <w:webHidden/>
              </w:rPr>
            </w:r>
            <w:r w:rsidR="00235543">
              <w:rPr>
                <w:noProof/>
                <w:webHidden/>
              </w:rPr>
              <w:fldChar w:fldCharType="separate"/>
            </w:r>
            <w:r w:rsidR="00235543">
              <w:rPr>
                <w:noProof/>
                <w:webHidden/>
              </w:rPr>
              <w:t>249</w:t>
            </w:r>
            <w:r w:rsidR="00235543">
              <w:rPr>
                <w:noProof/>
                <w:webHidden/>
              </w:rPr>
              <w:fldChar w:fldCharType="end"/>
            </w:r>
          </w:hyperlink>
        </w:p>
        <w:p w:rsidR="00235543" w:rsidRDefault="00E01336">
          <w:pPr>
            <w:pStyle w:val="22"/>
            <w:tabs>
              <w:tab w:val="left" w:pos="880"/>
              <w:tab w:val="right" w:leader="dot" w:pos="9769"/>
            </w:tabs>
            <w:rPr>
              <w:rFonts w:eastAsiaTheme="minorEastAsia"/>
              <w:i w:val="0"/>
              <w:iCs w:val="0"/>
              <w:noProof/>
              <w:sz w:val="22"/>
              <w:szCs w:val="22"/>
              <w:lang w:eastAsia="ru-RU"/>
            </w:rPr>
          </w:pPr>
          <w:hyperlink w:anchor="_Toc512258817" w:history="1">
            <w:r w:rsidR="00235543" w:rsidRPr="009D55A5">
              <w:rPr>
                <w:rStyle w:val="ac"/>
                <w:rFonts w:ascii="Times New Roman" w:hAnsi="Times New Roman"/>
                <w:noProof/>
              </w:rPr>
              <w:t>2.22.</w:t>
            </w:r>
            <w:r w:rsidR="00235543">
              <w:rPr>
                <w:rFonts w:eastAsiaTheme="minorEastAsia"/>
                <w:i w:val="0"/>
                <w:iCs w:val="0"/>
                <w:noProof/>
                <w:sz w:val="22"/>
                <w:szCs w:val="22"/>
                <w:lang w:eastAsia="ru-RU"/>
              </w:rPr>
              <w:tab/>
            </w:r>
            <w:r w:rsidR="00235543" w:rsidRPr="009D55A5">
              <w:rPr>
                <w:rStyle w:val="ac"/>
                <w:rFonts w:ascii="Times New Roman" w:hAnsi="Times New Roman"/>
                <w:noProof/>
              </w:rPr>
              <w:t>ОСНОВНЫЕ ТЕХНИКО-ЭКОНОМИЧЕСКИЕ ПОКАЗАТЕЛИ</w:t>
            </w:r>
            <w:r w:rsidR="00235543">
              <w:rPr>
                <w:noProof/>
                <w:webHidden/>
              </w:rPr>
              <w:tab/>
            </w:r>
            <w:r w:rsidR="00235543">
              <w:rPr>
                <w:noProof/>
                <w:webHidden/>
              </w:rPr>
              <w:fldChar w:fldCharType="begin"/>
            </w:r>
            <w:r w:rsidR="00235543">
              <w:rPr>
                <w:noProof/>
                <w:webHidden/>
              </w:rPr>
              <w:instrText xml:space="preserve"> PAGEREF _Toc512258817 \h </w:instrText>
            </w:r>
            <w:r w:rsidR="00235543">
              <w:rPr>
                <w:noProof/>
                <w:webHidden/>
              </w:rPr>
            </w:r>
            <w:r w:rsidR="00235543">
              <w:rPr>
                <w:noProof/>
                <w:webHidden/>
              </w:rPr>
              <w:fldChar w:fldCharType="separate"/>
            </w:r>
            <w:r w:rsidR="00235543">
              <w:rPr>
                <w:noProof/>
                <w:webHidden/>
              </w:rPr>
              <w:t>254</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818" w:history="1">
            <w:r w:rsidR="00235543" w:rsidRPr="009D55A5">
              <w:rPr>
                <w:rStyle w:val="ac"/>
                <w:noProof/>
              </w:rPr>
              <w:t>Приложения</w:t>
            </w:r>
            <w:r w:rsidR="00235543">
              <w:rPr>
                <w:noProof/>
                <w:webHidden/>
              </w:rPr>
              <w:tab/>
            </w:r>
            <w:r w:rsidR="00235543">
              <w:rPr>
                <w:noProof/>
                <w:webHidden/>
              </w:rPr>
              <w:fldChar w:fldCharType="begin"/>
            </w:r>
            <w:r w:rsidR="00235543">
              <w:rPr>
                <w:noProof/>
                <w:webHidden/>
              </w:rPr>
              <w:instrText xml:space="preserve"> PAGEREF _Toc512258818 \h </w:instrText>
            </w:r>
            <w:r w:rsidR="00235543">
              <w:rPr>
                <w:noProof/>
                <w:webHidden/>
              </w:rPr>
            </w:r>
            <w:r w:rsidR="00235543">
              <w:rPr>
                <w:noProof/>
                <w:webHidden/>
              </w:rPr>
              <w:fldChar w:fldCharType="separate"/>
            </w:r>
            <w:r w:rsidR="00235543">
              <w:rPr>
                <w:noProof/>
                <w:webHidden/>
              </w:rPr>
              <w:t>258</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819" w:history="1">
            <w:r w:rsidR="00235543" w:rsidRPr="009D55A5">
              <w:rPr>
                <w:rStyle w:val="ac"/>
                <w:noProof/>
              </w:rPr>
              <w:t>Приложение 1</w:t>
            </w:r>
            <w:r w:rsidR="00235543">
              <w:rPr>
                <w:noProof/>
                <w:webHidden/>
              </w:rPr>
              <w:tab/>
            </w:r>
            <w:r w:rsidR="00235543">
              <w:rPr>
                <w:noProof/>
                <w:webHidden/>
              </w:rPr>
              <w:fldChar w:fldCharType="begin"/>
            </w:r>
            <w:r w:rsidR="00235543">
              <w:rPr>
                <w:noProof/>
                <w:webHidden/>
              </w:rPr>
              <w:instrText xml:space="preserve"> PAGEREF _Toc512258819 \h </w:instrText>
            </w:r>
            <w:r w:rsidR="00235543">
              <w:rPr>
                <w:noProof/>
                <w:webHidden/>
              </w:rPr>
            </w:r>
            <w:r w:rsidR="00235543">
              <w:rPr>
                <w:noProof/>
                <w:webHidden/>
              </w:rPr>
              <w:fldChar w:fldCharType="separate"/>
            </w:r>
            <w:r w:rsidR="00235543">
              <w:rPr>
                <w:noProof/>
                <w:webHidden/>
              </w:rPr>
              <w:t>259</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820" w:history="1">
            <w:r w:rsidR="00235543" w:rsidRPr="009D55A5">
              <w:rPr>
                <w:rStyle w:val="ac"/>
                <w:rFonts w:ascii="Times New Roman" w:hAnsi="Times New Roman"/>
                <w:noProof/>
              </w:rPr>
              <w:t>Приложение 2</w:t>
            </w:r>
            <w:r w:rsidR="00235543">
              <w:rPr>
                <w:noProof/>
                <w:webHidden/>
              </w:rPr>
              <w:tab/>
            </w:r>
            <w:r w:rsidR="00235543">
              <w:rPr>
                <w:noProof/>
                <w:webHidden/>
              </w:rPr>
              <w:fldChar w:fldCharType="begin"/>
            </w:r>
            <w:r w:rsidR="00235543">
              <w:rPr>
                <w:noProof/>
                <w:webHidden/>
              </w:rPr>
              <w:instrText xml:space="preserve"> PAGEREF _Toc512258820 \h </w:instrText>
            </w:r>
            <w:r w:rsidR="00235543">
              <w:rPr>
                <w:noProof/>
                <w:webHidden/>
              </w:rPr>
            </w:r>
            <w:r w:rsidR="00235543">
              <w:rPr>
                <w:noProof/>
                <w:webHidden/>
              </w:rPr>
              <w:fldChar w:fldCharType="separate"/>
            </w:r>
            <w:r w:rsidR="00235543">
              <w:rPr>
                <w:noProof/>
                <w:webHidden/>
              </w:rPr>
              <w:t>263</w:t>
            </w:r>
            <w:r w:rsidR="00235543">
              <w:rPr>
                <w:noProof/>
                <w:webHidden/>
              </w:rPr>
              <w:fldChar w:fldCharType="end"/>
            </w:r>
          </w:hyperlink>
        </w:p>
        <w:p w:rsidR="00235543" w:rsidRDefault="00E01336">
          <w:pPr>
            <w:pStyle w:val="22"/>
            <w:tabs>
              <w:tab w:val="right" w:leader="dot" w:pos="9769"/>
            </w:tabs>
            <w:rPr>
              <w:rFonts w:eastAsiaTheme="minorEastAsia"/>
              <w:i w:val="0"/>
              <w:iCs w:val="0"/>
              <w:noProof/>
              <w:sz w:val="22"/>
              <w:szCs w:val="22"/>
              <w:lang w:eastAsia="ru-RU"/>
            </w:rPr>
          </w:pPr>
          <w:hyperlink w:anchor="_Toc512258821" w:history="1">
            <w:r w:rsidR="00235543" w:rsidRPr="009D55A5">
              <w:rPr>
                <w:rStyle w:val="ac"/>
                <w:rFonts w:ascii="Times New Roman" w:hAnsi="Times New Roman"/>
                <w:noProof/>
              </w:rPr>
              <w:t>Приложение 3</w:t>
            </w:r>
            <w:r w:rsidR="00235543">
              <w:rPr>
                <w:noProof/>
                <w:webHidden/>
              </w:rPr>
              <w:tab/>
            </w:r>
            <w:r w:rsidR="00235543">
              <w:rPr>
                <w:noProof/>
                <w:webHidden/>
              </w:rPr>
              <w:fldChar w:fldCharType="begin"/>
            </w:r>
            <w:r w:rsidR="00235543">
              <w:rPr>
                <w:noProof/>
                <w:webHidden/>
              </w:rPr>
              <w:instrText xml:space="preserve"> PAGEREF _Toc512258821 \h </w:instrText>
            </w:r>
            <w:r w:rsidR="00235543">
              <w:rPr>
                <w:noProof/>
                <w:webHidden/>
              </w:rPr>
            </w:r>
            <w:r w:rsidR="00235543">
              <w:rPr>
                <w:noProof/>
                <w:webHidden/>
              </w:rPr>
              <w:fldChar w:fldCharType="separate"/>
            </w:r>
            <w:r w:rsidR="00235543">
              <w:rPr>
                <w:noProof/>
                <w:webHidden/>
              </w:rPr>
              <w:t>269</w:t>
            </w:r>
            <w:r w:rsidR="00235543">
              <w:rPr>
                <w:noProof/>
                <w:webHidden/>
              </w:rPr>
              <w:fldChar w:fldCharType="end"/>
            </w:r>
          </w:hyperlink>
        </w:p>
        <w:p w:rsidR="00245E23" w:rsidRDefault="00245E23">
          <w:r>
            <w:rPr>
              <w:b/>
              <w:bCs/>
            </w:rPr>
            <w:fldChar w:fldCharType="end"/>
          </w:r>
        </w:p>
      </w:sdtContent>
    </w:sdt>
    <w:p w:rsidR="00617436" w:rsidRDefault="00617436" w:rsidP="00617436">
      <w:pPr>
        <w:pageBreakBefore/>
        <w:sectPr w:rsidR="00617436" w:rsidSect="001A14E6">
          <w:pgSz w:w="11906" w:h="16838"/>
          <w:pgMar w:top="1134" w:right="851" w:bottom="1134" w:left="1276" w:header="709" w:footer="709" w:gutter="0"/>
          <w:cols w:space="720"/>
        </w:sectPr>
      </w:pPr>
    </w:p>
    <w:p w:rsidR="0054132E" w:rsidRDefault="0054132E" w:rsidP="00713DB1">
      <w:pPr>
        <w:keepNext/>
        <w:jc w:val="center"/>
        <w:outlineLvl w:val="0"/>
        <w:rPr>
          <w:rFonts w:ascii="Times New Roman" w:hAnsi="Times New Roman" w:cs="Times New Roman"/>
        </w:rPr>
      </w:pPr>
      <w:bookmarkStart w:id="0" w:name="_Toc512258738"/>
      <w:bookmarkStart w:id="1" w:name="_Toc465260759"/>
      <w:r>
        <w:rPr>
          <w:rFonts w:ascii="Times New Roman" w:hAnsi="Times New Roman" w:cs="Times New Roman"/>
        </w:rPr>
        <w:lastRenderedPageBreak/>
        <w:t>Введение</w:t>
      </w:r>
      <w:bookmarkEnd w:id="0"/>
    </w:p>
    <w:p w:rsidR="0054132E" w:rsidRPr="00E150FC" w:rsidRDefault="00B61AAF" w:rsidP="00E150FC">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 xml:space="preserve">Том «Внесение изменений в схему территориального планирования» разработан в соответствии с условиями муниципального контракта  </w:t>
      </w:r>
      <w:r>
        <w:rPr>
          <w:rFonts w:ascii="Times New Roman" w:eastAsia="Times New Roman" w:hAnsi="Times New Roman" w:cs="Times New Roman"/>
          <w:sz w:val="24"/>
          <w:szCs w:val="24"/>
          <w:lang w:eastAsia="ru-RU"/>
        </w:rPr>
        <w:t>№</w:t>
      </w:r>
      <w:r w:rsidRPr="00BE5942">
        <w:rPr>
          <w:rFonts w:ascii="Times New Roman" w:eastAsia="Times New Roman" w:hAnsi="Times New Roman" w:cs="Times New Roman"/>
          <w:sz w:val="24"/>
          <w:szCs w:val="24"/>
          <w:lang w:eastAsia="ru-RU"/>
        </w:rPr>
        <w:t xml:space="preserve"> 04-ОК-2017</w:t>
      </w:r>
      <w:r>
        <w:rPr>
          <w:rFonts w:ascii="Times New Roman" w:eastAsia="Times New Roman" w:hAnsi="Times New Roman" w:cs="Times New Roman"/>
          <w:sz w:val="24"/>
          <w:szCs w:val="24"/>
          <w:lang w:eastAsia="ru-RU"/>
        </w:rPr>
        <w:t xml:space="preserve"> в рамках «</w:t>
      </w:r>
      <w:r w:rsidRPr="00E150FC">
        <w:rPr>
          <w:rFonts w:ascii="Times New Roman" w:eastAsia="Times New Roman" w:hAnsi="Times New Roman" w:cs="Times New Roman"/>
          <w:sz w:val="24"/>
          <w:szCs w:val="24"/>
          <w:lang w:eastAsia="ru-RU"/>
        </w:rPr>
        <w:t>Актуализации схемы территориального планирования Туруханского района Красноярского края.</w:t>
      </w:r>
    </w:p>
    <w:p w:rsidR="00B61AAF" w:rsidRPr="00E150FC" w:rsidRDefault="00B61AAF" w:rsidP="00E150FC">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 xml:space="preserve">СТП Туруханского района </w:t>
      </w:r>
      <w:proofErr w:type="gramStart"/>
      <w:r w:rsidRPr="00E150FC">
        <w:rPr>
          <w:rFonts w:ascii="Times New Roman" w:eastAsia="Times New Roman" w:hAnsi="Times New Roman" w:cs="Times New Roman"/>
          <w:sz w:val="24"/>
          <w:szCs w:val="24"/>
          <w:lang w:eastAsia="ru-RU"/>
        </w:rPr>
        <w:t>утверждена</w:t>
      </w:r>
      <w:proofErr w:type="gramEnd"/>
      <w:r w:rsidRPr="00E150FC">
        <w:rPr>
          <w:rFonts w:ascii="Times New Roman" w:eastAsia="Times New Roman" w:hAnsi="Times New Roman" w:cs="Times New Roman"/>
          <w:sz w:val="24"/>
          <w:szCs w:val="24"/>
          <w:lang w:eastAsia="ru-RU"/>
        </w:rPr>
        <w:t xml:space="preserve"> решением Туруханского районного Совета депутатов от 24.11.2010 №7-77. Необходимость в разработке внесений изменений  возникла в связи с изменениями в градостроительной ситуации в районе, а также изменениями в законодательстве в период с 2010 года по 2017 год. </w:t>
      </w:r>
    </w:p>
    <w:p w:rsidR="00B61AAF" w:rsidRDefault="00B61AAF" w:rsidP="00B61AAF">
      <w:pPr>
        <w:spacing w:before="100" w:beforeAutospacing="1" w:after="100" w:afterAutospacing="1"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данном томе уточнены </w:t>
      </w:r>
      <w:r w:rsidRPr="00426901">
        <w:rPr>
          <w:rFonts w:ascii="Times New Roman" w:eastAsia="Times New Roman" w:hAnsi="Times New Roman" w:cs="Times New Roman"/>
          <w:sz w:val="24"/>
          <w:szCs w:val="24"/>
          <w:lang w:eastAsia="ru-RU"/>
        </w:rPr>
        <w:t>сведения о видах, назначении и наименованиях планируемых для размещения объектов местного значения муниципального района, их основные характеристики, их местоположение</w:t>
      </w:r>
      <w:r>
        <w:rPr>
          <w:rFonts w:ascii="Times New Roman" w:eastAsia="Times New Roman" w:hAnsi="Times New Roman" w:cs="Times New Roman"/>
          <w:sz w:val="24"/>
          <w:szCs w:val="24"/>
          <w:lang w:eastAsia="ru-RU"/>
        </w:rPr>
        <w:t xml:space="preserve">. Отображены </w:t>
      </w:r>
      <w:r w:rsidRPr="00426901">
        <w:rPr>
          <w:rFonts w:ascii="Times New Roman" w:eastAsia="Times New Roman" w:hAnsi="Times New Roman" w:cs="Times New Roman"/>
          <w:sz w:val="24"/>
          <w:szCs w:val="24"/>
          <w:lang w:eastAsia="ru-RU"/>
        </w:rPr>
        <w:t>планируемые для размещения объекты местного значения муниципального района, относящиеся к следующим областям:</w:t>
      </w:r>
      <w:r>
        <w:rPr>
          <w:rFonts w:ascii="Times New Roman" w:eastAsia="Times New Roman" w:hAnsi="Times New Roman" w:cs="Times New Roman"/>
          <w:sz w:val="24"/>
          <w:szCs w:val="24"/>
          <w:lang w:eastAsia="ru-RU"/>
        </w:rPr>
        <w:t xml:space="preserve"> </w:t>
      </w:r>
      <w:r w:rsidRPr="00426901">
        <w:rPr>
          <w:rFonts w:ascii="Times New Roman" w:eastAsia="Times New Roman" w:hAnsi="Times New Roman" w:cs="Times New Roman"/>
          <w:sz w:val="24"/>
          <w:szCs w:val="24"/>
          <w:lang w:eastAsia="ru-RU"/>
        </w:rPr>
        <w:t>электро- и газоснабжение поселений; автомобильные дороги местного значения вне границ населенных пунктов в границах муниципального района; образование;</w:t>
      </w:r>
      <w:r>
        <w:rPr>
          <w:rFonts w:ascii="Times New Roman" w:eastAsia="Times New Roman" w:hAnsi="Times New Roman" w:cs="Times New Roman"/>
          <w:sz w:val="24"/>
          <w:szCs w:val="24"/>
          <w:lang w:eastAsia="ru-RU"/>
        </w:rPr>
        <w:t xml:space="preserve"> </w:t>
      </w:r>
      <w:r w:rsidRPr="00426901">
        <w:rPr>
          <w:rFonts w:ascii="Times New Roman" w:eastAsia="Times New Roman" w:hAnsi="Times New Roman" w:cs="Times New Roman"/>
          <w:sz w:val="24"/>
          <w:szCs w:val="24"/>
          <w:lang w:eastAsia="ru-RU"/>
        </w:rPr>
        <w:t>здравоохранение;</w:t>
      </w:r>
      <w:r>
        <w:rPr>
          <w:rFonts w:ascii="Times New Roman" w:eastAsia="Times New Roman" w:hAnsi="Times New Roman" w:cs="Times New Roman"/>
          <w:sz w:val="24"/>
          <w:szCs w:val="24"/>
          <w:lang w:eastAsia="ru-RU"/>
        </w:rPr>
        <w:t xml:space="preserve"> </w:t>
      </w:r>
      <w:r w:rsidRPr="00426901">
        <w:rPr>
          <w:rFonts w:ascii="Times New Roman" w:eastAsia="Times New Roman" w:hAnsi="Times New Roman" w:cs="Times New Roman"/>
          <w:sz w:val="24"/>
          <w:szCs w:val="24"/>
          <w:lang w:eastAsia="ru-RU"/>
        </w:rPr>
        <w:t>физическая культура и массовый спорт; обработка, утилизация, обезвреживание, размещен</w:t>
      </w:r>
      <w:r>
        <w:rPr>
          <w:rFonts w:ascii="Times New Roman" w:eastAsia="Times New Roman" w:hAnsi="Times New Roman" w:cs="Times New Roman"/>
          <w:sz w:val="24"/>
          <w:szCs w:val="24"/>
          <w:lang w:eastAsia="ru-RU"/>
        </w:rPr>
        <w:t xml:space="preserve">ие твердых коммунальных отходов. Отражены </w:t>
      </w:r>
      <w:r w:rsidRPr="00426901">
        <w:rPr>
          <w:rFonts w:ascii="Times New Roman" w:eastAsia="Times New Roman" w:hAnsi="Times New Roman" w:cs="Times New Roman"/>
          <w:sz w:val="24"/>
          <w:szCs w:val="24"/>
          <w:lang w:eastAsia="ru-RU"/>
        </w:rPr>
        <w:t>границы населенных пунктов (в том числе границы образуемых населенных пунктов), расположенных на межселенных территориях;</w:t>
      </w:r>
      <w:r w:rsidRPr="00B61AAF">
        <w:rPr>
          <w:rFonts w:ascii="Times New Roman" w:eastAsia="Times New Roman" w:hAnsi="Times New Roman" w:cs="Times New Roman"/>
          <w:sz w:val="24"/>
          <w:szCs w:val="24"/>
          <w:lang w:eastAsia="ru-RU"/>
        </w:rPr>
        <w:t xml:space="preserve"> </w:t>
      </w:r>
      <w:r w:rsidRPr="00426901">
        <w:rPr>
          <w:rFonts w:ascii="Times New Roman" w:eastAsia="Times New Roman" w:hAnsi="Times New Roman" w:cs="Times New Roman"/>
          <w:sz w:val="24"/>
          <w:szCs w:val="24"/>
          <w:lang w:eastAsia="ru-RU"/>
        </w:rPr>
        <w:t>границы и описание функциональных зон, установленных на межселенных территориях, с указанием планируемых для размещения в этих зонах объектов федерального значения, объектов регионального значения, объектов местного значения (за исключением линейных объектов) и (или) местоположения линейных объектов федерального значения, линейных объектов регионального значения, линейных объектов местного значения.</w:t>
      </w:r>
    </w:p>
    <w:p w:rsidR="0054132E" w:rsidRPr="0054132E" w:rsidRDefault="0054132E" w:rsidP="0054132E">
      <w:pPr>
        <w:widowControl w:val="0"/>
        <w:spacing w:after="0" w:line="240" w:lineRule="auto"/>
        <w:ind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Реализация генерального плана осуществляется поэтапно:</w:t>
      </w:r>
    </w:p>
    <w:p w:rsidR="0054132E" w:rsidRPr="0054132E" w:rsidRDefault="0054132E" w:rsidP="00012005">
      <w:pPr>
        <w:widowControl w:val="0"/>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val="en-US" w:eastAsia="ru-RU"/>
        </w:rPr>
        <w:t>I</w:t>
      </w:r>
      <w:r w:rsidRPr="0054132E">
        <w:rPr>
          <w:rFonts w:ascii="Times New Roman" w:eastAsia="Times New Roman" w:hAnsi="Times New Roman" w:cs="Times New Roman"/>
          <w:sz w:val="24"/>
          <w:szCs w:val="24"/>
          <w:lang w:eastAsia="ru-RU"/>
        </w:rPr>
        <w:t xml:space="preserve"> очередь - </w:t>
      </w:r>
      <w:r w:rsidRPr="0054132E">
        <w:rPr>
          <w:rFonts w:ascii="Times New Roman" w:eastAsia="Times New Roman" w:hAnsi="Times New Roman" w:cs="Times New Roman"/>
          <w:sz w:val="24"/>
          <w:szCs w:val="24"/>
          <w:lang w:eastAsia="ru-RU"/>
        </w:rPr>
        <w:tab/>
      </w:r>
      <w:r w:rsidRPr="0054132E">
        <w:rPr>
          <w:rFonts w:ascii="Times New Roman" w:eastAsia="Times New Roman" w:hAnsi="Times New Roman" w:cs="Times New Roman"/>
          <w:sz w:val="24"/>
          <w:szCs w:val="24"/>
          <w:lang w:eastAsia="ru-RU"/>
        </w:rPr>
        <w:tab/>
      </w:r>
      <w:r w:rsidRPr="0054132E">
        <w:rPr>
          <w:rFonts w:ascii="Times New Roman" w:eastAsia="Times New Roman" w:hAnsi="Times New Roman" w:cs="Times New Roman"/>
          <w:sz w:val="24"/>
          <w:szCs w:val="24"/>
          <w:lang w:eastAsia="ru-RU"/>
        </w:rPr>
        <w:tab/>
        <w:t>202</w:t>
      </w:r>
      <w:r w:rsidR="00401100">
        <w:rPr>
          <w:rFonts w:ascii="Times New Roman" w:eastAsia="Times New Roman" w:hAnsi="Times New Roman" w:cs="Times New Roman"/>
          <w:sz w:val="24"/>
          <w:szCs w:val="24"/>
          <w:lang w:eastAsia="ru-RU"/>
        </w:rPr>
        <w:t>8</w:t>
      </w:r>
      <w:r w:rsidRPr="0054132E">
        <w:rPr>
          <w:rFonts w:ascii="Times New Roman" w:eastAsia="Times New Roman" w:hAnsi="Times New Roman" w:cs="Times New Roman"/>
          <w:sz w:val="24"/>
          <w:szCs w:val="24"/>
          <w:lang w:eastAsia="ru-RU"/>
        </w:rPr>
        <w:t xml:space="preserve"> г.</w:t>
      </w:r>
    </w:p>
    <w:p w:rsidR="0054132E" w:rsidRPr="0054132E" w:rsidRDefault="0054132E" w:rsidP="00012005">
      <w:pPr>
        <w:widowControl w:val="0"/>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Расчетный срок - </w:t>
      </w:r>
      <w:r w:rsidRPr="0054132E">
        <w:rPr>
          <w:rFonts w:ascii="Times New Roman" w:eastAsia="Times New Roman" w:hAnsi="Times New Roman" w:cs="Times New Roman"/>
          <w:sz w:val="24"/>
          <w:szCs w:val="24"/>
          <w:lang w:eastAsia="ru-RU"/>
        </w:rPr>
        <w:tab/>
      </w:r>
      <w:r w:rsidRPr="0054132E">
        <w:rPr>
          <w:rFonts w:ascii="Times New Roman" w:eastAsia="Times New Roman" w:hAnsi="Times New Roman" w:cs="Times New Roman"/>
          <w:sz w:val="24"/>
          <w:szCs w:val="24"/>
          <w:lang w:eastAsia="ru-RU"/>
        </w:rPr>
        <w:tab/>
        <w:t>203</w:t>
      </w:r>
      <w:r w:rsidR="00401100">
        <w:rPr>
          <w:rFonts w:ascii="Times New Roman" w:eastAsia="Times New Roman" w:hAnsi="Times New Roman" w:cs="Times New Roman"/>
          <w:sz w:val="24"/>
          <w:szCs w:val="24"/>
          <w:lang w:eastAsia="ru-RU"/>
        </w:rPr>
        <w:t>8</w:t>
      </w:r>
      <w:r w:rsidRPr="0054132E">
        <w:rPr>
          <w:rFonts w:ascii="Times New Roman" w:eastAsia="Times New Roman" w:hAnsi="Times New Roman" w:cs="Times New Roman"/>
          <w:sz w:val="24"/>
          <w:szCs w:val="24"/>
          <w:lang w:eastAsia="ru-RU"/>
        </w:rPr>
        <w:t xml:space="preserve"> г.</w:t>
      </w:r>
    </w:p>
    <w:p w:rsidR="0054132E" w:rsidRPr="0054132E" w:rsidRDefault="0054132E" w:rsidP="0054132E">
      <w:pPr>
        <w:spacing w:after="0"/>
        <w:ind w:left="1440"/>
        <w:jc w:val="both"/>
        <w:rPr>
          <w:rFonts w:ascii="Times New Roman" w:eastAsia="Times New Roman" w:hAnsi="Times New Roman" w:cs="Times New Roman"/>
          <w:sz w:val="24"/>
          <w:szCs w:val="24"/>
          <w:lang w:eastAsia="ru-RU"/>
        </w:rPr>
      </w:pPr>
    </w:p>
    <w:p w:rsidR="0054132E" w:rsidRPr="0054132E" w:rsidRDefault="0054132E" w:rsidP="0054132E">
      <w:pPr>
        <w:spacing w:after="0"/>
        <w:ind w:firstLine="720"/>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Проект разработан в соответствии с действующим законодательством Российской Федерации и Красноярского края.</w:t>
      </w:r>
    </w:p>
    <w:p w:rsidR="0054132E" w:rsidRPr="0054132E" w:rsidRDefault="0054132E" w:rsidP="0054132E">
      <w:pPr>
        <w:widowControl w:val="0"/>
        <w:spacing w:after="0" w:line="240" w:lineRule="auto"/>
        <w:ind w:firstLine="709"/>
        <w:jc w:val="both"/>
        <w:rPr>
          <w:rFonts w:ascii="Times New Roman" w:eastAsia="Times New Roman" w:hAnsi="Times New Roman" w:cs="Times New Roman"/>
          <w:color w:val="FF0000"/>
          <w:sz w:val="24"/>
          <w:szCs w:val="24"/>
          <w:lang w:eastAsia="ru-RU"/>
        </w:rPr>
      </w:pPr>
    </w:p>
    <w:p w:rsidR="0054132E" w:rsidRPr="0054132E" w:rsidRDefault="0054132E" w:rsidP="0054132E">
      <w:pPr>
        <w:widowControl w:val="0"/>
        <w:spacing w:after="0"/>
        <w:ind w:firstLine="720"/>
        <w:jc w:val="both"/>
        <w:rPr>
          <w:rFonts w:ascii="Times New Roman" w:eastAsia="Times New Roman" w:hAnsi="Times New Roman" w:cs="Times New Roman"/>
          <w:b/>
          <w:sz w:val="24"/>
          <w:szCs w:val="24"/>
          <w:lang w:eastAsia="ru-RU"/>
        </w:rPr>
      </w:pPr>
      <w:r w:rsidRPr="0054132E">
        <w:rPr>
          <w:rFonts w:ascii="Times New Roman" w:eastAsia="Times New Roman" w:hAnsi="Times New Roman" w:cs="Times New Roman"/>
          <w:b/>
          <w:sz w:val="24"/>
          <w:szCs w:val="24"/>
          <w:lang w:eastAsia="ru-RU"/>
        </w:rPr>
        <w:t>Нормативные ссылки:</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Градостроительный кодекс Российской Федерации (далее-РФ) от 29.12.2004 №190-ФЗ.</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Жилищный кодекс РФ от 29.12.2004 №188-ФЗ.</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Земельный кодекс РФ от 25.10.2001 №136-ФЗ.</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Водный кодекс РФ от 03.06.2006 №74 ФЗ.</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Лесной кодекс РФ от 04.12.2006 №200-ФЗ.</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от 18.07.2001 № 78-ФЗ «О землеустройстве».</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от 10.01.2002 г. № 7-ФЗ «Об охране окружающей среды».</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от 25.06.2002 г. № 73-ФЗ «Об объектах культурного наследия (памятниках истории и культуры) народов Российской Федерации».</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Технический регламент о требованиях пожарной безопасности Принят Государственной Думой 4 июля 2008 года.</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от 24.07.2007 № 221-ФЗ «О государственном кадастре недвижимости».</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Федеральный закон "О санитарно-эпидемиологическом благополучии населения" от 30.03.1999 №52-ФЗ и иные действующие законодательные и нормативные акты, связанные  с санитарными и экологическими ограничениями.</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lastRenderedPageBreak/>
        <w:t>Закон Красноярского края № 2-122 от 15.03.2012 г. «О составе и порядке подготовки документов территориального планирования муниципальных образований края, о составе и порядке подготовки планов реализации таких документов».</w:t>
      </w:r>
    </w:p>
    <w:p w:rsidR="0054132E" w:rsidRPr="0054132E" w:rsidRDefault="0054132E" w:rsidP="00012005">
      <w:pPr>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Постановление Правительства Российской Федерации от 30 июля 2009 г. N 621 "Об утверждении формы карты (плана) объекта землеустройства и требований к ее составлению".</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color w:val="FF0000"/>
          <w:sz w:val="24"/>
          <w:szCs w:val="24"/>
          <w:lang w:eastAsia="ru-RU"/>
        </w:rPr>
      </w:pPr>
      <w:r w:rsidRPr="0054132E">
        <w:rPr>
          <w:rFonts w:ascii="Times New Roman" w:eastAsia="Times New Roman" w:hAnsi="Times New Roman" w:cs="Times New Roman"/>
          <w:sz w:val="24"/>
          <w:szCs w:val="24"/>
          <w:lang w:eastAsia="ru-RU"/>
        </w:rPr>
        <w:t>Приказ Министерства экономического развития Российской Федерации от 7 декабря 2016г. №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Приказ Министерства экономического развития Российской Федерации от 3 июня 2011 года № 267 «Об утверждении </w:t>
      </w:r>
      <w:proofErr w:type="gramStart"/>
      <w:r w:rsidRPr="0054132E">
        <w:rPr>
          <w:rFonts w:ascii="Times New Roman" w:eastAsia="Times New Roman" w:hAnsi="Times New Roman" w:cs="Times New Roman"/>
          <w:sz w:val="24"/>
          <w:szCs w:val="24"/>
          <w:lang w:eastAsia="ru-RU"/>
        </w:rPr>
        <w:t>порядка описания местоположения границ объектов землеустройства</w:t>
      </w:r>
      <w:proofErr w:type="gramEnd"/>
      <w:r w:rsidRPr="0054132E">
        <w:rPr>
          <w:rFonts w:ascii="Times New Roman" w:eastAsia="Times New Roman" w:hAnsi="Times New Roman" w:cs="Times New Roman"/>
          <w:sz w:val="24"/>
          <w:szCs w:val="24"/>
          <w:lang w:eastAsia="ru-RU"/>
        </w:rPr>
        <w:t>».</w:t>
      </w:r>
    </w:p>
    <w:p w:rsid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Приказ Министерства регионального развития РФ от 26.05.2011 № 244 «Об утверждении методических </w:t>
      </w:r>
      <w:r w:rsidRPr="0054132E">
        <w:rPr>
          <w:rFonts w:ascii="Times New Roman" w:eastAsia="Times New Roman" w:hAnsi="Times New Roman" w:cs="Times New Roman"/>
          <w:bCs/>
          <w:sz w:val="24"/>
          <w:szCs w:val="24"/>
          <w:lang w:eastAsia="ru-RU"/>
        </w:rPr>
        <w:t>рекомендаций по разработке проектов генеральных планов поселений и городских округов</w:t>
      </w:r>
      <w:r w:rsidRPr="0054132E">
        <w:rPr>
          <w:rFonts w:ascii="Times New Roman" w:eastAsia="Times New Roman" w:hAnsi="Times New Roman" w:cs="Times New Roman"/>
          <w:sz w:val="24"/>
          <w:szCs w:val="24"/>
          <w:lang w:eastAsia="ru-RU"/>
        </w:rPr>
        <w:t>».</w:t>
      </w:r>
    </w:p>
    <w:p w:rsidR="003858DC" w:rsidRDefault="00B61AAF"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Схема территориального планирования Туруханского района Красноярского края, утвержденная решением Туруханского районного Совета депутатов от 24.11.2010 №7-77 «Об утверждении схемы территориального планирования Туруханского района Красноярского края»</w:t>
      </w:r>
      <w:r w:rsidR="003858DC">
        <w:rPr>
          <w:rFonts w:ascii="Times New Roman" w:eastAsia="Times New Roman" w:hAnsi="Times New Roman" w:cs="Times New Roman"/>
          <w:sz w:val="24"/>
          <w:szCs w:val="24"/>
          <w:lang w:eastAsia="ru-RU"/>
        </w:rPr>
        <w:t>;</w:t>
      </w:r>
    </w:p>
    <w:p w:rsidR="00B61AAF" w:rsidRPr="0054132E" w:rsidRDefault="003858DC"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Правила землепользования и застройки межселенной территории Туруханского района, утвержденные решением Туруханского</w:t>
      </w:r>
      <w:r w:rsidRPr="003858D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районного Совета депутатов от 21.01.2013 №25-104, в ред.  19.12.2014 №34-500, от 16.03.2016 №4-57;</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СП 42.13330.2011 «Градостроительство. Планировка и застройка городских и сельских поселений. </w:t>
      </w:r>
      <w:proofErr w:type="gramStart"/>
      <w:r w:rsidRPr="0054132E">
        <w:rPr>
          <w:rFonts w:ascii="Times New Roman" w:eastAsia="Times New Roman" w:hAnsi="Times New Roman" w:cs="Times New Roman"/>
          <w:sz w:val="24"/>
          <w:szCs w:val="24"/>
          <w:lang w:eastAsia="ru-RU"/>
        </w:rPr>
        <w:t>Актуализированная редакция СНиП 2.07.01-89*», утвержденный приказом Министерства регионального развития РФ от 28.12.2010 г. № 820, в части пунктов включенных в Перечень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утвержденный постановлением Правительства Российской Федерации от 26.12.2014 N 1521.</w:t>
      </w:r>
      <w:proofErr w:type="gramEnd"/>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СП 42.13330.2016 «Градостроительство. Планировка и застройка городских и сельских поселений. Актуализированная редакция СНиП 2.07.01-89*», утвержден приказом Министерства строительства и жилищно-коммунального хозяйства Российской Федерации от 30 декабря 2016 г. N 1034/пр.</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СП 18.13330.2011 «Генеральные планы промышленных предприятий. </w:t>
      </w:r>
      <w:r w:rsidRPr="0054132E">
        <w:rPr>
          <w:rFonts w:ascii="Times New Roman" w:eastAsia="Times New Roman" w:hAnsi="Times New Roman" w:cs="Times New Roman"/>
          <w:bCs/>
          <w:sz w:val="24"/>
          <w:szCs w:val="24"/>
          <w:lang w:eastAsia="ru-RU"/>
        </w:rPr>
        <w:t>Актуализированная редакция СНиП II-89-80*</w:t>
      </w:r>
      <w:r w:rsidRPr="0054132E">
        <w:rPr>
          <w:rFonts w:ascii="Times New Roman" w:eastAsia="Times New Roman" w:hAnsi="Times New Roman" w:cs="Times New Roman"/>
          <w:sz w:val="24"/>
          <w:szCs w:val="24"/>
          <w:lang w:eastAsia="ru-RU"/>
        </w:rPr>
        <w:t>».</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СП 19.13330.2011 «Генеральные планы сельскохозяйственных предприятий. </w:t>
      </w:r>
      <w:r w:rsidRPr="0054132E">
        <w:rPr>
          <w:rFonts w:ascii="Times New Roman" w:eastAsia="Times New Roman" w:hAnsi="Times New Roman" w:cs="Times New Roman"/>
          <w:bCs/>
          <w:sz w:val="24"/>
          <w:szCs w:val="24"/>
          <w:lang w:eastAsia="ru-RU"/>
        </w:rPr>
        <w:t>Актуализированная редакция СНиП II-97-76*</w:t>
      </w:r>
      <w:r w:rsidRPr="0054132E">
        <w:rPr>
          <w:rFonts w:ascii="Times New Roman" w:eastAsia="Times New Roman" w:hAnsi="Times New Roman" w:cs="Times New Roman"/>
          <w:sz w:val="24"/>
          <w:szCs w:val="24"/>
          <w:lang w:eastAsia="ru-RU"/>
        </w:rPr>
        <w:t>».</w:t>
      </w:r>
    </w:p>
    <w:p w:rsidR="0054132E" w:rsidRPr="0054132E" w:rsidRDefault="0054132E" w:rsidP="00012005">
      <w:pPr>
        <w:numPr>
          <w:ilvl w:val="0"/>
          <w:numId w:val="9"/>
        </w:numPr>
        <w:tabs>
          <w:tab w:val="num" w:pos="0"/>
        </w:tabs>
        <w:spacing w:after="0" w:line="240" w:lineRule="auto"/>
        <w:ind w:left="0" w:firstLine="709"/>
        <w:contextualSpacing/>
        <w:jc w:val="both"/>
        <w:rPr>
          <w:rFonts w:ascii="Times New Roman" w:eastAsia="Calibri" w:hAnsi="Times New Roman" w:cs="Times New Roman"/>
          <w:sz w:val="24"/>
          <w:szCs w:val="24"/>
          <w:lang w:eastAsia="ru-RU"/>
        </w:rPr>
      </w:pPr>
      <w:r w:rsidRPr="0054132E">
        <w:rPr>
          <w:rFonts w:ascii="Times New Roman" w:eastAsia="Calibri" w:hAnsi="Times New Roman" w:cs="Times New Roman"/>
          <w:sz w:val="24"/>
          <w:szCs w:val="24"/>
          <w:lang w:eastAsia="ru-RU"/>
        </w:rPr>
        <w:t>СНиП 11-04-2003 «Инструкция о порядке разработки, согласования, экспертизы и утверждения градостроительной документации».</w:t>
      </w:r>
    </w:p>
    <w:p w:rsidR="0054132E" w:rsidRPr="0054132E" w:rsidRDefault="0054132E" w:rsidP="00012005">
      <w:pPr>
        <w:widowControl w:val="0"/>
        <w:numPr>
          <w:ilvl w:val="0"/>
          <w:numId w:val="9"/>
        </w:numPr>
        <w:tabs>
          <w:tab w:val="num" w:pos="0"/>
        </w:tabs>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СанПиН 2.2.1/2.1.1.1200-03 «Санитарно-защитные нормы и санитарная классификация предприятий, сооружений и других объектов».</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СанПиН 2.4.2.2821-10 "Санитарно-эпидемиологические требования к условиям и организации обучения в общеобразовательных учреждениях".</w:t>
      </w:r>
    </w:p>
    <w:p w:rsidR="0054132E" w:rsidRPr="0054132E" w:rsidRDefault="0054132E" w:rsidP="00012005">
      <w:pPr>
        <w:numPr>
          <w:ilvl w:val="0"/>
          <w:numId w:val="9"/>
        </w:numPr>
        <w:tabs>
          <w:tab w:val="num" w:pos="0"/>
        </w:tabs>
        <w:spacing w:after="0" w:line="240" w:lineRule="auto"/>
        <w:ind w:left="0" w:firstLine="709"/>
        <w:contextualSpacing/>
        <w:jc w:val="both"/>
        <w:rPr>
          <w:rFonts w:ascii="Times New Roman" w:eastAsia="Calibri" w:hAnsi="Times New Roman" w:cs="Times New Roman"/>
          <w:sz w:val="24"/>
          <w:szCs w:val="24"/>
          <w:lang w:eastAsia="ru-RU"/>
        </w:rPr>
      </w:pPr>
      <w:r w:rsidRPr="0054132E">
        <w:rPr>
          <w:rFonts w:ascii="Times New Roman" w:eastAsia="Times New Roman" w:hAnsi="Times New Roman" w:cs="Times New Roman"/>
          <w:sz w:val="24"/>
          <w:szCs w:val="24"/>
          <w:lang w:eastAsia="ru-RU"/>
        </w:rPr>
        <w:t>СанПиН 2.1.3.2630-10 "Санитарно-эпидемиологические требования к организациям, осуществляющим медицинскую деятельность".</w:t>
      </w:r>
    </w:p>
    <w:p w:rsidR="0054132E" w:rsidRPr="0054132E" w:rsidRDefault="0054132E" w:rsidP="00012005">
      <w:pPr>
        <w:numPr>
          <w:ilvl w:val="0"/>
          <w:numId w:val="9"/>
        </w:numPr>
        <w:tabs>
          <w:tab w:val="num" w:pos="0"/>
        </w:tabs>
        <w:spacing w:after="0" w:line="240" w:lineRule="auto"/>
        <w:ind w:left="0" w:firstLine="709"/>
        <w:contextualSpacing/>
        <w:jc w:val="both"/>
        <w:rPr>
          <w:rFonts w:ascii="Times New Roman" w:eastAsia="Calibri" w:hAnsi="Times New Roman" w:cs="Times New Roman"/>
          <w:sz w:val="24"/>
          <w:szCs w:val="24"/>
          <w:lang w:eastAsia="ru-RU"/>
        </w:rPr>
      </w:pPr>
      <w:r w:rsidRPr="0054132E">
        <w:rPr>
          <w:rFonts w:ascii="Times New Roman" w:eastAsia="Calibri" w:hAnsi="Times New Roman" w:cs="Times New Roman"/>
          <w:sz w:val="24"/>
          <w:szCs w:val="24"/>
          <w:lang w:eastAsia="ru-RU"/>
        </w:rPr>
        <w:lastRenderedPageBreak/>
        <w:t>Региональные нормативы градостроительного проектирования Красноярского края, утвержденные Постановлением Правительства Красноярского края от 23 декабря 2014 г. №631-п.</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Местные нормативы градостроительного проектирования</w:t>
      </w:r>
      <w:r>
        <w:rPr>
          <w:rFonts w:ascii="Times New Roman" w:eastAsia="Times New Roman" w:hAnsi="Times New Roman" w:cs="Times New Roman"/>
          <w:sz w:val="24"/>
          <w:szCs w:val="24"/>
          <w:lang w:eastAsia="ru-RU"/>
        </w:rPr>
        <w:t>.</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НПБ 101-95 «Нормы проектирования объектов пожарной охраны», утверждены заместителем Главного Государственного инспектора Российской Федерации по пожарному надзору, введены в действие приказом ГУГПС МВД России от 30 декабря 1994 г. № 36.</w:t>
      </w:r>
    </w:p>
    <w:p w:rsidR="0054132E" w:rsidRPr="0054132E"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pPr>
      <w:r w:rsidRPr="0054132E">
        <w:rPr>
          <w:rFonts w:ascii="Times New Roman" w:eastAsia="Times New Roman" w:hAnsi="Times New Roman" w:cs="Times New Roman"/>
          <w:sz w:val="24"/>
          <w:szCs w:val="24"/>
          <w:lang w:eastAsia="ru-RU"/>
        </w:rPr>
        <w:t xml:space="preserve">Иные  действующие нормативно-правовые документы, необходимые для подготовки документации по территориальному планированию. </w:t>
      </w:r>
    </w:p>
    <w:p w:rsidR="0054132E" w:rsidRPr="00EA5A5B" w:rsidRDefault="0054132E" w:rsidP="00012005">
      <w:pPr>
        <w:widowControl w:val="0"/>
        <w:numPr>
          <w:ilvl w:val="0"/>
          <w:numId w:val="9"/>
        </w:numPr>
        <w:tabs>
          <w:tab w:val="num" w:pos="0"/>
        </w:tabs>
        <w:spacing w:after="0" w:line="240" w:lineRule="auto"/>
        <w:ind w:left="0" w:firstLine="709"/>
        <w:jc w:val="both"/>
        <w:rPr>
          <w:rFonts w:ascii="Times New Roman" w:eastAsia="Times New Roman" w:hAnsi="Times New Roman" w:cs="Times New Roman"/>
          <w:sz w:val="24"/>
          <w:szCs w:val="24"/>
          <w:lang w:eastAsia="ru-RU"/>
        </w:rPr>
        <w:sectPr w:rsidR="0054132E" w:rsidRPr="00EA5A5B" w:rsidSect="0054132E">
          <w:pgSz w:w="11906" w:h="16838" w:code="9"/>
          <w:pgMar w:top="1134" w:right="851" w:bottom="1134" w:left="1276" w:header="709" w:footer="709" w:gutter="0"/>
          <w:cols w:space="708"/>
          <w:docGrid w:linePitch="360"/>
        </w:sectPr>
      </w:pPr>
    </w:p>
    <w:p w:rsidR="00C34C79" w:rsidRDefault="00C34C79" w:rsidP="00C34C79">
      <w:pPr>
        <w:keepNext/>
        <w:spacing w:after="0" w:line="240" w:lineRule="auto"/>
        <w:jc w:val="center"/>
        <w:outlineLvl w:val="0"/>
        <w:rPr>
          <w:rFonts w:ascii="Times New Roman" w:eastAsia="Courier New" w:hAnsi="Times New Roman" w:cs="Times New Roman"/>
          <w:color w:val="000000"/>
          <w:sz w:val="24"/>
          <w:szCs w:val="24"/>
          <w:lang w:eastAsia="ru-RU"/>
        </w:rPr>
      </w:pPr>
      <w:bookmarkStart w:id="2" w:name="_Toc512258739"/>
      <w:bookmarkEnd w:id="1"/>
      <w:r w:rsidRPr="00C34C79">
        <w:rPr>
          <w:rFonts w:ascii="Times New Roman" w:eastAsia="Courier New" w:hAnsi="Times New Roman" w:cs="Times New Roman"/>
          <w:color w:val="000000"/>
          <w:sz w:val="24"/>
          <w:szCs w:val="24"/>
          <w:lang w:eastAsia="ru-RU"/>
        </w:rPr>
        <w:lastRenderedPageBreak/>
        <w:t>ЧАСТЬ I. ПОЛОЖЕНИЕ О ТЕРРИТОРИАЛЬНОМ ПЛАНИРОВАНИИ (УТВЕРЖДАЕМАЯ ЧАСТЬ)</w:t>
      </w:r>
      <w:bookmarkEnd w:id="2"/>
    </w:p>
    <w:p w:rsidR="00057FF3" w:rsidRPr="00057FF3" w:rsidRDefault="00057FF3" w:rsidP="00057FF3">
      <w:pPr>
        <w:keepNext/>
        <w:keepLines/>
        <w:spacing w:before="200" w:after="0" w:line="240" w:lineRule="auto"/>
        <w:ind w:right="-598" w:firstLine="709"/>
        <w:jc w:val="both"/>
        <w:outlineLvl w:val="2"/>
        <w:rPr>
          <w:rFonts w:ascii="Times New Roman" w:eastAsia="Times New Roman" w:hAnsi="Times New Roman" w:cs="Times New Roman"/>
          <w:b/>
          <w:bCs/>
          <w:sz w:val="24"/>
          <w:szCs w:val="24"/>
          <w:lang w:eastAsia="ru-RU"/>
        </w:rPr>
      </w:pPr>
      <w:bookmarkStart w:id="3" w:name="_Toc217984890"/>
      <w:bookmarkStart w:id="4" w:name="_Toc224377530"/>
      <w:bookmarkStart w:id="5" w:name="_Toc225656875"/>
      <w:bookmarkStart w:id="6" w:name="_Toc459883373"/>
      <w:bookmarkStart w:id="7" w:name="_Toc510175208"/>
      <w:bookmarkStart w:id="8" w:name="_Toc512258740"/>
      <w:r w:rsidRPr="00057FF3">
        <w:rPr>
          <w:rFonts w:ascii="Times New Roman" w:eastAsia="Times New Roman" w:hAnsi="Times New Roman" w:cs="Times New Roman"/>
          <w:b/>
          <w:bCs/>
          <w:sz w:val="24"/>
          <w:szCs w:val="24"/>
          <w:lang w:eastAsia="ru-RU"/>
        </w:rPr>
        <w:t xml:space="preserve">1.1 </w:t>
      </w:r>
      <w:bookmarkEnd w:id="3"/>
      <w:bookmarkEnd w:id="4"/>
      <w:bookmarkEnd w:id="5"/>
      <w:bookmarkEnd w:id="6"/>
      <w:r w:rsidRPr="00057FF3">
        <w:rPr>
          <w:rFonts w:ascii="Times New Roman" w:eastAsia="Times New Roman" w:hAnsi="Times New Roman" w:cs="Times New Roman"/>
          <w:b/>
          <w:bCs/>
          <w:sz w:val="24"/>
          <w:szCs w:val="24"/>
          <w:lang w:eastAsia="ru-RU"/>
        </w:rPr>
        <w:t>Сведения о видах, назначении и наименованиях планируемых для размещения объектов местного значения</w:t>
      </w:r>
      <w:r>
        <w:rPr>
          <w:rFonts w:ascii="Times New Roman" w:eastAsia="Times New Roman" w:hAnsi="Times New Roman" w:cs="Times New Roman"/>
          <w:b/>
          <w:bCs/>
          <w:sz w:val="24"/>
          <w:szCs w:val="24"/>
          <w:lang w:eastAsia="ru-RU"/>
        </w:rPr>
        <w:t xml:space="preserve"> муниципального района</w:t>
      </w:r>
      <w:r w:rsidRPr="00057FF3">
        <w:rPr>
          <w:rFonts w:ascii="Times New Roman" w:eastAsia="Times New Roman" w:hAnsi="Times New Roman" w:cs="Times New Roman"/>
          <w:b/>
          <w:bCs/>
          <w:sz w:val="24"/>
          <w:szCs w:val="24"/>
          <w:lang w:eastAsia="ru-RU"/>
        </w:rPr>
        <w:t>,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bookmarkEnd w:id="7"/>
      <w:bookmarkEnd w:id="8"/>
    </w:p>
    <w:tbl>
      <w:tblPr>
        <w:tblStyle w:val="75"/>
        <w:tblW w:w="15985" w:type="dxa"/>
        <w:tblLayout w:type="fixed"/>
        <w:tblLook w:val="04A0" w:firstRow="1" w:lastRow="0" w:firstColumn="1" w:lastColumn="0" w:noHBand="0" w:noVBand="1"/>
      </w:tblPr>
      <w:tblGrid>
        <w:gridCol w:w="675"/>
        <w:gridCol w:w="1701"/>
        <w:gridCol w:w="1985"/>
        <w:gridCol w:w="2268"/>
        <w:gridCol w:w="1985"/>
        <w:gridCol w:w="1734"/>
        <w:gridCol w:w="2124"/>
        <w:gridCol w:w="1854"/>
        <w:gridCol w:w="1659"/>
      </w:tblGrid>
      <w:tr w:rsidR="00057FF3" w:rsidRPr="00057FF3" w:rsidTr="00AA7A56">
        <w:trPr>
          <w:tblHeader/>
        </w:trPr>
        <w:tc>
          <w:tcPr>
            <w:tcW w:w="675" w:type="dxa"/>
            <w:vAlign w:val="center"/>
          </w:tcPr>
          <w:p w:rsidR="00057FF3" w:rsidRPr="00057FF3" w:rsidRDefault="00057FF3" w:rsidP="00057FF3">
            <w:pPr>
              <w:spacing w:line="276" w:lineRule="auto"/>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 xml:space="preserve">№ </w:t>
            </w:r>
            <w:proofErr w:type="gramStart"/>
            <w:r w:rsidRPr="00057FF3">
              <w:rPr>
                <w:rFonts w:ascii="Times New Roman" w:eastAsia="Times New Roman" w:hAnsi="Times New Roman" w:cs="Times New Roman"/>
                <w:b/>
                <w:bCs/>
                <w:iCs/>
                <w:sz w:val="24"/>
                <w:szCs w:val="24"/>
                <w:lang w:eastAsia="ru-RU"/>
              </w:rPr>
              <w:t>п</w:t>
            </w:r>
            <w:proofErr w:type="gramEnd"/>
            <w:r w:rsidRPr="00057FF3">
              <w:rPr>
                <w:rFonts w:ascii="Times New Roman" w:eastAsia="Times New Roman" w:hAnsi="Times New Roman" w:cs="Times New Roman"/>
                <w:b/>
                <w:bCs/>
                <w:iCs/>
                <w:sz w:val="24"/>
                <w:szCs w:val="24"/>
                <w:lang w:eastAsia="ru-RU"/>
              </w:rPr>
              <w:t>/п</w:t>
            </w:r>
          </w:p>
        </w:tc>
        <w:tc>
          <w:tcPr>
            <w:tcW w:w="1701" w:type="dxa"/>
            <w:vAlign w:val="center"/>
          </w:tcPr>
          <w:p w:rsidR="00057FF3" w:rsidRPr="00057FF3" w:rsidRDefault="00057FF3" w:rsidP="00057FF3">
            <w:pPr>
              <w:spacing w:line="276" w:lineRule="auto"/>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 xml:space="preserve">Вид объекта </w:t>
            </w:r>
          </w:p>
        </w:tc>
        <w:tc>
          <w:tcPr>
            <w:tcW w:w="1985" w:type="dxa"/>
            <w:vAlign w:val="center"/>
          </w:tcPr>
          <w:p w:rsidR="00057FF3" w:rsidRPr="00057FF3" w:rsidRDefault="00057FF3" w:rsidP="00057FF3">
            <w:pPr>
              <w:spacing w:line="276" w:lineRule="auto"/>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Назначение</w:t>
            </w:r>
          </w:p>
        </w:tc>
        <w:tc>
          <w:tcPr>
            <w:tcW w:w="2268" w:type="dxa"/>
            <w:vAlign w:val="center"/>
          </w:tcPr>
          <w:p w:rsidR="00057FF3" w:rsidRPr="00057FF3" w:rsidRDefault="00057FF3" w:rsidP="00256084">
            <w:pPr>
              <w:spacing w:line="276" w:lineRule="auto"/>
              <w:ind w:left="-180"/>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Наименование</w:t>
            </w:r>
          </w:p>
        </w:tc>
        <w:tc>
          <w:tcPr>
            <w:tcW w:w="1985" w:type="dxa"/>
            <w:vAlign w:val="center"/>
          </w:tcPr>
          <w:p w:rsidR="00057FF3" w:rsidRPr="00057FF3" w:rsidRDefault="00057FF3" w:rsidP="00057FF3">
            <w:pPr>
              <w:spacing w:line="276" w:lineRule="auto"/>
              <w:ind w:right="-108"/>
              <w:jc w:val="center"/>
              <w:rPr>
                <w:rFonts w:ascii="Times New Roman" w:eastAsia="Times New Roman" w:hAnsi="Times New Roman" w:cs="Times New Roman"/>
                <w:b/>
                <w:bCs/>
                <w:iCs/>
                <w:sz w:val="24"/>
                <w:szCs w:val="24"/>
              </w:rPr>
            </w:pPr>
            <w:proofErr w:type="gramStart"/>
            <w:r w:rsidRPr="00057FF3">
              <w:rPr>
                <w:rFonts w:ascii="Times New Roman" w:eastAsia="Times New Roman" w:hAnsi="Times New Roman" w:cs="Times New Roman"/>
                <w:b/>
                <w:bCs/>
                <w:iCs/>
                <w:sz w:val="24"/>
                <w:szCs w:val="24"/>
                <w:lang w:eastAsia="ru-RU"/>
              </w:rPr>
              <w:t>Место-положение</w:t>
            </w:r>
            <w:proofErr w:type="gramEnd"/>
          </w:p>
        </w:tc>
        <w:tc>
          <w:tcPr>
            <w:tcW w:w="1734" w:type="dxa"/>
            <w:vAlign w:val="center"/>
          </w:tcPr>
          <w:p w:rsidR="00057FF3" w:rsidRPr="00057FF3" w:rsidRDefault="00057FF3" w:rsidP="00057FF3">
            <w:pPr>
              <w:spacing w:line="276" w:lineRule="auto"/>
              <w:ind w:right="-108"/>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Основные характеристики</w:t>
            </w:r>
          </w:p>
        </w:tc>
        <w:tc>
          <w:tcPr>
            <w:tcW w:w="2124" w:type="dxa"/>
            <w:vAlign w:val="center"/>
          </w:tcPr>
          <w:p w:rsidR="00057FF3" w:rsidRPr="00057FF3" w:rsidRDefault="00057FF3" w:rsidP="00057FF3">
            <w:pPr>
              <w:spacing w:line="276" w:lineRule="auto"/>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Функциональная зона</w:t>
            </w:r>
          </w:p>
        </w:tc>
        <w:tc>
          <w:tcPr>
            <w:tcW w:w="1854" w:type="dxa"/>
            <w:vAlign w:val="center"/>
          </w:tcPr>
          <w:p w:rsidR="00057FF3" w:rsidRPr="00057FF3" w:rsidRDefault="00057FF3" w:rsidP="00057FF3">
            <w:pPr>
              <w:spacing w:line="276" w:lineRule="auto"/>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Зоны с особыми условиями использования территорий</w:t>
            </w:r>
          </w:p>
        </w:tc>
        <w:tc>
          <w:tcPr>
            <w:tcW w:w="1659" w:type="dxa"/>
            <w:vAlign w:val="center"/>
          </w:tcPr>
          <w:p w:rsidR="00057FF3" w:rsidRPr="00057FF3" w:rsidRDefault="00057FF3" w:rsidP="00057FF3">
            <w:pPr>
              <w:spacing w:line="276" w:lineRule="auto"/>
              <w:ind w:left="34"/>
              <w:jc w:val="center"/>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lang w:eastAsia="ru-RU"/>
              </w:rPr>
              <w:t>Примечание</w:t>
            </w:r>
          </w:p>
        </w:tc>
      </w:tr>
      <w:tr w:rsidR="00414DAE" w:rsidRPr="00057FF3" w:rsidTr="00AA7A56">
        <w:tc>
          <w:tcPr>
            <w:tcW w:w="675" w:type="dxa"/>
            <w:vMerge w:val="restart"/>
            <w:vAlign w:val="center"/>
          </w:tcPr>
          <w:p w:rsidR="00414DAE" w:rsidRPr="00057FF3" w:rsidRDefault="0089339E" w:rsidP="00057FF3">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p>
        </w:tc>
        <w:tc>
          <w:tcPr>
            <w:tcW w:w="1701" w:type="dxa"/>
            <w:vMerge w:val="restart"/>
            <w:vAlign w:val="center"/>
          </w:tcPr>
          <w:p w:rsidR="00414DAE" w:rsidRPr="00057FF3" w:rsidRDefault="00414DAE" w:rsidP="00057FF3">
            <w:pPr>
              <w:spacing w:line="276" w:lineRule="auto"/>
              <w:ind w:right="-108"/>
              <w:rPr>
                <w:rFonts w:ascii="Times New Roman" w:eastAsia="Times New Roman" w:hAnsi="Times New Roman" w:cs="Times New Roman"/>
                <w:b/>
                <w:bCs/>
                <w:iCs/>
                <w:sz w:val="24"/>
                <w:szCs w:val="24"/>
              </w:rPr>
            </w:pPr>
            <w:r w:rsidRPr="00057FF3">
              <w:rPr>
                <w:rFonts w:ascii="Times New Roman" w:eastAsia="Times New Roman" w:hAnsi="Times New Roman" w:cs="Times New Roman"/>
                <w:b/>
                <w:bCs/>
                <w:iCs/>
                <w:sz w:val="24"/>
                <w:szCs w:val="24"/>
              </w:rPr>
              <w:t>Объекты инженерной инфраструктуры</w:t>
            </w:r>
          </w:p>
        </w:tc>
        <w:tc>
          <w:tcPr>
            <w:tcW w:w="1985" w:type="dxa"/>
            <w:vAlign w:val="center"/>
          </w:tcPr>
          <w:p w:rsidR="00414DAE" w:rsidRPr="00057FF3" w:rsidRDefault="00414DAE" w:rsidP="00057FF3">
            <w:pPr>
              <w:spacing w:line="276" w:lineRule="auto"/>
              <w:jc w:val="center"/>
              <w:rPr>
                <w:rFonts w:ascii="Times New Roman" w:eastAsia="Times New Roman" w:hAnsi="Times New Roman" w:cs="Times New Roman"/>
                <w:bCs/>
                <w:iCs/>
                <w:sz w:val="24"/>
                <w:szCs w:val="24"/>
              </w:rPr>
            </w:pPr>
            <w:r w:rsidRPr="00C34C79">
              <w:rPr>
                <w:rFonts w:ascii="Times New Roman" w:eastAsia="Calibri" w:hAnsi="Times New Roman" w:cs="Times New Roman"/>
                <w:bCs/>
                <w:iCs/>
                <w:sz w:val="24"/>
                <w:szCs w:val="24"/>
                <w:lang w:eastAsia="ru-RU"/>
              </w:rPr>
              <w:t>Электроснабжение</w:t>
            </w:r>
          </w:p>
        </w:tc>
        <w:tc>
          <w:tcPr>
            <w:tcW w:w="2268" w:type="dxa"/>
            <w:vAlign w:val="center"/>
          </w:tcPr>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Нижне-Курейская ГЭС</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Туруханская ГЭС</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 xml:space="preserve">Ольгинский ГОК </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ПС220кВ</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Порожинский ГОК ПС220кВ</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ПС35кВс</w:t>
            </w:r>
            <w:proofErr w:type="gramStart"/>
            <w:r w:rsidRPr="00C34C79">
              <w:rPr>
                <w:rFonts w:ascii="Times New Roman" w:eastAsia="Calibri" w:hAnsi="Times New Roman" w:cs="Times New Roman"/>
                <w:bCs/>
                <w:iCs/>
                <w:sz w:val="24"/>
                <w:szCs w:val="24"/>
              </w:rPr>
              <w:t>.В</w:t>
            </w:r>
            <w:proofErr w:type="gramEnd"/>
            <w:r w:rsidRPr="00C34C79">
              <w:rPr>
                <w:rFonts w:ascii="Times New Roman" w:eastAsia="Calibri" w:hAnsi="Times New Roman" w:cs="Times New Roman"/>
                <w:bCs/>
                <w:iCs/>
                <w:sz w:val="24"/>
                <w:szCs w:val="24"/>
              </w:rPr>
              <w:t>орогово</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 110кВ п</w:t>
            </w:r>
            <w:proofErr w:type="gramStart"/>
            <w:r w:rsidRPr="00C34C79">
              <w:rPr>
                <w:rFonts w:ascii="Times New Roman" w:eastAsia="Calibri" w:hAnsi="Times New Roman" w:cs="Times New Roman"/>
                <w:bCs/>
                <w:iCs/>
                <w:sz w:val="24"/>
                <w:szCs w:val="24"/>
              </w:rPr>
              <w:t>.Б</w:t>
            </w:r>
            <w:proofErr w:type="gramEnd"/>
            <w:r w:rsidRPr="00C34C79">
              <w:rPr>
                <w:rFonts w:ascii="Times New Roman" w:eastAsia="Calibri" w:hAnsi="Times New Roman" w:cs="Times New Roman"/>
                <w:bCs/>
                <w:iCs/>
                <w:sz w:val="24"/>
                <w:szCs w:val="24"/>
              </w:rPr>
              <w:t xml:space="preserve">ор </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ПС35кВ, Верхнеимбатск</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ПС220кВ, с</w:t>
            </w:r>
            <w:proofErr w:type="gramStart"/>
            <w:r w:rsidRPr="00C34C79">
              <w:rPr>
                <w:rFonts w:ascii="Times New Roman" w:eastAsia="Calibri" w:hAnsi="Times New Roman" w:cs="Times New Roman"/>
                <w:bCs/>
                <w:iCs/>
                <w:sz w:val="24"/>
                <w:szCs w:val="24"/>
              </w:rPr>
              <w:t>.Т</w:t>
            </w:r>
            <w:proofErr w:type="gramEnd"/>
            <w:r w:rsidRPr="00C34C79">
              <w:rPr>
                <w:rFonts w:ascii="Times New Roman" w:eastAsia="Calibri" w:hAnsi="Times New Roman" w:cs="Times New Roman"/>
                <w:bCs/>
                <w:iCs/>
                <w:sz w:val="24"/>
                <w:szCs w:val="24"/>
              </w:rPr>
              <w:t>уруханск</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ПС 220кВ г</w:t>
            </w:r>
            <w:proofErr w:type="gramStart"/>
            <w:r w:rsidRPr="00C34C79">
              <w:rPr>
                <w:rFonts w:ascii="Times New Roman" w:eastAsia="Calibri" w:hAnsi="Times New Roman" w:cs="Times New Roman"/>
                <w:bCs/>
                <w:iCs/>
                <w:sz w:val="24"/>
                <w:szCs w:val="24"/>
              </w:rPr>
              <w:t>.И</w:t>
            </w:r>
            <w:proofErr w:type="gramEnd"/>
            <w:r w:rsidRPr="00C34C79">
              <w:rPr>
                <w:rFonts w:ascii="Times New Roman" w:eastAsia="Calibri" w:hAnsi="Times New Roman" w:cs="Times New Roman"/>
                <w:bCs/>
                <w:iCs/>
                <w:sz w:val="24"/>
                <w:szCs w:val="24"/>
              </w:rPr>
              <w:t>гарка</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ЛЭП</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Нижне-Курейская ГЭС Курейская ГЭС</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ЛЭП</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 xml:space="preserve">Эвенкийская ГЭС Контрегулирующая </w:t>
            </w:r>
            <w:r w:rsidRPr="00C34C79">
              <w:rPr>
                <w:rFonts w:ascii="Times New Roman" w:eastAsia="Calibri" w:hAnsi="Times New Roman" w:cs="Times New Roman"/>
                <w:bCs/>
                <w:iCs/>
                <w:sz w:val="24"/>
                <w:szCs w:val="24"/>
              </w:rPr>
              <w:lastRenderedPageBreak/>
              <w:t>ГЭС Нижне-Курейская ГЭС</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Межрегиональная ЛЭППТ Эвенкийская ГЭС Тарасовская</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Arial Narrow" w:hAnsi="Times New Roman" w:cs="Times New Roman"/>
                <w:color w:val="000000"/>
                <w:sz w:val="24"/>
                <w:szCs w:val="24"/>
                <w:lang w:eastAsia="ru-RU"/>
              </w:rPr>
              <w:t>Межрегиональная ЛЭП ПТ Эвенкийская ГЭС Холмогорская</w:t>
            </w:r>
          </w:p>
        </w:tc>
        <w:tc>
          <w:tcPr>
            <w:tcW w:w="1985" w:type="dxa"/>
            <w:vAlign w:val="center"/>
          </w:tcPr>
          <w:p w:rsidR="00414DAE" w:rsidRPr="00C34C79" w:rsidRDefault="00414DAE" w:rsidP="00414DAE">
            <w:pPr>
              <w:spacing w:line="276" w:lineRule="auto"/>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lastRenderedPageBreak/>
              <w:t>вблизи г</w:t>
            </w:r>
            <w:proofErr w:type="gramStart"/>
            <w:r w:rsidRPr="00C34C79">
              <w:rPr>
                <w:rFonts w:ascii="Times New Roman" w:eastAsia="Calibri" w:hAnsi="Times New Roman" w:cs="Times New Roman"/>
                <w:bCs/>
                <w:iCs/>
                <w:sz w:val="24"/>
                <w:szCs w:val="24"/>
              </w:rPr>
              <w:t>.И</w:t>
            </w:r>
            <w:proofErr w:type="gramEnd"/>
            <w:r w:rsidRPr="00C34C79">
              <w:rPr>
                <w:rFonts w:ascii="Times New Roman" w:eastAsia="Calibri" w:hAnsi="Times New Roman" w:cs="Times New Roman"/>
                <w:bCs/>
                <w:iCs/>
                <w:sz w:val="24"/>
                <w:szCs w:val="24"/>
              </w:rPr>
              <w:t>гарка</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р</w:t>
            </w:r>
            <w:proofErr w:type="gramStart"/>
            <w:r w:rsidRPr="00C34C79">
              <w:rPr>
                <w:rFonts w:ascii="Times New Roman" w:eastAsia="Calibri" w:hAnsi="Times New Roman" w:cs="Times New Roman"/>
                <w:bCs/>
                <w:iCs/>
                <w:sz w:val="24"/>
                <w:szCs w:val="24"/>
              </w:rPr>
              <w:t>.Н</w:t>
            </w:r>
            <w:proofErr w:type="gramEnd"/>
            <w:r w:rsidRPr="00C34C79">
              <w:rPr>
                <w:rFonts w:ascii="Times New Roman" w:eastAsia="Calibri" w:hAnsi="Times New Roman" w:cs="Times New Roman"/>
                <w:bCs/>
                <w:iCs/>
                <w:sz w:val="24"/>
                <w:szCs w:val="24"/>
              </w:rPr>
              <w:t>ижняя Тунгускаа</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Ольгинский ГОК</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Порожинский ГОК</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с</w:t>
            </w:r>
            <w:proofErr w:type="gramStart"/>
            <w:r w:rsidRPr="00C34C79">
              <w:rPr>
                <w:rFonts w:ascii="Times New Roman" w:eastAsia="Calibri" w:hAnsi="Times New Roman" w:cs="Times New Roman"/>
                <w:bCs/>
                <w:iCs/>
                <w:sz w:val="24"/>
                <w:szCs w:val="24"/>
              </w:rPr>
              <w:t>.В</w:t>
            </w:r>
            <w:proofErr w:type="gramEnd"/>
            <w:r w:rsidRPr="00C34C79">
              <w:rPr>
                <w:rFonts w:ascii="Times New Roman" w:eastAsia="Calibri" w:hAnsi="Times New Roman" w:cs="Times New Roman"/>
                <w:bCs/>
                <w:iCs/>
                <w:sz w:val="24"/>
                <w:szCs w:val="24"/>
              </w:rPr>
              <w:t>орогово</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п</w:t>
            </w:r>
            <w:proofErr w:type="gramStart"/>
            <w:r w:rsidRPr="00C34C79">
              <w:rPr>
                <w:rFonts w:ascii="Times New Roman" w:eastAsia="Calibri" w:hAnsi="Times New Roman" w:cs="Times New Roman"/>
                <w:bCs/>
                <w:iCs/>
                <w:sz w:val="24"/>
                <w:szCs w:val="24"/>
              </w:rPr>
              <w:t>.Б</w:t>
            </w:r>
            <w:proofErr w:type="gramEnd"/>
            <w:r w:rsidRPr="00C34C79">
              <w:rPr>
                <w:rFonts w:ascii="Times New Roman" w:eastAsia="Calibri" w:hAnsi="Times New Roman" w:cs="Times New Roman"/>
                <w:bCs/>
                <w:iCs/>
                <w:sz w:val="24"/>
                <w:szCs w:val="24"/>
              </w:rPr>
              <w:t>ор</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с</w:t>
            </w:r>
            <w:proofErr w:type="gramStart"/>
            <w:r w:rsidRPr="00C34C79">
              <w:rPr>
                <w:rFonts w:ascii="Times New Roman" w:eastAsia="Calibri" w:hAnsi="Times New Roman" w:cs="Times New Roman"/>
                <w:bCs/>
                <w:iCs/>
                <w:sz w:val="24"/>
                <w:szCs w:val="24"/>
              </w:rPr>
              <w:t>.В</w:t>
            </w:r>
            <w:proofErr w:type="gramEnd"/>
            <w:r w:rsidRPr="00C34C79">
              <w:rPr>
                <w:rFonts w:ascii="Times New Roman" w:eastAsia="Calibri" w:hAnsi="Times New Roman" w:cs="Times New Roman"/>
                <w:bCs/>
                <w:iCs/>
                <w:sz w:val="24"/>
                <w:szCs w:val="24"/>
              </w:rPr>
              <w:t>ерхнеимбатск</w:t>
            </w:r>
          </w:p>
          <w:p w:rsidR="00414DAE" w:rsidRDefault="00414DAE" w:rsidP="00414DAE">
            <w:pPr>
              <w:spacing w:line="276" w:lineRule="auto"/>
              <w:jc w:val="center"/>
              <w:rPr>
                <w:rFonts w:ascii="Times New Roman" w:eastAsia="Calibri" w:hAnsi="Times New Roman" w:cs="Times New Roman"/>
                <w:bCs/>
                <w:iCs/>
                <w:sz w:val="24"/>
                <w:szCs w:val="24"/>
              </w:rPr>
            </w:pPr>
          </w:p>
          <w:p w:rsidR="00AA7A56" w:rsidRPr="00C34C79" w:rsidRDefault="00AA7A56"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с</w:t>
            </w:r>
            <w:proofErr w:type="gramStart"/>
            <w:r w:rsidRPr="00C34C79">
              <w:rPr>
                <w:rFonts w:ascii="Times New Roman" w:eastAsia="Calibri" w:hAnsi="Times New Roman" w:cs="Times New Roman"/>
                <w:bCs/>
                <w:iCs/>
                <w:sz w:val="24"/>
                <w:szCs w:val="24"/>
              </w:rPr>
              <w:t>.Т</w:t>
            </w:r>
            <w:proofErr w:type="gramEnd"/>
            <w:r w:rsidRPr="00C34C79">
              <w:rPr>
                <w:rFonts w:ascii="Times New Roman" w:eastAsia="Calibri" w:hAnsi="Times New Roman" w:cs="Times New Roman"/>
                <w:bCs/>
                <w:iCs/>
                <w:sz w:val="24"/>
                <w:szCs w:val="24"/>
              </w:rPr>
              <w:t>уруханск</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г</w:t>
            </w:r>
            <w:proofErr w:type="gramStart"/>
            <w:r w:rsidRPr="00C34C79">
              <w:rPr>
                <w:rFonts w:ascii="Times New Roman" w:eastAsia="Calibri" w:hAnsi="Times New Roman" w:cs="Times New Roman"/>
                <w:bCs/>
                <w:iCs/>
                <w:sz w:val="24"/>
                <w:szCs w:val="24"/>
              </w:rPr>
              <w:t>.И</w:t>
            </w:r>
            <w:proofErr w:type="gramEnd"/>
            <w:r w:rsidRPr="00C34C79">
              <w:rPr>
                <w:rFonts w:ascii="Times New Roman" w:eastAsia="Calibri" w:hAnsi="Times New Roman" w:cs="Times New Roman"/>
                <w:bCs/>
                <w:iCs/>
                <w:sz w:val="24"/>
                <w:szCs w:val="24"/>
              </w:rPr>
              <w:t>гарка</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tc>
        <w:tc>
          <w:tcPr>
            <w:tcW w:w="1734" w:type="dxa"/>
            <w:vAlign w:val="center"/>
          </w:tcPr>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150МВт</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12000МВт</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35кВ</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110кВ</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35кВ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220кВ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500кВ</w:t>
            </w: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p>
          <w:p w:rsidR="00414DAE" w:rsidRPr="00C34C79" w:rsidRDefault="00414DAE" w:rsidP="00414DAE">
            <w:pPr>
              <w:spacing w:line="276" w:lineRule="auto"/>
              <w:jc w:val="center"/>
              <w:rPr>
                <w:rFonts w:ascii="Times New Roman" w:eastAsia="Calibri" w:hAnsi="Times New Roman" w:cs="Times New Roman"/>
                <w:bCs/>
                <w:iCs/>
                <w:sz w:val="24"/>
                <w:szCs w:val="24"/>
              </w:rPr>
            </w:pPr>
            <w:r w:rsidRPr="00C34C79">
              <w:rPr>
                <w:rFonts w:ascii="Times New Roman" w:eastAsia="Calibri" w:hAnsi="Times New Roman" w:cs="Times New Roman"/>
                <w:bCs/>
                <w:iCs/>
                <w:sz w:val="24"/>
                <w:szCs w:val="24"/>
              </w:rPr>
              <w:t>500кВ</w:t>
            </w:r>
          </w:p>
        </w:tc>
        <w:tc>
          <w:tcPr>
            <w:tcW w:w="2124" w:type="dxa"/>
            <w:vAlign w:val="center"/>
          </w:tcPr>
          <w:p w:rsidR="00414DAE" w:rsidRPr="00675132" w:rsidRDefault="00675132" w:rsidP="00414DAE">
            <w:pPr>
              <w:spacing w:line="276" w:lineRule="auto"/>
              <w:jc w:val="center"/>
              <w:rPr>
                <w:rFonts w:ascii="Times New Roman" w:eastAsia="Calibri" w:hAnsi="Times New Roman" w:cs="Times New Roman"/>
                <w:bCs/>
                <w:iCs/>
                <w:sz w:val="24"/>
                <w:szCs w:val="24"/>
                <w:highlight w:val="yellow"/>
              </w:rPr>
            </w:pPr>
            <w:r w:rsidRPr="00675132">
              <w:rPr>
                <w:rFonts w:ascii="Times New Roman" w:hAnsi="Times New Roman" w:cs="Times New Roman"/>
                <w:bCs/>
                <w:iCs/>
                <w:sz w:val="24"/>
              </w:rPr>
              <w:lastRenderedPageBreak/>
              <w:t>Инженерно-транспортной инфраструктуры</w:t>
            </w:r>
          </w:p>
        </w:tc>
        <w:tc>
          <w:tcPr>
            <w:tcW w:w="1854" w:type="dxa"/>
            <w:vAlign w:val="center"/>
          </w:tcPr>
          <w:p w:rsidR="00414DAE" w:rsidRPr="00675132" w:rsidRDefault="00414DAE" w:rsidP="00414DAE">
            <w:pPr>
              <w:spacing w:line="276" w:lineRule="auto"/>
              <w:jc w:val="center"/>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 xml:space="preserve">Охранные </w:t>
            </w:r>
            <w:r w:rsidR="00AA7A56" w:rsidRPr="00675132">
              <w:rPr>
                <w:rFonts w:ascii="Times New Roman" w:eastAsia="Calibri" w:hAnsi="Times New Roman" w:cs="Times New Roman"/>
                <w:bCs/>
                <w:iCs/>
                <w:sz w:val="20"/>
                <w:szCs w:val="24"/>
              </w:rPr>
              <w:t>и санитарно-защитные зоны устана</w:t>
            </w:r>
            <w:r w:rsidR="00675132" w:rsidRPr="00675132">
              <w:rPr>
                <w:rFonts w:ascii="Times New Roman" w:eastAsia="Calibri" w:hAnsi="Times New Roman" w:cs="Times New Roman"/>
                <w:bCs/>
                <w:iCs/>
                <w:sz w:val="20"/>
                <w:szCs w:val="24"/>
              </w:rPr>
              <w:t xml:space="preserve">вливаются </w:t>
            </w:r>
            <w:r w:rsidRPr="00675132">
              <w:rPr>
                <w:rFonts w:ascii="Times New Roman" w:eastAsia="Calibri" w:hAnsi="Times New Roman" w:cs="Times New Roman"/>
                <w:bCs/>
                <w:iCs/>
                <w:sz w:val="20"/>
                <w:szCs w:val="24"/>
              </w:rPr>
              <w:t xml:space="preserve">при разработке проектов  </w:t>
            </w:r>
          </w:p>
        </w:tc>
        <w:tc>
          <w:tcPr>
            <w:tcW w:w="1659" w:type="dxa"/>
            <w:vAlign w:val="center"/>
          </w:tcPr>
          <w:p w:rsidR="00414DAE" w:rsidRPr="00675132" w:rsidRDefault="00BC064C" w:rsidP="00414DAE">
            <w:pPr>
              <w:spacing w:line="276" w:lineRule="auto"/>
              <w:jc w:val="both"/>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М</w:t>
            </w:r>
            <w:r w:rsidR="00414DAE" w:rsidRPr="00675132">
              <w:rPr>
                <w:rFonts w:ascii="Times New Roman" w:eastAsia="Calibri" w:hAnsi="Times New Roman" w:cs="Times New Roman"/>
                <w:bCs/>
                <w:iCs/>
                <w:sz w:val="20"/>
                <w:szCs w:val="24"/>
              </w:rPr>
              <w:t>ероприятия по развитию объектов инженерно-транспортной инфраструктуры прорабатываются в проектах генеральных планов населенных пунктов</w:t>
            </w:r>
          </w:p>
        </w:tc>
      </w:tr>
      <w:tr w:rsidR="00675132" w:rsidRPr="00057FF3" w:rsidTr="00A24C81">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spacing w:line="276" w:lineRule="auto"/>
              <w:rPr>
                <w:rFonts w:ascii="Times New Roman" w:eastAsia="Times New Roman" w:hAnsi="Times New Roman" w:cs="Times New Roman"/>
                <w:b/>
                <w:bCs/>
                <w:iCs/>
                <w:sz w:val="24"/>
                <w:szCs w:val="24"/>
              </w:rPr>
            </w:pPr>
          </w:p>
        </w:tc>
        <w:tc>
          <w:tcPr>
            <w:tcW w:w="1985" w:type="dxa"/>
            <w:vAlign w:val="center"/>
          </w:tcPr>
          <w:p w:rsidR="00675132" w:rsidRPr="00057FF3" w:rsidRDefault="00675132" w:rsidP="00057FF3">
            <w:pPr>
              <w:spacing w:line="276" w:lineRule="auto"/>
              <w:jc w:val="center"/>
              <w:rPr>
                <w:rFonts w:ascii="Times New Roman" w:eastAsia="Times New Roman" w:hAnsi="Times New Roman" w:cs="Times New Roman"/>
                <w:bCs/>
                <w:iCs/>
                <w:sz w:val="24"/>
                <w:szCs w:val="24"/>
                <w:lang w:eastAsia="ru-RU"/>
              </w:rPr>
            </w:pPr>
            <w:r w:rsidRPr="00C34C79">
              <w:rPr>
                <w:rFonts w:ascii="Times New Roman" w:eastAsia="Calibri" w:hAnsi="Times New Roman" w:cs="Times New Roman"/>
                <w:bCs/>
                <w:iCs/>
                <w:sz w:val="24"/>
                <w:szCs w:val="24"/>
                <w:lang w:eastAsia="ru-RU"/>
              </w:rPr>
              <w:t>Водоснабжение</w:t>
            </w:r>
          </w:p>
        </w:tc>
        <w:tc>
          <w:tcPr>
            <w:tcW w:w="2268" w:type="dxa"/>
            <w:vAlign w:val="center"/>
          </w:tcPr>
          <w:p w:rsidR="00675132" w:rsidRPr="00BC064C" w:rsidRDefault="00675132" w:rsidP="007A2E26">
            <w:pPr>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Водозаборные сооружения</w:t>
            </w:r>
          </w:p>
        </w:tc>
        <w:tc>
          <w:tcPr>
            <w:tcW w:w="1985" w:type="dxa"/>
            <w:vAlign w:val="center"/>
          </w:tcPr>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г</w:t>
            </w:r>
            <w:proofErr w:type="gramStart"/>
            <w:r w:rsidRPr="00BC064C">
              <w:rPr>
                <w:rFonts w:ascii="Times New Roman" w:eastAsia="Calibri" w:hAnsi="Times New Roman" w:cs="Times New Roman"/>
                <w:bCs/>
                <w:iCs/>
                <w:sz w:val="24"/>
                <w:szCs w:val="24"/>
              </w:rPr>
              <w:t>.И</w:t>
            </w:r>
            <w:proofErr w:type="gramEnd"/>
            <w:r w:rsidRPr="00BC064C">
              <w:rPr>
                <w:rFonts w:ascii="Times New Roman" w:eastAsia="Calibri" w:hAnsi="Times New Roman" w:cs="Times New Roman"/>
                <w:bCs/>
                <w:iCs/>
                <w:sz w:val="24"/>
                <w:szCs w:val="24"/>
              </w:rPr>
              <w:t>гарка</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п</w:t>
            </w:r>
            <w:proofErr w:type="gramStart"/>
            <w:r w:rsidRPr="00BC064C">
              <w:rPr>
                <w:rFonts w:ascii="Times New Roman" w:eastAsia="Calibri" w:hAnsi="Times New Roman" w:cs="Times New Roman"/>
                <w:bCs/>
                <w:iCs/>
                <w:sz w:val="24"/>
                <w:szCs w:val="24"/>
              </w:rPr>
              <w:t>.С</w:t>
            </w:r>
            <w:proofErr w:type="gramEnd"/>
            <w:r w:rsidRPr="00BC064C">
              <w:rPr>
                <w:rFonts w:ascii="Times New Roman" w:eastAsia="Calibri" w:hAnsi="Times New Roman" w:cs="Times New Roman"/>
                <w:bCs/>
                <w:iCs/>
                <w:sz w:val="24"/>
                <w:szCs w:val="24"/>
              </w:rPr>
              <w:t>ветлогорск</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п</w:t>
            </w:r>
            <w:proofErr w:type="gramStart"/>
            <w:r w:rsidRPr="00BC064C">
              <w:rPr>
                <w:rFonts w:ascii="Times New Roman" w:eastAsia="Calibri" w:hAnsi="Times New Roman" w:cs="Times New Roman"/>
                <w:bCs/>
                <w:iCs/>
                <w:sz w:val="24"/>
                <w:szCs w:val="24"/>
              </w:rPr>
              <w:t>.Б</w:t>
            </w:r>
            <w:proofErr w:type="gramEnd"/>
            <w:r w:rsidRPr="00BC064C">
              <w:rPr>
                <w:rFonts w:ascii="Times New Roman" w:eastAsia="Calibri" w:hAnsi="Times New Roman" w:cs="Times New Roman"/>
                <w:bCs/>
                <w:iCs/>
                <w:sz w:val="24"/>
                <w:szCs w:val="24"/>
              </w:rPr>
              <w:t>ор</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с</w:t>
            </w:r>
            <w:proofErr w:type="gramStart"/>
            <w:r w:rsidRPr="00BC064C">
              <w:rPr>
                <w:rFonts w:ascii="Times New Roman" w:eastAsia="Calibri" w:hAnsi="Times New Roman" w:cs="Times New Roman"/>
                <w:bCs/>
                <w:iCs/>
                <w:sz w:val="24"/>
                <w:szCs w:val="24"/>
              </w:rPr>
              <w:t>.В</w:t>
            </w:r>
            <w:proofErr w:type="gramEnd"/>
            <w:r w:rsidRPr="00BC064C">
              <w:rPr>
                <w:rFonts w:ascii="Times New Roman" w:eastAsia="Calibri" w:hAnsi="Times New Roman" w:cs="Times New Roman"/>
                <w:bCs/>
                <w:iCs/>
                <w:sz w:val="24"/>
                <w:szCs w:val="24"/>
              </w:rPr>
              <w:t>ерхнеимбатск</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с</w:t>
            </w:r>
            <w:proofErr w:type="gramStart"/>
            <w:r w:rsidRPr="00BC064C">
              <w:rPr>
                <w:rFonts w:ascii="Times New Roman" w:eastAsia="Calibri" w:hAnsi="Times New Roman" w:cs="Times New Roman"/>
                <w:bCs/>
                <w:iCs/>
                <w:sz w:val="24"/>
                <w:szCs w:val="24"/>
              </w:rPr>
              <w:t>.В</w:t>
            </w:r>
            <w:proofErr w:type="gramEnd"/>
            <w:r w:rsidRPr="00BC064C">
              <w:rPr>
                <w:rFonts w:ascii="Times New Roman" w:eastAsia="Calibri" w:hAnsi="Times New Roman" w:cs="Times New Roman"/>
                <w:bCs/>
                <w:iCs/>
                <w:sz w:val="24"/>
                <w:szCs w:val="24"/>
              </w:rPr>
              <w:t>орогово</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с</w:t>
            </w:r>
            <w:proofErr w:type="gramStart"/>
            <w:r w:rsidRPr="00BC064C">
              <w:rPr>
                <w:rFonts w:ascii="Times New Roman" w:eastAsia="Calibri" w:hAnsi="Times New Roman" w:cs="Times New Roman"/>
                <w:bCs/>
                <w:iCs/>
                <w:sz w:val="24"/>
                <w:szCs w:val="24"/>
              </w:rPr>
              <w:t>.З</w:t>
            </w:r>
            <w:proofErr w:type="gramEnd"/>
            <w:r w:rsidRPr="00BC064C">
              <w:rPr>
                <w:rFonts w:ascii="Times New Roman" w:eastAsia="Calibri" w:hAnsi="Times New Roman" w:cs="Times New Roman"/>
                <w:bCs/>
                <w:iCs/>
                <w:sz w:val="24"/>
                <w:szCs w:val="24"/>
              </w:rPr>
              <w:t>от</w:t>
            </w:r>
            <w:r w:rsidR="00346435">
              <w:rPr>
                <w:rFonts w:ascii="Times New Roman" w:eastAsia="Calibri" w:hAnsi="Times New Roman" w:cs="Times New Roman"/>
                <w:bCs/>
                <w:iCs/>
                <w:sz w:val="24"/>
                <w:szCs w:val="24"/>
              </w:rPr>
              <w:t>и</w:t>
            </w:r>
            <w:r w:rsidRPr="00BC064C">
              <w:rPr>
                <w:rFonts w:ascii="Times New Roman" w:eastAsia="Calibri" w:hAnsi="Times New Roman" w:cs="Times New Roman"/>
                <w:bCs/>
                <w:iCs/>
                <w:sz w:val="24"/>
                <w:szCs w:val="24"/>
              </w:rPr>
              <w:t>но</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с</w:t>
            </w:r>
            <w:proofErr w:type="gramStart"/>
            <w:r w:rsidRPr="00BC064C">
              <w:rPr>
                <w:rFonts w:ascii="Times New Roman" w:eastAsia="Calibri" w:hAnsi="Times New Roman" w:cs="Times New Roman"/>
                <w:bCs/>
                <w:iCs/>
                <w:sz w:val="24"/>
                <w:szCs w:val="24"/>
              </w:rPr>
              <w:t>.Т</w:t>
            </w:r>
            <w:proofErr w:type="gramEnd"/>
            <w:r w:rsidRPr="00BC064C">
              <w:rPr>
                <w:rFonts w:ascii="Times New Roman" w:eastAsia="Calibri" w:hAnsi="Times New Roman" w:cs="Times New Roman"/>
                <w:bCs/>
                <w:iCs/>
                <w:sz w:val="24"/>
                <w:szCs w:val="24"/>
              </w:rPr>
              <w:t>уруханск</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д</w:t>
            </w:r>
            <w:proofErr w:type="gramStart"/>
            <w:r w:rsidRPr="00BC064C">
              <w:rPr>
                <w:rFonts w:ascii="Times New Roman" w:eastAsia="Calibri" w:hAnsi="Times New Roman" w:cs="Times New Roman"/>
                <w:bCs/>
                <w:iCs/>
                <w:sz w:val="24"/>
                <w:szCs w:val="24"/>
              </w:rPr>
              <w:t>.С</w:t>
            </w:r>
            <w:proofErr w:type="gramEnd"/>
            <w:r w:rsidRPr="00BC064C">
              <w:rPr>
                <w:rFonts w:ascii="Times New Roman" w:eastAsia="Calibri" w:hAnsi="Times New Roman" w:cs="Times New Roman"/>
                <w:bCs/>
                <w:iCs/>
                <w:sz w:val="24"/>
                <w:szCs w:val="24"/>
              </w:rPr>
              <w:t>еливаниха</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п</w:t>
            </w:r>
            <w:proofErr w:type="gramStart"/>
            <w:r w:rsidRPr="00BC064C">
              <w:rPr>
                <w:rFonts w:ascii="Times New Roman" w:eastAsia="Calibri" w:hAnsi="Times New Roman" w:cs="Times New Roman"/>
                <w:bCs/>
                <w:iCs/>
                <w:sz w:val="24"/>
                <w:szCs w:val="24"/>
              </w:rPr>
              <w:t>.Б</w:t>
            </w:r>
            <w:proofErr w:type="gramEnd"/>
            <w:r w:rsidRPr="00BC064C">
              <w:rPr>
                <w:rFonts w:ascii="Times New Roman" w:eastAsia="Calibri" w:hAnsi="Times New Roman" w:cs="Times New Roman"/>
                <w:bCs/>
                <w:iCs/>
                <w:sz w:val="24"/>
                <w:szCs w:val="24"/>
              </w:rPr>
              <w:t>ахта</w:t>
            </w:r>
          </w:p>
          <w:p w:rsidR="00675132" w:rsidRPr="00BC064C" w:rsidRDefault="00675132" w:rsidP="00A24C81">
            <w:pPr>
              <w:ind w:right="-108"/>
              <w:jc w:val="center"/>
              <w:rPr>
                <w:rFonts w:ascii="Times New Roman" w:eastAsia="Calibri" w:hAnsi="Times New Roman" w:cs="Times New Roman"/>
                <w:bCs/>
                <w:iCs/>
                <w:sz w:val="24"/>
                <w:szCs w:val="24"/>
              </w:rPr>
            </w:pPr>
            <w:r w:rsidRPr="00BC064C">
              <w:rPr>
                <w:rFonts w:ascii="Times New Roman" w:eastAsia="Calibri" w:hAnsi="Times New Roman" w:cs="Times New Roman"/>
                <w:bCs/>
                <w:iCs/>
                <w:sz w:val="24"/>
                <w:szCs w:val="24"/>
              </w:rPr>
              <w:t>с</w:t>
            </w:r>
            <w:proofErr w:type="gramStart"/>
            <w:r w:rsidRPr="00BC064C">
              <w:rPr>
                <w:rFonts w:ascii="Times New Roman" w:eastAsia="Calibri" w:hAnsi="Times New Roman" w:cs="Times New Roman"/>
                <w:bCs/>
                <w:iCs/>
                <w:sz w:val="24"/>
                <w:szCs w:val="24"/>
              </w:rPr>
              <w:t>.В</w:t>
            </w:r>
            <w:proofErr w:type="gramEnd"/>
            <w:r w:rsidRPr="00BC064C">
              <w:rPr>
                <w:rFonts w:ascii="Times New Roman" w:eastAsia="Calibri" w:hAnsi="Times New Roman" w:cs="Times New Roman"/>
                <w:bCs/>
                <w:iCs/>
                <w:sz w:val="24"/>
                <w:szCs w:val="24"/>
              </w:rPr>
              <w:t>ерещагино</w:t>
            </w:r>
          </w:p>
        </w:tc>
        <w:tc>
          <w:tcPr>
            <w:tcW w:w="1734" w:type="dxa"/>
            <w:vAlign w:val="center"/>
          </w:tcPr>
          <w:p w:rsidR="00675132"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водозабор1шт</w:t>
            </w:r>
          </w:p>
          <w:p w:rsidR="00346435"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 xml:space="preserve">водозабор1шт </w:t>
            </w:r>
          </w:p>
          <w:p w:rsidR="00675132"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II</w:t>
            </w:r>
            <w:proofErr w:type="gramEnd"/>
            <w:r w:rsidRPr="00804248">
              <w:rPr>
                <w:rFonts w:ascii="Times New Roman" w:eastAsia="Calibri" w:hAnsi="Times New Roman" w:cs="Times New Roman"/>
                <w:bCs/>
                <w:iCs/>
                <w:sz w:val="24"/>
                <w:szCs w:val="24"/>
              </w:rPr>
              <w:t xml:space="preserve"> 1шт</w:t>
            </w:r>
          </w:p>
          <w:p w:rsidR="00346435"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2шт, ВБ</w:t>
            </w:r>
          </w:p>
          <w:p w:rsidR="00346435"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7шт, ВБ</w:t>
            </w:r>
          </w:p>
          <w:p w:rsidR="00346435"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7шт, ВБ</w:t>
            </w:r>
          </w:p>
          <w:p w:rsidR="00675132" w:rsidRPr="00804248" w:rsidRDefault="00346435"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22шт</w:t>
            </w:r>
          </w:p>
          <w:p w:rsidR="00675132" w:rsidRPr="00804248" w:rsidRDefault="00603EBB" w:rsidP="00346435">
            <w:pPr>
              <w:ind w:left="-109" w:right="-74"/>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3шт, ВБ</w:t>
            </w:r>
          </w:p>
          <w:p w:rsidR="00675132" w:rsidRPr="00BC064C" w:rsidRDefault="00603EBB" w:rsidP="00A24C81">
            <w:pPr>
              <w:jc w:val="center"/>
              <w:rPr>
                <w:rFonts w:ascii="Times New Roman" w:eastAsia="Calibri" w:hAnsi="Times New Roman" w:cs="Times New Roman"/>
                <w:bCs/>
                <w:iCs/>
                <w:sz w:val="24"/>
                <w:szCs w:val="24"/>
              </w:rPr>
            </w:pPr>
            <w:r w:rsidRPr="00804248">
              <w:rPr>
                <w:rFonts w:ascii="Times New Roman" w:eastAsia="Calibri" w:hAnsi="Times New Roman" w:cs="Times New Roman"/>
                <w:bCs/>
                <w:iCs/>
                <w:sz w:val="24"/>
                <w:szCs w:val="24"/>
              </w:rPr>
              <w:t>НС</w:t>
            </w:r>
            <w:proofErr w:type="gramStart"/>
            <w:r w:rsidRPr="00804248">
              <w:rPr>
                <w:rFonts w:ascii="Times New Roman" w:eastAsia="Calibri" w:hAnsi="Times New Roman" w:cs="Times New Roman"/>
                <w:bCs/>
                <w:iCs/>
                <w:sz w:val="24"/>
                <w:szCs w:val="24"/>
                <w:lang w:val="en-US"/>
              </w:rPr>
              <w:t>I</w:t>
            </w:r>
            <w:proofErr w:type="gramEnd"/>
            <w:r w:rsidRPr="00804248">
              <w:rPr>
                <w:rFonts w:ascii="Times New Roman" w:eastAsia="Calibri" w:hAnsi="Times New Roman" w:cs="Times New Roman"/>
                <w:bCs/>
                <w:iCs/>
                <w:sz w:val="24"/>
                <w:szCs w:val="24"/>
              </w:rPr>
              <w:t xml:space="preserve"> 4шт, ВБ </w:t>
            </w:r>
            <w:r w:rsidR="00804248" w:rsidRPr="00804248">
              <w:rPr>
                <w:rFonts w:ascii="Times New Roman" w:eastAsia="Calibri" w:hAnsi="Times New Roman" w:cs="Times New Roman"/>
                <w:bCs/>
                <w:iCs/>
                <w:sz w:val="24"/>
                <w:szCs w:val="24"/>
              </w:rPr>
              <w:t>НС</w:t>
            </w:r>
            <w:r w:rsidR="00804248" w:rsidRPr="00804248">
              <w:rPr>
                <w:rFonts w:ascii="Times New Roman" w:eastAsia="Calibri" w:hAnsi="Times New Roman" w:cs="Times New Roman"/>
                <w:bCs/>
                <w:iCs/>
                <w:sz w:val="24"/>
                <w:szCs w:val="24"/>
                <w:lang w:val="en-US"/>
              </w:rPr>
              <w:t>I</w:t>
            </w:r>
            <w:r w:rsidR="00804248" w:rsidRPr="00804248">
              <w:rPr>
                <w:rFonts w:ascii="Times New Roman" w:eastAsia="Calibri" w:hAnsi="Times New Roman" w:cs="Times New Roman"/>
                <w:bCs/>
                <w:iCs/>
                <w:sz w:val="24"/>
                <w:szCs w:val="24"/>
              </w:rPr>
              <w:t xml:space="preserve"> 2шт, ВБ</w:t>
            </w:r>
          </w:p>
        </w:tc>
        <w:tc>
          <w:tcPr>
            <w:tcW w:w="2124" w:type="dxa"/>
            <w:vAlign w:val="center"/>
          </w:tcPr>
          <w:p w:rsidR="00675132" w:rsidRPr="00057FF3" w:rsidRDefault="00675132" w:rsidP="00057FF3">
            <w:pPr>
              <w:spacing w:line="276" w:lineRule="auto"/>
              <w:jc w:val="center"/>
              <w:rPr>
                <w:rFonts w:ascii="Times New Roman" w:eastAsia="Times New Roman" w:hAnsi="Times New Roman" w:cs="Times New Roman"/>
                <w:bCs/>
                <w:iCs/>
                <w:sz w:val="24"/>
                <w:szCs w:val="24"/>
              </w:rPr>
            </w:pPr>
            <w:r w:rsidRPr="00675132">
              <w:rPr>
                <w:rFonts w:ascii="Times New Roman" w:hAnsi="Times New Roman" w:cs="Times New Roman"/>
                <w:bCs/>
                <w:iCs/>
                <w:sz w:val="24"/>
              </w:rPr>
              <w:t>Инженерно-транспортной инфраструктуры</w:t>
            </w:r>
          </w:p>
        </w:tc>
        <w:tc>
          <w:tcPr>
            <w:tcW w:w="1854" w:type="dxa"/>
            <w:vAlign w:val="center"/>
          </w:tcPr>
          <w:p w:rsidR="00675132" w:rsidRPr="00675132" w:rsidRDefault="00675132" w:rsidP="00A24C81">
            <w:pPr>
              <w:spacing w:line="276" w:lineRule="auto"/>
              <w:jc w:val="center"/>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 xml:space="preserve">Охранные и санитарно-защитные зоны устанавливаются при разработке проектов  </w:t>
            </w:r>
          </w:p>
        </w:tc>
        <w:tc>
          <w:tcPr>
            <w:tcW w:w="1659" w:type="dxa"/>
            <w:vAlign w:val="center"/>
          </w:tcPr>
          <w:p w:rsidR="00675132" w:rsidRPr="00675132" w:rsidRDefault="00675132" w:rsidP="00A24C81">
            <w:pPr>
              <w:spacing w:line="276" w:lineRule="auto"/>
              <w:jc w:val="both"/>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Мероприятия по развитию объектов инженерно-транспортной инфраструктуры прорабатываются в проектах генеральных планов населенных пунктов</w:t>
            </w:r>
          </w:p>
        </w:tc>
      </w:tr>
      <w:tr w:rsidR="00675132" w:rsidRPr="00057FF3" w:rsidTr="00A24C81">
        <w:trPr>
          <w:trHeight w:val="537"/>
        </w:trPr>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spacing w:line="276" w:lineRule="auto"/>
              <w:rPr>
                <w:rFonts w:ascii="Times New Roman" w:eastAsia="Times New Roman" w:hAnsi="Times New Roman" w:cs="Times New Roman"/>
                <w:b/>
                <w:bCs/>
                <w:iCs/>
                <w:sz w:val="24"/>
                <w:szCs w:val="24"/>
              </w:rPr>
            </w:pPr>
          </w:p>
        </w:tc>
        <w:tc>
          <w:tcPr>
            <w:tcW w:w="1985"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Водоотведение</w:t>
            </w:r>
          </w:p>
        </w:tc>
        <w:tc>
          <w:tcPr>
            <w:tcW w:w="2268"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Очистные сооружения</w:t>
            </w:r>
          </w:p>
        </w:tc>
        <w:tc>
          <w:tcPr>
            <w:tcW w:w="1985" w:type="dxa"/>
            <w:vAlign w:val="center"/>
          </w:tcPr>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г</w:t>
            </w:r>
            <w:proofErr w:type="gramStart"/>
            <w:r w:rsidRPr="00675132">
              <w:rPr>
                <w:rFonts w:ascii="Times New Roman" w:eastAsia="Calibri" w:hAnsi="Times New Roman" w:cs="Times New Roman"/>
                <w:bCs/>
                <w:iCs/>
                <w:sz w:val="24"/>
                <w:szCs w:val="24"/>
              </w:rPr>
              <w:t>.И</w:t>
            </w:r>
            <w:proofErr w:type="gramEnd"/>
            <w:r w:rsidRPr="00675132">
              <w:rPr>
                <w:rFonts w:ascii="Times New Roman" w:eastAsia="Calibri" w:hAnsi="Times New Roman" w:cs="Times New Roman"/>
                <w:bCs/>
                <w:iCs/>
                <w:sz w:val="24"/>
                <w:szCs w:val="24"/>
              </w:rPr>
              <w:t>гарка</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п</w:t>
            </w:r>
            <w:proofErr w:type="gramStart"/>
            <w:r w:rsidRPr="00675132">
              <w:rPr>
                <w:rFonts w:ascii="Times New Roman" w:eastAsia="Calibri" w:hAnsi="Times New Roman" w:cs="Times New Roman"/>
                <w:bCs/>
                <w:iCs/>
                <w:sz w:val="24"/>
                <w:szCs w:val="24"/>
              </w:rPr>
              <w:t>.С</w:t>
            </w:r>
            <w:proofErr w:type="gramEnd"/>
            <w:r w:rsidRPr="00675132">
              <w:rPr>
                <w:rFonts w:ascii="Times New Roman" w:eastAsia="Calibri" w:hAnsi="Times New Roman" w:cs="Times New Roman"/>
                <w:bCs/>
                <w:iCs/>
                <w:sz w:val="24"/>
                <w:szCs w:val="24"/>
              </w:rPr>
              <w:t>ветлогорск</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п</w:t>
            </w:r>
            <w:proofErr w:type="gramStart"/>
            <w:r w:rsidRPr="00675132">
              <w:rPr>
                <w:rFonts w:ascii="Times New Roman" w:eastAsia="Calibri" w:hAnsi="Times New Roman" w:cs="Times New Roman"/>
                <w:bCs/>
                <w:iCs/>
                <w:sz w:val="24"/>
                <w:szCs w:val="24"/>
              </w:rPr>
              <w:t>.Б</w:t>
            </w:r>
            <w:proofErr w:type="gramEnd"/>
            <w:r w:rsidRPr="00675132">
              <w:rPr>
                <w:rFonts w:ascii="Times New Roman" w:eastAsia="Calibri" w:hAnsi="Times New Roman" w:cs="Times New Roman"/>
                <w:bCs/>
                <w:iCs/>
                <w:sz w:val="24"/>
                <w:szCs w:val="24"/>
              </w:rPr>
              <w:t>ор</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w:t>
            </w:r>
            <w:proofErr w:type="gramStart"/>
            <w:r w:rsidRPr="00675132">
              <w:rPr>
                <w:rFonts w:ascii="Times New Roman" w:eastAsia="Calibri" w:hAnsi="Times New Roman" w:cs="Times New Roman"/>
                <w:bCs/>
                <w:iCs/>
                <w:sz w:val="24"/>
                <w:szCs w:val="24"/>
              </w:rPr>
              <w:t>.В</w:t>
            </w:r>
            <w:proofErr w:type="gramEnd"/>
            <w:r w:rsidRPr="00675132">
              <w:rPr>
                <w:rFonts w:ascii="Times New Roman" w:eastAsia="Calibri" w:hAnsi="Times New Roman" w:cs="Times New Roman"/>
                <w:bCs/>
                <w:iCs/>
                <w:sz w:val="24"/>
                <w:szCs w:val="24"/>
              </w:rPr>
              <w:t>ерхнеимбатск</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w:t>
            </w:r>
            <w:proofErr w:type="gramStart"/>
            <w:r w:rsidRPr="00675132">
              <w:rPr>
                <w:rFonts w:ascii="Times New Roman" w:eastAsia="Calibri" w:hAnsi="Times New Roman" w:cs="Times New Roman"/>
                <w:bCs/>
                <w:iCs/>
                <w:sz w:val="24"/>
                <w:szCs w:val="24"/>
              </w:rPr>
              <w:t>.В</w:t>
            </w:r>
            <w:proofErr w:type="gramEnd"/>
            <w:r w:rsidRPr="00675132">
              <w:rPr>
                <w:rFonts w:ascii="Times New Roman" w:eastAsia="Calibri" w:hAnsi="Times New Roman" w:cs="Times New Roman"/>
                <w:bCs/>
                <w:iCs/>
                <w:sz w:val="24"/>
                <w:szCs w:val="24"/>
              </w:rPr>
              <w:t>орогово</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lastRenderedPageBreak/>
              <w:t>с</w:t>
            </w:r>
            <w:proofErr w:type="gramStart"/>
            <w:r w:rsidRPr="00675132">
              <w:rPr>
                <w:rFonts w:ascii="Times New Roman" w:eastAsia="Calibri" w:hAnsi="Times New Roman" w:cs="Times New Roman"/>
                <w:bCs/>
                <w:iCs/>
                <w:sz w:val="24"/>
                <w:szCs w:val="24"/>
              </w:rPr>
              <w:t>.З</w:t>
            </w:r>
            <w:proofErr w:type="gramEnd"/>
            <w:r w:rsidRPr="00675132">
              <w:rPr>
                <w:rFonts w:ascii="Times New Roman" w:eastAsia="Calibri" w:hAnsi="Times New Roman" w:cs="Times New Roman"/>
                <w:bCs/>
                <w:iCs/>
                <w:sz w:val="24"/>
                <w:szCs w:val="24"/>
              </w:rPr>
              <w:t>отино</w:t>
            </w:r>
          </w:p>
          <w:p w:rsidR="00675132" w:rsidRPr="00675132" w:rsidRDefault="00675132" w:rsidP="00A24C81">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w:t>
            </w:r>
            <w:proofErr w:type="gramStart"/>
            <w:r w:rsidRPr="00675132">
              <w:rPr>
                <w:rFonts w:ascii="Times New Roman" w:eastAsia="Calibri" w:hAnsi="Times New Roman" w:cs="Times New Roman"/>
                <w:bCs/>
                <w:iCs/>
                <w:sz w:val="24"/>
                <w:szCs w:val="24"/>
              </w:rPr>
              <w:t>.Т</w:t>
            </w:r>
            <w:proofErr w:type="gramEnd"/>
            <w:r w:rsidRPr="00675132">
              <w:rPr>
                <w:rFonts w:ascii="Times New Roman" w:eastAsia="Calibri" w:hAnsi="Times New Roman" w:cs="Times New Roman"/>
                <w:bCs/>
                <w:iCs/>
                <w:sz w:val="24"/>
                <w:szCs w:val="24"/>
              </w:rPr>
              <w:t>уруханск</w:t>
            </w:r>
          </w:p>
        </w:tc>
        <w:tc>
          <w:tcPr>
            <w:tcW w:w="1734"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lastRenderedPageBreak/>
              <w:t>1х7000м3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1х700м3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1х1400м3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1х700м3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1х700м3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lastRenderedPageBreak/>
              <w:t>1х700м3</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1х2700м3</w:t>
            </w:r>
          </w:p>
        </w:tc>
        <w:tc>
          <w:tcPr>
            <w:tcW w:w="2124" w:type="dxa"/>
            <w:vAlign w:val="center"/>
          </w:tcPr>
          <w:p w:rsidR="00675132" w:rsidRPr="00675132" w:rsidRDefault="00675132" w:rsidP="00057FF3">
            <w:pPr>
              <w:spacing w:line="276" w:lineRule="auto"/>
              <w:jc w:val="center"/>
              <w:rPr>
                <w:rFonts w:ascii="Times New Roman" w:eastAsia="Times New Roman" w:hAnsi="Times New Roman" w:cs="Times New Roman"/>
                <w:bCs/>
                <w:iCs/>
                <w:sz w:val="24"/>
                <w:szCs w:val="24"/>
              </w:rPr>
            </w:pPr>
            <w:r w:rsidRPr="00675132">
              <w:rPr>
                <w:rFonts w:ascii="Times New Roman" w:hAnsi="Times New Roman" w:cs="Times New Roman"/>
                <w:bCs/>
                <w:iCs/>
                <w:sz w:val="24"/>
                <w:szCs w:val="24"/>
              </w:rPr>
              <w:lastRenderedPageBreak/>
              <w:t>Инженерно-транспортной инфраструктуры</w:t>
            </w:r>
          </w:p>
        </w:tc>
        <w:tc>
          <w:tcPr>
            <w:tcW w:w="1854" w:type="dxa"/>
            <w:vAlign w:val="center"/>
          </w:tcPr>
          <w:p w:rsidR="00675132" w:rsidRPr="00675132" w:rsidRDefault="00675132" w:rsidP="00A24C81">
            <w:pPr>
              <w:spacing w:line="276" w:lineRule="auto"/>
              <w:jc w:val="center"/>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 xml:space="preserve">Охранные и санитарно-защитные зоны устанавливаются при разработке проектов  </w:t>
            </w:r>
          </w:p>
        </w:tc>
        <w:tc>
          <w:tcPr>
            <w:tcW w:w="1659" w:type="dxa"/>
            <w:vAlign w:val="center"/>
          </w:tcPr>
          <w:p w:rsidR="00675132" w:rsidRPr="00675132" w:rsidRDefault="00675132" w:rsidP="00A24C81">
            <w:pPr>
              <w:spacing w:line="276" w:lineRule="auto"/>
              <w:jc w:val="both"/>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 xml:space="preserve">Мероприятия по развитию объектов инженерно-транспортной инфраструктуры </w:t>
            </w:r>
            <w:r w:rsidRPr="00675132">
              <w:rPr>
                <w:rFonts w:ascii="Times New Roman" w:eastAsia="Calibri" w:hAnsi="Times New Roman" w:cs="Times New Roman"/>
                <w:bCs/>
                <w:iCs/>
                <w:sz w:val="20"/>
                <w:szCs w:val="24"/>
              </w:rPr>
              <w:lastRenderedPageBreak/>
              <w:t>прорабатываются в проектах генеральных планов населенных пунктов</w:t>
            </w:r>
          </w:p>
        </w:tc>
      </w:tr>
      <w:tr w:rsidR="00675132" w:rsidRPr="00057FF3" w:rsidTr="00AA7A56">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spacing w:line="276" w:lineRule="auto"/>
              <w:rPr>
                <w:rFonts w:ascii="Times New Roman" w:eastAsia="Times New Roman" w:hAnsi="Times New Roman" w:cs="Times New Roman"/>
                <w:b/>
                <w:bCs/>
                <w:iCs/>
                <w:sz w:val="24"/>
                <w:szCs w:val="24"/>
              </w:rPr>
            </w:pPr>
          </w:p>
        </w:tc>
        <w:tc>
          <w:tcPr>
            <w:tcW w:w="1985"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sz w:val="24"/>
                <w:szCs w:val="24"/>
              </w:rPr>
              <w:t>Связь</w:t>
            </w:r>
          </w:p>
        </w:tc>
        <w:tc>
          <w:tcPr>
            <w:tcW w:w="2268"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rPr>
            </w:pPr>
            <w:r>
              <w:rPr>
                <w:rFonts w:ascii="Times New Roman" w:eastAsia="Calibri" w:hAnsi="Times New Roman" w:cs="Times New Roman"/>
                <w:bCs/>
                <w:iCs/>
                <w:sz w:val="24"/>
                <w:szCs w:val="24"/>
              </w:rPr>
              <w:t>П</w:t>
            </w:r>
            <w:r w:rsidRPr="00675132">
              <w:rPr>
                <w:rFonts w:ascii="Times New Roman" w:eastAsia="Calibri" w:hAnsi="Times New Roman" w:cs="Times New Roman"/>
                <w:bCs/>
                <w:iCs/>
                <w:sz w:val="24"/>
                <w:szCs w:val="24"/>
              </w:rPr>
              <w:t>роводная связь</w:t>
            </w:r>
          </w:p>
          <w:p w:rsidR="00675132" w:rsidRPr="00675132" w:rsidRDefault="00675132" w:rsidP="00A24C81">
            <w:pPr>
              <w:spacing w:line="276" w:lineRule="auto"/>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Сотовая связь</w:t>
            </w:r>
          </w:p>
        </w:tc>
        <w:tc>
          <w:tcPr>
            <w:tcW w:w="1985" w:type="dxa"/>
            <w:vAlign w:val="center"/>
          </w:tcPr>
          <w:p w:rsidR="00675132" w:rsidRPr="00675132" w:rsidRDefault="00675132" w:rsidP="00A24C81">
            <w:pPr>
              <w:spacing w:line="276" w:lineRule="auto"/>
              <w:ind w:right="34"/>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населенные пункты района</w:t>
            </w:r>
          </w:p>
        </w:tc>
        <w:tc>
          <w:tcPr>
            <w:tcW w:w="1734" w:type="dxa"/>
            <w:vAlign w:val="center"/>
          </w:tcPr>
          <w:p w:rsidR="00675132" w:rsidRPr="00675132" w:rsidRDefault="00675132" w:rsidP="00A24C81">
            <w:pPr>
              <w:spacing w:line="276" w:lineRule="auto"/>
              <w:jc w:val="center"/>
              <w:rPr>
                <w:rFonts w:ascii="Times New Roman" w:eastAsia="Calibri" w:hAnsi="Times New Roman" w:cs="Times New Roman"/>
                <w:bCs/>
                <w:iCs/>
                <w:sz w:val="24"/>
                <w:szCs w:val="24"/>
                <w:lang w:val="en-US"/>
              </w:rPr>
            </w:pPr>
            <w:r w:rsidRPr="00675132">
              <w:rPr>
                <w:rFonts w:ascii="Times New Roman" w:eastAsia="Calibri" w:hAnsi="Times New Roman" w:cs="Times New Roman"/>
                <w:bCs/>
                <w:iCs/>
                <w:sz w:val="24"/>
                <w:szCs w:val="24"/>
                <w:lang w:val="en-US"/>
              </w:rPr>
              <w:t>GSM-900</w:t>
            </w:r>
          </w:p>
          <w:p w:rsidR="00675132" w:rsidRPr="00675132" w:rsidRDefault="00675132" w:rsidP="00A24C81">
            <w:pPr>
              <w:spacing w:line="276" w:lineRule="auto"/>
              <w:jc w:val="center"/>
              <w:rPr>
                <w:rFonts w:ascii="Times New Roman" w:eastAsia="Calibri" w:hAnsi="Times New Roman" w:cs="Times New Roman"/>
                <w:bCs/>
                <w:iCs/>
                <w:sz w:val="24"/>
                <w:szCs w:val="24"/>
                <w:lang w:val="en-US"/>
              </w:rPr>
            </w:pPr>
            <w:r w:rsidRPr="00675132">
              <w:rPr>
                <w:rFonts w:ascii="Times New Roman" w:eastAsia="Calibri" w:hAnsi="Times New Roman" w:cs="Times New Roman"/>
                <w:bCs/>
                <w:iCs/>
                <w:sz w:val="24"/>
                <w:szCs w:val="24"/>
                <w:lang w:val="en-US"/>
              </w:rPr>
              <w:t>GSM-1800</w:t>
            </w:r>
          </w:p>
        </w:tc>
        <w:tc>
          <w:tcPr>
            <w:tcW w:w="2124" w:type="dxa"/>
            <w:vAlign w:val="center"/>
          </w:tcPr>
          <w:p w:rsidR="00675132" w:rsidRPr="00675132" w:rsidRDefault="00675132" w:rsidP="00057FF3">
            <w:pPr>
              <w:spacing w:line="276" w:lineRule="auto"/>
              <w:jc w:val="center"/>
              <w:rPr>
                <w:rFonts w:ascii="Times New Roman" w:eastAsia="Times New Roman" w:hAnsi="Times New Roman" w:cs="Times New Roman"/>
                <w:bCs/>
                <w:iCs/>
                <w:sz w:val="24"/>
                <w:szCs w:val="24"/>
              </w:rPr>
            </w:pPr>
            <w:r w:rsidRPr="00675132">
              <w:rPr>
                <w:rFonts w:ascii="Times New Roman" w:hAnsi="Times New Roman" w:cs="Times New Roman"/>
                <w:bCs/>
                <w:iCs/>
                <w:sz w:val="24"/>
                <w:szCs w:val="24"/>
              </w:rPr>
              <w:t>Инженерно-транспортной инфраструктуры</w:t>
            </w:r>
          </w:p>
        </w:tc>
        <w:tc>
          <w:tcPr>
            <w:tcW w:w="1854" w:type="dxa"/>
            <w:vAlign w:val="center"/>
          </w:tcPr>
          <w:p w:rsidR="00675132" w:rsidRPr="00675132" w:rsidRDefault="00675132" w:rsidP="00A24C81">
            <w:pPr>
              <w:spacing w:line="276" w:lineRule="auto"/>
              <w:jc w:val="center"/>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 xml:space="preserve">Охранные и санитарно-защитные зоны устанавливаются при разработке проектов  </w:t>
            </w:r>
          </w:p>
        </w:tc>
        <w:tc>
          <w:tcPr>
            <w:tcW w:w="1659" w:type="dxa"/>
            <w:vAlign w:val="center"/>
          </w:tcPr>
          <w:p w:rsidR="00675132" w:rsidRPr="00675132" w:rsidRDefault="00675132" w:rsidP="00A24C81">
            <w:pPr>
              <w:spacing w:line="276" w:lineRule="auto"/>
              <w:jc w:val="both"/>
              <w:rPr>
                <w:rFonts w:ascii="Times New Roman" w:eastAsia="Calibri" w:hAnsi="Times New Roman" w:cs="Times New Roman"/>
                <w:bCs/>
                <w:iCs/>
                <w:color w:val="FF0000"/>
                <w:sz w:val="20"/>
                <w:szCs w:val="24"/>
              </w:rPr>
            </w:pPr>
            <w:r w:rsidRPr="00675132">
              <w:rPr>
                <w:rFonts w:ascii="Times New Roman" w:eastAsia="Calibri" w:hAnsi="Times New Roman" w:cs="Times New Roman"/>
                <w:bCs/>
                <w:iCs/>
                <w:sz w:val="20"/>
                <w:szCs w:val="24"/>
              </w:rPr>
              <w:t>Мероприятия по развитию объектов инженерно-транспортной инфраструктуры прорабатываются в проектах генеральных планов населенных пунктов</w:t>
            </w:r>
          </w:p>
        </w:tc>
      </w:tr>
      <w:tr w:rsidR="00675132" w:rsidRPr="00057FF3" w:rsidTr="00AA7A56">
        <w:trPr>
          <w:trHeight w:val="187"/>
        </w:trPr>
        <w:tc>
          <w:tcPr>
            <w:tcW w:w="675" w:type="dxa"/>
            <w:vMerge w:val="restart"/>
            <w:vAlign w:val="center"/>
          </w:tcPr>
          <w:p w:rsidR="00675132" w:rsidRPr="00057FF3" w:rsidRDefault="0089339E" w:rsidP="00057FF3">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p>
        </w:tc>
        <w:tc>
          <w:tcPr>
            <w:tcW w:w="1701" w:type="dxa"/>
            <w:vMerge w:val="restart"/>
            <w:vAlign w:val="center"/>
          </w:tcPr>
          <w:p w:rsidR="00675132" w:rsidRPr="00057FF3" w:rsidRDefault="00675132" w:rsidP="00057FF3">
            <w:pPr>
              <w:rPr>
                <w:rFonts w:ascii="Times New Roman" w:eastAsia="Times New Roman" w:hAnsi="Times New Roman" w:cs="Times New Roman"/>
                <w:b/>
                <w:sz w:val="24"/>
                <w:szCs w:val="24"/>
                <w:lang w:eastAsia="ru-RU"/>
              </w:rPr>
            </w:pPr>
            <w:r w:rsidRPr="00057FF3">
              <w:rPr>
                <w:rFonts w:ascii="Times New Roman" w:eastAsia="Times New Roman" w:hAnsi="Times New Roman" w:cs="Times New Roman"/>
                <w:b/>
                <w:sz w:val="24"/>
                <w:szCs w:val="24"/>
                <w:lang w:eastAsia="ru-RU"/>
              </w:rPr>
              <w:t>Объекты учебно-образовательного назначения</w:t>
            </w:r>
          </w:p>
        </w:tc>
        <w:tc>
          <w:tcPr>
            <w:tcW w:w="1985" w:type="dxa"/>
            <w:vMerge w:val="restart"/>
            <w:vAlign w:val="center"/>
          </w:tcPr>
          <w:p w:rsidR="00675132" w:rsidRPr="00057FF3" w:rsidRDefault="00675132" w:rsidP="00057FF3">
            <w:pPr>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Дошкольное       образовательное</w:t>
            </w:r>
            <w:r w:rsidRPr="00057FF3">
              <w:rPr>
                <w:rFonts w:ascii="Times New Roman" w:eastAsia="Times New Roman" w:hAnsi="Times New Roman" w:cs="Times New Roman"/>
                <w:sz w:val="24"/>
                <w:szCs w:val="24"/>
                <w:lang w:eastAsia="ru-RU"/>
              </w:rPr>
              <w:br/>
              <w:t xml:space="preserve">учреждение   </w:t>
            </w:r>
          </w:p>
        </w:tc>
        <w:tc>
          <w:tcPr>
            <w:tcW w:w="2268" w:type="dxa"/>
            <w:vMerge w:val="restart"/>
            <w:vAlign w:val="center"/>
          </w:tcPr>
          <w:p w:rsidR="00675132" w:rsidRPr="00057FF3" w:rsidRDefault="00675132" w:rsidP="00057FF3">
            <w:pPr>
              <w:ind w:left="-39"/>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Дошкольное       образовательное</w:t>
            </w:r>
            <w:r w:rsidRPr="00057FF3">
              <w:rPr>
                <w:rFonts w:ascii="Times New Roman" w:eastAsia="Times New Roman" w:hAnsi="Times New Roman" w:cs="Times New Roman"/>
                <w:sz w:val="24"/>
                <w:szCs w:val="24"/>
                <w:lang w:eastAsia="ru-RU"/>
              </w:rPr>
              <w:br/>
              <w:t xml:space="preserve">учреждение     </w:t>
            </w:r>
          </w:p>
        </w:tc>
        <w:tc>
          <w:tcPr>
            <w:tcW w:w="1985" w:type="dxa"/>
          </w:tcPr>
          <w:p w:rsidR="00675132" w:rsidRPr="00057FF3" w:rsidRDefault="00675132" w:rsidP="00057FF3">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270 мест</w:t>
            </w:r>
          </w:p>
        </w:tc>
        <w:tc>
          <w:tcPr>
            <w:tcW w:w="212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 требуется</w:t>
            </w:r>
          </w:p>
        </w:tc>
        <w:tc>
          <w:tcPr>
            <w:tcW w:w="1659" w:type="dxa"/>
          </w:tcPr>
          <w:p w:rsidR="00675132" w:rsidRPr="00057FF3" w:rsidRDefault="00675132"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675132" w:rsidRPr="00057FF3" w:rsidTr="00AA7A56">
        <w:trPr>
          <w:trHeight w:val="187"/>
        </w:trPr>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rPr>
                <w:rFonts w:ascii="Times New Roman" w:eastAsia="Times New Roman" w:hAnsi="Times New Roman" w:cs="Times New Roman"/>
                <w:b/>
                <w:sz w:val="24"/>
                <w:szCs w:val="24"/>
                <w:lang w:eastAsia="ru-RU"/>
              </w:rPr>
            </w:pPr>
          </w:p>
        </w:tc>
        <w:tc>
          <w:tcPr>
            <w:tcW w:w="1985" w:type="dxa"/>
            <w:vMerge/>
            <w:vAlign w:val="center"/>
          </w:tcPr>
          <w:p w:rsidR="00675132" w:rsidRPr="00057FF3" w:rsidRDefault="00675132" w:rsidP="00057FF3">
            <w:pPr>
              <w:jc w:val="center"/>
              <w:rPr>
                <w:rFonts w:ascii="Times New Roman" w:eastAsia="Times New Roman" w:hAnsi="Times New Roman" w:cs="Times New Roman"/>
                <w:sz w:val="24"/>
                <w:szCs w:val="24"/>
                <w:lang w:eastAsia="ru-RU"/>
              </w:rPr>
            </w:pPr>
          </w:p>
        </w:tc>
        <w:tc>
          <w:tcPr>
            <w:tcW w:w="2268" w:type="dxa"/>
            <w:vMerge/>
            <w:vAlign w:val="center"/>
          </w:tcPr>
          <w:p w:rsidR="00675132" w:rsidRPr="00057FF3" w:rsidRDefault="00675132" w:rsidP="00057FF3">
            <w:pPr>
              <w:ind w:left="-39"/>
              <w:jc w:val="center"/>
              <w:rPr>
                <w:rFonts w:ascii="Times New Roman" w:eastAsia="Times New Roman" w:hAnsi="Times New Roman" w:cs="Times New Roman"/>
                <w:sz w:val="24"/>
                <w:szCs w:val="24"/>
                <w:lang w:eastAsia="ru-RU"/>
              </w:rPr>
            </w:pPr>
          </w:p>
        </w:tc>
        <w:tc>
          <w:tcPr>
            <w:tcW w:w="1985" w:type="dxa"/>
          </w:tcPr>
          <w:p w:rsidR="00675132" w:rsidRDefault="00675132" w:rsidP="00057FF3">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Бахта </w:t>
            </w:r>
          </w:p>
        </w:tc>
        <w:tc>
          <w:tcPr>
            <w:tcW w:w="173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объект</w:t>
            </w:r>
          </w:p>
        </w:tc>
        <w:tc>
          <w:tcPr>
            <w:tcW w:w="2124" w:type="dxa"/>
          </w:tcPr>
          <w:p w:rsidR="00675132" w:rsidRPr="00057FF3" w:rsidRDefault="00675132"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675132" w:rsidRPr="00057FF3" w:rsidRDefault="00675132"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 требуется</w:t>
            </w:r>
          </w:p>
        </w:tc>
        <w:tc>
          <w:tcPr>
            <w:tcW w:w="1659" w:type="dxa"/>
          </w:tcPr>
          <w:p w:rsidR="00675132" w:rsidRPr="00057FF3" w:rsidRDefault="00675132"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реконструкция</w:t>
            </w:r>
          </w:p>
        </w:tc>
      </w:tr>
      <w:tr w:rsidR="004B1BDF" w:rsidRPr="00057FF3" w:rsidTr="00AA7A56">
        <w:trPr>
          <w:trHeight w:val="276"/>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restart"/>
            <w:vAlign w:val="center"/>
          </w:tcPr>
          <w:p w:rsidR="004B1BDF" w:rsidRPr="00057FF3" w:rsidRDefault="004B1BDF" w:rsidP="004B1BDF">
            <w:pPr>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Объекты дополнительного образования </w:t>
            </w:r>
          </w:p>
        </w:tc>
        <w:tc>
          <w:tcPr>
            <w:tcW w:w="2268" w:type="dxa"/>
            <w:vMerge w:val="restart"/>
            <w:vAlign w:val="center"/>
          </w:tcPr>
          <w:p w:rsidR="004B1BDF" w:rsidRPr="00057FF3" w:rsidRDefault="004B1BDF" w:rsidP="004B1BDF">
            <w:pPr>
              <w:ind w:left="-39"/>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Внешкольные учреждения)</w:t>
            </w:r>
            <w:r w:rsidRPr="00057FF3">
              <w:rPr>
                <w:rFonts w:ascii="Times New Roman" w:eastAsia="Times New Roman" w:hAnsi="Times New Roman" w:cs="Times New Roman"/>
                <w:sz w:val="24"/>
                <w:szCs w:val="24"/>
                <w:lang w:eastAsia="ru-RU"/>
              </w:rPr>
              <w:t xml:space="preserve">                            </w:t>
            </w:r>
            <w:proofErr w:type="gramEnd"/>
          </w:p>
        </w:tc>
        <w:tc>
          <w:tcPr>
            <w:tcW w:w="1985" w:type="dxa"/>
          </w:tcPr>
          <w:p w:rsidR="004B1BDF" w:rsidRPr="00057FF3" w:rsidRDefault="004B1BDF" w:rsidP="00057FF3">
            <w:pPr>
              <w:ind w:left="-108" w:right="-108"/>
              <w:jc w:val="center"/>
              <w:rPr>
                <w:rFonts w:ascii="Times New Roman" w:eastAsia="Times New Roman" w:hAnsi="Times New Roman" w:cs="Times New Roman"/>
                <w:sz w:val="24"/>
                <w:szCs w:val="24"/>
                <w:lang w:eastAsia="ru-RU"/>
              </w:rPr>
            </w:pPr>
          </w:p>
        </w:tc>
        <w:tc>
          <w:tcPr>
            <w:tcW w:w="1734" w:type="dxa"/>
          </w:tcPr>
          <w:p w:rsidR="004B1BDF" w:rsidRPr="00057FF3" w:rsidRDefault="004B1BDF" w:rsidP="00057FF3">
            <w:pPr>
              <w:jc w:val="center"/>
              <w:rPr>
                <w:rFonts w:ascii="Times New Roman" w:eastAsia="Times New Roman" w:hAnsi="Times New Roman" w:cs="Times New Roman"/>
                <w:sz w:val="24"/>
                <w:szCs w:val="24"/>
                <w:lang w:eastAsia="ru-RU"/>
              </w:rPr>
            </w:pPr>
          </w:p>
        </w:tc>
        <w:tc>
          <w:tcPr>
            <w:tcW w:w="2124" w:type="dxa"/>
          </w:tcPr>
          <w:p w:rsidR="004B1BDF" w:rsidRPr="00057FF3" w:rsidRDefault="004B1BDF" w:rsidP="00256084">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256084">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057FF3">
            <w:pPr>
              <w:ind w:left="-150"/>
              <w:jc w:val="center"/>
              <w:rPr>
                <w:rFonts w:ascii="Times New Roman" w:eastAsia="Times New Roman" w:hAnsi="Times New Roman" w:cs="Times New Roman"/>
                <w:sz w:val="24"/>
                <w:szCs w:val="24"/>
                <w:lang w:eastAsia="ru-RU"/>
              </w:rPr>
            </w:pPr>
          </w:p>
        </w:tc>
      </w:tr>
      <w:tr w:rsidR="00675132" w:rsidRPr="00057FF3" w:rsidTr="00AA7A56">
        <w:trPr>
          <w:trHeight w:val="147"/>
        </w:trPr>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rPr>
                <w:rFonts w:ascii="Times New Roman" w:eastAsia="Times New Roman" w:hAnsi="Times New Roman" w:cs="Times New Roman"/>
                <w:b/>
                <w:sz w:val="24"/>
                <w:szCs w:val="24"/>
                <w:lang w:eastAsia="ru-RU"/>
              </w:rPr>
            </w:pPr>
          </w:p>
        </w:tc>
        <w:tc>
          <w:tcPr>
            <w:tcW w:w="1985" w:type="dxa"/>
            <w:vMerge/>
            <w:vAlign w:val="center"/>
          </w:tcPr>
          <w:p w:rsidR="00675132" w:rsidRPr="00057FF3" w:rsidRDefault="00675132" w:rsidP="00057FF3">
            <w:pPr>
              <w:jc w:val="center"/>
              <w:rPr>
                <w:rFonts w:ascii="Times New Roman" w:eastAsia="Times New Roman" w:hAnsi="Times New Roman" w:cs="Times New Roman"/>
                <w:sz w:val="24"/>
                <w:szCs w:val="24"/>
                <w:lang w:eastAsia="ru-RU"/>
              </w:rPr>
            </w:pPr>
          </w:p>
        </w:tc>
        <w:tc>
          <w:tcPr>
            <w:tcW w:w="2268" w:type="dxa"/>
            <w:vMerge/>
            <w:vAlign w:val="center"/>
          </w:tcPr>
          <w:p w:rsidR="00675132" w:rsidRPr="00057FF3" w:rsidRDefault="00675132" w:rsidP="00057FF3">
            <w:pPr>
              <w:jc w:val="center"/>
              <w:rPr>
                <w:rFonts w:ascii="Times New Roman" w:eastAsia="Times New Roman" w:hAnsi="Times New Roman" w:cs="Times New Roman"/>
                <w:sz w:val="24"/>
                <w:szCs w:val="24"/>
                <w:lang w:eastAsia="ru-RU"/>
              </w:rPr>
            </w:pPr>
          </w:p>
        </w:tc>
        <w:tc>
          <w:tcPr>
            <w:tcW w:w="1985" w:type="dxa"/>
          </w:tcPr>
          <w:p w:rsidR="00675132" w:rsidRPr="00057FF3" w:rsidRDefault="004B1BDF" w:rsidP="004B1BDF">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675132"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80 мест</w:t>
            </w:r>
          </w:p>
        </w:tc>
        <w:tc>
          <w:tcPr>
            <w:tcW w:w="2124" w:type="dxa"/>
          </w:tcPr>
          <w:p w:rsidR="00675132" w:rsidRPr="00057FF3" w:rsidRDefault="00675132" w:rsidP="00256084">
            <w:pPr>
              <w:jc w:val="center"/>
              <w:rPr>
                <w:rFonts w:ascii="Times New Roman" w:eastAsia="Times New Roman" w:hAnsi="Times New Roman" w:cs="Times New Roman"/>
                <w:sz w:val="24"/>
                <w:szCs w:val="24"/>
                <w:lang w:eastAsia="ru-RU"/>
              </w:rPr>
            </w:pPr>
          </w:p>
        </w:tc>
        <w:tc>
          <w:tcPr>
            <w:tcW w:w="1854" w:type="dxa"/>
          </w:tcPr>
          <w:p w:rsidR="00675132" w:rsidRPr="00057FF3" w:rsidRDefault="00675132" w:rsidP="00256084">
            <w:pPr>
              <w:jc w:val="center"/>
              <w:rPr>
                <w:rFonts w:ascii="Times New Roman" w:eastAsia="Times New Roman" w:hAnsi="Times New Roman" w:cs="Times New Roman"/>
                <w:sz w:val="24"/>
                <w:szCs w:val="24"/>
                <w:lang w:eastAsia="ru-RU"/>
              </w:rPr>
            </w:pPr>
          </w:p>
        </w:tc>
        <w:tc>
          <w:tcPr>
            <w:tcW w:w="1659" w:type="dxa"/>
          </w:tcPr>
          <w:p w:rsidR="00675132" w:rsidRPr="00057FF3" w:rsidRDefault="004B1BDF"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675132" w:rsidRPr="00057FF3" w:rsidTr="00AA7A56">
        <w:trPr>
          <w:trHeight w:val="414"/>
        </w:trPr>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rPr>
                <w:rFonts w:ascii="Times New Roman" w:eastAsia="Times New Roman" w:hAnsi="Times New Roman" w:cs="Times New Roman"/>
                <w:b/>
                <w:sz w:val="24"/>
                <w:szCs w:val="24"/>
                <w:lang w:eastAsia="ru-RU"/>
              </w:rPr>
            </w:pPr>
          </w:p>
        </w:tc>
        <w:tc>
          <w:tcPr>
            <w:tcW w:w="1985" w:type="dxa"/>
            <w:vMerge w:val="restart"/>
            <w:vAlign w:val="center"/>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Общеобразовательные организации</w:t>
            </w:r>
          </w:p>
        </w:tc>
        <w:tc>
          <w:tcPr>
            <w:tcW w:w="2268" w:type="dxa"/>
            <w:vMerge w:val="restart"/>
            <w:vAlign w:val="center"/>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Общеобразовательные организации</w:t>
            </w:r>
          </w:p>
        </w:tc>
        <w:tc>
          <w:tcPr>
            <w:tcW w:w="1985" w:type="dxa"/>
          </w:tcPr>
          <w:p w:rsidR="00675132" w:rsidRPr="00057FF3" w:rsidRDefault="00675132" w:rsidP="00057FF3">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Сумароково</w:t>
            </w:r>
          </w:p>
        </w:tc>
        <w:tc>
          <w:tcPr>
            <w:tcW w:w="173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 мест</w:t>
            </w:r>
          </w:p>
        </w:tc>
        <w:tc>
          <w:tcPr>
            <w:tcW w:w="2124" w:type="dxa"/>
          </w:tcPr>
          <w:p w:rsidR="00675132" w:rsidRPr="00057FF3" w:rsidRDefault="00675132" w:rsidP="00057FF3">
            <w:pPr>
              <w:jc w:val="center"/>
              <w:rPr>
                <w:rFonts w:ascii="Times New Roman" w:eastAsia="Times New Roman" w:hAnsi="Times New Roman" w:cs="Times New Roman"/>
                <w:sz w:val="24"/>
                <w:szCs w:val="24"/>
                <w:lang w:eastAsia="ru-RU"/>
              </w:rPr>
            </w:pPr>
          </w:p>
        </w:tc>
        <w:tc>
          <w:tcPr>
            <w:tcW w:w="1854" w:type="dxa"/>
          </w:tcPr>
          <w:p w:rsidR="00675132" w:rsidRPr="00057FF3" w:rsidRDefault="00675132" w:rsidP="00057FF3">
            <w:pPr>
              <w:jc w:val="center"/>
              <w:rPr>
                <w:rFonts w:ascii="Times New Roman" w:eastAsia="Times New Roman" w:hAnsi="Times New Roman" w:cs="Times New Roman"/>
                <w:sz w:val="24"/>
                <w:szCs w:val="24"/>
                <w:lang w:eastAsia="ru-RU"/>
              </w:rPr>
            </w:pPr>
          </w:p>
        </w:tc>
        <w:tc>
          <w:tcPr>
            <w:tcW w:w="1659" w:type="dxa"/>
          </w:tcPr>
          <w:p w:rsidR="00675132" w:rsidRPr="00057FF3" w:rsidRDefault="00675132"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675132" w:rsidRPr="00057FF3" w:rsidTr="00AA7A56">
        <w:trPr>
          <w:trHeight w:val="240"/>
        </w:trPr>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rPr>
                <w:rFonts w:ascii="Times New Roman" w:eastAsia="Times New Roman" w:hAnsi="Times New Roman" w:cs="Times New Roman"/>
                <w:b/>
                <w:sz w:val="24"/>
                <w:szCs w:val="24"/>
                <w:lang w:eastAsia="ru-RU"/>
              </w:rPr>
            </w:pPr>
          </w:p>
        </w:tc>
        <w:tc>
          <w:tcPr>
            <w:tcW w:w="1985" w:type="dxa"/>
            <w:vMerge/>
            <w:vAlign w:val="center"/>
          </w:tcPr>
          <w:p w:rsidR="00675132" w:rsidRDefault="00675132" w:rsidP="00057FF3">
            <w:pPr>
              <w:jc w:val="center"/>
              <w:rPr>
                <w:rFonts w:ascii="Times New Roman" w:eastAsia="Times New Roman" w:hAnsi="Times New Roman" w:cs="Times New Roman"/>
                <w:sz w:val="24"/>
                <w:szCs w:val="24"/>
                <w:lang w:eastAsia="ru-RU"/>
              </w:rPr>
            </w:pPr>
          </w:p>
        </w:tc>
        <w:tc>
          <w:tcPr>
            <w:tcW w:w="2268" w:type="dxa"/>
            <w:vMerge/>
            <w:vAlign w:val="center"/>
          </w:tcPr>
          <w:p w:rsidR="00675132" w:rsidRDefault="00675132" w:rsidP="00057FF3">
            <w:pPr>
              <w:jc w:val="center"/>
              <w:rPr>
                <w:rFonts w:ascii="Times New Roman" w:eastAsia="Times New Roman" w:hAnsi="Times New Roman" w:cs="Times New Roman"/>
                <w:sz w:val="24"/>
                <w:szCs w:val="24"/>
                <w:lang w:eastAsia="ru-RU"/>
              </w:rPr>
            </w:pPr>
          </w:p>
        </w:tc>
        <w:tc>
          <w:tcPr>
            <w:tcW w:w="1985" w:type="dxa"/>
          </w:tcPr>
          <w:p w:rsidR="00675132" w:rsidRDefault="00675132" w:rsidP="00057FF3">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1280</w:t>
            </w:r>
          </w:p>
        </w:tc>
        <w:tc>
          <w:tcPr>
            <w:tcW w:w="2124" w:type="dxa"/>
          </w:tcPr>
          <w:p w:rsidR="00675132" w:rsidRPr="00057FF3" w:rsidRDefault="00675132" w:rsidP="00057FF3">
            <w:pPr>
              <w:jc w:val="center"/>
              <w:rPr>
                <w:rFonts w:ascii="Times New Roman" w:eastAsia="Times New Roman" w:hAnsi="Times New Roman" w:cs="Times New Roman"/>
                <w:sz w:val="24"/>
                <w:szCs w:val="24"/>
                <w:lang w:eastAsia="ru-RU"/>
              </w:rPr>
            </w:pPr>
          </w:p>
        </w:tc>
        <w:tc>
          <w:tcPr>
            <w:tcW w:w="1854" w:type="dxa"/>
          </w:tcPr>
          <w:p w:rsidR="00675132" w:rsidRPr="00057FF3" w:rsidRDefault="00675132" w:rsidP="00057FF3">
            <w:pPr>
              <w:jc w:val="center"/>
              <w:rPr>
                <w:rFonts w:ascii="Times New Roman" w:eastAsia="Times New Roman" w:hAnsi="Times New Roman" w:cs="Times New Roman"/>
                <w:sz w:val="24"/>
                <w:szCs w:val="24"/>
                <w:lang w:eastAsia="ru-RU"/>
              </w:rPr>
            </w:pPr>
          </w:p>
        </w:tc>
        <w:tc>
          <w:tcPr>
            <w:tcW w:w="1659" w:type="dxa"/>
          </w:tcPr>
          <w:p w:rsidR="00675132" w:rsidRPr="00057FF3" w:rsidRDefault="00675132"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675132" w:rsidRPr="00057FF3" w:rsidTr="00AA7A56">
        <w:tc>
          <w:tcPr>
            <w:tcW w:w="675" w:type="dxa"/>
            <w:vMerge/>
            <w:vAlign w:val="center"/>
          </w:tcPr>
          <w:p w:rsidR="00675132" w:rsidRPr="00057FF3" w:rsidRDefault="00675132" w:rsidP="00057FF3">
            <w:pPr>
              <w:jc w:val="center"/>
              <w:rPr>
                <w:rFonts w:ascii="Times New Roman" w:eastAsia="Times New Roman" w:hAnsi="Times New Roman" w:cs="Times New Roman"/>
                <w:b/>
                <w:sz w:val="24"/>
                <w:szCs w:val="24"/>
                <w:lang w:eastAsia="ru-RU"/>
              </w:rPr>
            </w:pPr>
          </w:p>
        </w:tc>
        <w:tc>
          <w:tcPr>
            <w:tcW w:w="1701" w:type="dxa"/>
            <w:vMerge/>
            <w:vAlign w:val="center"/>
          </w:tcPr>
          <w:p w:rsidR="00675132" w:rsidRPr="00057FF3" w:rsidRDefault="00675132" w:rsidP="00057FF3">
            <w:pPr>
              <w:rPr>
                <w:rFonts w:ascii="Times New Roman" w:eastAsia="Times New Roman" w:hAnsi="Times New Roman" w:cs="Times New Roman"/>
                <w:b/>
                <w:sz w:val="24"/>
                <w:szCs w:val="24"/>
                <w:lang w:eastAsia="ru-RU"/>
              </w:rPr>
            </w:pPr>
          </w:p>
        </w:tc>
        <w:tc>
          <w:tcPr>
            <w:tcW w:w="1985" w:type="dxa"/>
            <w:vAlign w:val="center"/>
          </w:tcPr>
          <w:p w:rsidR="00675132" w:rsidRPr="00057FF3" w:rsidRDefault="00675132" w:rsidP="00057FF3">
            <w:pPr>
              <w:ind w:right="-177"/>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Дополнительное образование</w:t>
            </w:r>
          </w:p>
        </w:tc>
        <w:tc>
          <w:tcPr>
            <w:tcW w:w="2268" w:type="dxa"/>
            <w:vAlign w:val="center"/>
          </w:tcPr>
          <w:p w:rsidR="00675132" w:rsidRPr="00057FF3" w:rsidRDefault="00675132"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Внешкольные учреждения</w:t>
            </w:r>
          </w:p>
        </w:tc>
        <w:tc>
          <w:tcPr>
            <w:tcW w:w="1985" w:type="dxa"/>
          </w:tcPr>
          <w:p w:rsidR="00675132" w:rsidRDefault="00675132" w:rsidP="00256084">
            <w:pPr>
              <w:ind w:left="-108"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675132" w:rsidRPr="00057FF3" w:rsidRDefault="00675132"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80</w:t>
            </w:r>
          </w:p>
        </w:tc>
        <w:tc>
          <w:tcPr>
            <w:tcW w:w="2124" w:type="dxa"/>
          </w:tcPr>
          <w:p w:rsidR="00675132" w:rsidRPr="00057FF3" w:rsidRDefault="00675132" w:rsidP="00256084">
            <w:pPr>
              <w:jc w:val="center"/>
              <w:rPr>
                <w:rFonts w:ascii="Times New Roman" w:eastAsia="Times New Roman" w:hAnsi="Times New Roman" w:cs="Times New Roman"/>
                <w:sz w:val="24"/>
                <w:szCs w:val="24"/>
                <w:lang w:eastAsia="ru-RU"/>
              </w:rPr>
            </w:pPr>
          </w:p>
        </w:tc>
        <w:tc>
          <w:tcPr>
            <w:tcW w:w="1854" w:type="dxa"/>
          </w:tcPr>
          <w:p w:rsidR="00675132" w:rsidRPr="00057FF3" w:rsidRDefault="00675132" w:rsidP="00256084">
            <w:pPr>
              <w:jc w:val="center"/>
              <w:rPr>
                <w:rFonts w:ascii="Times New Roman" w:eastAsia="Times New Roman" w:hAnsi="Times New Roman" w:cs="Times New Roman"/>
                <w:sz w:val="24"/>
                <w:szCs w:val="24"/>
                <w:lang w:eastAsia="ru-RU"/>
              </w:rPr>
            </w:pPr>
          </w:p>
        </w:tc>
        <w:tc>
          <w:tcPr>
            <w:tcW w:w="1659" w:type="dxa"/>
          </w:tcPr>
          <w:p w:rsidR="00675132" w:rsidRPr="00057FF3" w:rsidRDefault="00675132"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AA7A56">
        <w:trPr>
          <w:trHeight w:val="587"/>
        </w:trPr>
        <w:tc>
          <w:tcPr>
            <w:tcW w:w="675" w:type="dxa"/>
            <w:vMerge w:val="restart"/>
            <w:vAlign w:val="center"/>
          </w:tcPr>
          <w:p w:rsidR="004B1BDF" w:rsidRPr="00057FF3" w:rsidRDefault="0089339E" w:rsidP="00057FF3">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3</w:t>
            </w:r>
          </w:p>
        </w:tc>
        <w:tc>
          <w:tcPr>
            <w:tcW w:w="1701" w:type="dxa"/>
            <w:vMerge w:val="restart"/>
            <w:vAlign w:val="center"/>
          </w:tcPr>
          <w:p w:rsidR="004B1BDF" w:rsidRPr="00057FF3" w:rsidRDefault="004B1BDF" w:rsidP="00057FF3">
            <w:pPr>
              <w:rPr>
                <w:rFonts w:ascii="Times New Roman" w:eastAsia="Times New Roman" w:hAnsi="Times New Roman" w:cs="Times New Roman"/>
                <w:sz w:val="24"/>
                <w:szCs w:val="24"/>
                <w:lang w:eastAsia="ru-RU"/>
              </w:rPr>
            </w:pPr>
            <w:r w:rsidRPr="00057FF3">
              <w:rPr>
                <w:rFonts w:ascii="Times New Roman" w:eastAsia="Times New Roman" w:hAnsi="Times New Roman" w:cs="Times New Roman"/>
                <w:b/>
                <w:sz w:val="24"/>
                <w:szCs w:val="24"/>
                <w:lang w:eastAsia="ru-RU"/>
              </w:rPr>
              <w:t>Объекты культурно-досугового</w:t>
            </w:r>
            <w:r w:rsidRPr="00057FF3">
              <w:rPr>
                <w:rFonts w:ascii="Times New Roman" w:eastAsia="Times New Roman" w:hAnsi="Times New Roman" w:cs="Times New Roman"/>
                <w:b/>
                <w:sz w:val="24"/>
                <w:szCs w:val="24"/>
                <w:lang w:eastAsia="ru-RU"/>
              </w:rPr>
              <w:br/>
              <w:t>назначения</w:t>
            </w:r>
            <w:r w:rsidRPr="00057FF3">
              <w:rPr>
                <w:rFonts w:ascii="Courier New" w:eastAsia="Times New Roman" w:hAnsi="Courier New" w:cs="Courier New"/>
                <w:sz w:val="24"/>
                <w:szCs w:val="24"/>
                <w:lang w:eastAsia="ru-RU"/>
              </w:rPr>
              <w:t xml:space="preserve">                  </w:t>
            </w:r>
          </w:p>
        </w:tc>
        <w:tc>
          <w:tcPr>
            <w:tcW w:w="1985" w:type="dxa"/>
            <w:vMerge w:val="restart"/>
            <w:vAlign w:val="center"/>
          </w:tcPr>
          <w:p w:rsidR="004B1BDF" w:rsidRPr="004B1BDF" w:rsidRDefault="004B1BDF" w:rsidP="00057FF3">
            <w:pPr>
              <w:jc w:val="center"/>
              <w:rPr>
                <w:rFonts w:ascii="Times New Roman" w:eastAsia="Times New Roman" w:hAnsi="Times New Roman" w:cs="Times New Roman"/>
                <w:sz w:val="24"/>
                <w:szCs w:val="24"/>
                <w:lang w:eastAsia="ru-RU"/>
              </w:rPr>
            </w:pPr>
            <w:r w:rsidRPr="004B1BDF">
              <w:rPr>
                <w:rFonts w:ascii="Times New Roman" w:eastAsia="Times New Roman" w:hAnsi="Times New Roman" w:cs="Times New Roman"/>
                <w:sz w:val="24"/>
                <w:szCs w:val="24"/>
                <w:lang w:eastAsia="ru-RU"/>
              </w:rPr>
              <w:t>Объекты культурно-досугового</w:t>
            </w:r>
            <w:r w:rsidRPr="004B1BDF">
              <w:rPr>
                <w:rFonts w:ascii="Times New Roman" w:eastAsia="Times New Roman" w:hAnsi="Times New Roman" w:cs="Times New Roman"/>
                <w:sz w:val="24"/>
                <w:szCs w:val="24"/>
                <w:lang w:eastAsia="ru-RU"/>
              </w:rPr>
              <w:br/>
              <w:t>назначения</w:t>
            </w:r>
            <w:r w:rsidRPr="004B1BDF">
              <w:rPr>
                <w:rFonts w:ascii="Courier New" w:eastAsia="Times New Roman" w:hAnsi="Courier New" w:cs="Courier New"/>
                <w:sz w:val="24"/>
                <w:szCs w:val="24"/>
                <w:lang w:eastAsia="ru-RU"/>
              </w:rPr>
              <w:t xml:space="preserve">                  </w:t>
            </w:r>
          </w:p>
        </w:tc>
        <w:tc>
          <w:tcPr>
            <w:tcW w:w="2268" w:type="dxa"/>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Выставочный зал</w:t>
            </w:r>
          </w:p>
        </w:tc>
        <w:tc>
          <w:tcPr>
            <w:tcW w:w="1985" w:type="dxa"/>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Туруханск</w:t>
            </w:r>
          </w:p>
        </w:tc>
        <w:tc>
          <w:tcPr>
            <w:tcW w:w="1734" w:type="dxa"/>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объект</w:t>
            </w:r>
          </w:p>
        </w:tc>
        <w:tc>
          <w:tcPr>
            <w:tcW w:w="2124" w:type="dxa"/>
          </w:tcPr>
          <w:p w:rsidR="004B1BDF" w:rsidRPr="00057FF3" w:rsidRDefault="004B1BDF" w:rsidP="00057FF3">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057FF3">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AA7A56">
        <w:trPr>
          <w:trHeight w:val="351"/>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2268" w:type="dxa"/>
            <w:vMerge w:val="restart"/>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Дом культуры</w:t>
            </w:r>
          </w:p>
        </w:tc>
        <w:tc>
          <w:tcPr>
            <w:tcW w:w="1985"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Зотино</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реконструкция</w:t>
            </w:r>
          </w:p>
        </w:tc>
      </w:tr>
      <w:tr w:rsidR="004B1BDF" w:rsidRPr="00057FF3" w:rsidTr="00AA7A56">
        <w:trPr>
          <w:trHeight w:val="459"/>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2268"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1985" w:type="dxa"/>
          </w:tcPr>
          <w:p w:rsidR="004B1BDF"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4B1BDF"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объект на 180 мест</w:t>
            </w:r>
          </w:p>
        </w:tc>
        <w:tc>
          <w:tcPr>
            <w:tcW w:w="212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659" w:type="dxa"/>
          </w:tcPr>
          <w:p w:rsidR="004B1BDF"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AA7A56">
        <w:trPr>
          <w:trHeight w:val="360"/>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2268"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1985" w:type="dxa"/>
          </w:tcPr>
          <w:p w:rsidR="004B1BDF"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Фарково</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объект</w:t>
            </w:r>
          </w:p>
        </w:tc>
        <w:tc>
          <w:tcPr>
            <w:tcW w:w="212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E150FC">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AA7A56">
        <w:trPr>
          <w:trHeight w:val="187"/>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057FF3" w:rsidRDefault="004B1BDF" w:rsidP="00057FF3">
            <w:pPr>
              <w:jc w:val="center"/>
              <w:rPr>
                <w:rFonts w:ascii="Times New Roman" w:eastAsia="Times New Roman" w:hAnsi="Times New Roman" w:cs="Times New Roman"/>
                <w:sz w:val="24"/>
                <w:szCs w:val="24"/>
                <w:lang w:eastAsia="ru-RU"/>
              </w:rPr>
            </w:pPr>
          </w:p>
        </w:tc>
        <w:tc>
          <w:tcPr>
            <w:tcW w:w="2268" w:type="dxa"/>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w:t>
            </w:r>
          </w:p>
        </w:tc>
        <w:tc>
          <w:tcPr>
            <w:tcW w:w="1985" w:type="dxa"/>
          </w:tcPr>
          <w:p w:rsidR="004B1BDF" w:rsidRPr="00057FF3" w:rsidRDefault="004B1BDF"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Зотино</w:t>
            </w:r>
          </w:p>
        </w:tc>
        <w:tc>
          <w:tcPr>
            <w:tcW w:w="1734" w:type="dxa"/>
          </w:tcPr>
          <w:p w:rsidR="004B1BDF" w:rsidRPr="00057FF3" w:rsidRDefault="004B1BDF"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tcPr>
          <w:p w:rsidR="004B1BDF" w:rsidRPr="00057FF3" w:rsidRDefault="004B1BDF" w:rsidP="00256084">
            <w:pPr>
              <w:jc w:val="center"/>
              <w:rPr>
                <w:rFonts w:ascii="Times New Roman" w:eastAsia="Times New Roman" w:hAnsi="Times New Roman" w:cs="Times New Roman"/>
                <w:sz w:val="24"/>
                <w:szCs w:val="24"/>
                <w:lang w:eastAsia="ru-RU"/>
              </w:rPr>
            </w:pPr>
          </w:p>
        </w:tc>
        <w:tc>
          <w:tcPr>
            <w:tcW w:w="1854" w:type="dxa"/>
          </w:tcPr>
          <w:p w:rsidR="004B1BDF" w:rsidRPr="00057FF3" w:rsidRDefault="004B1BDF" w:rsidP="00256084">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реконструкция</w:t>
            </w:r>
          </w:p>
        </w:tc>
      </w:tr>
      <w:tr w:rsidR="004B1BDF" w:rsidRPr="00057FF3" w:rsidTr="00AA7A56">
        <w:trPr>
          <w:trHeight w:val="487"/>
        </w:trPr>
        <w:tc>
          <w:tcPr>
            <w:tcW w:w="675" w:type="dxa"/>
            <w:vMerge w:val="restart"/>
            <w:vAlign w:val="center"/>
          </w:tcPr>
          <w:p w:rsidR="004B1BDF" w:rsidRPr="00057FF3" w:rsidRDefault="0089339E" w:rsidP="00057FF3">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w:t>
            </w:r>
          </w:p>
        </w:tc>
        <w:tc>
          <w:tcPr>
            <w:tcW w:w="1701" w:type="dxa"/>
            <w:vMerge w:val="restart"/>
            <w:vAlign w:val="center"/>
          </w:tcPr>
          <w:p w:rsidR="004B1BDF" w:rsidRPr="00057FF3" w:rsidRDefault="004B1BDF" w:rsidP="00057FF3">
            <w:pPr>
              <w:rPr>
                <w:rFonts w:ascii="Times New Roman" w:eastAsia="Times New Roman" w:hAnsi="Times New Roman" w:cs="Times New Roman"/>
                <w:b/>
                <w:sz w:val="24"/>
                <w:szCs w:val="24"/>
                <w:lang w:eastAsia="ru-RU"/>
              </w:rPr>
            </w:pPr>
            <w:r w:rsidRPr="00057FF3">
              <w:rPr>
                <w:rFonts w:ascii="Times New Roman" w:eastAsia="Times New Roman" w:hAnsi="Times New Roman" w:cs="Times New Roman"/>
                <w:b/>
                <w:sz w:val="24"/>
                <w:szCs w:val="24"/>
                <w:lang w:eastAsia="ru-RU"/>
              </w:rPr>
              <w:t>Объекты  спортивного</w:t>
            </w:r>
            <w:r w:rsidRPr="00057FF3">
              <w:rPr>
                <w:rFonts w:ascii="Times New Roman" w:eastAsia="Times New Roman" w:hAnsi="Times New Roman" w:cs="Times New Roman"/>
                <w:b/>
                <w:sz w:val="24"/>
                <w:szCs w:val="24"/>
                <w:lang w:eastAsia="ru-RU"/>
              </w:rPr>
              <w:br/>
              <w:t>назначения</w:t>
            </w:r>
            <w:r w:rsidRPr="00057FF3">
              <w:rPr>
                <w:rFonts w:ascii="Courier New" w:eastAsia="Times New Roman" w:hAnsi="Courier New" w:cs="Courier New"/>
                <w:lang w:eastAsia="ru-RU"/>
              </w:rPr>
              <w:t xml:space="preserve">                  </w:t>
            </w:r>
          </w:p>
        </w:tc>
        <w:tc>
          <w:tcPr>
            <w:tcW w:w="1985" w:type="dxa"/>
            <w:vMerge w:val="restart"/>
            <w:vAlign w:val="center"/>
          </w:tcPr>
          <w:p w:rsidR="004B1BDF" w:rsidRPr="00E150FC" w:rsidRDefault="004B1BDF" w:rsidP="00057FF3">
            <w:pPr>
              <w:spacing w:line="276" w:lineRule="auto"/>
              <w:jc w:val="center"/>
              <w:rPr>
                <w:rFonts w:ascii="Times New Roman" w:eastAsia="Times New Roman" w:hAnsi="Times New Roman" w:cs="Times New Roman"/>
                <w:bCs/>
                <w:iCs/>
                <w:sz w:val="24"/>
                <w:szCs w:val="24"/>
                <w:lang w:eastAsia="ru-RU"/>
              </w:rPr>
            </w:pPr>
          </w:p>
          <w:p w:rsidR="004B1BDF" w:rsidRPr="00E150FC" w:rsidRDefault="004B1BDF" w:rsidP="00057FF3">
            <w:pPr>
              <w:spacing w:line="276" w:lineRule="auto"/>
              <w:jc w:val="center"/>
              <w:rPr>
                <w:rFonts w:ascii="Times New Roman" w:eastAsia="Times New Roman" w:hAnsi="Times New Roman" w:cs="Times New Roman"/>
                <w:bCs/>
                <w:iCs/>
                <w:sz w:val="24"/>
                <w:szCs w:val="24"/>
                <w:lang w:eastAsia="ru-RU"/>
              </w:rPr>
            </w:pPr>
            <w:r w:rsidRPr="00E150FC">
              <w:rPr>
                <w:rFonts w:ascii="Times New Roman" w:eastAsia="Times New Roman" w:hAnsi="Times New Roman" w:cs="Times New Roman"/>
                <w:sz w:val="24"/>
                <w:szCs w:val="24"/>
                <w:lang w:eastAsia="ru-RU"/>
              </w:rPr>
              <w:t>Объекты  спортивного</w:t>
            </w:r>
            <w:r w:rsidRPr="00E150FC">
              <w:rPr>
                <w:rFonts w:ascii="Times New Roman" w:eastAsia="Times New Roman" w:hAnsi="Times New Roman" w:cs="Times New Roman"/>
                <w:sz w:val="24"/>
                <w:szCs w:val="24"/>
                <w:lang w:eastAsia="ru-RU"/>
              </w:rPr>
              <w:br/>
              <w:t>назначения</w:t>
            </w:r>
            <w:r w:rsidRPr="00E150FC">
              <w:rPr>
                <w:rFonts w:ascii="Courier New" w:eastAsia="Times New Roman" w:hAnsi="Courier New" w:cs="Courier New"/>
                <w:lang w:eastAsia="ru-RU"/>
              </w:rPr>
              <w:t xml:space="preserve">                  </w:t>
            </w:r>
          </w:p>
        </w:tc>
        <w:tc>
          <w:tcPr>
            <w:tcW w:w="2268" w:type="dxa"/>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Спортивный зал </w:t>
            </w:r>
          </w:p>
        </w:tc>
        <w:tc>
          <w:tcPr>
            <w:tcW w:w="1985" w:type="dxa"/>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vAlign w:val="center"/>
          </w:tcPr>
          <w:p w:rsidR="004B1BDF" w:rsidRPr="00057FF3"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1000 м.кв.</w:t>
            </w:r>
          </w:p>
        </w:tc>
        <w:tc>
          <w:tcPr>
            <w:tcW w:w="2124" w:type="dxa"/>
            <w:vAlign w:val="center"/>
          </w:tcPr>
          <w:p w:rsidR="004B1BDF" w:rsidRPr="00057FF3" w:rsidRDefault="004B1BDF" w:rsidP="00057FF3">
            <w:pPr>
              <w:jc w:val="center"/>
              <w:rPr>
                <w:rFonts w:ascii="Times New Roman" w:eastAsia="Times New Roman" w:hAnsi="Times New Roman" w:cs="Times New Roman"/>
                <w:sz w:val="24"/>
                <w:szCs w:val="24"/>
                <w:highlight w:val="yellow"/>
                <w:lang w:eastAsia="ru-RU"/>
              </w:rPr>
            </w:pPr>
          </w:p>
        </w:tc>
        <w:tc>
          <w:tcPr>
            <w:tcW w:w="1854" w:type="dxa"/>
          </w:tcPr>
          <w:p w:rsidR="004B1BDF" w:rsidRPr="00057FF3" w:rsidRDefault="004B1BDF" w:rsidP="00256084">
            <w:pPr>
              <w:jc w:val="center"/>
              <w:rPr>
                <w:rFonts w:ascii="Times New Roman" w:eastAsia="Times New Roman" w:hAnsi="Times New Roman" w:cs="Times New Roman"/>
                <w:sz w:val="24"/>
                <w:szCs w:val="24"/>
                <w:lang w:eastAsia="ru-RU"/>
              </w:rPr>
            </w:pPr>
          </w:p>
        </w:tc>
        <w:tc>
          <w:tcPr>
            <w:tcW w:w="1659" w:type="dxa"/>
          </w:tcPr>
          <w:p w:rsidR="004B1BDF" w:rsidRPr="00057FF3" w:rsidRDefault="004B1BDF"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spacing w:line="276" w:lineRule="auto"/>
              <w:jc w:val="center"/>
              <w:rPr>
                <w:rFonts w:ascii="Times New Roman" w:eastAsia="Times New Roman" w:hAnsi="Times New Roman" w:cs="Times New Roman"/>
                <w:bCs/>
                <w:iCs/>
                <w:sz w:val="24"/>
                <w:szCs w:val="24"/>
                <w:lang w:eastAsia="ru-RU"/>
              </w:rPr>
            </w:pPr>
          </w:p>
        </w:tc>
        <w:tc>
          <w:tcPr>
            <w:tcW w:w="2268" w:type="dxa"/>
            <w:vMerge w:val="restart"/>
            <w:vAlign w:val="center"/>
          </w:tcPr>
          <w:p w:rsidR="004B1BDF" w:rsidRPr="00057FF3" w:rsidRDefault="004B1BDF" w:rsidP="005E12D9">
            <w:pPr>
              <w:ind w:left="-39" w:righ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Плоскостные сооружения</w:t>
            </w:r>
          </w:p>
        </w:tc>
        <w:tc>
          <w:tcPr>
            <w:tcW w:w="1985"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Зотино</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057FF3">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057FF3">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057FF3">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Pr="004B1BDF" w:rsidRDefault="004B1BDF" w:rsidP="004B1BDF">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w:t>
            </w:r>
            <w:proofErr w:type="gramStart"/>
            <w:r w:rsidRPr="00675132">
              <w:rPr>
                <w:rFonts w:ascii="Times New Roman" w:eastAsia="Calibri" w:hAnsi="Times New Roman" w:cs="Times New Roman"/>
                <w:bCs/>
                <w:iCs/>
                <w:sz w:val="24"/>
                <w:szCs w:val="24"/>
              </w:rPr>
              <w:t>.В</w:t>
            </w:r>
            <w:proofErr w:type="gramEnd"/>
            <w:r w:rsidRPr="00675132">
              <w:rPr>
                <w:rFonts w:ascii="Times New Roman" w:eastAsia="Calibri" w:hAnsi="Times New Roman" w:cs="Times New Roman"/>
                <w:bCs/>
                <w:iCs/>
                <w:sz w:val="24"/>
                <w:szCs w:val="24"/>
              </w:rPr>
              <w:t>ерхнеимбатск</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Pr="00675132" w:rsidRDefault="004B1BDF" w:rsidP="004B1BDF">
            <w:pPr>
              <w:spacing w:line="276" w:lineRule="auto"/>
              <w:ind w:right="-108"/>
              <w:jc w:val="center"/>
              <w:rPr>
                <w:rFonts w:ascii="Times New Roman" w:eastAsia="Calibri" w:hAnsi="Times New Roman" w:cs="Times New Roman"/>
                <w:bCs/>
                <w:iCs/>
                <w:sz w:val="24"/>
                <w:szCs w:val="24"/>
              </w:rPr>
            </w:pPr>
            <w:r w:rsidRPr="00675132">
              <w:rPr>
                <w:rFonts w:ascii="Times New Roman" w:eastAsia="Calibri" w:hAnsi="Times New Roman" w:cs="Times New Roman"/>
                <w:bCs/>
                <w:iCs/>
                <w:sz w:val="24"/>
                <w:szCs w:val="24"/>
              </w:rPr>
              <w:t>с</w:t>
            </w:r>
            <w:proofErr w:type="gramStart"/>
            <w:r w:rsidRPr="00675132">
              <w:rPr>
                <w:rFonts w:ascii="Times New Roman" w:eastAsia="Calibri" w:hAnsi="Times New Roman" w:cs="Times New Roman"/>
                <w:bCs/>
                <w:iCs/>
                <w:sz w:val="24"/>
                <w:szCs w:val="24"/>
              </w:rPr>
              <w:t>.В</w:t>
            </w:r>
            <w:proofErr w:type="gramEnd"/>
            <w:r w:rsidRPr="00675132">
              <w:rPr>
                <w:rFonts w:ascii="Times New Roman" w:eastAsia="Calibri" w:hAnsi="Times New Roman" w:cs="Times New Roman"/>
                <w:bCs/>
                <w:iCs/>
                <w:sz w:val="24"/>
                <w:szCs w:val="24"/>
              </w:rPr>
              <w:t>орогово</w:t>
            </w:r>
          </w:p>
          <w:p w:rsidR="004B1BDF" w:rsidRDefault="004B1BDF" w:rsidP="004B1BDF">
            <w:pPr>
              <w:rPr>
                <w:rFonts w:ascii="Times New Roman" w:eastAsia="Times New Roman" w:hAnsi="Times New Roman" w:cs="Times New Roman"/>
                <w:sz w:val="24"/>
                <w:szCs w:val="24"/>
                <w:lang w:eastAsia="ru-RU"/>
              </w:rPr>
            </w:pP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Default="004B1BDF" w:rsidP="00EC3C75">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Сандакчек</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Default="004B1BDF" w:rsidP="00EC3C75">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Светлогорск</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Default="004B1BDF" w:rsidP="00EC3C75">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Фарково</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E150FC">
        <w:trPr>
          <w:trHeight w:val="132"/>
        </w:trPr>
        <w:tc>
          <w:tcPr>
            <w:tcW w:w="675" w:type="dxa"/>
            <w:vMerge/>
            <w:vAlign w:val="center"/>
          </w:tcPr>
          <w:p w:rsidR="004B1BDF" w:rsidRPr="00057FF3" w:rsidRDefault="004B1BDF" w:rsidP="00057FF3">
            <w:pPr>
              <w:jc w:val="center"/>
              <w:rPr>
                <w:rFonts w:ascii="Times New Roman" w:eastAsia="Times New Roman" w:hAnsi="Times New Roman" w:cs="Times New Roman"/>
                <w:b/>
                <w:sz w:val="24"/>
                <w:szCs w:val="24"/>
                <w:lang w:eastAsia="ru-RU"/>
              </w:rPr>
            </w:pPr>
          </w:p>
        </w:tc>
        <w:tc>
          <w:tcPr>
            <w:tcW w:w="1701" w:type="dxa"/>
            <w:vMerge/>
            <w:vAlign w:val="center"/>
          </w:tcPr>
          <w:p w:rsidR="004B1BDF" w:rsidRPr="00057FF3" w:rsidRDefault="004B1BDF" w:rsidP="00057FF3">
            <w:pPr>
              <w:rPr>
                <w:rFonts w:ascii="Times New Roman" w:eastAsia="Times New Roman" w:hAnsi="Times New Roman" w:cs="Times New Roman"/>
                <w:b/>
                <w:sz w:val="24"/>
                <w:szCs w:val="24"/>
                <w:lang w:eastAsia="ru-RU"/>
              </w:rPr>
            </w:pPr>
          </w:p>
        </w:tc>
        <w:tc>
          <w:tcPr>
            <w:tcW w:w="1985" w:type="dxa"/>
            <w:vMerge/>
            <w:vAlign w:val="center"/>
          </w:tcPr>
          <w:p w:rsidR="004B1BDF" w:rsidRPr="00E150FC" w:rsidRDefault="004B1BDF" w:rsidP="00057FF3">
            <w:pPr>
              <w:jc w:val="center"/>
              <w:rPr>
                <w:rFonts w:ascii="Times New Roman" w:eastAsia="Times New Roman" w:hAnsi="Times New Roman" w:cs="Times New Roman"/>
                <w:bCs/>
                <w:iCs/>
                <w:sz w:val="24"/>
                <w:szCs w:val="24"/>
                <w:lang w:eastAsia="ru-RU"/>
              </w:rPr>
            </w:pPr>
          </w:p>
        </w:tc>
        <w:tc>
          <w:tcPr>
            <w:tcW w:w="2268" w:type="dxa"/>
            <w:vMerge/>
            <w:vAlign w:val="center"/>
          </w:tcPr>
          <w:p w:rsidR="004B1BDF" w:rsidRPr="00EC3C75" w:rsidRDefault="004B1BDF" w:rsidP="005E12D9">
            <w:pPr>
              <w:ind w:left="-39" w:right="-108"/>
              <w:jc w:val="center"/>
              <w:rPr>
                <w:rFonts w:ascii="Times New Roman" w:eastAsia="Times New Roman" w:hAnsi="Times New Roman" w:cs="Times New Roman"/>
                <w:sz w:val="24"/>
                <w:szCs w:val="24"/>
                <w:lang w:eastAsia="ru-RU"/>
              </w:rPr>
            </w:pPr>
          </w:p>
        </w:tc>
        <w:tc>
          <w:tcPr>
            <w:tcW w:w="1985" w:type="dxa"/>
            <w:vAlign w:val="center"/>
          </w:tcPr>
          <w:p w:rsidR="004B1BDF" w:rsidRDefault="004B1BDF" w:rsidP="00EC3C75">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Келлог</w:t>
            </w:r>
          </w:p>
        </w:tc>
        <w:tc>
          <w:tcPr>
            <w:tcW w:w="1734" w:type="dxa"/>
          </w:tcPr>
          <w:p w:rsidR="004B1BDF" w:rsidRPr="00057FF3" w:rsidRDefault="004B1BDF" w:rsidP="00E150FC">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1объект</w:t>
            </w:r>
          </w:p>
        </w:tc>
        <w:tc>
          <w:tcPr>
            <w:tcW w:w="212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854" w:type="dxa"/>
            <w:vAlign w:val="center"/>
          </w:tcPr>
          <w:p w:rsidR="004B1BDF" w:rsidRPr="00057FF3" w:rsidRDefault="004B1BDF" w:rsidP="00E150FC">
            <w:pPr>
              <w:jc w:val="center"/>
              <w:rPr>
                <w:rFonts w:ascii="Times New Roman" w:eastAsia="Times New Roman" w:hAnsi="Times New Roman" w:cs="Times New Roman"/>
                <w:sz w:val="24"/>
                <w:szCs w:val="24"/>
                <w:highlight w:val="yellow"/>
                <w:lang w:eastAsia="ru-RU"/>
              </w:rPr>
            </w:pPr>
          </w:p>
        </w:tc>
        <w:tc>
          <w:tcPr>
            <w:tcW w:w="1659" w:type="dxa"/>
          </w:tcPr>
          <w:p w:rsidR="004B1BDF" w:rsidRPr="00057FF3" w:rsidRDefault="004B1BDF" w:rsidP="00E150FC">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4B1BDF" w:rsidRPr="00057FF3" w:rsidTr="00AA7A56">
        <w:trPr>
          <w:trHeight w:val="120"/>
        </w:trPr>
        <w:tc>
          <w:tcPr>
            <w:tcW w:w="675" w:type="dxa"/>
            <w:vMerge w:val="restart"/>
            <w:tcBorders>
              <w:right w:val="single" w:sz="4" w:space="0" w:color="auto"/>
            </w:tcBorders>
            <w:vAlign w:val="center"/>
          </w:tcPr>
          <w:p w:rsidR="004B1BDF" w:rsidRPr="00057FF3" w:rsidRDefault="0089339E" w:rsidP="00057FF3">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4B1BDF" w:rsidRPr="00057FF3" w:rsidRDefault="004B1BDF" w:rsidP="00057FF3">
            <w:pPr>
              <w:jc w:val="center"/>
              <w:rPr>
                <w:rFonts w:ascii="Times New Roman" w:eastAsia="Times New Roman" w:hAnsi="Times New Roman" w:cs="Times New Roman"/>
                <w:b/>
                <w:sz w:val="24"/>
                <w:szCs w:val="24"/>
                <w:lang w:eastAsia="ru-RU"/>
              </w:rPr>
            </w:pPr>
            <w:r w:rsidRPr="00057FF3">
              <w:rPr>
                <w:rFonts w:ascii="Times New Roman" w:eastAsia="Times New Roman" w:hAnsi="Times New Roman" w:cs="Times New Roman"/>
                <w:b/>
                <w:sz w:val="24"/>
                <w:szCs w:val="24"/>
                <w:lang w:eastAsia="ru-RU"/>
              </w:rPr>
              <w:t>Объекты сельскохозяйственного назначения</w:t>
            </w:r>
          </w:p>
        </w:tc>
        <w:tc>
          <w:tcPr>
            <w:tcW w:w="1985" w:type="dxa"/>
            <w:vMerge w:val="restart"/>
            <w:tcBorders>
              <w:left w:val="single" w:sz="4" w:space="0" w:color="auto"/>
            </w:tcBorders>
            <w:vAlign w:val="center"/>
          </w:tcPr>
          <w:p w:rsidR="004B1BDF" w:rsidRPr="00057FF3" w:rsidRDefault="004B1BDF" w:rsidP="00057FF3">
            <w:pPr>
              <w:jc w:val="center"/>
              <w:rPr>
                <w:rFonts w:ascii="Times New Roman" w:eastAsia="Times New Roman" w:hAnsi="Times New Roman" w:cs="Times New Roman"/>
                <w:sz w:val="24"/>
                <w:szCs w:val="24"/>
                <w:lang w:eastAsia="ru-RU"/>
              </w:rPr>
            </w:pPr>
            <w:r w:rsidRPr="00057FF3">
              <w:rPr>
                <w:rFonts w:ascii="Times New Roman" w:eastAsia="Times New Roman" w:hAnsi="Times New Roman" w:cs="Times New Roman"/>
                <w:sz w:val="24"/>
                <w:szCs w:val="24"/>
                <w:lang w:eastAsia="ru-RU"/>
              </w:rPr>
              <w:t>Объекты сельскохозяйственного назначения</w:t>
            </w:r>
          </w:p>
        </w:tc>
        <w:tc>
          <w:tcPr>
            <w:tcW w:w="2268" w:type="dxa"/>
            <w:vMerge w:val="restart"/>
            <w:vAlign w:val="center"/>
          </w:tcPr>
          <w:p w:rsidR="004B1BDF" w:rsidRDefault="004B1BDF"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Пункт приема дикоросов</w:t>
            </w:r>
          </w:p>
        </w:tc>
        <w:tc>
          <w:tcPr>
            <w:tcW w:w="1985" w:type="dxa"/>
            <w:vAlign w:val="center"/>
          </w:tcPr>
          <w:p w:rsidR="004B1BDF" w:rsidRPr="00057FF3" w:rsidRDefault="00E601E8" w:rsidP="0025608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 </w:t>
            </w:r>
            <w:r w:rsidR="004B1BDF">
              <w:rPr>
                <w:rFonts w:ascii="Times New Roman" w:eastAsia="Times New Roman" w:hAnsi="Times New Roman" w:cs="Times New Roman"/>
                <w:sz w:val="24"/>
                <w:szCs w:val="24"/>
                <w:lang w:eastAsia="ru-RU"/>
              </w:rPr>
              <w:t>Зотино</w:t>
            </w:r>
          </w:p>
        </w:tc>
        <w:tc>
          <w:tcPr>
            <w:tcW w:w="1734" w:type="dxa"/>
            <w:vAlign w:val="center"/>
          </w:tcPr>
          <w:p w:rsidR="004B1BDF" w:rsidRPr="00057FF3" w:rsidRDefault="004B1BDF"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объект</w:t>
            </w:r>
          </w:p>
        </w:tc>
        <w:tc>
          <w:tcPr>
            <w:tcW w:w="2124" w:type="dxa"/>
          </w:tcPr>
          <w:p w:rsidR="004B1BDF" w:rsidRPr="00057FF3" w:rsidRDefault="004B1BDF"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4B1BDF" w:rsidRPr="00057FF3" w:rsidRDefault="004B1BDF"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графические материалы  </w:t>
            </w:r>
          </w:p>
        </w:tc>
        <w:tc>
          <w:tcPr>
            <w:tcW w:w="1659" w:type="dxa"/>
          </w:tcPr>
          <w:p w:rsidR="004B1BDF" w:rsidRPr="00057FF3" w:rsidRDefault="004B1BDF"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187"/>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057FF3">
            <w:pPr>
              <w:jc w:val="center"/>
              <w:rPr>
                <w:rFonts w:ascii="Times New Roman" w:eastAsia="Times New Roman" w:hAnsi="Times New Roman" w:cs="Times New Roman"/>
                <w:sz w:val="24"/>
                <w:szCs w:val="24"/>
                <w:lang w:eastAsia="ru-RU"/>
              </w:rPr>
            </w:pPr>
          </w:p>
        </w:tc>
        <w:tc>
          <w:tcPr>
            <w:tcW w:w="1985" w:type="dxa"/>
            <w:vAlign w:val="center"/>
          </w:tcPr>
          <w:p w:rsidR="00E601E8" w:rsidRPr="00057FF3" w:rsidRDefault="00E601E8" w:rsidP="0025608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 Бор</w:t>
            </w:r>
          </w:p>
        </w:tc>
        <w:tc>
          <w:tcPr>
            <w:tcW w:w="1734" w:type="dxa"/>
          </w:tcPr>
          <w:p w:rsidR="00E601E8" w:rsidRDefault="00E601E8" w:rsidP="00256084">
            <w:pPr>
              <w:jc w:val="center"/>
            </w:pPr>
            <w:r w:rsidRPr="00372517">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427"/>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057FF3">
            <w:pPr>
              <w:jc w:val="center"/>
              <w:rPr>
                <w:rFonts w:ascii="Times New Roman" w:eastAsia="Times New Roman" w:hAnsi="Times New Roman" w:cs="Times New Roman"/>
                <w:sz w:val="24"/>
                <w:szCs w:val="24"/>
                <w:lang w:eastAsia="ru-RU"/>
              </w:rPr>
            </w:pPr>
          </w:p>
        </w:tc>
        <w:tc>
          <w:tcPr>
            <w:tcW w:w="1985" w:type="dxa"/>
            <w:vAlign w:val="center"/>
          </w:tcPr>
          <w:p w:rsidR="00E601E8" w:rsidRPr="00057FF3" w:rsidRDefault="00E601E8" w:rsidP="0025608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Ворогово</w:t>
            </w:r>
          </w:p>
        </w:tc>
        <w:tc>
          <w:tcPr>
            <w:tcW w:w="1734" w:type="dxa"/>
          </w:tcPr>
          <w:p w:rsidR="00E601E8" w:rsidRDefault="00E601E8" w:rsidP="00256084">
            <w:pPr>
              <w:jc w:val="center"/>
            </w:pPr>
            <w:r w:rsidRPr="00372517">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134"/>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057FF3">
            <w:pPr>
              <w:jc w:val="center"/>
              <w:rPr>
                <w:rFonts w:ascii="Times New Roman" w:eastAsia="Times New Roman" w:hAnsi="Times New Roman" w:cs="Times New Roman"/>
                <w:sz w:val="24"/>
                <w:szCs w:val="24"/>
                <w:lang w:eastAsia="ru-RU"/>
              </w:rPr>
            </w:pPr>
          </w:p>
        </w:tc>
        <w:tc>
          <w:tcPr>
            <w:tcW w:w="1985" w:type="dxa"/>
            <w:vAlign w:val="center"/>
          </w:tcPr>
          <w:p w:rsidR="00E601E8" w:rsidRPr="00057FF3" w:rsidRDefault="00E601E8" w:rsidP="00E601E8">
            <w:pPr>
              <w:ind w:righ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Верхнеимбатск</w:t>
            </w:r>
          </w:p>
        </w:tc>
        <w:tc>
          <w:tcPr>
            <w:tcW w:w="1734" w:type="dxa"/>
          </w:tcPr>
          <w:p w:rsidR="00E601E8" w:rsidRDefault="00E601E8" w:rsidP="00256084">
            <w:pPr>
              <w:jc w:val="center"/>
            </w:pPr>
            <w:r w:rsidRPr="00372517">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80"/>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057FF3">
            <w:pPr>
              <w:jc w:val="center"/>
              <w:rPr>
                <w:rFonts w:ascii="Times New Roman" w:eastAsia="Times New Roman" w:hAnsi="Times New Roman" w:cs="Times New Roman"/>
                <w:sz w:val="24"/>
                <w:szCs w:val="24"/>
                <w:lang w:eastAsia="ru-RU"/>
              </w:rPr>
            </w:pPr>
          </w:p>
        </w:tc>
        <w:tc>
          <w:tcPr>
            <w:tcW w:w="1985" w:type="dxa"/>
            <w:vAlign w:val="center"/>
          </w:tcPr>
          <w:p w:rsidR="00E601E8" w:rsidRDefault="00E601E8" w:rsidP="00256084">
            <w:pPr>
              <w:ind w:righ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Игарка</w:t>
            </w:r>
          </w:p>
        </w:tc>
        <w:tc>
          <w:tcPr>
            <w:tcW w:w="1734" w:type="dxa"/>
          </w:tcPr>
          <w:p w:rsidR="00E601E8" w:rsidRDefault="00E601E8" w:rsidP="0025234A">
            <w:pPr>
              <w:jc w:val="center"/>
            </w:pPr>
            <w:r w:rsidRPr="002617D3">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187"/>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057FF3">
            <w:pPr>
              <w:jc w:val="center"/>
              <w:rPr>
                <w:rFonts w:ascii="Times New Roman" w:eastAsia="Times New Roman" w:hAnsi="Times New Roman" w:cs="Times New Roman"/>
                <w:sz w:val="24"/>
                <w:szCs w:val="24"/>
                <w:lang w:eastAsia="ru-RU"/>
              </w:rPr>
            </w:pPr>
          </w:p>
        </w:tc>
        <w:tc>
          <w:tcPr>
            <w:tcW w:w="1985" w:type="dxa"/>
            <w:vAlign w:val="center"/>
          </w:tcPr>
          <w:p w:rsidR="00E601E8" w:rsidRDefault="00E601E8" w:rsidP="00256084">
            <w:pPr>
              <w:ind w:righ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Туруханск</w:t>
            </w:r>
          </w:p>
        </w:tc>
        <w:tc>
          <w:tcPr>
            <w:tcW w:w="1734" w:type="dxa"/>
          </w:tcPr>
          <w:p w:rsidR="00E601E8" w:rsidRDefault="00E601E8" w:rsidP="0025234A">
            <w:pPr>
              <w:jc w:val="center"/>
            </w:pPr>
            <w:r w:rsidRPr="002617D3">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w:t>
            </w:r>
            <w:r w:rsidRPr="00347CD3">
              <w:rPr>
                <w:rFonts w:ascii="Times New Roman" w:eastAsia="Times New Roman" w:hAnsi="Times New Roman" w:cs="Times New Roman"/>
                <w:sz w:val="24"/>
                <w:szCs w:val="24"/>
                <w:lang w:eastAsia="ru-RU"/>
              </w:rPr>
              <w:lastRenderedPageBreak/>
              <w:t xml:space="preserve">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строительство</w:t>
            </w:r>
          </w:p>
        </w:tc>
      </w:tr>
      <w:tr w:rsidR="00E601E8" w:rsidRPr="00057FF3" w:rsidTr="00AA7A56">
        <w:trPr>
          <w:trHeight w:val="215"/>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nil"/>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restart"/>
            <w:vAlign w:val="center"/>
          </w:tcPr>
          <w:p w:rsidR="00E601E8" w:rsidRPr="00057FF3" w:rsidRDefault="00E601E8" w:rsidP="00EC3C75">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Производство по переработке дикоросов</w:t>
            </w:r>
          </w:p>
        </w:tc>
        <w:tc>
          <w:tcPr>
            <w:tcW w:w="1985" w:type="dxa"/>
            <w:vAlign w:val="center"/>
          </w:tcPr>
          <w:p w:rsidR="00E601E8" w:rsidRDefault="00E601E8" w:rsidP="00206BE2">
            <w:pPr>
              <w:ind w:righ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Туруханск</w:t>
            </w:r>
          </w:p>
        </w:tc>
        <w:tc>
          <w:tcPr>
            <w:tcW w:w="1734" w:type="dxa"/>
          </w:tcPr>
          <w:p w:rsidR="00E601E8" w:rsidRDefault="00E601E8" w:rsidP="00EC3C75">
            <w:pPr>
              <w:jc w:val="center"/>
            </w:pPr>
            <w:r w:rsidRPr="00372517">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r w:rsidR="00E601E8" w:rsidRPr="00057FF3" w:rsidTr="00AA7A56">
        <w:trPr>
          <w:trHeight w:val="600"/>
        </w:trPr>
        <w:tc>
          <w:tcPr>
            <w:tcW w:w="675" w:type="dxa"/>
            <w:vMerge/>
            <w:tcBorders>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701" w:type="dxa"/>
            <w:vMerge/>
            <w:tcBorders>
              <w:top w:val="nil"/>
              <w:left w:val="single" w:sz="4" w:space="0" w:color="auto"/>
              <w:bottom w:val="single" w:sz="4" w:space="0" w:color="auto"/>
              <w:right w:val="single" w:sz="4" w:space="0" w:color="auto"/>
            </w:tcBorders>
            <w:vAlign w:val="center"/>
          </w:tcPr>
          <w:p w:rsidR="00E601E8" w:rsidRPr="00057FF3" w:rsidRDefault="00E601E8" w:rsidP="00057FF3">
            <w:pPr>
              <w:jc w:val="center"/>
              <w:rPr>
                <w:rFonts w:ascii="Times New Roman" w:eastAsia="Times New Roman" w:hAnsi="Times New Roman" w:cs="Times New Roman"/>
                <w:b/>
                <w:sz w:val="24"/>
                <w:szCs w:val="24"/>
                <w:lang w:eastAsia="ru-RU"/>
              </w:rPr>
            </w:pPr>
          </w:p>
        </w:tc>
        <w:tc>
          <w:tcPr>
            <w:tcW w:w="1985" w:type="dxa"/>
            <w:vMerge/>
            <w:tcBorders>
              <w:left w:val="single" w:sz="4" w:space="0" w:color="auto"/>
            </w:tcBorders>
            <w:vAlign w:val="center"/>
          </w:tcPr>
          <w:p w:rsidR="00E601E8" w:rsidRPr="00057FF3" w:rsidRDefault="00E601E8" w:rsidP="00057FF3">
            <w:pPr>
              <w:jc w:val="center"/>
              <w:rPr>
                <w:rFonts w:ascii="Times New Roman" w:eastAsia="Times New Roman" w:hAnsi="Times New Roman" w:cs="Times New Roman"/>
                <w:sz w:val="24"/>
                <w:szCs w:val="24"/>
                <w:lang w:eastAsia="ru-RU"/>
              </w:rPr>
            </w:pPr>
          </w:p>
        </w:tc>
        <w:tc>
          <w:tcPr>
            <w:tcW w:w="2268" w:type="dxa"/>
            <w:vMerge/>
            <w:vAlign w:val="center"/>
          </w:tcPr>
          <w:p w:rsidR="00E601E8" w:rsidRDefault="00E601E8" w:rsidP="00EC3C75">
            <w:pPr>
              <w:jc w:val="center"/>
              <w:rPr>
                <w:rFonts w:ascii="Times New Roman" w:eastAsia="Times New Roman" w:hAnsi="Times New Roman" w:cs="Times New Roman"/>
                <w:sz w:val="24"/>
                <w:szCs w:val="24"/>
                <w:lang w:eastAsia="ru-RU"/>
              </w:rPr>
            </w:pPr>
          </w:p>
        </w:tc>
        <w:tc>
          <w:tcPr>
            <w:tcW w:w="1985" w:type="dxa"/>
            <w:vAlign w:val="center"/>
          </w:tcPr>
          <w:p w:rsidR="00E601E8" w:rsidRPr="00057FF3" w:rsidRDefault="00E601E8" w:rsidP="00057FF3">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 Бор</w:t>
            </w:r>
          </w:p>
        </w:tc>
        <w:tc>
          <w:tcPr>
            <w:tcW w:w="1734" w:type="dxa"/>
          </w:tcPr>
          <w:p w:rsidR="00E601E8" w:rsidRDefault="00E601E8" w:rsidP="00EC3C75">
            <w:pPr>
              <w:jc w:val="center"/>
            </w:pPr>
            <w:r w:rsidRPr="00372517">
              <w:rPr>
                <w:rFonts w:ascii="Times New Roman" w:eastAsia="Times New Roman" w:hAnsi="Times New Roman" w:cs="Times New Roman"/>
                <w:sz w:val="24"/>
                <w:szCs w:val="24"/>
                <w:lang w:eastAsia="ru-RU"/>
              </w:rPr>
              <w:t>1 объект</w:t>
            </w:r>
          </w:p>
        </w:tc>
        <w:tc>
          <w:tcPr>
            <w:tcW w:w="2124" w:type="dxa"/>
          </w:tcPr>
          <w:p w:rsidR="00E601E8" w:rsidRPr="00057FF3" w:rsidRDefault="00E601E8" w:rsidP="0025608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54" w:type="dxa"/>
          </w:tcPr>
          <w:p w:rsidR="00E601E8" w:rsidRDefault="00E601E8">
            <w:r w:rsidRPr="00347CD3">
              <w:rPr>
                <w:rFonts w:ascii="Times New Roman" w:eastAsia="Times New Roman" w:hAnsi="Times New Roman" w:cs="Times New Roman"/>
                <w:sz w:val="24"/>
                <w:szCs w:val="24"/>
                <w:lang w:eastAsia="ru-RU"/>
              </w:rPr>
              <w:t xml:space="preserve">графические материалы  </w:t>
            </w:r>
          </w:p>
        </w:tc>
        <w:tc>
          <w:tcPr>
            <w:tcW w:w="1659" w:type="dxa"/>
          </w:tcPr>
          <w:p w:rsidR="00E601E8" w:rsidRPr="00057FF3" w:rsidRDefault="00E601E8" w:rsidP="00256084">
            <w:pPr>
              <w:ind w:left="-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строительство</w:t>
            </w:r>
          </w:p>
        </w:tc>
      </w:tr>
    </w:tbl>
    <w:p w:rsidR="00637E77" w:rsidRDefault="00637E77" w:rsidP="00637E77">
      <w:pPr>
        <w:keepNext/>
        <w:keepLines/>
        <w:spacing w:before="200" w:after="0" w:line="240" w:lineRule="auto"/>
        <w:ind w:firstLine="709"/>
        <w:jc w:val="both"/>
        <w:outlineLvl w:val="2"/>
        <w:rPr>
          <w:rFonts w:ascii="Times New Roman" w:eastAsia="Times New Roman" w:hAnsi="Times New Roman" w:cs="Times New Roman"/>
          <w:b/>
          <w:bCs/>
          <w:sz w:val="24"/>
          <w:szCs w:val="24"/>
          <w:lang w:eastAsia="ru-RU"/>
        </w:rPr>
      </w:pPr>
      <w:bookmarkStart w:id="9" w:name="_Toc510175209"/>
      <w:bookmarkStart w:id="10" w:name="_Toc512258741"/>
      <w:proofErr w:type="gramStart"/>
      <w:r w:rsidRPr="00637E77">
        <w:rPr>
          <w:rFonts w:ascii="Times New Roman" w:eastAsia="Times New Roman" w:hAnsi="Times New Roman" w:cs="Times New Roman"/>
          <w:b/>
          <w:bCs/>
          <w:sz w:val="24"/>
          <w:szCs w:val="24"/>
          <w:lang w:eastAsia="ru-RU"/>
        </w:rPr>
        <w:t xml:space="preserve">1.2 Параметры функциональных зон, </w:t>
      </w:r>
      <w:r>
        <w:rPr>
          <w:rFonts w:ascii="Times New Roman" w:eastAsia="Times New Roman" w:hAnsi="Times New Roman" w:cs="Times New Roman"/>
          <w:b/>
          <w:bCs/>
          <w:sz w:val="24"/>
          <w:szCs w:val="24"/>
          <w:lang w:eastAsia="ru-RU"/>
        </w:rPr>
        <w:t>устанавливаемых на межселенных территориях,</w:t>
      </w:r>
      <w:bookmarkEnd w:id="9"/>
      <w:r>
        <w:rPr>
          <w:rFonts w:ascii="Times New Roman" w:eastAsia="Times New Roman" w:hAnsi="Times New Roman" w:cs="Times New Roman"/>
          <w:b/>
          <w:bCs/>
          <w:sz w:val="24"/>
          <w:szCs w:val="24"/>
          <w:lang w:eastAsia="ru-RU"/>
        </w:rPr>
        <w:t xml:space="preserve"> в случае если на межселенных территориях планируется размещение объектов федерального значения, объектов регионального значения, объектов местного значения (за исключением линейных объектов), а также сведения о планируемых для размещения в указанных зонах объектов федерального значения, объектах регионального значения, объектах местного значения.</w:t>
      </w:r>
      <w:bookmarkEnd w:id="10"/>
      <w:proofErr w:type="gramEnd"/>
    </w:p>
    <w:p w:rsidR="004B1BDF" w:rsidRPr="004B1BDF" w:rsidRDefault="004B1BDF" w:rsidP="004B1BDF">
      <w:pPr>
        <w:keepNext/>
        <w:spacing w:before="240" w:after="60" w:line="240" w:lineRule="auto"/>
        <w:ind w:firstLine="709"/>
        <w:jc w:val="both"/>
        <w:outlineLvl w:val="2"/>
        <w:rPr>
          <w:rFonts w:ascii="Times New Roman" w:eastAsia="Times New Roman" w:hAnsi="Times New Roman" w:cs="Arial"/>
          <w:bCs/>
          <w:sz w:val="24"/>
          <w:szCs w:val="28"/>
          <w:lang w:eastAsia="ru-RU"/>
        </w:rPr>
        <w:sectPr w:rsidR="004B1BDF" w:rsidRPr="004B1BDF" w:rsidSect="00256084">
          <w:footerReference w:type="even" r:id="rId14"/>
          <w:footerReference w:type="default" r:id="rId15"/>
          <w:headerReference w:type="first" r:id="rId16"/>
          <w:footerReference w:type="first" r:id="rId17"/>
          <w:pgSz w:w="16838" w:h="11906" w:orient="landscape" w:code="9"/>
          <w:pgMar w:top="992" w:right="851" w:bottom="1134" w:left="709" w:header="0" w:footer="6" w:gutter="0"/>
          <w:cols w:space="720"/>
          <w:noEndnote/>
          <w:titlePg/>
          <w:docGrid w:linePitch="360"/>
        </w:sectPr>
      </w:pPr>
      <w:bookmarkStart w:id="11" w:name="_Toc512258742"/>
      <w:r>
        <w:rPr>
          <w:rFonts w:ascii="Times New Roman" w:eastAsia="Times New Roman" w:hAnsi="Times New Roman" w:cs="Arial"/>
          <w:bCs/>
          <w:sz w:val="24"/>
          <w:szCs w:val="28"/>
          <w:lang w:eastAsia="ru-RU"/>
        </w:rPr>
        <w:t>Размещение о</w:t>
      </w:r>
      <w:r w:rsidRPr="004B1BDF">
        <w:rPr>
          <w:rFonts w:ascii="Times New Roman" w:eastAsia="Times New Roman" w:hAnsi="Times New Roman" w:cs="Arial"/>
          <w:bCs/>
          <w:sz w:val="24"/>
          <w:szCs w:val="28"/>
          <w:lang w:eastAsia="ru-RU"/>
        </w:rPr>
        <w:t xml:space="preserve">бъектов </w:t>
      </w:r>
      <w:r>
        <w:rPr>
          <w:rFonts w:ascii="Times New Roman" w:eastAsia="Times New Roman" w:hAnsi="Times New Roman" w:cs="Arial"/>
          <w:bCs/>
          <w:sz w:val="24"/>
          <w:szCs w:val="28"/>
          <w:lang w:eastAsia="ru-RU"/>
        </w:rPr>
        <w:t>федерального, регионального и местного значения на межселенных территориях не предусмотрено.</w:t>
      </w:r>
      <w:bookmarkEnd w:id="11"/>
    </w:p>
    <w:p w:rsidR="00245E23" w:rsidRDefault="00245E23" w:rsidP="002971FC">
      <w:pPr>
        <w:keepNext/>
        <w:pageBreakBefore/>
        <w:spacing w:after="0"/>
        <w:ind w:firstLine="709"/>
        <w:jc w:val="both"/>
        <w:outlineLvl w:val="2"/>
        <w:rPr>
          <w:rFonts w:ascii="Times New Roman" w:eastAsia="Times New Roman" w:hAnsi="Times New Roman" w:cs="Arial"/>
          <w:b/>
          <w:bCs/>
          <w:sz w:val="28"/>
          <w:szCs w:val="28"/>
        </w:rPr>
      </w:pPr>
      <w:bookmarkStart w:id="12" w:name="_Toc512258743"/>
      <w:bookmarkStart w:id="13" w:name="_Toc461539265"/>
      <w:bookmarkStart w:id="14" w:name="_Toc465260764"/>
      <w:r w:rsidRPr="00245E23">
        <w:rPr>
          <w:rFonts w:ascii="Times New Roman" w:eastAsia="Times New Roman" w:hAnsi="Times New Roman" w:cs="Arial"/>
          <w:b/>
          <w:bCs/>
          <w:sz w:val="28"/>
          <w:szCs w:val="28"/>
        </w:rPr>
        <w:lastRenderedPageBreak/>
        <w:t>ЧАСТЬ II. МАТЕРИАЛЫ ПО ОБОСНОВАНИЮ СХЕМЫ ТЕРРИТОРИАЛЬНОГО ПЛАНИРОВАНИЯ</w:t>
      </w:r>
      <w:bookmarkEnd w:id="12"/>
    </w:p>
    <w:p w:rsidR="00C75594" w:rsidRPr="007C58AB" w:rsidRDefault="00C75594" w:rsidP="00E150FC">
      <w:pPr>
        <w:keepNext/>
        <w:keepLines/>
        <w:spacing w:before="120" w:after="120"/>
        <w:ind w:firstLine="567"/>
        <w:jc w:val="both"/>
        <w:outlineLvl w:val="0"/>
        <w:rPr>
          <w:rFonts w:ascii="Times New Roman" w:hAnsi="Times New Roman"/>
          <w:i/>
        </w:rPr>
      </w:pPr>
      <w:bookmarkStart w:id="15" w:name="_Toc465260762"/>
      <w:bookmarkStart w:id="16" w:name="_Toc512258744"/>
      <w:bookmarkStart w:id="17" w:name="_Toc461539264"/>
      <w:r>
        <w:rPr>
          <w:rFonts w:ascii="Times New Roman" w:eastAsia="Times New Roman" w:hAnsi="Times New Roman" w:cs="Times New Roman"/>
          <w:b/>
          <w:sz w:val="28"/>
          <w:szCs w:val="28"/>
        </w:rPr>
        <w:t>2</w:t>
      </w:r>
      <w:r w:rsidRPr="007C58AB">
        <w:rPr>
          <w:rFonts w:ascii="Times New Roman" w:eastAsia="Times New Roman" w:hAnsi="Times New Roman" w:cs="Times New Roman"/>
          <w:b/>
          <w:bCs/>
          <w:iCs/>
          <w:sz w:val="28"/>
          <w:szCs w:val="28"/>
          <w:lang w:val="x-none"/>
        </w:rPr>
        <w:t>.1.</w:t>
      </w:r>
      <w:bookmarkEnd w:id="15"/>
      <w:r w:rsidR="00E150FC" w:rsidRPr="007C58AB">
        <w:rPr>
          <w:rFonts w:ascii="Times New Roman" w:hAnsi="Times New Roman"/>
          <w:i/>
        </w:rPr>
        <w:t xml:space="preserve"> </w:t>
      </w:r>
      <w:r w:rsidRPr="00E150FC">
        <w:rPr>
          <w:rFonts w:ascii="Times New Roman" w:eastAsia="Times New Roman" w:hAnsi="Times New Roman" w:cs="Times New Roman"/>
          <w:b/>
          <w:bCs/>
          <w:iCs/>
          <w:sz w:val="28"/>
          <w:szCs w:val="28"/>
          <w:lang w:val="x-none"/>
        </w:rPr>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16"/>
    </w:p>
    <w:tbl>
      <w:tblPr>
        <w:tblStyle w:val="aff2"/>
        <w:tblW w:w="9319" w:type="dxa"/>
        <w:tblLook w:val="04A0" w:firstRow="1" w:lastRow="0" w:firstColumn="1" w:lastColumn="0" w:noHBand="0" w:noVBand="1"/>
      </w:tblPr>
      <w:tblGrid>
        <w:gridCol w:w="3936"/>
        <w:gridCol w:w="3685"/>
        <w:gridCol w:w="1698"/>
      </w:tblGrid>
      <w:tr w:rsidR="005E12D9" w:rsidTr="005E12D9">
        <w:tc>
          <w:tcPr>
            <w:tcW w:w="3936" w:type="dxa"/>
          </w:tcPr>
          <w:p w:rsidR="005E12D9" w:rsidRPr="00503348" w:rsidRDefault="005E12D9" w:rsidP="005E12D9">
            <w:pPr>
              <w:widowControl w:val="0"/>
              <w:spacing w:line="274" w:lineRule="exact"/>
              <w:ind w:left="142" w:right="120"/>
              <w:jc w:val="both"/>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Наименование программы</w:t>
            </w:r>
          </w:p>
        </w:tc>
        <w:tc>
          <w:tcPr>
            <w:tcW w:w="3685" w:type="dxa"/>
          </w:tcPr>
          <w:p w:rsidR="005E12D9" w:rsidRPr="00503348" w:rsidRDefault="005E12D9" w:rsidP="005E12D9">
            <w:pPr>
              <w:widowControl w:val="0"/>
              <w:spacing w:line="274" w:lineRule="exact"/>
              <w:ind w:left="142" w:right="120"/>
              <w:jc w:val="both"/>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Предусмотренные мероприятия</w:t>
            </w:r>
          </w:p>
        </w:tc>
        <w:tc>
          <w:tcPr>
            <w:tcW w:w="1698" w:type="dxa"/>
          </w:tcPr>
          <w:p w:rsidR="005E12D9" w:rsidRPr="00503348" w:rsidRDefault="005E12D9" w:rsidP="005E12D9">
            <w:pPr>
              <w:widowControl w:val="0"/>
              <w:spacing w:line="274" w:lineRule="exact"/>
              <w:ind w:left="142" w:right="120"/>
              <w:jc w:val="both"/>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Сроки реализации</w:t>
            </w:r>
          </w:p>
        </w:tc>
      </w:tr>
      <w:tr w:rsidR="00E150FC" w:rsidTr="005E12D9">
        <w:tc>
          <w:tcPr>
            <w:tcW w:w="3936" w:type="dxa"/>
            <w:vMerge w:val="restart"/>
            <w:vAlign w:val="center"/>
          </w:tcPr>
          <w:p w:rsidR="00E150FC" w:rsidRPr="00503348"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Программа реализации в Туруханском районе</w:t>
            </w:r>
          </w:p>
          <w:p w:rsidR="00E150FC" w:rsidRPr="00503348"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Основных направлений стратегии культурной политики Красноярского края</w:t>
            </w:r>
          </w:p>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r w:rsidRPr="00503348">
              <w:rPr>
                <w:rFonts w:ascii="Times New Roman" w:eastAsia="Arial Narrow" w:hAnsi="Times New Roman"/>
                <w:color w:val="000000"/>
                <w:sz w:val="24"/>
                <w:szCs w:val="24"/>
                <w:lang w:eastAsia="ru-RU"/>
              </w:rPr>
              <w:t>на 2009-2020 годы</w:t>
            </w:r>
          </w:p>
        </w:tc>
        <w:tc>
          <w:tcPr>
            <w:tcW w:w="3685" w:type="dxa"/>
            <w:vAlign w:val="center"/>
          </w:tcPr>
          <w:p w:rsidR="00E150FC" w:rsidRPr="005E12D9" w:rsidRDefault="00E150FC" w:rsidP="00E150FC">
            <w:pPr>
              <w:widowControl w:val="0"/>
              <w:spacing w:line="274" w:lineRule="exact"/>
              <w:ind w:left="142" w:right="120"/>
              <w:rPr>
                <w:rFonts w:ascii="Times New Roman" w:eastAsia="Arial Narrow" w:hAnsi="Times New Roman"/>
                <w:color w:val="000000"/>
                <w:sz w:val="24"/>
                <w:szCs w:val="24"/>
                <w:lang w:eastAsia="ru-RU"/>
              </w:rPr>
            </w:pPr>
            <w:r>
              <w:rPr>
                <w:rFonts w:ascii="Times New Roman" w:eastAsia="Arial Narrow" w:hAnsi="Times New Roman"/>
                <w:color w:val="000000"/>
                <w:sz w:val="24"/>
                <w:szCs w:val="24"/>
                <w:lang w:eastAsia="ru-RU"/>
              </w:rPr>
              <w:t>с</w:t>
            </w:r>
            <w:r w:rsidRPr="005E12D9">
              <w:rPr>
                <w:rFonts w:ascii="Times New Roman" w:eastAsia="Arial Narrow" w:hAnsi="Times New Roman"/>
                <w:color w:val="000000"/>
                <w:sz w:val="24"/>
                <w:szCs w:val="24"/>
                <w:lang w:eastAsia="ru-RU"/>
              </w:rPr>
              <w:t>троительство здания ДКна        500 мест. Г. Игарка</w:t>
            </w:r>
          </w:p>
        </w:tc>
        <w:tc>
          <w:tcPr>
            <w:tcW w:w="1698" w:type="dxa"/>
            <w:vMerge w:val="restart"/>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r w:rsidRPr="005E12D9">
              <w:rPr>
                <w:rFonts w:ascii="Times New Roman" w:eastAsia="Arial Narrow" w:hAnsi="Times New Roman"/>
                <w:color w:val="000000"/>
                <w:sz w:val="24"/>
                <w:szCs w:val="24"/>
                <w:lang w:eastAsia="ru-RU"/>
              </w:rPr>
              <w:t>не определены</w:t>
            </w:r>
          </w:p>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r>
      <w:tr w:rsidR="00E150FC" w:rsidTr="005E12D9">
        <w:tc>
          <w:tcPr>
            <w:tcW w:w="3936"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c>
          <w:tcPr>
            <w:tcW w:w="3685" w:type="dxa"/>
            <w:vAlign w:val="center"/>
          </w:tcPr>
          <w:p w:rsidR="00E150FC" w:rsidRPr="005E12D9" w:rsidRDefault="00E150FC" w:rsidP="00E150FC">
            <w:pPr>
              <w:widowControl w:val="0"/>
              <w:spacing w:line="274" w:lineRule="exact"/>
              <w:ind w:left="142" w:right="120"/>
              <w:rPr>
                <w:rFonts w:ascii="Times New Roman" w:eastAsia="Arial Narrow" w:hAnsi="Times New Roman"/>
                <w:color w:val="000000"/>
                <w:sz w:val="24"/>
                <w:szCs w:val="24"/>
                <w:lang w:eastAsia="ru-RU"/>
              </w:rPr>
            </w:pPr>
            <w:r>
              <w:rPr>
                <w:rFonts w:ascii="Times New Roman" w:eastAsia="Arial Narrow" w:hAnsi="Times New Roman"/>
                <w:color w:val="000000"/>
                <w:sz w:val="24"/>
                <w:szCs w:val="24"/>
                <w:lang w:eastAsia="ru-RU"/>
              </w:rPr>
              <w:t>с</w:t>
            </w:r>
            <w:r w:rsidRPr="005E12D9">
              <w:rPr>
                <w:rFonts w:ascii="Times New Roman" w:eastAsia="Arial Narrow" w:hAnsi="Times New Roman"/>
                <w:color w:val="000000"/>
                <w:sz w:val="24"/>
                <w:szCs w:val="24"/>
                <w:lang w:eastAsia="ru-RU"/>
              </w:rPr>
              <w:t>троительство здания Детской школы искусств</w:t>
            </w:r>
          </w:p>
        </w:tc>
        <w:tc>
          <w:tcPr>
            <w:tcW w:w="1698"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r>
      <w:tr w:rsidR="00E150FC" w:rsidTr="005E12D9">
        <w:tc>
          <w:tcPr>
            <w:tcW w:w="3936"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c>
          <w:tcPr>
            <w:tcW w:w="3685" w:type="dxa"/>
            <w:vAlign w:val="center"/>
          </w:tcPr>
          <w:p w:rsidR="00E150FC" w:rsidRPr="005E12D9" w:rsidRDefault="00E150FC" w:rsidP="00E150FC">
            <w:pPr>
              <w:widowControl w:val="0"/>
              <w:spacing w:before="100" w:beforeAutospacing="1" w:after="100" w:afterAutospacing="1" w:line="274" w:lineRule="exact"/>
              <w:ind w:left="142" w:right="120"/>
              <w:rPr>
                <w:rFonts w:ascii="Times New Roman" w:eastAsia="Arial Narrow" w:hAnsi="Times New Roman"/>
                <w:color w:val="000000"/>
                <w:sz w:val="24"/>
                <w:szCs w:val="24"/>
                <w:lang w:eastAsia="ru-RU"/>
              </w:rPr>
            </w:pPr>
            <w:r>
              <w:rPr>
                <w:rFonts w:ascii="Times New Roman" w:eastAsia="Arial Narrow" w:hAnsi="Times New Roman"/>
                <w:color w:val="000000"/>
                <w:sz w:val="24"/>
                <w:szCs w:val="24"/>
                <w:lang w:eastAsia="ru-RU"/>
              </w:rPr>
              <w:t>с</w:t>
            </w:r>
            <w:r w:rsidRPr="005E12D9">
              <w:rPr>
                <w:rFonts w:ascii="Times New Roman" w:eastAsia="Arial Narrow" w:hAnsi="Times New Roman"/>
                <w:color w:val="000000"/>
                <w:sz w:val="24"/>
                <w:szCs w:val="24"/>
                <w:lang w:eastAsia="ru-RU"/>
              </w:rPr>
              <w:t>троительство нового здания клуба на 32 места в п. Советская речка</w:t>
            </w:r>
          </w:p>
          <w:p w:rsidR="00E150FC" w:rsidRPr="005E12D9" w:rsidRDefault="00E150FC" w:rsidP="00E150FC">
            <w:pPr>
              <w:widowControl w:val="0"/>
              <w:spacing w:line="274" w:lineRule="exact"/>
              <w:ind w:left="142" w:right="120"/>
              <w:rPr>
                <w:rFonts w:ascii="Times New Roman" w:eastAsia="Arial Narrow" w:hAnsi="Times New Roman"/>
                <w:color w:val="000000"/>
                <w:sz w:val="24"/>
                <w:szCs w:val="24"/>
                <w:lang w:eastAsia="ru-RU"/>
              </w:rPr>
            </w:pPr>
          </w:p>
        </w:tc>
        <w:tc>
          <w:tcPr>
            <w:tcW w:w="1698"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r>
      <w:tr w:rsidR="00E150FC" w:rsidTr="005E12D9">
        <w:tc>
          <w:tcPr>
            <w:tcW w:w="3936"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c>
          <w:tcPr>
            <w:tcW w:w="3685" w:type="dxa"/>
            <w:vAlign w:val="center"/>
          </w:tcPr>
          <w:p w:rsidR="00E150FC" w:rsidRPr="005E12D9" w:rsidRDefault="00E150FC" w:rsidP="00E150FC">
            <w:pPr>
              <w:widowControl w:val="0"/>
              <w:spacing w:before="100" w:beforeAutospacing="1" w:after="100" w:afterAutospacing="1" w:line="274" w:lineRule="exact"/>
              <w:ind w:left="142" w:right="120"/>
              <w:rPr>
                <w:rFonts w:ascii="Times New Roman" w:eastAsia="Arial Narrow" w:hAnsi="Times New Roman"/>
                <w:color w:val="000000"/>
                <w:sz w:val="24"/>
                <w:szCs w:val="24"/>
                <w:lang w:eastAsia="ru-RU"/>
              </w:rPr>
            </w:pPr>
            <w:r>
              <w:rPr>
                <w:rFonts w:ascii="Times New Roman" w:eastAsia="Arial Narrow" w:hAnsi="Times New Roman"/>
                <w:color w:val="000000"/>
                <w:sz w:val="24"/>
                <w:szCs w:val="24"/>
                <w:lang w:eastAsia="ru-RU"/>
              </w:rPr>
              <w:t>с</w:t>
            </w:r>
            <w:r w:rsidRPr="005E12D9">
              <w:rPr>
                <w:rFonts w:ascii="Times New Roman" w:eastAsia="Arial Narrow" w:hAnsi="Times New Roman"/>
                <w:color w:val="000000"/>
                <w:sz w:val="24"/>
                <w:szCs w:val="24"/>
                <w:lang w:eastAsia="ru-RU"/>
              </w:rPr>
              <w:t xml:space="preserve">троительство сельского Дома культуры на 60 мест </w:t>
            </w:r>
            <w:proofErr w:type="gramStart"/>
            <w:r w:rsidRPr="005E12D9">
              <w:rPr>
                <w:rFonts w:ascii="Times New Roman" w:eastAsia="Arial Narrow" w:hAnsi="Times New Roman"/>
                <w:color w:val="000000"/>
                <w:sz w:val="24"/>
                <w:szCs w:val="24"/>
                <w:lang w:eastAsia="ru-RU"/>
              </w:rPr>
              <w:t>в</w:t>
            </w:r>
            <w:proofErr w:type="gramEnd"/>
            <w:r w:rsidRPr="005E12D9">
              <w:rPr>
                <w:rFonts w:ascii="Times New Roman" w:eastAsia="Arial Narrow" w:hAnsi="Times New Roman"/>
                <w:color w:val="000000"/>
                <w:sz w:val="24"/>
                <w:szCs w:val="24"/>
                <w:lang w:eastAsia="ru-RU"/>
              </w:rPr>
              <w:t xml:space="preserve"> с. Фарково</w:t>
            </w:r>
          </w:p>
        </w:tc>
        <w:tc>
          <w:tcPr>
            <w:tcW w:w="1698" w:type="dxa"/>
            <w:vMerge/>
            <w:vAlign w:val="center"/>
          </w:tcPr>
          <w:p w:rsidR="00E150FC" w:rsidRPr="005E12D9" w:rsidRDefault="00E150FC" w:rsidP="005E12D9">
            <w:pPr>
              <w:widowControl w:val="0"/>
              <w:spacing w:line="274" w:lineRule="exact"/>
              <w:ind w:left="142" w:right="120"/>
              <w:jc w:val="center"/>
              <w:rPr>
                <w:rFonts w:ascii="Times New Roman" w:eastAsia="Arial Narrow" w:hAnsi="Times New Roman"/>
                <w:color w:val="000000"/>
                <w:sz w:val="24"/>
                <w:szCs w:val="24"/>
                <w:lang w:eastAsia="ru-RU"/>
              </w:rPr>
            </w:pPr>
          </w:p>
        </w:tc>
      </w:tr>
      <w:tr w:rsidR="00E150FC" w:rsidTr="00E150FC">
        <w:tc>
          <w:tcPr>
            <w:tcW w:w="3936" w:type="dxa"/>
            <w:vMerge w:val="restart"/>
            <w:vAlign w:val="center"/>
          </w:tcPr>
          <w:p w:rsidR="00E150FC" w:rsidRDefault="00E150FC" w:rsidP="005E12D9">
            <w:pPr>
              <w:jc w:val="center"/>
            </w:pPr>
            <w:r>
              <w:rPr>
                <w:rFonts w:ascii="Times New Roman" w:eastAsia="Times New Roman" w:hAnsi="Times New Roman"/>
                <w:sz w:val="24"/>
                <w:szCs w:val="24"/>
                <w:lang w:eastAsia="ru-RU"/>
              </w:rPr>
              <w:t>комплексная программа социально-</w:t>
            </w:r>
            <w:r w:rsidRPr="00164019">
              <w:rPr>
                <w:rFonts w:ascii="Times New Roman" w:eastAsia="Times New Roman" w:hAnsi="Times New Roman"/>
                <w:sz w:val="24"/>
                <w:szCs w:val="24"/>
                <w:lang w:eastAsia="ru-RU"/>
              </w:rPr>
              <w:t>-экономического развития Туруханского сельсовета (КП СЭР МО) на период 2017-2019 годы и долгосрочный период</w:t>
            </w:r>
          </w:p>
        </w:tc>
        <w:tc>
          <w:tcPr>
            <w:tcW w:w="3685" w:type="dxa"/>
          </w:tcPr>
          <w:p w:rsidR="00E150FC" w:rsidRPr="00164019" w:rsidRDefault="00E150FC" w:rsidP="00E150FC">
            <w:pPr>
              <w:autoSpaceDE w:val="0"/>
              <w:autoSpaceDN w:val="0"/>
              <w:adjustRightInd w:val="0"/>
              <w:rPr>
                <w:rFonts w:ascii="Times New Roman" w:eastAsia="Times New Roman" w:hAnsi="Times New Roman"/>
                <w:sz w:val="24"/>
                <w:szCs w:val="24"/>
                <w:lang w:eastAsia="ru-RU"/>
              </w:rPr>
            </w:pPr>
            <w:r w:rsidRPr="00164019">
              <w:rPr>
                <w:rFonts w:ascii="Times New Roman" w:eastAsia="Times New Roman" w:hAnsi="Times New Roman"/>
                <w:sz w:val="24"/>
                <w:szCs w:val="24"/>
                <w:lang w:eastAsia="ru-RU"/>
              </w:rPr>
              <w:t xml:space="preserve">строительство </w:t>
            </w:r>
            <w:r>
              <w:rPr>
                <w:rFonts w:ascii="Times New Roman" w:eastAsia="Times New Roman" w:hAnsi="Times New Roman"/>
                <w:sz w:val="24"/>
                <w:szCs w:val="24"/>
                <w:lang w:eastAsia="ru-RU"/>
              </w:rPr>
              <w:t xml:space="preserve">гостиницы </w:t>
            </w:r>
            <w:r w:rsidRPr="00164019">
              <w:rPr>
                <w:rFonts w:ascii="Times New Roman" w:eastAsia="Times New Roman" w:hAnsi="Times New Roman"/>
                <w:sz w:val="24"/>
                <w:szCs w:val="24"/>
                <w:lang w:eastAsia="ru-RU"/>
              </w:rPr>
              <w:t>среднего уровня обслуживания (класс «три звезды»).</w:t>
            </w:r>
          </w:p>
        </w:tc>
        <w:tc>
          <w:tcPr>
            <w:tcW w:w="1698" w:type="dxa"/>
            <w:vMerge/>
            <w:vAlign w:val="center"/>
          </w:tcPr>
          <w:p w:rsidR="00E150FC" w:rsidRDefault="00E150FC" w:rsidP="005E12D9">
            <w:pPr>
              <w:jc w:val="center"/>
            </w:pPr>
          </w:p>
        </w:tc>
      </w:tr>
      <w:tr w:rsidR="00E150FC" w:rsidTr="00E150FC">
        <w:trPr>
          <w:trHeight w:val="384"/>
        </w:trPr>
        <w:tc>
          <w:tcPr>
            <w:tcW w:w="3936" w:type="dxa"/>
            <w:vMerge/>
            <w:vAlign w:val="center"/>
          </w:tcPr>
          <w:p w:rsidR="00E150FC" w:rsidRDefault="00E150FC" w:rsidP="005E12D9">
            <w:pPr>
              <w:jc w:val="center"/>
            </w:pPr>
          </w:p>
        </w:tc>
        <w:tc>
          <w:tcPr>
            <w:tcW w:w="3685" w:type="dxa"/>
          </w:tcPr>
          <w:p w:rsidR="00E150FC" w:rsidRPr="00164019" w:rsidRDefault="00E150FC" w:rsidP="00E150FC">
            <w:pPr>
              <w:autoSpaceDE w:val="0"/>
              <w:autoSpaceDN w:val="0"/>
              <w:adjustRightInd w:val="0"/>
              <w:rPr>
                <w:rFonts w:ascii="Times New Roman" w:eastAsia="Times New Roman" w:hAnsi="Times New Roman"/>
                <w:sz w:val="24"/>
                <w:szCs w:val="24"/>
                <w:lang w:eastAsia="ru-RU"/>
              </w:rPr>
            </w:pPr>
            <w:r w:rsidRPr="00164019">
              <w:rPr>
                <w:rFonts w:ascii="Times New Roman" w:eastAsia="Times New Roman" w:hAnsi="Times New Roman"/>
                <w:sz w:val="24"/>
                <w:szCs w:val="24"/>
                <w:lang w:eastAsia="ru-RU"/>
              </w:rPr>
              <w:t xml:space="preserve">строительство </w:t>
            </w:r>
            <w:r>
              <w:rPr>
                <w:rFonts w:ascii="Times New Roman" w:eastAsia="Times New Roman" w:hAnsi="Times New Roman"/>
                <w:sz w:val="24"/>
                <w:szCs w:val="24"/>
                <w:lang w:eastAsia="ru-RU"/>
              </w:rPr>
              <w:t>пожарных водоемов</w:t>
            </w:r>
          </w:p>
        </w:tc>
        <w:tc>
          <w:tcPr>
            <w:tcW w:w="1698" w:type="dxa"/>
            <w:vMerge/>
            <w:vAlign w:val="center"/>
          </w:tcPr>
          <w:p w:rsidR="00E150FC" w:rsidRDefault="00E150FC" w:rsidP="005E12D9">
            <w:pPr>
              <w:jc w:val="center"/>
            </w:pPr>
          </w:p>
        </w:tc>
      </w:tr>
      <w:tr w:rsidR="00E150FC" w:rsidTr="00E150FC">
        <w:trPr>
          <w:trHeight w:val="336"/>
        </w:trPr>
        <w:tc>
          <w:tcPr>
            <w:tcW w:w="3936" w:type="dxa"/>
            <w:vMerge/>
            <w:vAlign w:val="center"/>
          </w:tcPr>
          <w:p w:rsidR="00E150FC" w:rsidRDefault="00E150FC" w:rsidP="005E12D9">
            <w:pPr>
              <w:jc w:val="center"/>
            </w:pPr>
          </w:p>
        </w:tc>
        <w:tc>
          <w:tcPr>
            <w:tcW w:w="3685" w:type="dxa"/>
          </w:tcPr>
          <w:p w:rsidR="00E150FC" w:rsidRPr="00164019" w:rsidRDefault="00E150FC" w:rsidP="00E150FC">
            <w:pPr>
              <w:autoSpaceDE w:val="0"/>
              <w:autoSpaceDN w:val="0"/>
              <w:adjustRightInd w:val="0"/>
              <w:rPr>
                <w:rFonts w:ascii="Times New Roman" w:eastAsia="Times New Roman" w:hAnsi="Times New Roman"/>
                <w:sz w:val="24"/>
                <w:szCs w:val="24"/>
                <w:lang w:eastAsia="ru-RU"/>
              </w:rPr>
            </w:pPr>
            <w:r w:rsidRPr="008322DC">
              <w:rPr>
                <w:rFonts w:ascii="Times New Roman" w:hAnsi="Times New Roman"/>
                <w:sz w:val="28"/>
                <w:szCs w:val="24"/>
              </w:rPr>
              <w:t>совершенствование и реконструкция сетей наружного противопожарного водоснабжения</w:t>
            </w:r>
          </w:p>
        </w:tc>
        <w:tc>
          <w:tcPr>
            <w:tcW w:w="1698" w:type="dxa"/>
            <w:vMerge/>
            <w:vAlign w:val="center"/>
          </w:tcPr>
          <w:p w:rsidR="00E150FC" w:rsidRDefault="00E150FC" w:rsidP="005E12D9">
            <w:pPr>
              <w:jc w:val="center"/>
            </w:pPr>
          </w:p>
        </w:tc>
      </w:tr>
      <w:tr w:rsidR="00E150FC" w:rsidTr="00E150FC">
        <w:trPr>
          <w:trHeight w:val="336"/>
        </w:trPr>
        <w:tc>
          <w:tcPr>
            <w:tcW w:w="3936" w:type="dxa"/>
            <w:vMerge/>
            <w:vAlign w:val="center"/>
          </w:tcPr>
          <w:p w:rsidR="00E150FC" w:rsidRDefault="00E150FC" w:rsidP="005E12D9">
            <w:pPr>
              <w:jc w:val="center"/>
            </w:pPr>
          </w:p>
        </w:tc>
        <w:tc>
          <w:tcPr>
            <w:tcW w:w="3685" w:type="dxa"/>
          </w:tcPr>
          <w:p w:rsidR="00E150FC" w:rsidRPr="00164019" w:rsidRDefault="00E150FC" w:rsidP="00E150FC">
            <w:pPr>
              <w:autoSpaceDE w:val="0"/>
              <w:autoSpaceDN w:val="0"/>
              <w:adjustRightInd w:val="0"/>
              <w:rPr>
                <w:rFonts w:ascii="Times New Roman" w:eastAsia="Times New Roman" w:hAnsi="Times New Roman"/>
                <w:sz w:val="24"/>
                <w:szCs w:val="24"/>
                <w:lang w:eastAsia="ru-RU"/>
              </w:rPr>
            </w:pPr>
            <w:r w:rsidRPr="00D46EB4">
              <w:rPr>
                <w:rFonts w:ascii="Times New Roman" w:hAnsi="Times New Roman"/>
                <w:sz w:val="28"/>
                <w:szCs w:val="28"/>
              </w:rPr>
              <w:t>строительство спортивных площадок вблизи места жительства граждан в населенных пунктах поселения</w:t>
            </w:r>
          </w:p>
        </w:tc>
        <w:tc>
          <w:tcPr>
            <w:tcW w:w="1698" w:type="dxa"/>
            <w:vMerge/>
            <w:vAlign w:val="center"/>
          </w:tcPr>
          <w:p w:rsidR="00E150FC" w:rsidRDefault="00E150FC" w:rsidP="005E12D9">
            <w:pPr>
              <w:jc w:val="center"/>
            </w:pPr>
          </w:p>
        </w:tc>
      </w:tr>
    </w:tbl>
    <w:p w:rsidR="00503348" w:rsidRPr="00503348" w:rsidRDefault="00503348" w:rsidP="00503348"/>
    <w:p w:rsidR="002971FC" w:rsidRPr="007C58AB" w:rsidRDefault="00C75594" w:rsidP="00C75594">
      <w:pPr>
        <w:pStyle w:val="20"/>
        <w:ind w:left="284"/>
        <w:rPr>
          <w:rFonts w:ascii="Times New Roman" w:hAnsi="Times New Roman"/>
          <w:i w:val="0"/>
        </w:rPr>
      </w:pPr>
      <w:bookmarkStart w:id="18" w:name="_Toc329958823"/>
      <w:bookmarkStart w:id="19" w:name="_Toc512258745"/>
      <w:bookmarkEnd w:id="13"/>
      <w:bookmarkEnd w:id="14"/>
      <w:bookmarkEnd w:id="17"/>
      <w:r w:rsidRPr="007C58AB">
        <w:rPr>
          <w:rFonts w:ascii="Times New Roman" w:hAnsi="Times New Roman"/>
          <w:i w:val="0"/>
        </w:rPr>
        <w:t>2.2</w:t>
      </w:r>
      <w:r w:rsidR="002971FC" w:rsidRPr="007C58AB">
        <w:rPr>
          <w:rFonts w:ascii="Times New Roman" w:hAnsi="Times New Roman"/>
          <w:i w:val="0"/>
        </w:rPr>
        <w:t xml:space="preserve">. </w:t>
      </w:r>
      <w:bookmarkEnd w:id="18"/>
      <w:r w:rsidR="007C58AB" w:rsidRPr="007C58AB">
        <w:rPr>
          <w:rFonts w:ascii="Times New Roman" w:hAnsi="Times New Roman"/>
          <w:i w:val="0"/>
        </w:rPr>
        <w:t>Анализ современного использования территориальных ресурсов</w:t>
      </w:r>
      <w:bookmarkEnd w:id="19"/>
    </w:p>
    <w:p w:rsidR="00CB3057" w:rsidRPr="007C58AB" w:rsidRDefault="00CB3057" w:rsidP="00012005">
      <w:pPr>
        <w:pStyle w:val="20"/>
        <w:numPr>
          <w:ilvl w:val="2"/>
          <w:numId w:val="11"/>
        </w:numPr>
        <w:ind w:hanging="294"/>
        <w:rPr>
          <w:rFonts w:ascii="Times New Roman" w:hAnsi="Times New Roman"/>
          <w:i w:val="0"/>
        </w:rPr>
      </w:pPr>
      <w:bookmarkStart w:id="20" w:name="bookmark8"/>
      <w:bookmarkStart w:id="21" w:name="_Toc512258746"/>
      <w:r w:rsidRPr="007C58AB">
        <w:rPr>
          <w:rFonts w:ascii="Times New Roman" w:hAnsi="Times New Roman"/>
          <w:i w:val="0"/>
        </w:rPr>
        <w:t>Климат</w:t>
      </w:r>
      <w:bookmarkEnd w:id="20"/>
      <w:bookmarkEnd w:id="21"/>
    </w:p>
    <w:p w:rsidR="00616E26" w:rsidRPr="00616E26" w:rsidRDefault="00616E26" w:rsidP="00E37E5B">
      <w:pPr>
        <w:spacing w:after="0" w:line="240" w:lineRule="auto"/>
      </w:pPr>
    </w:p>
    <w:p w:rsidR="00CB3057" w:rsidRPr="00616E26" w:rsidRDefault="00CB3057" w:rsidP="00616E26">
      <w:pPr>
        <w:pStyle w:val="122"/>
      </w:pPr>
      <w:r w:rsidRPr="00616E26">
        <w:t>Туруханский район относится к территориям с неблагоприятными климатическими условиями для проживания и хозяйственной деятельности населения, формирования постоянной системы расселения за счет переселенцев; территория с высокими затратами на строительство, повышенными рисками инженер</w:t>
      </w:r>
      <w:r w:rsidRPr="00616E26">
        <w:softHyphen/>
        <w:t>но-строительного характера.</w:t>
      </w:r>
    </w:p>
    <w:p w:rsidR="007E330F" w:rsidRDefault="00CB3057" w:rsidP="00616E26">
      <w:pPr>
        <w:pStyle w:val="122"/>
      </w:pPr>
      <w:r w:rsidRPr="00616E26">
        <w:t>Климат района резко континентальный, особенно суровый на Севере и на территории Среднеси</w:t>
      </w:r>
      <w:r w:rsidRPr="00616E26">
        <w:softHyphen/>
        <w:t>бирского плоскогорья. Зима продолжительная. Средняя температура января -30</w:t>
      </w:r>
      <w:proofErr w:type="gramStart"/>
      <w:r w:rsidRPr="00616E26">
        <w:t>°С</w:t>
      </w:r>
      <w:proofErr w:type="gramEnd"/>
      <w:r w:rsidRPr="00616E26">
        <w:t xml:space="preserve">, -36°С. </w:t>
      </w:r>
    </w:p>
    <w:p w:rsidR="00E37E5B" w:rsidRPr="00CB3057" w:rsidRDefault="00E37E5B" w:rsidP="00E37E5B">
      <w:pPr>
        <w:pStyle w:val="122"/>
        <w:rPr>
          <w:lang w:eastAsia="ru-RU"/>
        </w:rPr>
      </w:pPr>
      <w:r w:rsidRPr="00CB3057">
        <w:rPr>
          <w:lang w:eastAsia="ru-RU"/>
        </w:rPr>
        <w:lastRenderedPageBreak/>
        <w:t>Суммарное количество тепла, поступающего в июле от солнечной радиации (прямое и рассеяние) на горизонтальную поверхность за сутки для полосы 64° С.Ш. соответственно равно 5468 ккал/м</w:t>
      </w:r>
      <w:r w:rsidRPr="00CB3057">
        <w:rPr>
          <w:vertAlign w:val="superscript"/>
          <w:lang w:eastAsia="ru-RU"/>
        </w:rPr>
        <w:t>2</w:t>
      </w:r>
      <w:r w:rsidRPr="00CB3057">
        <w:rPr>
          <w:lang w:eastAsia="ru-RU"/>
        </w:rPr>
        <w:t>ч и 1116 ккал/м</w:t>
      </w:r>
      <w:r w:rsidRPr="00CB3057">
        <w:rPr>
          <w:vertAlign w:val="superscript"/>
          <w:lang w:eastAsia="ru-RU"/>
        </w:rPr>
        <w:t>2</w:t>
      </w:r>
      <w:r w:rsidRPr="00CB3057">
        <w:rPr>
          <w:lang w:eastAsia="ru-RU"/>
        </w:rPr>
        <w:t>ч, среднее суточное количество тепла 274 ккал/м2ч. Солнечная радиация на вертикальную поверх</w:t>
      </w:r>
      <w:r w:rsidRPr="00CB3057">
        <w:rPr>
          <w:lang w:eastAsia="ru-RU"/>
        </w:rPr>
        <w:softHyphen/>
        <w:t>ность соответственно равна 850 ккал/м2ч и 980 ккал/м2ч, суточное тепло 76 ккал/м2ч.</w:t>
      </w:r>
    </w:p>
    <w:p w:rsidR="00616E26" w:rsidRDefault="00616E26" w:rsidP="00616E26">
      <w:pPr>
        <w:pStyle w:val="122"/>
      </w:pPr>
      <w:r w:rsidRPr="00616E26">
        <w:t xml:space="preserve">Ввиду большой протяженности территории с севера на юг необходимо отметить разницу в климатических характеристиках севера и юга. </w:t>
      </w:r>
    </w:p>
    <w:p w:rsidR="00616E26" w:rsidRDefault="00616E26" w:rsidP="00616E26">
      <w:pPr>
        <w:pStyle w:val="122"/>
      </w:pPr>
    </w:p>
    <w:p w:rsidR="00616E26" w:rsidRPr="00BF00C2" w:rsidRDefault="00616E26" w:rsidP="00616E26">
      <w:pPr>
        <w:pStyle w:val="122"/>
        <w:rPr>
          <w:spacing w:val="-3"/>
        </w:rPr>
      </w:pPr>
      <w:r w:rsidRPr="00BF00C2">
        <w:t xml:space="preserve">Таблица </w:t>
      </w:r>
      <w:r w:rsidR="003E1CD0">
        <w:t>2.2</w:t>
      </w:r>
      <w:r w:rsidRPr="00BF00C2">
        <w:t>.1</w:t>
      </w:r>
      <w:r>
        <w:t xml:space="preserve"> – </w:t>
      </w:r>
      <w:r w:rsidRPr="00BF00C2">
        <w:t>На</w:t>
      </w:r>
      <w:r>
        <w:t xml:space="preserve"> </w:t>
      </w:r>
      <w:r w:rsidRPr="00BF00C2">
        <w:t xml:space="preserve">территории </w:t>
      </w:r>
      <w:r w:rsidRPr="00BF00C2">
        <w:rPr>
          <w:spacing w:val="-8"/>
        </w:rPr>
        <w:t>Туруханско</w:t>
      </w:r>
      <w:r>
        <w:rPr>
          <w:spacing w:val="-8"/>
        </w:rPr>
        <w:t>го</w:t>
      </w:r>
      <w:r w:rsidRPr="00BF00C2">
        <w:t xml:space="preserve"> район</w:t>
      </w:r>
      <w:r>
        <w:t>а</w:t>
      </w:r>
      <w:r w:rsidRPr="00BF00C2">
        <w:t xml:space="preserve"> действует 12 </w:t>
      </w:r>
      <w:proofErr w:type="gramStart"/>
      <w:r w:rsidRPr="00BF00C2">
        <w:t>метеорологических</w:t>
      </w:r>
      <w:proofErr w:type="gramEnd"/>
      <w:r w:rsidRPr="00BF00C2">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1559"/>
        <w:gridCol w:w="1417"/>
        <w:gridCol w:w="2269"/>
        <w:gridCol w:w="1559"/>
      </w:tblGrid>
      <w:tr w:rsidR="00616E26" w:rsidRPr="00616E26" w:rsidTr="00616E26">
        <w:trPr>
          <w:cantSplit/>
          <w:tblHeader/>
        </w:trPr>
        <w:tc>
          <w:tcPr>
            <w:tcW w:w="709"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 xml:space="preserve">№ </w:t>
            </w:r>
            <w:proofErr w:type="gramStart"/>
            <w:r w:rsidRPr="00616E26">
              <w:rPr>
                <w:rFonts w:ascii="Times New Roman" w:hAnsi="Times New Roman" w:cs="Times New Roman"/>
              </w:rPr>
              <w:t>п</w:t>
            </w:r>
            <w:proofErr w:type="gramEnd"/>
            <w:r w:rsidRPr="00616E26">
              <w:rPr>
                <w:rFonts w:ascii="Times New Roman" w:hAnsi="Times New Roman" w:cs="Times New Roman"/>
              </w:rPr>
              <w:t>/п</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Наименование станции</w:t>
            </w:r>
          </w:p>
        </w:tc>
        <w:tc>
          <w:tcPr>
            <w:tcW w:w="2976" w:type="dxa"/>
            <w:gridSpan w:val="2"/>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Координаты</w:t>
            </w:r>
          </w:p>
        </w:tc>
        <w:tc>
          <w:tcPr>
            <w:tcW w:w="2269"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Высота станции над уровнем моря (м)</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Год открытия станции</w:t>
            </w:r>
          </w:p>
        </w:tc>
      </w:tr>
      <w:tr w:rsidR="00616E26" w:rsidRPr="00616E26" w:rsidTr="00616E26">
        <w:trPr>
          <w:cantSplit/>
          <w:tblHeader/>
        </w:trPr>
        <w:tc>
          <w:tcPr>
            <w:tcW w:w="709"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ind w:left="-108" w:right="-108"/>
              <w:jc w:val="center"/>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ind w:left="-108" w:right="-108"/>
              <w:jc w:val="center"/>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Широта (°с.ш.)</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Долгота (°в.д.)</w:t>
            </w:r>
          </w:p>
        </w:tc>
        <w:tc>
          <w:tcPr>
            <w:tcW w:w="2269"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ind w:left="-108" w:right="-108"/>
              <w:jc w:val="center"/>
              <w:rPr>
                <w:rFonts w:ascii="Times New Roman"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ind w:left="-108" w:right="-108"/>
              <w:jc w:val="center"/>
              <w:rPr>
                <w:rFonts w:ascii="Times New Roman" w:hAnsi="Times New Roman" w:cs="Times New Roman"/>
              </w:rPr>
            </w:pP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Бахта</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62,5</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89,0</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57</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1947</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2.</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Бор ЗГМО</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61,6</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90,2</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62</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1933</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3.</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Верещагино</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64,2</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87,5</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35</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1946</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4.</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Верхнеимбатск</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63,2</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88,0</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46</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1911</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5.</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Ворогово</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61,0</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89,6</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46</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1939</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Игарка</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67,5</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86,6</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20</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1929</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7.</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Келлог</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62,5</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86,3</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58</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1945</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Курейка</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66,5</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87,2</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27</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1946</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9.</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Светлогорск</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66,9</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88,4</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102</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1991</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10.</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Сов. Речка</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66,8</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83,8</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39</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1959</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11.</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Туруханск ГМО</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65,8</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87,9</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38</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1877</w:t>
            </w:r>
          </w:p>
        </w:tc>
      </w:tr>
      <w:tr w:rsidR="00616E26" w:rsidRPr="00616E26" w:rsidTr="00616E26">
        <w:trPr>
          <w:cantSplit/>
        </w:trPr>
        <w:tc>
          <w:tcPr>
            <w:tcW w:w="70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12.</w:t>
            </w:r>
          </w:p>
        </w:tc>
        <w:tc>
          <w:tcPr>
            <w:tcW w:w="2268"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right="-108"/>
              <w:rPr>
                <w:rFonts w:ascii="Times New Roman" w:hAnsi="Times New Roman" w:cs="Times New Roman"/>
              </w:rPr>
            </w:pPr>
            <w:r w:rsidRPr="00616E26">
              <w:rPr>
                <w:rFonts w:ascii="Times New Roman" w:hAnsi="Times New Roman" w:cs="Times New Roman"/>
              </w:rPr>
              <w:t>Янов Стан</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65,9</w:t>
            </w:r>
          </w:p>
        </w:tc>
        <w:tc>
          <w:tcPr>
            <w:tcW w:w="141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84,3</w:t>
            </w:r>
          </w:p>
        </w:tc>
        <w:tc>
          <w:tcPr>
            <w:tcW w:w="226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41</w:t>
            </w:r>
          </w:p>
        </w:tc>
        <w:tc>
          <w:tcPr>
            <w:tcW w:w="1559"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ind w:left="-108" w:right="-108"/>
              <w:jc w:val="center"/>
              <w:rPr>
                <w:rFonts w:ascii="Times New Roman" w:hAnsi="Times New Roman" w:cs="Times New Roman"/>
              </w:rPr>
            </w:pPr>
            <w:r w:rsidRPr="00616E26">
              <w:rPr>
                <w:rFonts w:ascii="Times New Roman" w:hAnsi="Times New Roman" w:cs="Times New Roman"/>
              </w:rPr>
              <w:t>1951</w:t>
            </w:r>
          </w:p>
        </w:tc>
      </w:tr>
    </w:tbl>
    <w:p w:rsidR="00616E26" w:rsidRDefault="00616E26" w:rsidP="00616E26">
      <w:pPr>
        <w:pStyle w:val="122"/>
      </w:pPr>
    </w:p>
    <w:p w:rsidR="00616E26" w:rsidRPr="00616E26" w:rsidRDefault="00616E26" w:rsidP="00616E26">
      <w:pPr>
        <w:pStyle w:val="122"/>
      </w:pPr>
      <w:r w:rsidRPr="00616E26">
        <w:t xml:space="preserve">Северная часть территории находится под большим влиянием Арктической высотной фронтальной зоны. Здесь более снежная и суровая зима. </w:t>
      </w:r>
    </w:p>
    <w:p w:rsidR="00833F31" w:rsidRDefault="00833F31" w:rsidP="00833F31">
      <w:pPr>
        <w:pStyle w:val="122"/>
        <w:rPr>
          <w:spacing w:val="-6"/>
        </w:rPr>
      </w:pPr>
      <w:r w:rsidRPr="00BF00C2">
        <w:t xml:space="preserve">Средняя температура самого холодного месяца – января, растет с севера на юг. У северных границ территории она </w:t>
      </w:r>
      <w:r>
        <w:t>–</w:t>
      </w:r>
      <w:r w:rsidRPr="00BF00C2">
        <w:t xml:space="preserve"> </w:t>
      </w:r>
      <w:r>
        <w:rPr>
          <w:spacing w:val="-2"/>
        </w:rPr>
        <w:t>-</w:t>
      </w:r>
      <w:r w:rsidRPr="00BF00C2">
        <w:rPr>
          <w:spacing w:val="-2"/>
        </w:rPr>
        <w:t>29,3</w:t>
      </w:r>
      <w:proofErr w:type="gramStart"/>
      <w:r w:rsidRPr="00BF00C2">
        <w:rPr>
          <w:spacing w:val="-2"/>
        </w:rPr>
        <w:t>°С</w:t>
      </w:r>
      <w:proofErr w:type="gramEnd"/>
      <w:r w:rsidRPr="00BF00C2">
        <w:rPr>
          <w:spacing w:val="-2"/>
        </w:rPr>
        <w:t xml:space="preserve"> (Сов.</w:t>
      </w:r>
      <w:r>
        <w:rPr>
          <w:spacing w:val="-2"/>
        </w:rPr>
        <w:t xml:space="preserve"> </w:t>
      </w:r>
      <w:r w:rsidRPr="00BF00C2">
        <w:rPr>
          <w:spacing w:val="-2"/>
        </w:rPr>
        <w:t xml:space="preserve">Речка), на юге </w:t>
      </w:r>
      <w:r>
        <w:rPr>
          <w:spacing w:val="-2"/>
        </w:rPr>
        <w:t>–</w:t>
      </w:r>
      <w:r w:rsidRPr="00BF00C2">
        <w:rPr>
          <w:spacing w:val="-2"/>
        </w:rPr>
        <w:t xml:space="preserve"> </w:t>
      </w:r>
      <w:r>
        <w:rPr>
          <w:spacing w:val="-2"/>
        </w:rPr>
        <w:t>-</w:t>
      </w:r>
      <w:r w:rsidRPr="00BF00C2">
        <w:rPr>
          <w:spacing w:val="-2"/>
        </w:rPr>
        <w:t>23,3</w:t>
      </w:r>
      <w:proofErr w:type="gramStart"/>
      <w:r w:rsidRPr="00BF00C2">
        <w:rPr>
          <w:spacing w:val="-2"/>
        </w:rPr>
        <w:t>°С</w:t>
      </w:r>
      <w:proofErr w:type="gramEnd"/>
      <w:r w:rsidRPr="00BF00C2">
        <w:rPr>
          <w:spacing w:val="-2"/>
        </w:rPr>
        <w:t xml:space="preserve"> (Ворог</w:t>
      </w:r>
      <w:r>
        <w:rPr>
          <w:spacing w:val="-2"/>
        </w:rPr>
        <w:t>о</w:t>
      </w:r>
      <w:r w:rsidRPr="00BF00C2">
        <w:rPr>
          <w:spacing w:val="-2"/>
        </w:rPr>
        <w:t>во</w:t>
      </w:r>
      <w:r w:rsidRPr="00BF00C2">
        <w:rPr>
          <w:spacing w:val="-16"/>
        </w:rPr>
        <w:t>)</w:t>
      </w:r>
      <w:r>
        <w:rPr>
          <w:spacing w:val="-16"/>
        </w:rPr>
        <w:t xml:space="preserve">. </w:t>
      </w:r>
      <w:r w:rsidRPr="00BF00C2">
        <w:rPr>
          <w:spacing w:val="-16"/>
        </w:rPr>
        <w:t xml:space="preserve"> В особенно холодные зимы (например, зима 2000-2001 гг.) среднемесячная январская температура опускалась до минус 32-38</w:t>
      </w:r>
      <w:r w:rsidRPr="00BF00C2">
        <w:rPr>
          <w:spacing w:val="-2"/>
        </w:rPr>
        <w:t>°С. А</w:t>
      </w:r>
      <w:r w:rsidRPr="00BF00C2">
        <w:rPr>
          <w:spacing w:val="-6"/>
        </w:rPr>
        <w:t xml:space="preserve">бсолютные минимумы на этой территории составляют </w:t>
      </w:r>
      <w:r>
        <w:rPr>
          <w:spacing w:val="-6"/>
        </w:rPr>
        <w:t>-</w:t>
      </w:r>
      <w:r w:rsidRPr="00BF00C2">
        <w:rPr>
          <w:spacing w:val="-6"/>
        </w:rPr>
        <w:t>54-56</w:t>
      </w:r>
      <w:r w:rsidRPr="00BF00C2">
        <w:rPr>
          <w:spacing w:val="-2"/>
        </w:rPr>
        <w:t>°</w:t>
      </w:r>
      <w:proofErr w:type="gramStart"/>
      <w:r w:rsidRPr="00BF00C2">
        <w:rPr>
          <w:spacing w:val="-2"/>
        </w:rPr>
        <w:t>С</w:t>
      </w:r>
      <w:proofErr w:type="gramEnd"/>
      <w:r w:rsidRPr="00BF00C2">
        <w:rPr>
          <w:spacing w:val="-6"/>
        </w:rPr>
        <w:t xml:space="preserve"> в южной части и </w:t>
      </w:r>
      <w:r>
        <w:rPr>
          <w:spacing w:val="-6"/>
        </w:rPr>
        <w:t>-</w:t>
      </w:r>
      <w:r w:rsidRPr="00BF00C2">
        <w:rPr>
          <w:spacing w:val="-6"/>
        </w:rPr>
        <w:t xml:space="preserve">56-61°С в северной. </w:t>
      </w:r>
    </w:p>
    <w:p w:rsidR="00833F31" w:rsidRPr="00BF00C2" w:rsidRDefault="00833F31" w:rsidP="00833F31">
      <w:pPr>
        <w:pStyle w:val="122"/>
        <w:rPr>
          <w:spacing w:val="-2"/>
        </w:rPr>
      </w:pPr>
      <w:r w:rsidRPr="00BF00C2">
        <w:rPr>
          <w:spacing w:val="-2"/>
        </w:rPr>
        <w:t>Средняя месячная температура июля изменяется от 14,6°С (Сов</w:t>
      </w:r>
      <w:proofErr w:type="gramStart"/>
      <w:r w:rsidRPr="00BF00C2">
        <w:rPr>
          <w:spacing w:val="-2"/>
        </w:rPr>
        <w:t>.Р</w:t>
      </w:r>
      <w:proofErr w:type="gramEnd"/>
      <w:r w:rsidRPr="00BF00C2">
        <w:rPr>
          <w:spacing w:val="-2"/>
        </w:rPr>
        <w:t>ечка) на севере до 18,3°С (Ворогово) на юге. Максимальные температуры повсеместно могут быть довольно высокими (&gt;</w:t>
      </w:r>
      <w:r w:rsidRPr="00BF00C2">
        <w:rPr>
          <w:spacing w:val="-28"/>
        </w:rPr>
        <w:t>30°С),</w:t>
      </w:r>
      <w:r w:rsidRPr="00BF00C2">
        <w:rPr>
          <w:spacing w:val="-6"/>
        </w:rPr>
        <w:t xml:space="preserve"> </w:t>
      </w:r>
      <w:r w:rsidRPr="00BF00C2">
        <w:rPr>
          <w:spacing w:val="-2"/>
        </w:rPr>
        <w:t xml:space="preserve">наибольший абсолютный максимум зафиксирован на </w:t>
      </w:r>
      <w:r>
        <w:rPr>
          <w:spacing w:val="-2"/>
        </w:rPr>
        <w:t xml:space="preserve">метеостанции </w:t>
      </w:r>
      <w:r w:rsidRPr="00BF00C2">
        <w:rPr>
          <w:spacing w:val="-2"/>
        </w:rPr>
        <w:t>Верещагино (39,1</w:t>
      </w:r>
      <w:r w:rsidRPr="00BF00C2">
        <w:rPr>
          <w:spacing w:val="-28"/>
        </w:rPr>
        <w:t>°С).</w:t>
      </w:r>
    </w:p>
    <w:p w:rsidR="00833F31" w:rsidRDefault="00833F31" w:rsidP="00616E26">
      <w:pPr>
        <w:pStyle w:val="122"/>
      </w:pPr>
    </w:p>
    <w:p w:rsidR="00833F31" w:rsidRPr="00BF00C2" w:rsidRDefault="00833F31" w:rsidP="00833F31">
      <w:pPr>
        <w:pStyle w:val="122"/>
      </w:pPr>
      <w:r w:rsidRPr="00BF00C2">
        <w:t xml:space="preserve">Таблица </w:t>
      </w:r>
      <w:r w:rsidR="003E1CD0">
        <w:t>2.2</w:t>
      </w:r>
      <w:r w:rsidR="003E1CD0" w:rsidRPr="00BF00C2">
        <w:t>.</w:t>
      </w:r>
      <w:r>
        <w:t xml:space="preserve">2 - </w:t>
      </w:r>
      <w:r w:rsidRPr="00BF00C2">
        <w:t>Средн</w:t>
      </w:r>
      <w:r>
        <w:t>ие</w:t>
      </w:r>
      <w:r w:rsidRPr="00BF00C2">
        <w:t xml:space="preserve"> месячн</w:t>
      </w:r>
      <w:r>
        <w:t>ые</w:t>
      </w:r>
      <w:r w:rsidRPr="00BF00C2">
        <w:t xml:space="preserve"> и годов</w:t>
      </w:r>
      <w:r>
        <w:t>ые</w:t>
      </w:r>
      <w:r w:rsidRPr="00BF00C2">
        <w:t xml:space="preserve"> температуры воздуха </w:t>
      </w:r>
      <w:r>
        <w:t>по метеостанциям</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588"/>
        <w:gridCol w:w="589"/>
        <w:gridCol w:w="589"/>
        <w:gridCol w:w="589"/>
        <w:gridCol w:w="588"/>
        <w:gridCol w:w="589"/>
        <w:gridCol w:w="589"/>
        <w:gridCol w:w="589"/>
        <w:gridCol w:w="588"/>
        <w:gridCol w:w="589"/>
        <w:gridCol w:w="589"/>
        <w:gridCol w:w="589"/>
        <w:gridCol w:w="589"/>
      </w:tblGrid>
      <w:tr w:rsidR="00833F31" w:rsidRPr="00833F31" w:rsidTr="00833F31">
        <w:trPr>
          <w:cantSplit/>
          <w:tblHeader/>
        </w:trPr>
        <w:tc>
          <w:tcPr>
            <w:tcW w:w="2127" w:type="dxa"/>
            <w:vMerge w:val="restart"/>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tabs>
                <w:tab w:val="left" w:pos="1452"/>
              </w:tabs>
              <w:spacing w:after="0"/>
              <w:jc w:val="center"/>
              <w:rPr>
                <w:rFonts w:ascii="Times New Roman" w:hAnsi="Times New Roman" w:cs="Times New Roman"/>
              </w:rPr>
            </w:pPr>
            <w:r w:rsidRPr="00833F31">
              <w:rPr>
                <w:rFonts w:ascii="Times New Roman" w:hAnsi="Times New Roman" w:cs="Times New Roman"/>
              </w:rPr>
              <w:t>Наименование станции</w:t>
            </w:r>
          </w:p>
        </w:tc>
        <w:tc>
          <w:tcPr>
            <w:tcW w:w="7654" w:type="dxa"/>
            <w:gridSpan w:val="13"/>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pStyle w:val="20"/>
              <w:spacing w:after="0"/>
              <w:jc w:val="center"/>
              <w:rPr>
                <w:rFonts w:ascii="Times New Roman" w:hAnsi="Times New Roman"/>
                <w:b w:val="0"/>
                <w:sz w:val="22"/>
                <w:szCs w:val="22"/>
              </w:rPr>
            </w:pPr>
            <w:bookmarkStart w:id="22" w:name="_Toc512258747"/>
            <w:r w:rsidRPr="00833F31">
              <w:rPr>
                <w:rFonts w:ascii="Times New Roman" w:hAnsi="Times New Roman"/>
                <w:b w:val="0"/>
                <w:sz w:val="22"/>
                <w:szCs w:val="22"/>
              </w:rPr>
              <w:t>Средняя температура воздуха (в °С)</w:t>
            </w:r>
            <w:bookmarkEnd w:id="22"/>
          </w:p>
        </w:tc>
      </w:tr>
      <w:tr w:rsidR="00833F31" w:rsidRPr="00833F31" w:rsidTr="00833F31">
        <w:trPr>
          <w:cantSplit/>
          <w:tblHeader/>
        </w:trPr>
        <w:tc>
          <w:tcPr>
            <w:tcW w:w="2127" w:type="dxa"/>
            <w:vMerge/>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jc w:val="center"/>
              <w:rPr>
                <w:rFonts w:ascii="Times New Roman" w:hAnsi="Times New Roman" w:cs="Times New Roman"/>
              </w:rPr>
            </w:pP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II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III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IV</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V</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VI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VII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VIII</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IX</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X</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XI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lang w:val="en-US"/>
              </w:rPr>
            </w:pPr>
            <w:r w:rsidRPr="00833F31">
              <w:rPr>
                <w:rFonts w:ascii="Times New Roman" w:hAnsi="Times New Roman" w:cs="Times New Roman"/>
                <w:lang w:val="en-US"/>
              </w:rPr>
              <w:t>XII</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год</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Бахта</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-22,9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-4,6</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13,6</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-16,2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-4,5</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Бор ЗГМО</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-21,6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-2,9</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13,9</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-22,8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-3,7</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ind w:right="-108"/>
              <w:jc w:val="both"/>
              <w:rPr>
                <w:rFonts w:ascii="Times New Roman" w:hAnsi="Times New Roman" w:cs="Times New Roman"/>
              </w:rPr>
            </w:pPr>
            <w:r w:rsidRPr="00833F31">
              <w:rPr>
                <w:rFonts w:ascii="Times New Roman" w:hAnsi="Times New Roman" w:cs="Times New Roman"/>
              </w:rPr>
              <w:t>Верхнеимбатск</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-22,0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-5,1</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11,9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13,3</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-16,7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-4,8</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Ворогово</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-21,8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-3,2</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18,3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14,4</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-21,9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-3,4</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Верещагино</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-6,5</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11,4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12,9</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-18,0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-5,7</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Игарка</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-27,6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-26,0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-11,0</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8,6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11,7</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-20,5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-8,2</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Келлог</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-4,8</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12,9</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-5,0</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rPr>
                <w:rFonts w:ascii="Times New Roman" w:hAnsi="Times New Roman" w:cs="Times New Roman"/>
              </w:rPr>
            </w:pPr>
            <w:r w:rsidRPr="00833F31">
              <w:rPr>
                <w:rFonts w:ascii="Times New Roman" w:hAnsi="Times New Roman" w:cs="Times New Roman"/>
              </w:rPr>
              <w:t>Курейка</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-27,1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left="-56" w:right="-87" w:hanging="108"/>
              <w:jc w:val="center"/>
              <w:rPr>
                <w:rFonts w:ascii="Times New Roman" w:hAnsi="Times New Roman" w:cs="Times New Roman"/>
              </w:rPr>
            </w:pPr>
            <w:r w:rsidRPr="00833F31">
              <w:rPr>
                <w:rFonts w:ascii="Times New Roman" w:hAnsi="Times New Roman" w:cs="Times New Roman"/>
              </w:rPr>
              <w:t>-25,7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-17,0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-9,3</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16,3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12,4</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- 5,9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-7,3</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rPr>
                <w:rFonts w:ascii="Times New Roman" w:hAnsi="Times New Roman" w:cs="Times New Roman"/>
              </w:rPr>
            </w:pPr>
            <w:r w:rsidRPr="00833F31">
              <w:rPr>
                <w:rFonts w:ascii="Times New Roman" w:hAnsi="Times New Roman" w:cs="Times New Roman"/>
              </w:rPr>
              <w:t>Светлогорск</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tabs>
                <w:tab w:val="left" w:pos="536"/>
              </w:tabs>
              <w:spacing w:after="0"/>
              <w:ind w:left="-163" w:right="-87" w:hanging="108"/>
              <w:jc w:val="center"/>
              <w:rPr>
                <w:rFonts w:ascii="Times New Roman" w:hAnsi="Times New Roman" w:cs="Times New Roman"/>
              </w:rPr>
            </w:pPr>
            <w:r w:rsidRPr="00833F31">
              <w:rPr>
                <w:rFonts w:ascii="Times New Roman" w:hAnsi="Times New Roman" w:cs="Times New Roman"/>
              </w:rPr>
              <w:t>-23,4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-9,4</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8,0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12,8</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-20,8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-7,1</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Советская Речка</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-29,3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-28,0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-12,6</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-3,2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8,2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14,6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10,9</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-20,5</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-26,4</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-9,3</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ind w:right="-108"/>
              <w:jc w:val="both"/>
              <w:rPr>
                <w:rFonts w:ascii="Times New Roman" w:hAnsi="Times New Roman" w:cs="Times New Roman"/>
              </w:rPr>
            </w:pPr>
            <w:r w:rsidRPr="00833F31">
              <w:rPr>
                <w:rFonts w:ascii="Times New Roman" w:hAnsi="Times New Roman" w:cs="Times New Roman"/>
              </w:rPr>
              <w:lastRenderedPageBreak/>
              <w:t xml:space="preserve">Туруханск </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-26,8</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-23,6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-16,7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-8,6</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-0,2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16,1</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12,6</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-6,9</w:t>
            </w:r>
          </w:p>
        </w:tc>
      </w:tr>
      <w:tr w:rsidR="00833F31" w:rsidRPr="00833F31" w:rsidTr="00945D41">
        <w:trPr>
          <w:cantSplit/>
        </w:trPr>
        <w:tc>
          <w:tcPr>
            <w:tcW w:w="2127" w:type="dxa"/>
            <w:tcBorders>
              <w:top w:val="single" w:sz="4" w:space="0" w:color="auto"/>
              <w:left w:val="single" w:sz="4" w:space="0" w:color="auto"/>
              <w:bottom w:val="single" w:sz="4" w:space="0" w:color="auto"/>
              <w:right w:val="single" w:sz="4" w:space="0" w:color="auto"/>
            </w:tcBorders>
          </w:tcPr>
          <w:p w:rsidR="00833F31" w:rsidRPr="00833F31" w:rsidRDefault="00833F31" w:rsidP="00833F31">
            <w:pPr>
              <w:spacing w:after="0"/>
              <w:jc w:val="both"/>
              <w:rPr>
                <w:rFonts w:ascii="Times New Roman" w:hAnsi="Times New Roman" w:cs="Times New Roman"/>
              </w:rPr>
            </w:pPr>
            <w:r w:rsidRPr="00833F31">
              <w:rPr>
                <w:rFonts w:ascii="Times New Roman" w:hAnsi="Times New Roman" w:cs="Times New Roman"/>
              </w:rPr>
              <w:t>Янов Стан</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-27,3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-26,3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-18,0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-10,1</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-1,3</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9,7</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15,6</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11,0</w:t>
            </w:r>
          </w:p>
        </w:tc>
        <w:tc>
          <w:tcPr>
            <w:tcW w:w="588"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5,0</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-6,9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-19,9</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-25,2</w:t>
            </w:r>
          </w:p>
        </w:tc>
        <w:tc>
          <w:tcPr>
            <w:tcW w:w="589" w:type="dxa"/>
            <w:tcBorders>
              <w:top w:val="single" w:sz="4" w:space="0" w:color="auto"/>
              <w:left w:val="single" w:sz="4" w:space="0" w:color="auto"/>
              <w:bottom w:val="single" w:sz="4" w:space="0" w:color="auto"/>
              <w:right w:val="single" w:sz="4" w:space="0" w:color="auto"/>
            </w:tcBorders>
            <w:vAlign w:val="center"/>
          </w:tcPr>
          <w:p w:rsidR="00833F31" w:rsidRPr="00833F31" w:rsidRDefault="00833F31" w:rsidP="00833F31">
            <w:pPr>
              <w:spacing w:after="0"/>
              <w:ind w:right="-87" w:hanging="108"/>
              <w:jc w:val="center"/>
              <w:rPr>
                <w:rFonts w:ascii="Times New Roman" w:hAnsi="Times New Roman" w:cs="Times New Roman"/>
              </w:rPr>
            </w:pPr>
            <w:r w:rsidRPr="00833F31">
              <w:rPr>
                <w:rFonts w:ascii="Times New Roman" w:hAnsi="Times New Roman" w:cs="Times New Roman"/>
              </w:rPr>
              <w:t>-7,8</w:t>
            </w:r>
          </w:p>
        </w:tc>
      </w:tr>
    </w:tbl>
    <w:p w:rsidR="00833F31" w:rsidRDefault="00833F31" w:rsidP="00616E26">
      <w:pPr>
        <w:pStyle w:val="122"/>
      </w:pPr>
    </w:p>
    <w:p w:rsidR="007E330F" w:rsidRPr="00616E26" w:rsidRDefault="00616E26" w:rsidP="00616E26">
      <w:pPr>
        <w:pStyle w:val="122"/>
      </w:pPr>
      <w:r w:rsidRPr="00616E26">
        <w:t>Зима на севере территории устанавливается уже в конце сентября, ближе к долине Енисея в начале октября. Приземный слой воздуха выхолаживается, становясь иногда холоднее арктического. Сильные морозы (ниже 50°С) наблюдаются на этой территории повсеместно практически каждую зиму. Амплитуды годового хода среднемесячной температуры на севере больше (43-44°С) за счет более холодной зимы. Отопительный сезон продолжается с сентября по конец мая.</w:t>
      </w:r>
    </w:p>
    <w:p w:rsidR="00616E26" w:rsidRPr="00616E26" w:rsidRDefault="00616E26" w:rsidP="00616E26">
      <w:pPr>
        <w:pStyle w:val="122"/>
      </w:pPr>
      <w:r w:rsidRPr="00616E26">
        <w:t xml:space="preserve">Весна на юге территории приходит почти на месяц раньше, чем на ее северную часть. </w:t>
      </w:r>
    </w:p>
    <w:p w:rsidR="00616E26" w:rsidRPr="00616E26" w:rsidRDefault="00616E26" w:rsidP="00616E26">
      <w:pPr>
        <w:pStyle w:val="122"/>
      </w:pPr>
      <w:r w:rsidRPr="00616E26">
        <w:t xml:space="preserve">Наступление лета имеет уже меньший сдвиг во времени из-за повсеместно быстрого нарастания светового дня. Для юга это первая декада июня, для севера – конец второй. </w:t>
      </w:r>
      <w:proofErr w:type="gramStart"/>
      <w:r w:rsidRPr="00616E26">
        <w:t>Самое короткое лето (около двух месяцев) наблюдается в северной части, в местностях, удаленных от долины Енисея (Сов.</w:t>
      </w:r>
      <w:proofErr w:type="gramEnd"/>
      <w:r w:rsidRPr="00616E26">
        <w:t xml:space="preserve"> </w:t>
      </w:r>
      <w:proofErr w:type="gramStart"/>
      <w:r w:rsidRPr="00616E26">
        <w:t xml:space="preserve">Речка). </w:t>
      </w:r>
      <w:proofErr w:type="gramEnd"/>
    </w:p>
    <w:p w:rsidR="00616E26" w:rsidRPr="00616E26" w:rsidRDefault="00616E26" w:rsidP="00616E26">
      <w:pPr>
        <w:pStyle w:val="122"/>
      </w:pPr>
      <w:r w:rsidRPr="00616E26">
        <w:t>Лето умеренно теплое. Средняя температура июля от +13</w:t>
      </w:r>
      <w:proofErr w:type="gramStart"/>
      <w:r w:rsidRPr="00616E26">
        <w:t>°С</w:t>
      </w:r>
      <w:proofErr w:type="gramEnd"/>
      <w:r w:rsidRPr="00616E26">
        <w:t xml:space="preserve"> на Севере до +18°С в центральной части. Продолжительность безморозного периода 73 - 76 суток. </w:t>
      </w:r>
    </w:p>
    <w:p w:rsidR="00616E26" w:rsidRPr="00616E26" w:rsidRDefault="00616E26" w:rsidP="00616E26">
      <w:pPr>
        <w:pStyle w:val="122"/>
      </w:pPr>
      <w:r w:rsidRPr="00616E26">
        <w:t>Летние температуры на этой территории могут быть довольно высокими (более 25</w:t>
      </w:r>
      <w:proofErr w:type="gramStart"/>
      <w:r w:rsidRPr="00616E26">
        <w:t>°С</w:t>
      </w:r>
      <w:proofErr w:type="gramEnd"/>
      <w:r w:rsidRPr="00616E26">
        <w:t>, 30°С), в сочетании с длительными периодами без дождей это способствует возникновению пожаров.</w:t>
      </w:r>
    </w:p>
    <w:p w:rsidR="00E5233B" w:rsidRPr="00616E26" w:rsidRDefault="00616E26" w:rsidP="00616E26">
      <w:pPr>
        <w:pStyle w:val="122"/>
      </w:pPr>
      <w:r w:rsidRPr="00616E26">
        <w:t>Самая ранняя осень (начало второй декады августа) наступает в северной и восточной части территории. В западной части в среднем на 10 дней позднее, в конце августа, а на юге Туруханского района в начале сентября.</w:t>
      </w:r>
    </w:p>
    <w:p w:rsidR="00616E26" w:rsidRPr="00616E26" w:rsidRDefault="00616E26" w:rsidP="00616E26">
      <w:pPr>
        <w:pStyle w:val="122"/>
      </w:pPr>
    </w:p>
    <w:p w:rsidR="00616E26" w:rsidRPr="00616E26" w:rsidRDefault="00616E26" w:rsidP="00616E26">
      <w:pPr>
        <w:pStyle w:val="122"/>
      </w:pPr>
      <w:r w:rsidRPr="00616E26">
        <w:t xml:space="preserve">Таблица </w:t>
      </w:r>
      <w:r w:rsidR="003E1CD0">
        <w:t>2.2</w:t>
      </w:r>
      <w:r w:rsidR="003E1CD0" w:rsidRPr="00BF00C2">
        <w:t>.</w:t>
      </w:r>
      <w:r w:rsidR="003E1CD0">
        <w:t>3</w:t>
      </w:r>
      <w:r>
        <w:t xml:space="preserve"> – </w:t>
      </w:r>
      <w:r w:rsidRPr="00616E26">
        <w:t>Даты</w:t>
      </w:r>
      <w:r>
        <w:t xml:space="preserve"> </w:t>
      </w:r>
      <w:r w:rsidRPr="00616E26">
        <w:t>устойчивого перехода среднесуточных температур через определенн</w:t>
      </w:r>
      <w:r>
        <w:t>ые</w:t>
      </w:r>
      <w:r w:rsidRPr="00616E26">
        <w:t xml:space="preserve"> значени</w:t>
      </w:r>
      <w:r>
        <w:t>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552"/>
        <w:gridCol w:w="1134"/>
        <w:gridCol w:w="992"/>
        <w:gridCol w:w="1134"/>
        <w:gridCol w:w="1134"/>
        <w:gridCol w:w="1134"/>
        <w:gridCol w:w="992"/>
      </w:tblGrid>
      <w:tr w:rsidR="00616E26" w:rsidRPr="00616E26" w:rsidTr="00616E26">
        <w:trPr>
          <w:cantSplit/>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rPr>
                <w:rFonts w:ascii="Times New Roman" w:hAnsi="Times New Roman" w:cs="Times New Roman"/>
              </w:rPr>
            </w:pPr>
            <w:r w:rsidRPr="00616E26">
              <w:rPr>
                <w:rFonts w:ascii="Times New Roman" w:hAnsi="Times New Roman" w:cs="Times New Roman"/>
              </w:rPr>
              <w:t xml:space="preserve">№ </w:t>
            </w:r>
            <w:proofErr w:type="gramStart"/>
            <w:r w:rsidRPr="00616E26">
              <w:rPr>
                <w:rFonts w:ascii="Times New Roman" w:hAnsi="Times New Roman" w:cs="Times New Roman"/>
              </w:rPr>
              <w:t>п</w:t>
            </w:r>
            <w:proofErr w:type="gramEnd"/>
            <w:r w:rsidRPr="00616E26">
              <w:rPr>
                <w:rFonts w:ascii="Times New Roman" w:hAnsi="Times New Roman" w:cs="Times New Roman"/>
              </w:rPr>
              <w:t>/п</w:t>
            </w:r>
          </w:p>
        </w:tc>
        <w:tc>
          <w:tcPr>
            <w:tcW w:w="2552" w:type="dxa"/>
            <w:vMerge w:val="restart"/>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Наименование станции</w:t>
            </w:r>
          </w:p>
        </w:tc>
        <w:tc>
          <w:tcPr>
            <w:tcW w:w="6520" w:type="dxa"/>
            <w:gridSpan w:val="6"/>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 xml:space="preserve">Даты </w:t>
            </w:r>
          </w:p>
        </w:tc>
      </w:tr>
      <w:tr w:rsidR="00616E26" w:rsidRPr="00616E26" w:rsidTr="00616E26">
        <w:trPr>
          <w:cantSplit/>
        </w:trPr>
        <w:tc>
          <w:tcPr>
            <w:tcW w:w="567"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rPr>
                <w:rFonts w:ascii="Times New Roman" w:hAnsi="Times New Roman" w:cs="Times New Roman"/>
              </w:rPr>
            </w:pPr>
          </w:p>
        </w:tc>
        <w:tc>
          <w:tcPr>
            <w:tcW w:w="2552"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jc w:val="center"/>
              <w:rPr>
                <w:rFonts w:ascii="Times New Roman" w:hAnsi="Times New Roman" w:cs="Times New Roman"/>
              </w:rPr>
            </w:pPr>
          </w:p>
        </w:tc>
        <w:tc>
          <w:tcPr>
            <w:tcW w:w="3260" w:type="dxa"/>
            <w:gridSpan w:val="3"/>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При понижении среднесуточной температуры</w:t>
            </w:r>
          </w:p>
        </w:tc>
        <w:tc>
          <w:tcPr>
            <w:tcW w:w="3260" w:type="dxa"/>
            <w:gridSpan w:val="3"/>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При повышении среднесуточной температуры</w:t>
            </w:r>
          </w:p>
        </w:tc>
      </w:tr>
      <w:tr w:rsidR="00616E26" w:rsidRPr="00616E26" w:rsidTr="00616E26">
        <w:trPr>
          <w:cantSplit/>
        </w:trPr>
        <w:tc>
          <w:tcPr>
            <w:tcW w:w="567"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rPr>
                <w:rFonts w:ascii="Times New Roman" w:hAnsi="Times New Roman" w:cs="Times New Roman"/>
              </w:rPr>
            </w:pPr>
          </w:p>
        </w:tc>
        <w:tc>
          <w:tcPr>
            <w:tcW w:w="2552" w:type="dxa"/>
            <w:vMerge/>
            <w:tcBorders>
              <w:top w:val="single" w:sz="4" w:space="0" w:color="auto"/>
              <w:left w:val="single" w:sz="4" w:space="0" w:color="auto"/>
              <w:bottom w:val="single" w:sz="4" w:space="0" w:color="auto"/>
              <w:right w:val="single" w:sz="4" w:space="0" w:color="auto"/>
            </w:tcBorders>
          </w:tcPr>
          <w:p w:rsidR="00616E26" w:rsidRPr="00616E26" w:rsidRDefault="00616E26" w:rsidP="00616E26">
            <w:pPr>
              <w:spacing w:after="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10</w:t>
            </w:r>
            <w:proofErr w:type="gramStart"/>
            <w:r w:rsidRPr="00616E26">
              <w:rPr>
                <w:rFonts w:ascii="Times New Roman" w:hAnsi="Times New Roman" w:cs="Times New Roman"/>
              </w:rPr>
              <w:t>°С</w:t>
            </w:r>
            <w:proofErr w:type="gramEnd"/>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0</w:t>
            </w:r>
            <w:proofErr w:type="gramStart"/>
            <w:r w:rsidRPr="00616E26">
              <w:rPr>
                <w:rFonts w:ascii="Times New Roman" w:hAnsi="Times New Roman" w:cs="Times New Roman"/>
              </w:rPr>
              <w:t>°С</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-5</w:t>
            </w:r>
            <w:proofErr w:type="gramStart"/>
            <w:r w:rsidRPr="00616E26">
              <w:rPr>
                <w:rFonts w:ascii="Times New Roman" w:hAnsi="Times New Roman" w:cs="Times New Roman"/>
              </w:rPr>
              <w:t>°С</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-5</w:t>
            </w:r>
            <w:proofErr w:type="gramStart"/>
            <w:r w:rsidRPr="00616E26">
              <w:rPr>
                <w:rFonts w:ascii="Times New Roman" w:hAnsi="Times New Roman" w:cs="Times New Roman"/>
              </w:rPr>
              <w:t>°С</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0</w:t>
            </w:r>
            <w:proofErr w:type="gramStart"/>
            <w:r w:rsidRPr="00616E26">
              <w:rPr>
                <w:rFonts w:ascii="Times New Roman" w:hAnsi="Times New Roman" w:cs="Times New Roman"/>
              </w:rPr>
              <w:t>°С</w:t>
            </w:r>
            <w:proofErr w:type="gramEnd"/>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10</w:t>
            </w:r>
            <w:proofErr w:type="gramStart"/>
            <w:r w:rsidRPr="00616E26">
              <w:rPr>
                <w:rFonts w:ascii="Times New Roman" w:hAnsi="Times New Roman" w:cs="Times New Roman"/>
              </w:rPr>
              <w:t>°С</w:t>
            </w:r>
            <w:proofErr w:type="gramEnd"/>
          </w:p>
        </w:tc>
      </w:tr>
      <w:tr w:rsidR="00616E26" w:rsidRPr="00616E26" w:rsidTr="00616E26">
        <w:trPr>
          <w:cantSplit/>
        </w:trPr>
        <w:tc>
          <w:tcPr>
            <w:tcW w:w="56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right"/>
              <w:rPr>
                <w:rFonts w:ascii="Times New Roman" w:hAnsi="Times New Roman" w:cs="Times New Roman"/>
              </w:rPr>
            </w:pPr>
            <w:r w:rsidRPr="00616E26">
              <w:rPr>
                <w:rFonts w:ascii="Times New Roman" w:hAnsi="Times New Roman" w:cs="Times New Roman"/>
              </w:rPr>
              <w:t>1.</w:t>
            </w:r>
          </w:p>
        </w:tc>
        <w:tc>
          <w:tcPr>
            <w:tcW w:w="255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rPr>
                <w:rFonts w:ascii="Times New Roman" w:hAnsi="Times New Roman" w:cs="Times New Roman"/>
              </w:rPr>
            </w:pPr>
            <w:r w:rsidRPr="00616E26">
              <w:rPr>
                <w:rFonts w:ascii="Times New Roman" w:hAnsi="Times New Roman" w:cs="Times New Roman"/>
              </w:rPr>
              <w:t>Ворогово</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4.09</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12.10</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22.10</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9.04</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23.04</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4.06</w:t>
            </w:r>
          </w:p>
        </w:tc>
      </w:tr>
      <w:tr w:rsidR="00616E26" w:rsidRPr="00616E26" w:rsidTr="00616E26">
        <w:trPr>
          <w:cantSplit/>
        </w:trPr>
        <w:tc>
          <w:tcPr>
            <w:tcW w:w="56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right"/>
              <w:rPr>
                <w:rFonts w:ascii="Times New Roman" w:hAnsi="Times New Roman" w:cs="Times New Roman"/>
              </w:rPr>
            </w:pPr>
            <w:r w:rsidRPr="00616E26">
              <w:rPr>
                <w:rFonts w:ascii="Times New Roman" w:hAnsi="Times New Roman" w:cs="Times New Roman"/>
              </w:rPr>
              <w:t>2.</w:t>
            </w:r>
          </w:p>
        </w:tc>
        <w:tc>
          <w:tcPr>
            <w:tcW w:w="255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rPr>
                <w:rFonts w:ascii="Times New Roman" w:hAnsi="Times New Roman" w:cs="Times New Roman"/>
              </w:rPr>
            </w:pPr>
            <w:r w:rsidRPr="00616E26">
              <w:rPr>
                <w:rFonts w:ascii="Times New Roman" w:hAnsi="Times New Roman" w:cs="Times New Roman"/>
              </w:rPr>
              <w:t>Советская Речка</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18.08</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7.09</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22.09</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10.05</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24.05</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19.06</w:t>
            </w:r>
          </w:p>
        </w:tc>
      </w:tr>
      <w:tr w:rsidR="00616E26" w:rsidRPr="00616E26" w:rsidTr="00616E26">
        <w:trPr>
          <w:cantSplit/>
        </w:trPr>
        <w:tc>
          <w:tcPr>
            <w:tcW w:w="567"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right"/>
              <w:rPr>
                <w:rFonts w:ascii="Times New Roman" w:hAnsi="Times New Roman" w:cs="Times New Roman"/>
              </w:rPr>
            </w:pPr>
            <w:r w:rsidRPr="00616E26">
              <w:rPr>
                <w:rFonts w:ascii="Times New Roman" w:hAnsi="Times New Roman" w:cs="Times New Roman"/>
              </w:rPr>
              <w:t>3.</w:t>
            </w:r>
          </w:p>
        </w:tc>
        <w:tc>
          <w:tcPr>
            <w:tcW w:w="255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rPr>
                <w:rFonts w:ascii="Times New Roman" w:hAnsi="Times New Roman" w:cs="Times New Roman"/>
              </w:rPr>
            </w:pPr>
            <w:r w:rsidRPr="00616E26">
              <w:rPr>
                <w:rFonts w:ascii="Times New Roman" w:hAnsi="Times New Roman" w:cs="Times New Roman"/>
              </w:rPr>
              <w:t>Туруханск ГМО</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29.08</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4.10</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13.10</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28.04</w:t>
            </w:r>
          </w:p>
        </w:tc>
        <w:tc>
          <w:tcPr>
            <w:tcW w:w="1134"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16.05</w:t>
            </w:r>
          </w:p>
        </w:tc>
        <w:tc>
          <w:tcPr>
            <w:tcW w:w="992" w:type="dxa"/>
            <w:tcBorders>
              <w:top w:val="single" w:sz="4" w:space="0" w:color="auto"/>
              <w:left w:val="single" w:sz="4" w:space="0" w:color="auto"/>
              <w:bottom w:val="single" w:sz="4" w:space="0" w:color="auto"/>
              <w:right w:val="single" w:sz="4" w:space="0" w:color="auto"/>
            </w:tcBorders>
            <w:vAlign w:val="center"/>
          </w:tcPr>
          <w:p w:rsidR="00616E26" w:rsidRPr="00616E26" w:rsidRDefault="00616E26" w:rsidP="00616E26">
            <w:pPr>
              <w:spacing w:after="0"/>
              <w:jc w:val="center"/>
              <w:rPr>
                <w:rFonts w:ascii="Times New Roman" w:hAnsi="Times New Roman" w:cs="Times New Roman"/>
              </w:rPr>
            </w:pPr>
            <w:r w:rsidRPr="00616E26">
              <w:rPr>
                <w:rFonts w:ascii="Times New Roman" w:hAnsi="Times New Roman" w:cs="Times New Roman"/>
              </w:rPr>
              <w:t>14.06</w:t>
            </w:r>
          </w:p>
        </w:tc>
      </w:tr>
    </w:tbl>
    <w:p w:rsidR="00616E26" w:rsidRPr="00833F31" w:rsidRDefault="00616E26" w:rsidP="00833F31">
      <w:pPr>
        <w:pStyle w:val="122"/>
      </w:pPr>
    </w:p>
    <w:p w:rsidR="00833F31" w:rsidRDefault="00833F31" w:rsidP="00833F31">
      <w:pPr>
        <w:pStyle w:val="122"/>
        <w:rPr>
          <w:lang w:eastAsia="ru-RU"/>
        </w:rPr>
      </w:pPr>
      <w:r w:rsidRPr="00CB3057">
        <w:rPr>
          <w:lang w:eastAsia="ru-RU"/>
        </w:rPr>
        <w:t xml:space="preserve">К северу от р. Нижней Тунгуски широко развита многолетняя мерзлота. В южных районах мерзлота островная и таликовая, на Севере сплошная. </w:t>
      </w:r>
    </w:p>
    <w:p w:rsidR="005B140A" w:rsidRPr="00BB1C1D" w:rsidRDefault="005B140A" w:rsidP="005B140A">
      <w:pPr>
        <w:pStyle w:val="122"/>
      </w:pPr>
      <w:r w:rsidRPr="00BB1C1D">
        <w:t>Основное направление ветра юго-восточное, южное и северо-западное. В летнее время возраста</w:t>
      </w:r>
      <w:r w:rsidRPr="00BB1C1D">
        <w:softHyphen/>
        <w:t xml:space="preserve">ет северное, северо-восточное и восточное направления. </w:t>
      </w:r>
    </w:p>
    <w:p w:rsidR="005B140A" w:rsidRPr="00BB1C1D" w:rsidRDefault="005B140A" w:rsidP="005B140A">
      <w:pPr>
        <w:pStyle w:val="122"/>
      </w:pPr>
      <w:r w:rsidRPr="00BB1C1D">
        <w:t>Широкое русло Енисея оказывает заметное влияние на направление ветра. Так в Туруханске и Игарке в период с ноября по март повторяемость южных и юго-восточных ветров в сумме составляет 50-60% (табл. 1.7).</w:t>
      </w:r>
    </w:p>
    <w:p w:rsidR="005B140A" w:rsidRPr="00BB1C1D" w:rsidRDefault="005B140A" w:rsidP="005B140A">
      <w:pPr>
        <w:pStyle w:val="122"/>
      </w:pPr>
    </w:p>
    <w:p w:rsidR="005B140A" w:rsidRPr="00BB1C1D" w:rsidRDefault="005B140A" w:rsidP="005B140A">
      <w:pPr>
        <w:pStyle w:val="122"/>
      </w:pPr>
      <w:r w:rsidRPr="00BB1C1D">
        <w:t xml:space="preserve">Таблица </w:t>
      </w:r>
      <w:r w:rsidR="003E1CD0">
        <w:t>2.2</w:t>
      </w:r>
      <w:r w:rsidR="003E1CD0" w:rsidRPr="00BF00C2">
        <w:t>.</w:t>
      </w:r>
      <w:r w:rsidR="003E1CD0">
        <w:t>4</w:t>
      </w:r>
      <w:r w:rsidRPr="00BB1C1D">
        <w:t>– Повторяемость направления ветра и штилей</w:t>
      </w:r>
      <w:proofErr w:type="gramStart"/>
      <w:r w:rsidRPr="00BB1C1D">
        <w:t xml:space="preserve"> (%)</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866"/>
        <w:gridCol w:w="866"/>
        <w:gridCol w:w="866"/>
        <w:gridCol w:w="866"/>
        <w:gridCol w:w="867"/>
        <w:gridCol w:w="866"/>
        <w:gridCol w:w="866"/>
        <w:gridCol w:w="866"/>
        <w:gridCol w:w="867"/>
      </w:tblGrid>
      <w:tr w:rsidR="005B140A" w:rsidRPr="00BB1C1D" w:rsidTr="00945D41">
        <w:trPr>
          <w:tblHeader/>
        </w:trPr>
        <w:tc>
          <w:tcPr>
            <w:tcW w:w="2093"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Наименование станции</w:t>
            </w:r>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С</w:t>
            </w:r>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proofErr w:type="gramStart"/>
            <w:r w:rsidRPr="00BB1C1D">
              <w:rPr>
                <w:rFonts w:ascii="Times New Roman" w:hAnsi="Times New Roman" w:cs="Times New Roman"/>
              </w:rPr>
              <w:t>СВ</w:t>
            </w:r>
            <w:proofErr w:type="gramEnd"/>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В</w:t>
            </w:r>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ЮВ</w:t>
            </w:r>
          </w:p>
        </w:tc>
        <w:tc>
          <w:tcPr>
            <w:tcW w:w="867"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proofErr w:type="gramStart"/>
            <w:r w:rsidRPr="00BB1C1D">
              <w:rPr>
                <w:rFonts w:ascii="Times New Roman" w:hAnsi="Times New Roman" w:cs="Times New Roman"/>
              </w:rPr>
              <w:t>Ю</w:t>
            </w:r>
            <w:proofErr w:type="gramEnd"/>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ЮЗ</w:t>
            </w:r>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proofErr w:type="gramStart"/>
            <w:r w:rsidRPr="00BB1C1D">
              <w:rPr>
                <w:rFonts w:ascii="Times New Roman" w:hAnsi="Times New Roman" w:cs="Times New Roman"/>
              </w:rPr>
              <w:t>З</w:t>
            </w:r>
            <w:proofErr w:type="gramEnd"/>
          </w:p>
        </w:tc>
        <w:tc>
          <w:tcPr>
            <w:tcW w:w="866"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СЗ</w:t>
            </w:r>
          </w:p>
        </w:tc>
        <w:tc>
          <w:tcPr>
            <w:tcW w:w="867" w:type="dxa"/>
            <w:tcBorders>
              <w:top w:val="single" w:sz="4" w:space="0" w:color="auto"/>
              <w:left w:val="single" w:sz="4" w:space="0" w:color="auto"/>
              <w:bottom w:val="single" w:sz="4" w:space="0" w:color="auto"/>
              <w:right w:val="single" w:sz="4" w:space="0" w:color="auto"/>
            </w:tcBorders>
            <w:vAlign w:val="center"/>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штиль</w:t>
            </w:r>
          </w:p>
        </w:tc>
      </w:tr>
      <w:tr w:rsidR="005B140A" w:rsidRPr="00BB1C1D" w:rsidTr="00945D41">
        <w:tc>
          <w:tcPr>
            <w:tcW w:w="2093" w:type="dxa"/>
            <w:tcBorders>
              <w:top w:val="single" w:sz="4" w:space="0" w:color="auto"/>
              <w:left w:val="single" w:sz="4" w:space="0" w:color="auto"/>
              <w:bottom w:val="nil"/>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Бахта</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20</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13</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22</w:t>
            </w:r>
          </w:p>
        </w:tc>
      </w:tr>
      <w:tr w:rsidR="005B140A" w:rsidRPr="00BB1C1D" w:rsidTr="00945D41">
        <w:tc>
          <w:tcPr>
            <w:tcW w:w="2093" w:type="dxa"/>
            <w:tcBorders>
              <w:top w:val="single" w:sz="4" w:space="0" w:color="auto"/>
              <w:left w:val="single" w:sz="4" w:space="0" w:color="auto"/>
              <w:bottom w:val="nil"/>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Бор ЗГМО</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4</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10</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23</w:t>
            </w:r>
          </w:p>
        </w:tc>
      </w:tr>
      <w:tr w:rsidR="005B140A" w:rsidRPr="00BB1C1D" w:rsidTr="00945D41">
        <w:tc>
          <w:tcPr>
            <w:tcW w:w="2093" w:type="dxa"/>
            <w:tcBorders>
              <w:top w:val="single" w:sz="4" w:space="0" w:color="auto"/>
              <w:left w:val="single" w:sz="4" w:space="0" w:color="auto"/>
              <w:bottom w:val="nil"/>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Верещагино</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30</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20</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lastRenderedPageBreak/>
              <w:t>Верхнеимбатск</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5</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13</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24</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11</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16</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Ворогово</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11</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40</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11</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10</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18</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Игарка</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18</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Келлог</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15</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35</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31</w:t>
            </w:r>
          </w:p>
        </w:tc>
      </w:tr>
      <w:tr w:rsidR="005B140A" w:rsidRPr="00BB1C1D" w:rsidTr="00945D41">
        <w:tc>
          <w:tcPr>
            <w:tcW w:w="2093" w:type="dxa"/>
            <w:tcBorders>
              <w:top w:val="single" w:sz="4" w:space="0" w:color="auto"/>
              <w:left w:val="single" w:sz="4" w:space="0" w:color="auto"/>
              <w:bottom w:val="nil"/>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Курейка</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21</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20</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10</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15</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w:t>
            </w:r>
          </w:p>
        </w:tc>
      </w:tr>
      <w:tr w:rsidR="005B140A" w:rsidRPr="00BB1C1D" w:rsidTr="00945D41">
        <w:tc>
          <w:tcPr>
            <w:tcW w:w="2093" w:type="dxa"/>
            <w:tcBorders>
              <w:top w:val="single" w:sz="4" w:space="0" w:color="auto"/>
              <w:left w:val="single" w:sz="4" w:space="0" w:color="auto"/>
              <w:bottom w:val="nil"/>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Светлогорск</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6</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23</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5</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19</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11</w:t>
            </w:r>
          </w:p>
        </w:tc>
        <w:tc>
          <w:tcPr>
            <w:tcW w:w="867" w:type="dxa"/>
            <w:tcBorders>
              <w:top w:val="single" w:sz="4" w:space="0" w:color="auto"/>
              <w:left w:val="single" w:sz="4" w:space="0" w:color="auto"/>
              <w:bottom w:val="nil"/>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17</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Сов. Речка</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10</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7</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16</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13</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13</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Туруханск ГМО</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10</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13</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22</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9</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3</w:t>
            </w:r>
          </w:p>
        </w:tc>
      </w:tr>
      <w:tr w:rsidR="005B140A" w:rsidRPr="00BB1C1D" w:rsidTr="00945D41">
        <w:tc>
          <w:tcPr>
            <w:tcW w:w="2093"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rPr>
                <w:rFonts w:ascii="Times New Roman" w:hAnsi="Times New Roman" w:cs="Times New Roman"/>
              </w:rPr>
            </w:pPr>
            <w:r w:rsidRPr="00BB1C1D">
              <w:rPr>
                <w:rFonts w:ascii="Times New Roman" w:hAnsi="Times New Roman" w:cs="Times New Roman"/>
              </w:rPr>
              <w:t>Янов Стан</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12</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16</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18</w:t>
            </w:r>
          </w:p>
        </w:tc>
        <w:tc>
          <w:tcPr>
            <w:tcW w:w="866"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14</w:t>
            </w:r>
          </w:p>
        </w:tc>
        <w:tc>
          <w:tcPr>
            <w:tcW w:w="867" w:type="dxa"/>
            <w:tcBorders>
              <w:top w:val="single" w:sz="4" w:space="0" w:color="auto"/>
              <w:left w:val="single" w:sz="4" w:space="0" w:color="auto"/>
              <w:bottom w:val="single" w:sz="4" w:space="0" w:color="auto"/>
              <w:right w:val="single" w:sz="4" w:space="0" w:color="auto"/>
            </w:tcBorders>
          </w:tcPr>
          <w:p w:rsidR="005B140A" w:rsidRPr="00BB1C1D" w:rsidRDefault="005B140A" w:rsidP="00945D41">
            <w:pPr>
              <w:spacing w:after="0"/>
              <w:jc w:val="center"/>
              <w:rPr>
                <w:rFonts w:ascii="Times New Roman" w:hAnsi="Times New Roman" w:cs="Times New Roman"/>
              </w:rPr>
            </w:pPr>
            <w:r w:rsidRPr="00BB1C1D">
              <w:rPr>
                <w:rFonts w:ascii="Times New Roman" w:hAnsi="Times New Roman" w:cs="Times New Roman"/>
              </w:rPr>
              <w:t>29</w:t>
            </w:r>
          </w:p>
        </w:tc>
      </w:tr>
    </w:tbl>
    <w:p w:rsidR="005B140A" w:rsidRPr="00BB1C1D" w:rsidRDefault="005B140A" w:rsidP="005B140A">
      <w:pPr>
        <w:pStyle w:val="122"/>
      </w:pPr>
    </w:p>
    <w:p w:rsidR="005B140A" w:rsidRPr="00BB1C1D" w:rsidRDefault="005B140A" w:rsidP="005B140A">
      <w:pPr>
        <w:pStyle w:val="122"/>
      </w:pPr>
      <w:r w:rsidRPr="00BB1C1D">
        <w:t>Относительно часто безветренная погода наблюдается вдали от долины Енисея (Янов Стан, Келлог). Наименьшая повторяемость штилей отмечается в пунктах, расположенных  в широкой долине Енисея (Туруханск,  Курейка).</w:t>
      </w:r>
    </w:p>
    <w:p w:rsidR="005B140A" w:rsidRDefault="005B140A" w:rsidP="005B140A">
      <w:pPr>
        <w:pStyle w:val="122"/>
        <w:rPr>
          <w:spacing w:val="-10"/>
        </w:rPr>
      </w:pPr>
      <w:r w:rsidRPr="00CB3057">
        <w:rPr>
          <w:rFonts w:eastAsia="Arial Narrow"/>
          <w:color w:val="000000"/>
          <w:lang w:eastAsia="ru-RU"/>
        </w:rPr>
        <w:t xml:space="preserve">Средние месячные и годовые скорости ветра </w:t>
      </w:r>
      <w:r w:rsidRPr="009D213B">
        <w:t>изменя</w:t>
      </w:r>
      <w:r>
        <w:t>ю</w:t>
      </w:r>
      <w:r w:rsidRPr="009D213B">
        <w:t xml:space="preserve">тся </w:t>
      </w:r>
      <w:r w:rsidRPr="00CB3057">
        <w:rPr>
          <w:rFonts w:eastAsia="Arial Narrow"/>
          <w:color w:val="000000"/>
          <w:lang w:eastAsia="ru-RU"/>
        </w:rPr>
        <w:t xml:space="preserve">в пределах </w:t>
      </w:r>
      <w:r w:rsidRPr="009D213B">
        <w:t>от 2 до 4 м/</w:t>
      </w:r>
      <w:proofErr w:type="gramStart"/>
      <w:r w:rsidRPr="009D213B">
        <w:t>с</w:t>
      </w:r>
      <w:proofErr w:type="gramEnd"/>
      <w:r w:rsidRPr="009D213B">
        <w:t xml:space="preserve">. Скорость ветра в летние месяцы по району около 4 м/с, в то время как максимальные могут достигать 20 м/с, а порывы 28 м/с. Повторяемость дней с сильным ветром невелика; в долине Енисея их бывает 20, а на других участках </w:t>
      </w:r>
      <w:r w:rsidRPr="009D213B">
        <w:rPr>
          <w:spacing w:val="-10"/>
        </w:rPr>
        <w:t xml:space="preserve">менее 10 дней в году. </w:t>
      </w:r>
      <w:r w:rsidRPr="00CB3057">
        <w:rPr>
          <w:rFonts w:eastAsia="Arial Narrow"/>
          <w:color w:val="000000"/>
          <w:lang w:eastAsia="ru-RU"/>
        </w:rPr>
        <w:t>Ветры со скоростью 15 м/</w:t>
      </w:r>
      <w:proofErr w:type="gramStart"/>
      <w:r w:rsidRPr="00CB3057">
        <w:rPr>
          <w:rFonts w:eastAsia="Arial Narrow"/>
          <w:color w:val="000000"/>
          <w:lang w:eastAsia="ru-RU"/>
        </w:rPr>
        <w:t>с</w:t>
      </w:r>
      <w:proofErr w:type="gramEnd"/>
      <w:r w:rsidRPr="00CB3057">
        <w:rPr>
          <w:rFonts w:eastAsia="Arial Narrow"/>
          <w:color w:val="000000"/>
          <w:lang w:eastAsia="ru-RU"/>
        </w:rPr>
        <w:t xml:space="preserve"> и более составляют </w:t>
      </w:r>
      <w:proofErr w:type="gramStart"/>
      <w:r w:rsidRPr="00CB3057">
        <w:rPr>
          <w:rFonts w:eastAsia="Arial Narrow"/>
          <w:color w:val="000000"/>
          <w:lang w:eastAsia="ru-RU"/>
        </w:rPr>
        <w:t>до</w:t>
      </w:r>
      <w:proofErr w:type="gramEnd"/>
      <w:r w:rsidRPr="00CB3057">
        <w:rPr>
          <w:rFonts w:eastAsia="Arial Narrow"/>
          <w:color w:val="000000"/>
          <w:lang w:eastAsia="ru-RU"/>
        </w:rPr>
        <w:t xml:space="preserve"> пяти дней.</w:t>
      </w:r>
      <w:r>
        <w:rPr>
          <w:rFonts w:eastAsia="Arial Narrow"/>
          <w:color w:val="000000"/>
          <w:lang w:eastAsia="ru-RU"/>
        </w:rPr>
        <w:t xml:space="preserve"> </w:t>
      </w:r>
      <w:r w:rsidRPr="009D213B">
        <w:rPr>
          <w:spacing w:val="-10"/>
        </w:rPr>
        <w:t>Максимальная скорость ветра (33</w:t>
      </w:r>
      <w:r w:rsidRPr="009D213B">
        <w:t xml:space="preserve"> м/с)</w:t>
      </w:r>
      <w:r w:rsidRPr="009D213B">
        <w:rPr>
          <w:spacing w:val="-10"/>
        </w:rPr>
        <w:t xml:space="preserve"> зарегистрирована на метеостанции Советская Речка. </w:t>
      </w:r>
      <w:r>
        <w:rPr>
          <w:spacing w:val="-10"/>
        </w:rPr>
        <w:t xml:space="preserve"> </w:t>
      </w:r>
    </w:p>
    <w:p w:rsidR="005B140A" w:rsidRDefault="005B140A" w:rsidP="005B140A">
      <w:pPr>
        <w:pStyle w:val="122"/>
      </w:pPr>
    </w:p>
    <w:p w:rsidR="005B140A" w:rsidRPr="00BF00C2" w:rsidRDefault="005B140A" w:rsidP="005B140A">
      <w:pPr>
        <w:pStyle w:val="122"/>
        <w:rPr>
          <w:b/>
        </w:rPr>
      </w:pPr>
      <w:r w:rsidRPr="00656BDA">
        <w:t xml:space="preserve">Таблица </w:t>
      </w:r>
      <w:r w:rsidR="003E1CD0">
        <w:t>2.2</w:t>
      </w:r>
      <w:r w:rsidR="003E1CD0" w:rsidRPr="00BF00C2">
        <w:t>.</w:t>
      </w:r>
      <w:r w:rsidR="003E1CD0">
        <w:t xml:space="preserve">5 </w:t>
      </w:r>
      <w:r w:rsidRPr="00656BDA">
        <w:t xml:space="preserve">– </w:t>
      </w:r>
      <w:r w:rsidRPr="00BF00C2">
        <w:t>Средняя месячная и годовая скорость ветра</w:t>
      </w:r>
      <w:r>
        <w:t xml:space="preserve"> по метеостанциям </w:t>
      </w: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567"/>
        <w:gridCol w:w="567"/>
        <w:gridCol w:w="567"/>
        <w:gridCol w:w="567"/>
        <w:gridCol w:w="567"/>
        <w:gridCol w:w="567"/>
        <w:gridCol w:w="567"/>
        <w:gridCol w:w="708"/>
        <w:gridCol w:w="567"/>
        <w:gridCol w:w="567"/>
        <w:gridCol w:w="567"/>
        <w:gridCol w:w="708"/>
        <w:gridCol w:w="567"/>
      </w:tblGrid>
      <w:tr w:rsidR="005B140A" w:rsidRPr="00656BDA" w:rsidTr="00945D41">
        <w:trPr>
          <w:cantSplit/>
          <w:tblHeader/>
        </w:trPr>
        <w:tc>
          <w:tcPr>
            <w:tcW w:w="2127" w:type="dxa"/>
            <w:vMerge w:val="restart"/>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Наименование станции</w:t>
            </w:r>
          </w:p>
        </w:tc>
        <w:tc>
          <w:tcPr>
            <w:tcW w:w="7653" w:type="dxa"/>
            <w:gridSpan w:val="13"/>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Средняя скорость ветра (</w:t>
            </w:r>
            <w:proofErr w:type="gramStart"/>
            <w:r w:rsidRPr="00656BDA">
              <w:rPr>
                <w:rFonts w:ascii="Times New Roman" w:hAnsi="Times New Roman" w:cs="Times New Roman"/>
              </w:rPr>
              <w:t>м</w:t>
            </w:r>
            <w:proofErr w:type="gramEnd"/>
            <w:r w:rsidRPr="00656BDA">
              <w:rPr>
                <w:rFonts w:ascii="Times New Roman" w:hAnsi="Times New Roman" w:cs="Times New Roman"/>
              </w:rPr>
              <w:t>/с)</w:t>
            </w:r>
          </w:p>
        </w:tc>
      </w:tr>
      <w:tr w:rsidR="005B140A" w:rsidRPr="00656BDA" w:rsidTr="00945D41">
        <w:trPr>
          <w:cantSplit/>
          <w:tblHeader/>
        </w:trPr>
        <w:tc>
          <w:tcPr>
            <w:tcW w:w="2127" w:type="dxa"/>
            <w:vMerge/>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II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III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IV</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V</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VI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VII</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VIII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IX</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X</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XI</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lang w:val="en-US"/>
              </w:rPr>
            </w:pPr>
            <w:r w:rsidRPr="00656BDA">
              <w:rPr>
                <w:rFonts w:ascii="Times New Roman" w:hAnsi="Times New Roman" w:cs="Times New Roman"/>
                <w:lang w:val="en-US"/>
              </w:rPr>
              <w:t>XII</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год</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Бахта</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2,3</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Бор ЗГМО</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1,3</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1,7</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1,7</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1,7</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Верхнеимбатск</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3,3</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Ворогово</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3,3</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Верещагино</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2,5</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Игарка</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4,3</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Келлог</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2,3</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Курейка</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3,4</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Светлогорск</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Советская Речка</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3,6</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2,5</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3,2</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 xml:space="preserve">Туруханск </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3,2</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3,3</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4,3</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3,8</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3,7</w:t>
            </w:r>
          </w:p>
        </w:tc>
      </w:tr>
      <w:tr w:rsidR="005B140A" w:rsidRPr="00656BDA" w:rsidTr="00945D41">
        <w:trPr>
          <w:cantSplit/>
        </w:trPr>
        <w:tc>
          <w:tcPr>
            <w:tcW w:w="2127" w:type="dxa"/>
            <w:tcBorders>
              <w:top w:val="single" w:sz="4" w:space="0" w:color="auto"/>
              <w:left w:val="single" w:sz="4" w:space="0" w:color="auto"/>
              <w:bottom w:val="single" w:sz="4" w:space="0" w:color="auto"/>
              <w:right w:val="single" w:sz="4" w:space="0" w:color="auto"/>
            </w:tcBorders>
          </w:tcPr>
          <w:p w:rsidR="005B140A" w:rsidRPr="00656BDA" w:rsidRDefault="005B140A" w:rsidP="00945D41">
            <w:pPr>
              <w:spacing w:after="0"/>
              <w:rPr>
                <w:rFonts w:ascii="Times New Roman" w:hAnsi="Times New Roman" w:cs="Times New Roman"/>
              </w:rPr>
            </w:pPr>
            <w:r w:rsidRPr="00656BDA">
              <w:rPr>
                <w:rFonts w:ascii="Times New Roman" w:hAnsi="Times New Roman" w:cs="Times New Roman"/>
              </w:rPr>
              <w:t>Янов Стан</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3,1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2,7</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1,9</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2,4</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2,1</w:t>
            </w:r>
          </w:p>
        </w:tc>
        <w:tc>
          <w:tcPr>
            <w:tcW w:w="708"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2,0</w:t>
            </w:r>
          </w:p>
        </w:tc>
        <w:tc>
          <w:tcPr>
            <w:tcW w:w="567" w:type="dxa"/>
            <w:tcBorders>
              <w:top w:val="single" w:sz="4" w:space="0" w:color="auto"/>
              <w:left w:val="single" w:sz="4" w:space="0" w:color="auto"/>
              <w:bottom w:val="single" w:sz="4" w:space="0" w:color="auto"/>
              <w:right w:val="single" w:sz="4" w:space="0" w:color="auto"/>
            </w:tcBorders>
            <w:vAlign w:val="center"/>
          </w:tcPr>
          <w:p w:rsidR="005B140A" w:rsidRPr="00656BDA" w:rsidRDefault="005B140A" w:rsidP="00945D41">
            <w:pPr>
              <w:spacing w:after="0"/>
              <w:jc w:val="center"/>
              <w:rPr>
                <w:rFonts w:ascii="Times New Roman" w:hAnsi="Times New Roman" w:cs="Times New Roman"/>
              </w:rPr>
            </w:pPr>
            <w:r w:rsidRPr="00656BDA">
              <w:rPr>
                <w:rFonts w:ascii="Times New Roman" w:hAnsi="Times New Roman" w:cs="Times New Roman"/>
              </w:rPr>
              <w:t>2,3</w:t>
            </w:r>
          </w:p>
        </w:tc>
      </w:tr>
    </w:tbl>
    <w:p w:rsidR="005B140A" w:rsidRPr="00BF00C2" w:rsidRDefault="005B140A" w:rsidP="005B140A">
      <w:pPr>
        <w:pStyle w:val="122"/>
      </w:pPr>
    </w:p>
    <w:p w:rsidR="00BB1C1D" w:rsidRPr="00BB1C1D" w:rsidRDefault="00BB1C1D" w:rsidP="00BB1C1D">
      <w:pPr>
        <w:pStyle w:val="122"/>
      </w:pPr>
      <w:r w:rsidRPr="00BB1C1D">
        <w:t>Влажность воздуха абсолютная и относительная января соответственно 1 мб и 82%, июля 14 мб и 71%, года 5 мб и 77%.</w:t>
      </w:r>
    </w:p>
    <w:p w:rsidR="00833F31" w:rsidRDefault="00833F31" w:rsidP="00833F31">
      <w:pPr>
        <w:pStyle w:val="122"/>
      </w:pPr>
      <w:r w:rsidRPr="00833F31">
        <w:t>Осадков на этой территории выпадает достаточное количество. Количество их колеблется от 200-300 мм</w:t>
      </w:r>
      <w:proofErr w:type="gramStart"/>
      <w:r w:rsidRPr="00833F31">
        <w:t>.</w:t>
      </w:r>
      <w:proofErr w:type="gramEnd"/>
      <w:r w:rsidRPr="00833F31">
        <w:t xml:space="preserve"> </w:t>
      </w:r>
      <w:proofErr w:type="gramStart"/>
      <w:r w:rsidRPr="00833F31">
        <w:t>в</w:t>
      </w:r>
      <w:proofErr w:type="gramEnd"/>
      <w:r w:rsidRPr="00833F31">
        <w:t xml:space="preserve"> год на Севере до 400</w:t>
      </w:r>
      <w:r>
        <w:t>–</w:t>
      </w:r>
      <w:r w:rsidRPr="00833F31">
        <w:t>600</w:t>
      </w:r>
      <w:r>
        <w:t xml:space="preserve"> </w:t>
      </w:r>
      <w:r w:rsidRPr="00833F31">
        <w:t>мм. на Среднесибирском плоскогорье. Осадки преимущественно летние</w:t>
      </w:r>
      <w:r>
        <w:t>,</w:t>
      </w:r>
      <w:r w:rsidRPr="00833F31">
        <w:t xml:space="preserve"> за теплый период выпадает до 70 % годовых осадков.</w:t>
      </w:r>
      <w:r w:rsidR="00656BDA" w:rsidRPr="00656BDA">
        <w:t xml:space="preserve"> </w:t>
      </w:r>
      <w:r w:rsidR="00656BDA" w:rsidRPr="00833F31">
        <w:t>Максимум осадков повсеместно приходится на август.</w:t>
      </w:r>
      <w:r w:rsidR="00656BDA" w:rsidRPr="00656BDA">
        <w:t xml:space="preserve"> </w:t>
      </w:r>
      <w:r w:rsidR="00656BDA" w:rsidRPr="00833F31">
        <w:t>Максимальное суточное количество осадков (90 мм) зафиксировано на метеостанции Верхнеимбатское.</w:t>
      </w:r>
    </w:p>
    <w:p w:rsidR="00833F31" w:rsidRDefault="00833F31" w:rsidP="00833F31">
      <w:pPr>
        <w:pStyle w:val="122"/>
      </w:pPr>
      <w:r w:rsidRPr="00833F31">
        <w:t xml:space="preserve">Но наряду с этим, часто отмечаются периоды без дождя длительностью 10-20 дней. В Игарке наблюдался такой период более 70 дней. </w:t>
      </w:r>
    </w:p>
    <w:p w:rsidR="00656BDA" w:rsidRPr="00616E26" w:rsidRDefault="00656BDA" w:rsidP="00656BDA">
      <w:pPr>
        <w:pStyle w:val="122"/>
      </w:pPr>
    </w:p>
    <w:p w:rsidR="00833F31" w:rsidRDefault="00656BDA" w:rsidP="00656BDA">
      <w:pPr>
        <w:pStyle w:val="122"/>
      </w:pPr>
      <w:r w:rsidRPr="00656BDA">
        <w:t xml:space="preserve">Таблица </w:t>
      </w:r>
      <w:r w:rsidR="003E1CD0">
        <w:t>2.2</w:t>
      </w:r>
      <w:r w:rsidR="003E1CD0" w:rsidRPr="00BF00C2">
        <w:t>.</w:t>
      </w:r>
      <w:r w:rsidR="003E1CD0">
        <w:t xml:space="preserve">6 </w:t>
      </w:r>
      <w:r w:rsidRPr="00656BDA">
        <w:t>–</w:t>
      </w:r>
      <w:r w:rsidR="00833F31" w:rsidRPr="00656BDA">
        <w:t xml:space="preserve"> Среднее месячное и годовое количество осадков </w:t>
      </w:r>
    </w:p>
    <w:tbl>
      <w:tblPr>
        <w:tblW w:w="99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709"/>
        <w:gridCol w:w="567"/>
        <w:gridCol w:w="567"/>
        <w:gridCol w:w="567"/>
        <w:gridCol w:w="567"/>
        <w:gridCol w:w="567"/>
        <w:gridCol w:w="567"/>
        <w:gridCol w:w="708"/>
        <w:gridCol w:w="567"/>
        <w:gridCol w:w="567"/>
        <w:gridCol w:w="567"/>
        <w:gridCol w:w="708"/>
        <w:gridCol w:w="709"/>
      </w:tblGrid>
      <w:tr w:rsidR="00656BDA" w:rsidRPr="00656BDA" w:rsidTr="00656BDA">
        <w:trPr>
          <w:cantSplit/>
          <w:tblHeader/>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 xml:space="preserve">Наименование </w:t>
            </w:r>
            <w:r w:rsidRPr="00656BDA">
              <w:rPr>
                <w:rFonts w:ascii="Times New Roman" w:hAnsi="Times New Roman" w:cs="Times New Roman"/>
              </w:rPr>
              <w:lastRenderedPageBreak/>
              <w:t>станции</w:t>
            </w:r>
          </w:p>
        </w:tc>
        <w:tc>
          <w:tcPr>
            <w:tcW w:w="7937" w:type="dxa"/>
            <w:gridSpan w:val="13"/>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lastRenderedPageBreak/>
              <w:t>Среднее количество осадков (</w:t>
            </w:r>
            <w:proofErr w:type="gramStart"/>
            <w:r w:rsidRPr="00656BDA">
              <w:rPr>
                <w:rFonts w:ascii="Times New Roman" w:hAnsi="Times New Roman" w:cs="Times New Roman"/>
              </w:rPr>
              <w:t>мм</w:t>
            </w:r>
            <w:proofErr w:type="gramEnd"/>
            <w:r w:rsidRPr="00656BDA">
              <w:rPr>
                <w:rFonts w:ascii="Times New Roman" w:hAnsi="Times New Roman" w:cs="Times New Roman"/>
              </w:rPr>
              <w:t>)</w:t>
            </w:r>
          </w:p>
        </w:tc>
      </w:tr>
      <w:tr w:rsidR="00656BDA" w:rsidRPr="00656BDA" w:rsidTr="00656BDA">
        <w:trPr>
          <w:cantSplit/>
          <w:tblHeader/>
        </w:trPr>
        <w:tc>
          <w:tcPr>
            <w:tcW w:w="1985" w:type="dxa"/>
            <w:vMerge/>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I</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II</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III</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IV</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V</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VI</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VII</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VIII</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IX</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X</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XI</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XII</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год</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lastRenderedPageBreak/>
              <w:t>Бахта</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19,2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18,6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22,7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40,0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57,2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61,0</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65,1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59,7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49,9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41,5</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32,9</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495,5</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Бор ЗГМО</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34,2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23,8</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51,1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65,8</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68,3</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72,3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65,1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52,2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41,0</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589,3</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Верхнеимбатск</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35,5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26,2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31,4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50,2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59,4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75,1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63,5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46,7</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38,3</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578,1</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Ворогово</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30,8</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22,8</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21,9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29,2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52,2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66,9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70,8</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72,0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62,1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58,1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47,4</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38,0</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572,2</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Верещагино</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44,7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31,0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33,2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35,5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45,3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60,4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71,9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74,1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75,5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59,7</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50,1</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645,6</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Игарка</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21,7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29,1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48,9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57,5</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65,2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41,2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35,9</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513,6</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Келлог</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21,3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29,5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47,0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69,3</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71,3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63,3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57,2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42,7</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33,5</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549,6</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Курейка</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38,1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31,2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35,0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47,3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60,2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68,6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69,4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50,2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44,1</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563,8</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Светлогорск</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46,3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40,5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39,2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46,3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34,1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60,7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62,4</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42,9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105,1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67,3</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51,2</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657,7</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Советская Речка</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19,0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19,9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21,6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23,5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47,3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52,1</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58,2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53,1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54,3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38,0</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30,3</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440,5</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Туруханск</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31,1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21,6</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36,0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53,2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63,2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70,5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66,0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61,3</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42,2</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36,4</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536,9</w:t>
            </w:r>
          </w:p>
        </w:tc>
      </w:tr>
      <w:tr w:rsidR="00656BDA" w:rsidRPr="00656BDA" w:rsidTr="00656BDA">
        <w:trPr>
          <w:cantSplit/>
        </w:trPr>
        <w:tc>
          <w:tcPr>
            <w:tcW w:w="1985" w:type="dxa"/>
            <w:tcBorders>
              <w:top w:val="single" w:sz="4" w:space="0" w:color="auto"/>
              <w:left w:val="single" w:sz="4" w:space="0" w:color="auto"/>
              <w:bottom w:val="single" w:sz="4" w:space="0" w:color="auto"/>
              <w:right w:val="single" w:sz="4" w:space="0" w:color="auto"/>
            </w:tcBorders>
          </w:tcPr>
          <w:p w:rsidR="00656BDA" w:rsidRPr="00656BDA" w:rsidRDefault="00656BDA" w:rsidP="00656BDA">
            <w:pPr>
              <w:spacing w:after="0"/>
              <w:ind w:right="-108"/>
              <w:rPr>
                <w:rFonts w:ascii="Times New Roman" w:hAnsi="Times New Roman" w:cs="Times New Roman"/>
              </w:rPr>
            </w:pPr>
            <w:r w:rsidRPr="00656BDA">
              <w:rPr>
                <w:rFonts w:ascii="Times New Roman" w:hAnsi="Times New Roman" w:cs="Times New Roman"/>
              </w:rPr>
              <w:t>Янов Стан</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29,9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20,2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25,1</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27,7</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28,2</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46,9</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55,0</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66,0</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61,5</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64,4</w:t>
            </w:r>
          </w:p>
        </w:tc>
        <w:tc>
          <w:tcPr>
            <w:tcW w:w="567"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44,3</w:t>
            </w:r>
          </w:p>
        </w:tc>
        <w:tc>
          <w:tcPr>
            <w:tcW w:w="708"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37,5</w:t>
            </w:r>
          </w:p>
        </w:tc>
        <w:tc>
          <w:tcPr>
            <w:tcW w:w="709" w:type="dxa"/>
            <w:tcBorders>
              <w:top w:val="single" w:sz="4" w:space="0" w:color="auto"/>
              <w:left w:val="single" w:sz="4" w:space="0" w:color="auto"/>
              <w:bottom w:val="single" w:sz="4" w:space="0" w:color="auto"/>
              <w:right w:val="single" w:sz="4" w:space="0" w:color="auto"/>
            </w:tcBorders>
            <w:vAlign w:val="center"/>
          </w:tcPr>
          <w:p w:rsidR="00656BDA" w:rsidRPr="00656BDA" w:rsidRDefault="00656BDA" w:rsidP="00656BDA">
            <w:pPr>
              <w:spacing w:after="0"/>
              <w:ind w:left="-108" w:right="-108"/>
              <w:jc w:val="center"/>
              <w:rPr>
                <w:rFonts w:ascii="Times New Roman" w:hAnsi="Times New Roman" w:cs="Times New Roman"/>
              </w:rPr>
            </w:pPr>
            <w:r w:rsidRPr="00656BDA">
              <w:rPr>
                <w:rFonts w:ascii="Times New Roman" w:hAnsi="Times New Roman" w:cs="Times New Roman"/>
              </w:rPr>
              <w:t>506,7</w:t>
            </w:r>
          </w:p>
        </w:tc>
      </w:tr>
    </w:tbl>
    <w:p w:rsidR="00656BDA" w:rsidRPr="00BB1C1D" w:rsidRDefault="00656BDA" w:rsidP="00BB1C1D">
      <w:pPr>
        <w:pStyle w:val="122"/>
      </w:pPr>
    </w:p>
    <w:p w:rsidR="00833F31" w:rsidRDefault="00833F31" w:rsidP="00BB1C1D">
      <w:pPr>
        <w:pStyle w:val="122"/>
      </w:pPr>
      <w:r w:rsidRPr="00BB1C1D">
        <w:t>Наибольшая высота снежного покрова со</w:t>
      </w:r>
      <w:r w:rsidRPr="00BB1C1D">
        <w:softHyphen/>
        <w:t>ставляет 132 см, наименьшая 48 см. Число дней со снежным покровом – 214. Появление устойчивого снеж</w:t>
      </w:r>
      <w:r w:rsidRPr="00BB1C1D">
        <w:softHyphen/>
        <w:t>ного покрова – середина октября, сход снега конец мая.</w:t>
      </w:r>
    </w:p>
    <w:p w:rsidR="005B140A" w:rsidRDefault="005B140A" w:rsidP="00BB1C1D">
      <w:pPr>
        <w:pStyle w:val="122"/>
      </w:pPr>
    </w:p>
    <w:p w:rsidR="005B140A" w:rsidRDefault="005B140A" w:rsidP="00BB1C1D">
      <w:pPr>
        <w:pStyle w:val="122"/>
      </w:pPr>
    </w:p>
    <w:p w:rsidR="00842A15" w:rsidRDefault="00842A15" w:rsidP="00BB1C1D">
      <w:pPr>
        <w:pStyle w:val="122"/>
      </w:pPr>
    </w:p>
    <w:p w:rsidR="00842A15" w:rsidRDefault="00842A15" w:rsidP="00BB1C1D">
      <w:pPr>
        <w:pStyle w:val="122"/>
      </w:pPr>
    </w:p>
    <w:p w:rsidR="00842A15" w:rsidRDefault="00842A15" w:rsidP="00842A15">
      <w:r>
        <w:rPr>
          <w:noProof/>
          <w:lang w:eastAsia="ru-RU"/>
        </w:rPr>
        <w:lastRenderedPageBreak/>
        <w:drawing>
          <wp:anchor distT="0" distB="0" distL="114300" distR="114300" simplePos="0" relativeHeight="251663360" behindDoc="1" locked="0" layoutInCell="1" allowOverlap="1" wp14:anchorId="56133A55" wp14:editId="3AB1AA24">
            <wp:simplePos x="0" y="0"/>
            <wp:positionH relativeFrom="column">
              <wp:posOffset>3161665</wp:posOffset>
            </wp:positionH>
            <wp:positionV relativeFrom="paragraph">
              <wp:posOffset>23756</wp:posOffset>
            </wp:positionV>
            <wp:extent cx="3279140" cy="6692265"/>
            <wp:effectExtent l="0" t="0" r="0" b="0"/>
            <wp:wrapNone/>
            <wp:docPr id="9" name="Рисунок 9" descr="D:\Край\Туруханский район\Туруханский район_СТП_2018\2. Рабочие материалы\Текстовые материалы\Рисунки_Турухан\Приложение 1_Суровость клим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рай\Туруханский район\Туруханский район_СТП_2018\2. Рабочие материалы\Текстовые материалы\Рисунки_Турухан\Приложение 1_Суровость климат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9140" cy="6692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4CD90A0F" wp14:editId="3D63B944">
            <wp:extent cx="3039035" cy="6669741"/>
            <wp:effectExtent l="19050" t="19050" r="28575" b="17145"/>
            <wp:docPr id="17" name="Рисунок 17" descr="D:\Край\Туруханский район\Туруханский район_СТП_2018\2. Рабочие материалы\Текстовые материалы\Рисунки_Турухан\Приложение 2_Кли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рай\Туруханский район\Туруханский район_СТП_2018\2. Рабочие материалы\Текстовые материалы\Рисунки_Турухан\Приложение 2_Климат.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00" t="1433" r="2233" b="1692"/>
                    <a:stretch/>
                  </pic:blipFill>
                  <pic:spPr bwMode="auto">
                    <a:xfrm>
                      <a:off x="0" y="0"/>
                      <a:ext cx="3039777" cy="667137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42A15" w:rsidRDefault="00842A15" w:rsidP="00842A15">
      <w:pPr>
        <w:pStyle w:val="122"/>
      </w:pPr>
      <w:r>
        <w:t>А)</w:t>
      </w:r>
      <w:r>
        <w:tab/>
      </w:r>
      <w:r>
        <w:tab/>
      </w:r>
      <w:r>
        <w:tab/>
      </w:r>
      <w:r>
        <w:tab/>
      </w:r>
      <w:r>
        <w:tab/>
      </w:r>
      <w:r>
        <w:tab/>
      </w:r>
      <w:r>
        <w:tab/>
        <w:t>Б)</w:t>
      </w:r>
    </w:p>
    <w:p w:rsidR="00842A15" w:rsidRDefault="00842A15" w:rsidP="00842A15">
      <w:pPr>
        <w:pStyle w:val="122"/>
      </w:pPr>
      <w:r>
        <w:t xml:space="preserve">Рис. 1 </w:t>
      </w:r>
      <w:r w:rsidR="00E37E5B">
        <w:t>Схемы</w:t>
      </w:r>
      <w:r>
        <w:t xml:space="preserve"> климатического районирования Туруханского района</w:t>
      </w:r>
      <w:r w:rsidR="00E37E5B">
        <w:t>:</w:t>
      </w:r>
    </w:p>
    <w:p w:rsidR="00842A15" w:rsidRDefault="00842A15" w:rsidP="00E37E5B">
      <w:pPr>
        <w:pStyle w:val="122"/>
        <w:ind w:left="567"/>
      </w:pPr>
      <w:r>
        <w:t xml:space="preserve">А) </w:t>
      </w:r>
      <w:r w:rsidR="00E37E5B">
        <w:t>Влажность климата, температура, направление ветра;</w:t>
      </w:r>
    </w:p>
    <w:p w:rsidR="00842A15" w:rsidRDefault="00842A15" w:rsidP="00E37E5B">
      <w:pPr>
        <w:pStyle w:val="122"/>
        <w:ind w:left="567"/>
      </w:pPr>
      <w:r>
        <w:t xml:space="preserve">Б) </w:t>
      </w:r>
      <w:r w:rsidR="00E37E5B">
        <w:t>Степень суровости климата.</w:t>
      </w:r>
    </w:p>
    <w:p w:rsidR="00842A15" w:rsidRDefault="00842A15" w:rsidP="00BB1C1D">
      <w:pPr>
        <w:pStyle w:val="122"/>
      </w:pPr>
    </w:p>
    <w:p w:rsidR="00BB1C1D" w:rsidRPr="00BF00C2" w:rsidRDefault="00BB1C1D" w:rsidP="00BB1C1D">
      <w:pPr>
        <w:pStyle w:val="122"/>
        <w:rPr>
          <w:b/>
        </w:rPr>
      </w:pPr>
      <w:r w:rsidRPr="00656BDA">
        <w:t xml:space="preserve">Таблица </w:t>
      </w:r>
      <w:r w:rsidR="003E1CD0">
        <w:t>2.2</w:t>
      </w:r>
      <w:r w:rsidR="003E1CD0" w:rsidRPr="00BF00C2">
        <w:t>.</w:t>
      </w:r>
      <w:r w:rsidR="003E1CD0">
        <w:t xml:space="preserve">7 </w:t>
      </w:r>
      <w:r w:rsidRPr="00656BDA">
        <w:t xml:space="preserve">– </w:t>
      </w:r>
      <w:r w:rsidRPr="00BF00C2">
        <w:t>Экстремальные значения климатических характеристик</w:t>
      </w:r>
      <w:r>
        <w:t xml:space="preserve"> по метеостанциям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418"/>
        <w:gridCol w:w="1133"/>
        <w:gridCol w:w="1418"/>
        <w:gridCol w:w="1134"/>
        <w:gridCol w:w="1417"/>
        <w:gridCol w:w="1134"/>
      </w:tblGrid>
      <w:tr w:rsidR="00BB1C1D" w:rsidRPr="00BB1C1D" w:rsidTr="00BB1C1D">
        <w:trPr>
          <w:cantSplit/>
          <w:tblHeader/>
        </w:trPr>
        <w:tc>
          <w:tcPr>
            <w:tcW w:w="2127" w:type="dxa"/>
            <w:vMerge w:val="restart"/>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Наименование станции</w:t>
            </w:r>
          </w:p>
        </w:tc>
        <w:tc>
          <w:tcPr>
            <w:tcW w:w="2551" w:type="dxa"/>
            <w:gridSpan w:val="2"/>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Абс.</w:t>
            </w:r>
            <w:r>
              <w:rPr>
                <w:rFonts w:ascii="Times New Roman" w:hAnsi="Times New Roman" w:cs="Times New Roman"/>
              </w:rPr>
              <w:t xml:space="preserve"> м</w:t>
            </w:r>
            <w:r w:rsidRPr="00BB1C1D">
              <w:rPr>
                <w:rFonts w:ascii="Times New Roman" w:hAnsi="Times New Roman" w:cs="Times New Roman"/>
              </w:rPr>
              <w:t>инимум температуры воздуха</w:t>
            </w:r>
            <w:r>
              <w:rPr>
                <w:rFonts w:ascii="Times New Roman" w:hAnsi="Times New Roman" w:cs="Times New Roman"/>
              </w:rPr>
              <w:t xml:space="preserve">, </w:t>
            </w:r>
            <w:r w:rsidRPr="00BB1C1D">
              <w:rPr>
                <w:rFonts w:ascii="Times New Roman" w:hAnsi="Times New Roman" w:cs="Times New Roman"/>
              </w:rPr>
              <w:t>°</w:t>
            </w:r>
            <w:proofErr w:type="gramStart"/>
            <w:r w:rsidRPr="00BB1C1D">
              <w:rPr>
                <w:rFonts w:ascii="Times New Roman" w:hAnsi="Times New Roman" w:cs="Times New Roman"/>
              </w:rPr>
              <w:t>С</w:t>
            </w:r>
            <w:proofErr w:type="gramEnd"/>
          </w:p>
        </w:tc>
        <w:tc>
          <w:tcPr>
            <w:tcW w:w="2552" w:type="dxa"/>
            <w:gridSpan w:val="2"/>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Абс. максимум температуры</w:t>
            </w:r>
            <w:r>
              <w:rPr>
                <w:rFonts w:ascii="Times New Roman" w:hAnsi="Times New Roman" w:cs="Times New Roman"/>
              </w:rPr>
              <w:t xml:space="preserve">  в</w:t>
            </w:r>
            <w:r w:rsidRPr="00BB1C1D">
              <w:rPr>
                <w:rFonts w:ascii="Times New Roman" w:hAnsi="Times New Roman" w:cs="Times New Roman"/>
              </w:rPr>
              <w:t>оздуха</w:t>
            </w:r>
            <w:r>
              <w:rPr>
                <w:rFonts w:ascii="Times New Roman" w:hAnsi="Times New Roman" w:cs="Times New Roman"/>
              </w:rPr>
              <w:t>, °</w:t>
            </w:r>
            <w:proofErr w:type="gramStart"/>
            <w:r>
              <w:rPr>
                <w:rFonts w:ascii="Times New Roman" w:hAnsi="Times New Roman" w:cs="Times New Roman"/>
              </w:rPr>
              <w:t>С</w:t>
            </w:r>
            <w:proofErr w:type="gramEnd"/>
          </w:p>
        </w:tc>
        <w:tc>
          <w:tcPr>
            <w:tcW w:w="1417" w:type="dxa"/>
            <w:vMerge w:val="restart"/>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Абс. макс. суточных осадков</w:t>
            </w:r>
            <w:r>
              <w:rPr>
                <w:rFonts w:ascii="Times New Roman" w:hAnsi="Times New Roman" w:cs="Times New Roman"/>
              </w:rPr>
              <w:t xml:space="preserve">, </w:t>
            </w:r>
            <w:proofErr w:type="gramStart"/>
            <w:r w:rsidRPr="00BB1C1D">
              <w:rPr>
                <w:rFonts w:ascii="Times New Roman" w:hAnsi="Times New Roman" w:cs="Times New Roman"/>
              </w:rPr>
              <w:t>мм</w:t>
            </w:r>
            <w:proofErr w:type="gramEnd"/>
          </w:p>
        </w:tc>
        <w:tc>
          <w:tcPr>
            <w:tcW w:w="1134" w:type="dxa"/>
            <w:vMerge w:val="restart"/>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Макс. скорость ветра</w:t>
            </w:r>
            <w:r>
              <w:rPr>
                <w:rFonts w:ascii="Times New Roman" w:hAnsi="Times New Roman" w:cs="Times New Roman"/>
              </w:rPr>
              <w:t xml:space="preserve">, </w:t>
            </w:r>
            <w:r w:rsidRPr="00BB1C1D">
              <w:rPr>
                <w:rFonts w:ascii="Times New Roman" w:hAnsi="Times New Roman" w:cs="Times New Roman"/>
              </w:rPr>
              <w:t>м</w:t>
            </w:r>
            <w:r w:rsidRPr="00BB1C1D">
              <w:rPr>
                <w:rFonts w:ascii="Times New Roman" w:hAnsi="Times New Roman" w:cs="Times New Roman"/>
                <w:spacing w:val="-10"/>
              </w:rPr>
              <w:t>/</w:t>
            </w:r>
            <w:proofErr w:type="gramStart"/>
            <w:r w:rsidRPr="00BB1C1D">
              <w:rPr>
                <w:rFonts w:ascii="Times New Roman" w:hAnsi="Times New Roman" w:cs="Times New Roman"/>
              </w:rPr>
              <w:t>с</w:t>
            </w:r>
            <w:proofErr w:type="gramEnd"/>
          </w:p>
        </w:tc>
      </w:tr>
      <w:tr w:rsidR="00BB1C1D" w:rsidRPr="00BB1C1D" w:rsidTr="00BB1C1D">
        <w:trPr>
          <w:cantSplit/>
          <w:tblHeader/>
        </w:trPr>
        <w:tc>
          <w:tcPr>
            <w:tcW w:w="2127" w:type="dxa"/>
            <w:vMerge/>
            <w:tcBorders>
              <w:top w:val="single" w:sz="4" w:space="0" w:color="auto"/>
              <w:left w:val="single" w:sz="4" w:space="0" w:color="auto"/>
              <w:bottom w:val="single" w:sz="4" w:space="0" w:color="auto"/>
              <w:right w:val="single" w:sz="4" w:space="0" w:color="auto"/>
            </w:tcBorders>
          </w:tcPr>
          <w:p w:rsidR="00BB1C1D" w:rsidRPr="00BB1C1D" w:rsidRDefault="00BB1C1D" w:rsidP="00BB1C1D">
            <w:pPr>
              <w:spacing w:after="0"/>
              <w:ind w:right="-108"/>
              <w:jc w:val="center"/>
              <w:rPr>
                <w:rFonts w:ascii="Times New Roman" w:hAnsi="Times New Roman" w:cs="Times New Roman"/>
              </w:rPr>
            </w:pPr>
          </w:p>
        </w:tc>
        <w:tc>
          <w:tcPr>
            <w:tcW w:w="1418" w:type="dxa"/>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значение</w:t>
            </w:r>
          </w:p>
        </w:tc>
        <w:tc>
          <w:tcPr>
            <w:tcW w:w="1133" w:type="dxa"/>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годы</w:t>
            </w:r>
          </w:p>
        </w:tc>
        <w:tc>
          <w:tcPr>
            <w:tcW w:w="1418" w:type="dxa"/>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значение</w:t>
            </w:r>
          </w:p>
        </w:tc>
        <w:tc>
          <w:tcPr>
            <w:tcW w:w="1134" w:type="dxa"/>
            <w:tcBorders>
              <w:top w:val="single" w:sz="4" w:space="0" w:color="auto"/>
              <w:left w:val="single" w:sz="4" w:space="0" w:color="auto"/>
              <w:bottom w:val="nil"/>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годы</w:t>
            </w:r>
          </w:p>
        </w:tc>
        <w:tc>
          <w:tcPr>
            <w:tcW w:w="1417" w:type="dxa"/>
            <w:vMerge/>
            <w:tcBorders>
              <w:top w:val="single" w:sz="4" w:space="0" w:color="auto"/>
              <w:left w:val="single" w:sz="4" w:space="0" w:color="auto"/>
              <w:bottom w:val="nil"/>
              <w:right w:val="single" w:sz="4" w:space="0" w:color="auto"/>
            </w:tcBorders>
          </w:tcPr>
          <w:p w:rsidR="00BB1C1D" w:rsidRPr="00BB1C1D" w:rsidRDefault="00BB1C1D" w:rsidP="00BB1C1D">
            <w:pPr>
              <w:spacing w:after="0"/>
              <w:ind w:right="-108"/>
              <w:jc w:val="center"/>
              <w:rPr>
                <w:rFonts w:ascii="Times New Roman" w:hAnsi="Times New Roman" w:cs="Times New Roman"/>
              </w:rPr>
            </w:pPr>
          </w:p>
        </w:tc>
        <w:tc>
          <w:tcPr>
            <w:tcW w:w="1134" w:type="dxa"/>
            <w:vMerge/>
            <w:tcBorders>
              <w:top w:val="single" w:sz="4" w:space="0" w:color="auto"/>
              <w:left w:val="single" w:sz="4" w:space="0" w:color="auto"/>
              <w:bottom w:val="nil"/>
              <w:right w:val="single" w:sz="4" w:space="0" w:color="auto"/>
            </w:tcBorders>
          </w:tcPr>
          <w:p w:rsidR="00BB1C1D" w:rsidRPr="00BB1C1D" w:rsidRDefault="00BB1C1D" w:rsidP="00BB1C1D">
            <w:pPr>
              <w:spacing w:after="0"/>
              <w:ind w:right="-108"/>
              <w:jc w:val="center"/>
              <w:rPr>
                <w:rFonts w:ascii="Times New Roman" w:hAnsi="Times New Roman" w:cs="Times New Roman"/>
              </w:rPr>
            </w:pP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Бахта</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-56,2</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36,1</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1954</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63</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24</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Бор ЗГМО</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-56,0</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35,6</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56</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24</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Верещагино</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-57,6</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1973</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39,1</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1967</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84</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24</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lastRenderedPageBreak/>
              <w:t>Верхнеимбатск</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-57,1</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1916</w:t>
            </w:r>
          </w:p>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35,3</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1983</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90</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25</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Ворогово</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-54,1</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1947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36,3</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75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29</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Игарка</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-59,9</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1930</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33,5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1990</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28</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Келлог</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-59,9</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37,1</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76</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25</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Курейка</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-56,5</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1984</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32,9</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1983</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57</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28</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Светлогорск</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-55,9</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1997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32,3</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1999</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50</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20</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Сов. Речка</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-60,2</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1979</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34,5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1990</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33</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Туруханск ГМО</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-61,3</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1913</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35,5</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61</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28</w:t>
            </w:r>
          </w:p>
        </w:tc>
      </w:tr>
      <w:tr w:rsidR="00BB1C1D" w:rsidRPr="00BB1C1D" w:rsidTr="00BB1C1D">
        <w:trPr>
          <w:cantSplit/>
        </w:trPr>
        <w:tc>
          <w:tcPr>
            <w:tcW w:w="212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rPr>
                <w:rFonts w:ascii="Times New Roman" w:hAnsi="Times New Roman" w:cs="Times New Roman"/>
              </w:rPr>
            </w:pPr>
            <w:r w:rsidRPr="00BB1C1D">
              <w:rPr>
                <w:rFonts w:ascii="Times New Roman" w:hAnsi="Times New Roman" w:cs="Times New Roman"/>
              </w:rPr>
              <w:t>Янов Стан</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-59,8</w:t>
            </w:r>
          </w:p>
        </w:tc>
        <w:tc>
          <w:tcPr>
            <w:tcW w:w="1133"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1987</w:t>
            </w:r>
          </w:p>
        </w:tc>
        <w:tc>
          <w:tcPr>
            <w:tcW w:w="1418"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34,6</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1968</w:t>
            </w:r>
          </w:p>
        </w:tc>
        <w:tc>
          <w:tcPr>
            <w:tcW w:w="1417"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68</w:t>
            </w:r>
          </w:p>
        </w:tc>
        <w:tc>
          <w:tcPr>
            <w:tcW w:w="1134" w:type="dxa"/>
            <w:tcBorders>
              <w:top w:val="single" w:sz="4" w:space="0" w:color="auto"/>
              <w:left w:val="single" w:sz="4" w:space="0" w:color="auto"/>
              <w:bottom w:val="single" w:sz="4" w:space="0" w:color="auto"/>
              <w:right w:val="single" w:sz="4" w:space="0" w:color="auto"/>
            </w:tcBorders>
            <w:vAlign w:val="center"/>
          </w:tcPr>
          <w:p w:rsidR="00BB1C1D" w:rsidRPr="00BB1C1D" w:rsidRDefault="00BB1C1D" w:rsidP="00BB1C1D">
            <w:pPr>
              <w:spacing w:after="0"/>
              <w:ind w:right="-108"/>
              <w:jc w:val="center"/>
              <w:rPr>
                <w:rFonts w:ascii="Times New Roman" w:hAnsi="Times New Roman" w:cs="Times New Roman"/>
              </w:rPr>
            </w:pPr>
            <w:r w:rsidRPr="00BB1C1D">
              <w:rPr>
                <w:rFonts w:ascii="Times New Roman" w:hAnsi="Times New Roman" w:cs="Times New Roman"/>
              </w:rPr>
              <w:t>23</w:t>
            </w:r>
          </w:p>
        </w:tc>
      </w:tr>
    </w:tbl>
    <w:p w:rsidR="00616E26" w:rsidRDefault="00616E26" w:rsidP="00BB1C1D">
      <w:pPr>
        <w:pStyle w:val="122"/>
        <w:rPr>
          <w:rFonts w:eastAsia="Arial Narrow"/>
          <w:color w:val="000000"/>
          <w:lang w:eastAsia="ru-RU"/>
        </w:rPr>
      </w:pPr>
    </w:p>
    <w:p w:rsidR="00FC6505" w:rsidRPr="008D22DF" w:rsidRDefault="00FC6505" w:rsidP="00FC6505">
      <w:pPr>
        <w:pStyle w:val="122"/>
      </w:pPr>
      <w:r w:rsidRPr="008D22DF">
        <w:t xml:space="preserve">Территория проектирования согласно СП 20.13330.2016 «Нагрузки и воздействия». Актуализированная редакция СНиП 2.01.07-85* </w:t>
      </w:r>
      <w:r w:rsidR="008D22DF" w:rsidRPr="008D22DF">
        <w:t xml:space="preserve">по весу снегового покрова </w:t>
      </w:r>
      <w:r w:rsidRPr="008D22DF">
        <w:t>относится:</w:t>
      </w:r>
    </w:p>
    <w:p w:rsidR="008D22DF" w:rsidRPr="008D22DF" w:rsidRDefault="00FC6505" w:rsidP="00012005">
      <w:pPr>
        <w:pStyle w:val="122"/>
        <w:numPr>
          <w:ilvl w:val="0"/>
          <w:numId w:val="14"/>
        </w:numPr>
        <w:spacing w:before="40"/>
        <w:ind w:left="993"/>
      </w:pPr>
      <w:r w:rsidRPr="008D22DF">
        <w:t xml:space="preserve">к </w:t>
      </w:r>
      <w:r w:rsidRPr="008D22DF">
        <w:rPr>
          <w:lang w:val="en-US"/>
        </w:rPr>
        <w:t>I</w:t>
      </w:r>
      <w:r w:rsidR="00532CB4" w:rsidRPr="008D22DF">
        <w:rPr>
          <w:lang w:val="en-US"/>
        </w:rPr>
        <w:t>V</w:t>
      </w:r>
      <w:r w:rsidR="008D22DF" w:rsidRPr="008D22DF">
        <w:t xml:space="preserve"> (долина Енисея в центральной и северной частях) района</w:t>
      </w:r>
      <w:r w:rsidR="00532CB4" w:rsidRPr="008D22DF">
        <w:t xml:space="preserve">, </w:t>
      </w:r>
    </w:p>
    <w:p w:rsidR="008D22DF" w:rsidRPr="008D22DF" w:rsidRDefault="00532CB4" w:rsidP="00012005">
      <w:pPr>
        <w:pStyle w:val="122"/>
        <w:numPr>
          <w:ilvl w:val="0"/>
          <w:numId w:val="14"/>
        </w:numPr>
        <w:spacing w:before="40"/>
        <w:ind w:left="993"/>
      </w:pPr>
      <w:r w:rsidRPr="008D22DF">
        <w:rPr>
          <w:lang w:val="en-US"/>
        </w:rPr>
        <w:t>V</w:t>
      </w:r>
      <w:r w:rsidR="008D22DF" w:rsidRPr="008D22DF">
        <w:rPr>
          <w:lang w:val="en-US"/>
        </w:rPr>
        <w:t>II</w:t>
      </w:r>
      <w:r w:rsidR="008D22DF" w:rsidRPr="008D22DF">
        <w:t xml:space="preserve"> (северо-восточная часть в районе р. Курейка)</w:t>
      </w:r>
      <w:r w:rsidRPr="008D22DF">
        <w:t xml:space="preserve">, </w:t>
      </w:r>
    </w:p>
    <w:p w:rsidR="008D22DF" w:rsidRPr="008D22DF" w:rsidRDefault="00532CB4" w:rsidP="00012005">
      <w:pPr>
        <w:pStyle w:val="122"/>
        <w:numPr>
          <w:ilvl w:val="0"/>
          <w:numId w:val="14"/>
        </w:numPr>
        <w:spacing w:before="40"/>
        <w:ind w:left="993"/>
      </w:pPr>
      <w:r w:rsidRPr="008D22DF">
        <w:rPr>
          <w:lang w:val="en-US"/>
        </w:rPr>
        <w:t>V</w:t>
      </w:r>
      <w:r w:rsidR="008D22DF" w:rsidRPr="008D22DF">
        <w:t xml:space="preserve"> (остальная часть района)</w:t>
      </w:r>
      <w:r w:rsidR="00FC6505" w:rsidRPr="008D22DF">
        <w:t xml:space="preserve"> снегов</w:t>
      </w:r>
      <w:r w:rsidRPr="008D22DF">
        <w:t>ым</w:t>
      </w:r>
      <w:r w:rsidR="00FC6505" w:rsidRPr="008D22DF">
        <w:t xml:space="preserve"> район</w:t>
      </w:r>
      <w:r w:rsidRPr="008D22DF">
        <w:t>ам</w:t>
      </w:r>
      <w:r w:rsidR="00FC6505" w:rsidRPr="008D22DF">
        <w:t xml:space="preserve">. </w:t>
      </w:r>
    </w:p>
    <w:p w:rsidR="00FC6505" w:rsidRPr="006E2D94" w:rsidRDefault="00FC6505" w:rsidP="006E2D94">
      <w:pPr>
        <w:pStyle w:val="122"/>
      </w:pPr>
      <w:r w:rsidRPr="008D22DF">
        <w:t xml:space="preserve">Нормативное значение веса снегового покрова на 1 м горизонтальной поверхности земли для площадок, расположенных на высоте не более 1500 м над уровнем моря, составляет </w:t>
      </w:r>
      <w:r w:rsidR="008D22DF" w:rsidRPr="008D22DF">
        <w:t>2,0</w:t>
      </w:r>
      <w:r w:rsidRPr="008D22DF">
        <w:t xml:space="preserve"> </w:t>
      </w:r>
      <w:r w:rsidRPr="006E2D94">
        <w:t>кПа</w:t>
      </w:r>
      <w:r w:rsidR="008D22DF" w:rsidRPr="006E2D94">
        <w:t xml:space="preserve"> (IV снеговой район), 2,5 кПа (V снеговой район), 3,5 кПа (VII снеговой район)</w:t>
      </w:r>
      <w:r w:rsidRPr="006E2D94">
        <w:t>.</w:t>
      </w:r>
    </w:p>
    <w:p w:rsidR="00FC6505" w:rsidRPr="006E2D94" w:rsidRDefault="006E2D94" w:rsidP="006E2D94">
      <w:pPr>
        <w:pStyle w:val="122"/>
      </w:pPr>
      <w:r w:rsidRPr="006E2D94">
        <w:t>П</w:t>
      </w:r>
      <w:r w:rsidR="00FC6505" w:rsidRPr="006E2D94">
        <w:t xml:space="preserve">о давлению ветра </w:t>
      </w:r>
      <w:r w:rsidRPr="006E2D94">
        <w:t xml:space="preserve">большая часть района относится  </w:t>
      </w:r>
      <w:r w:rsidR="00FC6505" w:rsidRPr="006E2D94">
        <w:t>к I</w:t>
      </w:r>
      <w:r w:rsidRPr="006E2D94">
        <w:t xml:space="preserve"> ветровому району, северная часть – ко </w:t>
      </w:r>
      <w:r w:rsidR="00FC6505" w:rsidRPr="006E2D94">
        <w:t>II</w:t>
      </w:r>
      <w:r w:rsidRPr="006E2D94">
        <w:t xml:space="preserve"> и III ветровым районам</w:t>
      </w:r>
      <w:r w:rsidR="00FC6505" w:rsidRPr="006E2D94">
        <w:t>. Нормативное значение ветрового давления</w:t>
      </w:r>
      <w:r w:rsidRPr="006E2D94">
        <w:t xml:space="preserve"> соответственно</w:t>
      </w:r>
      <w:r w:rsidR="00FC6505" w:rsidRPr="006E2D94">
        <w:t xml:space="preserve"> – 0,</w:t>
      </w:r>
      <w:r w:rsidRPr="006E2D94">
        <w:t xml:space="preserve">23, 0,30 и 0,38 </w:t>
      </w:r>
      <w:r w:rsidR="00FC6505" w:rsidRPr="006E2D94">
        <w:t xml:space="preserve"> кПа.</w:t>
      </w:r>
    </w:p>
    <w:p w:rsidR="006E2D94" w:rsidRDefault="006E2D94" w:rsidP="006E2D94">
      <w:pPr>
        <w:pStyle w:val="122"/>
      </w:pPr>
      <w:r w:rsidRPr="006E2D94">
        <w:t>П</w:t>
      </w:r>
      <w:r w:rsidR="00FC6505" w:rsidRPr="006E2D94">
        <w:t>о</w:t>
      </w:r>
      <w:r>
        <w:t xml:space="preserve"> </w:t>
      </w:r>
      <w:r w:rsidR="00FC6505" w:rsidRPr="006E2D94">
        <w:t>толщине стенки гололеда</w:t>
      </w:r>
      <w:r>
        <w:t>:</w:t>
      </w:r>
    </w:p>
    <w:p w:rsidR="006E2D94" w:rsidRPr="006E2D94" w:rsidRDefault="006E2D94" w:rsidP="00012005">
      <w:pPr>
        <w:pStyle w:val="122"/>
        <w:numPr>
          <w:ilvl w:val="0"/>
          <w:numId w:val="15"/>
        </w:numPr>
      </w:pPr>
      <w:r>
        <w:t xml:space="preserve">долина Енисея от Туруханска на юг – к </w:t>
      </w:r>
      <w:r>
        <w:rPr>
          <w:lang w:val="en-US"/>
        </w:rPr>
        <w:t>I</w:t>
      </w:r>
      <w:r w:rsidRPr="006E2D94">
        <w:t xml:space="preserve"> </w:t>
      </w:r>
      <w:r>
        <w:t>району</w:t>
      </w:r>
      <w:r w:rsidR="008B341F">
        <w:t>, толщина стенки гололеда не менее 3 мм;</w:t>
      </w:r>
    </w:p>
    <w:p w:rsidR="006E2D94" w:rsidRDefault="006E2D94" w:rsidP="00012005">
      <w:pPr>
        <w:pStyle w:val="122"/>
        <w:numPr>
          <w:ilvl w:val="0"/>
          <w:numId w:val="15"/>
        </w:numPr>
      </w:pPr>
      <w:r>
        <w:t xml:space="preserve">север и запад района – ко </w:t>
      </w:r>
      <w:r>
        <w:rPr>
          <w:lang w:val="en-US"/>
        </w:rPr>
        <w:t>II</w:t>
      </w:r>
      <w:r>
        <w:t xml:space="preserve"> гололедному району</w:t>
      </w:r>
      <w:r w:rsidR="008B341F">
        <w:t>, толщина стенки гололеда не менее 5 мм;</w:t>
      </w:r>
    </w:p>
    <w:p w:rsidR="006E2D94" w:rsidRDefault="006E2D94" w:rsidP="00012005">
      <w:pPr>
        <w:pStyle w:val="122"/>
        <w:numPr>
          <w:ilvl w:val="0"/>
          <w:numId w:val="15"/>
        </w:numPr>
      </w:pPr>
      <w:r>
        <w:t>восточная часть, расположенная на Среднесибирском плоскогорье – к малоизученным районам.</w:t>
      </w:r>
      <w:r w:rsidR="00FC6505" w:rsidRPr="006E2D94">
        <w:t xml:space="preserve"> </w:t>
      </w:r>
    </w:p>
    <w:p w:rsidR="00E37E5B" w:rsidRDefault="00E37E5B" w:rsidP="00BB1C1D">
      <w:pPr>
        <w:pStyle w:val="122"/>
        <w:rPr>
          <w:rFonts w:eastAsia="Arial Narrow"/>
          <w:color w:val="000000"/>
          <w:lang w:eastAsia="ru-RU"/>
        </w:rPr>
      </w:pPr>
    </w:p>
    <w:p w:rsidR="00CB3057" w:rsidRPr="00CB3057" w:rsidRDefault="00CB3057" w:rsidP="00E150FC">
      <w:pPr>
        <w:pStyle w:val="20"/>
        <w:numPr>
          <w:ilvl w:val="2"/>
          <w:numId w:val="11"/>
        </w:numPr>
        <w:ind w:hanging="294"/>
      </w:pPr>
      <w:bookmarkStart w:id="23" w:name="bookmark9"/>
      <w:bookmarkStart w:id="24" w:name="_Toc512258748"/>
      <w:r w:rsidRPr="00E150FC">
        <w:rPr>
          <w:rFonts w:ascii="Times New Roman" w:hAnsi="Times New Roman"/>
          <w:i w:val="0"/>
        </w:rPr>
        <w:t>Гидрография и гидрология р. Енисей и его притоков</w:t>
      </w:r>
      <w:bookmarkEnd w:id="23"/>
      <w:bookmarkEnd w:id="24"/>
    </w:p>
    <w:p w:rsidR="00206BE2" w:rsidRPr="00491782" w:rsidRDefault="00206BE2" w:rsidP="00206BE2">
      <w:pPr>
        <w:pStyle w:val="122"/>
      </w:pPr>
      <w:r>
        <w:t>Почтив все</w:t>
      </w:r>
      <w:r w:rsidRPr="00491782">
        <w:t xml:space="preserve"> рек</w:t>
      </w:r>
      <w:r>
        <w:t>и</w:t>
      </w:r>
      <w:r w:rsidRPr="00491782">
        <w:t xml:space="preserve"> Туруханского </w:t>
      </w:r>
      <w:proofErr w:type="gramStart"/>
      <w:r w:rsidRPr="00491782">
        <w:t>района</w:t>
      </w:r>
      <w:proofErr w:type="gramEnd"/>
      <w:r w:rsidRPr="00491782">
        <w:t xml:space="preserve"> принадлежит бассейну р. Енисей. </w:t>
      </w:r>
    </w:p>
    <w:p w:rsidR="00206BE2" w:rsidRPr="00491782" w:rsidRDefault="00206BE2" w:rsidP="00206BE2">
      <w:pPr>
        <w:pStyle w:val="122"/>
      </w:pPr>
      <w:r w:rsidRPr="00491782">
        <w:t xml:space="preserve">Енисей – одна из крупнейших рек Восточной Сибири, образуется от слияния  Большого и Малого Енисея у г. Кызыл и впадает в Енисейский залив Карского моря. Длина реки от слияния Большого  и Малого Енисея до устья 3487 км. Общая площадь водосбора </w:t>
      </w:r>
      <w:r>
        <w:t xml:space="preserve">– </w:t>
      </w:r>
      <w:r w:rsidRPr="00491782">
        <w:t>2580000</w:t>
      </w:r>
      <w:r>
        <w:t xml:space="preserve"> </w:t>
      </w:r>
      <w:r w:rsidRPr="00491782">
        <w:t>кв.км.</w:t>
      </w:r>
    </w:p>
    <w:p w:rsidR="00206BE2" w:rsidRDefault="00206BE2" w:rsidP="00206BE2">
      <w:pPr>
        <w:pStyle w:val="122"/>
      </w:pPr>
      <w:r>
        <w:t>По гидрографическому районированию бассейн р. Енисей разделен на участки: подбассейны, водохозяйственные участки (ВХУ). Реки Туруханского района относятся к подбассейнам:</w:t>
      </w:r>
    </w:p>
    <w:p w:rsidR="00206BE2" w:rsidRDefault="00206BE2" w:rsidP="00206BE2">
      <w:pPr>
        <w:pStyle w:val="122"/>
        <w:ind w:left="360"/>
      </w:pPr>
    </w:p>
    <w:p w:rsidR="00206BE2" w:rsidRDefault="00206BE2" w:rsidP="00206BE2">
      <w:pPr>
        <w:pStyle w:val="122"/>
      </w:pPr>
      <w:r w:rsidRPr="00656BDA">
        <w:t xml:space="preserve">Таблица </w:t>
      </w:r>
      <w:r>
        <w:t>2.2</w:t>
      </w:r>
      <w:r w:rsidRPr="00BF00C2">
        <w:t>.</w:t>
      </w:r>
      <w:r>
        <w:t xml:space="preserve">2.8 </w:t>
      </w:r>
      <w:r w:rsidRPr="002A3697">
        <w:rPr>
          <w:bCs/>
          <w:szCs w:val="28"/>
        </w:rPr>
        <w:t>– Гидрографические единицы и водохозяйственные участки бассейна р. Енисей</w:t>
      </w:r>
      <w:r>
        <w:rPr>
          <w:bCs/>
          <w:szCs w:val="28"/>
        </w:rPr>
        <w:t xml:space="preserve"> в границах Туруханского района</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2206"/>
        <w:gridCol w:w="1559"/>
        <w:gridCol w:w="4395"/>
      </w:tblGrid>
      <w:tr w:rsidR="00206BE2" w:rsidRPr="006876CF" w:rsidTr="00206BE2">
        <w:trPr>
          <w:tblHeader/>
        </w:trPr>
        <w:tc>
          <w:tcPr>
            <w:tcW w:w="3402" w:type="dxa"/>
            <w:gridSpan w:val="2"/>
            <w:tcBorders>
              <w:bottom w:val="single" w:sz="4" w:space="0" w:color="auto"/>
            </w:tcBorders>
            <w:shd w:val="clear" w:color="auto" w:fill="auto"/>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t>Гидрографическая единица подбассейнового уровня</w:t>
            </w:r>
          </w:p>
        </w:tc>
        <w:tc>
          <w:tcPr>
            <w:tcW w:w="5954" w:type="dxa"/>
            <w:gridSpan w:val="2"/>
            <w:shd w:val="clear" w:color="auto" w:fill="auto"/>
            <w:noWrap/>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t>Водохозяйственный участок</w:t>
            </w:r>
          </w:p>
        </w:tc>
      </w:tr>
      <w:tr w:rsidR="00206BE2" w:rsidRPr="006876CF" w:rsidTr="00206BE2">
        <w:trPr>
          <w:tblHeader/>
        </w:trPr>
        <w:tc>
          <w:tcPr>
            <w:tcW w:w="1196" w:type="dxa"/>
            <w:tcBorders>
              <w:bottom w:val="single" w:sz="4" w:space="0" w:color="auto"/>
            </w:tcBorders>
            <w:shd w:val="clear" w:color="auto" w:fill="auto"/>
            <w:noWrap/>
            <w:vAlign w:val="bottom"/>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lastRenderedPageBreak/>
              <w:t>код</w:t>
            </w:r>
          </w:p>
        </w:tc>
        <w:tc>
          <w:tcPr>
            <w:tcW w:w="2206" w:type="dxa"/>
            <w:tcBorders>
              <w:bottom w:val="single" w:sz="4" w:space="0" w:color="auto"/>
            </w:tcBorders>
            <w:shd w:val="clear" w:color="auto" w:fill="auto"/>
            <w:noWrap/>
            <w:vAlign w:val="bottom"/>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t>наименование</w:t>
            </w:r>
          </w:p>
        </w:tc>
        <w:tc>
          <w:tcPr>
            <w:tcW w:w="1559" w:type="dxa"/>
            <w:shd w:val="clear" w:color="auto" w:fill="auto"/>
            <w:noWrap/>
            <w:vAlign w:val="bottom"/>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t>код</w:t>
            </w:r>
          </w:p>
        </w:tc>
        <w:tc>
          <w:tcPr>
            <w:tcW w:w="4395" w:type="dxa"/>
            <w:shd w:val="clear" w:color="auto" w:fill="auto"/>
            <w:noWrap/>
            <w:vAlign w:val="bottom"/>
            <w:hideMark/>
          </w:tcPr>
          <w:p w:rsidR="00206BE2" w:rsidRPr="00206BE2" w:rsidRDefault="00206BE2" w:rsidP="00206BE2">
            <w:pPr>
              <w:ind w:firstLine="567"/>
              <w:jc w:val="center"/>
              <w:rPr>
                <w:rFonts w:ascii="Times New Roman" w:hAnsi="Times New Roman" w:cs="Times New Roman"/>
                <w:bCs/>
              </w:rPr>
            </w:pPr>
            <w:r w:rsidRPr="00206BE2">
              <w:rPr>
                <w:rFonts w:ascii="Times New Roman" w:hAnsi="Times New Roman" w:cs="Times New Roman"/>
                <w:bCs/>
              </w:rPr>
              <w:t>наименование</w:t>
            </w:r>
          </w:p>
        </w:tc>
      </w:tr>
      <w:tr w:rsidR="00206BE2" w:rsidRPr="006876CF" w:rsidTr="00206BE2">
        <w:tc>
          <w:tcPr>
            <w:tcW w:w="1196" w:type="dxa"/>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17.01.04</w:t>
            </w:r>
          </w:p>
        </w:tc>
        <w:tc>
          <w:tcPr>
            <w:tcW w:w="2206" w:type="dxa"/>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между впадением Ангары и Подкаменной Тунгуски</w:t>
            </w:r>
          </w:p>
        </w:tc>
        <w:tc>
          <w:tcPr>
            <w:tcW w:w="1559" w:type="dxa"/>
            <w:shd w:val="clear" w:color="auto" w:fill="auto"/>
            <w:noWrap/>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17.01.04.002</w:t>
            </w:r>
          </w:p>
        </w:tc>
        <w:tc>
          <w:tcPr>
            <w:tcW w:w="4395" w:type="dxa"/>
            <w:shd w:val="clear" w:color="auto" w:fill="auto"/>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от в/</w:t>
            </w:r>
            <w:proofErr w:type="gramStart"/>
            <w:r w:rsidRPr="00206BE2">
              <w:rPr>
                <w:rFonts w:ascii="Times New Roman" w:hAnsi="Times New Roman" w:cs="Times New Roman"/>
              </w:rPr>
              <w:t>п</w:t>
            </w:r>
            <w:proofErr w:type="gramEnd"/>
            <w:r w:rsidRPr="00206BE2">
              <w:rPr>
                <w:rFonts w:ascii="Times New Roman" w:hAnsi="Times New Roman" w:cs="Times New Roman"/>
              </w:rPr>
              <w:t xml:space="preserve"> с. Ярцево до впадения реки Подкаменная Тунгуска</w:t>
            </w:r>
          </w:p>
        </w:tc>
      </w:tr>
      <w:tr w:rsidR="00206BE2" w:rsidRPr="006876CF" w:rsidTr="00206BE2">
        <w:tc>
          <w:tcPr>
            <w:tcW w:w="1196" w:type="dxa"/>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17.01.05</w:t>
            </w:r>
          </w:p>
        </w:tc>
        <w:tc>
          <w:tcPr>
            <w:tcW w:w="2206" w:type="dxa"/>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Подкаменная Тунгуска</w:t>
            </w:r>
          </w:p>
        </w:tc>
        <w:tc>
          <w:tcPr>
            <w:tcW w:w="1559" w:type="dxa"/>
            <w:shd w:val="clear" w:color="auto" w:fill="auto"/>
            <w:noWrap/>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17.01.05.003</w:t>
            </w:r>
          </w:p>
        </w:tc>
        <w:tc>
          <w:tcPr>
            <w:tcW w:w="4395" w:type="dxa"/>
            <w:shd w:val="clear" w:color="auto" w:fill="auto"/>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Подкаменная Тунгуска от впадения реки Чуня до устья</w:t>
            </w:r>
          </w:p>
        </w:tc>
      </w:tr>
      <w:tr w:rsidR="00206BE2" w:rsidRPr="006876CF" w:rsidTr="00206BE2">
        <w:tc>
          <w:tcPr>
            <w:tcW w:w="1196"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17.01.06</w:t>
            </w:r>
          </w:p>
        </w:tc>
        <w:tc>
          <w:tcPr>
            <w:tcW w:w="2206" w:type="dxa"/>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между впадением Подкаменной Тунгуски и Нижней Тунгуски</w:t>
            </w:r>
          </w:p>
        </w:tc>
        <w:tc>
          <w:tcPr>
            <w:tcW w:w="1559"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17.01.06.001</w:t>
            </w:r>
          </w:p>
        </w:tc>
        <w:tc>
          <w:tcPr>
            <w:tcW w:w="4395" w:type="dxa"/>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от впадения р. Подкаменная Тунгуска до впадения р. Нижняя Тунгуска</w:t>
            </w:r>
          </w:p>
        </w:tc>
      </w:tr>
      <w:tr w:rsidR="00206BE2" w:rsidRPr="006876CF" w:rsidTr="00206BE2">
        <w:tc>
          <w:tcPr>
            <w:tcW w:w="1196" w:type="dxa"/>
            <w:shd w:val="clear" w:color="auto" w:fill="auto"/>
            <w:noWrap/>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17.01.07</w:t>
            </w:r>
          </w:p>
        </w:tc>
        <w:tc>
          <w:tcPr>
            <w:tcW w:w="2206" w:type="dxa"/>
            <w:shd w:val="clear" w:color="auto" w:fill="auto"/>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Нижняя Тунгуска</w:t>
            </w:r>
          </w:p>
        </w:tc>
        <w:tc>
          <w:tcPr>
            <w:tcW w:w="1559" w:type="dxa"/>
            <w:shd w:val="clear" w:color="auto" w:fill="auto"/>
            <w:noWrap/>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17.01.07.004</w:t>
            </w:r>
          </w:p>
        </w:tc>
        <w:tc>
          <w:tcPr>
            <w:tcW w:w="4395" w:type="dxa"/>
            <w:shd w:val="clear" w:color="auto" w:fill="auto"/>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 xml:space="preserve">Нижняя Тунгуска от в/п </w:t>
            </w:r>
            <w:proofErr w:type="gramStart"/>
            <w:r w:rsidRPr="00206BE2">
              <w:rPr>
                <w:rFonts w:ascii="Times New Roman" w:hAnsi="Times New Roman" w:cs="Times New Roman"/>
              </w:rPr>
              <w:t>п</w:t>
            </w:r>
            <w:proofErr w:type="gramEnd"/>
            <w:r w:rsidRPr="00206BE2">
              <w:rPr>
                <w:rFonts w:ascii="Times New Roman" w:hAnsi="Times New Roman" w:cs="Times New Roman"/>
              </w:rPr>
              <w:t>. Учами до устья</w:t>
            </w:r>
          </w:p>
        </w:tc>
      </w:tr>
      <w:tr w:rsidR="00206BE2" w:rsidRPr="006876CF" w:rsidTr="00206BE2">
        <w:tc>
          <w:tcPr>
            <w:tcW w:w="1196" w:type="dxa"/>
            <w:vMerge w:val="restart"/>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17.01.08</w:t>
            </w:r>
          </w:p>
        </w:tc>
        <w:tc>
          <w:tcPr>
            <w:tcW w:w="2206" w:type="dxa"/>
            <w:vMerge w:val="restart"/>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ниже впадения Нижней Тунгуски</w:t>
            </w:r>
          </w:p>
        </w:tc>
        <w:tc>
          <w:tcPr>
            <w:tcW w:w="1559"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17.01.08.001</w:t>
            </w:r>
          </w:p>
        </w:tc>
        <w:tc>
          <w:tcPr>
            <w:tcW w:w="4395"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Курейка от истока до Курейского г/у</w:t>
            </w:r>
          </w:p>
        </w:tc>
      </w:tr>
      <w:tr w:rsidR="00206BE2" w:rsidRPr="006876CF" w:rsidTr="00206BE2">
        <w:tc>
          <w:tcPr>
            <w:tcW w:w="1196" w:type="dxa"/>
            <w:vMerge/>
            <w:vAlign w:val="center"/>
            <w:hideMark/>
          </w:tcPr>
          <w:p w:rsidR="00206BE2" w:rsidRPr="00206BE2" w:rsidRDefault="00206BE2" w:rsidP="00206BE2">
            <w:pPr>
              <w:ind w:firstLine="567"/>
              <w:rPr>
                <w:rFonts w:ascii="Times New Roman" w:hAnsi="Times New Roman" w:cs="Times New Roman"/>
              </w:rPr>
            </w:pPr>
          </w:p>
        </w:tc>
        <w:tc>
          <w:tcPr>
            <w:tcW w:w="2206" w:type="dxa"/>
            <w:vMerge/>
            <w:vAlign w:val="center"/>
            <w:hideMark/>
          </w:tcPr>
          <w:p w:rsidR="00206BE2" w:rsidRPr="00206BE2" w:rsidRDefault="00206BE2" w:rsidP="00206BE2">
            <w:pPr>
              <w:ind w:firstLine="567"/>
              <w:rPr>
                <w:rFonts w:ascii="Times New Roman" w:hAnsi="Times New Roman" w:cs="Times New Roman"/>
              </w:rPr>
            </w:pPr>
          </w:p>
        </w:tc>
        <w:tc>
          <w:tcPr>
            <w:tcW w:w="1559"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17.01.08.002</w:t>
            </w:r>
          </w:p>
        </w:tc>
        <w:tc>
          <w:tcPr>
            <w:tcW w:w="4395" w:type="dxa"/>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от впадения р. НижняяТунгуска до в/п г. Игарка без р</w:t>
            </w:r>
            <w:proofErr w:type="gramStart"/>
            <w:r w:rsidRPr="00206BE2">
              <w:rPr>
                <w:rFonts w:ascii="Times New Roman" w:hAnsi="Times New Roman" w:cs="Times New Roman"/>
              </w:rPr>
              <w:t>.К</w:t>
            </w:r>
            <w:proofErr w:type="gramEnd"/>
            <w:r w:rsidRPr="00206BE2">
              <w:rPr>
                <w:rFonts w:ascii="Times New Roman" w:hAnsi="Times New Roman" w:cs="Times New Roman"/>
              </w:rPr>
              <w:t>урейки от истока до Курейского г/у</w:t>
            </w:r>
          </w:p>
        </w:tc>
      </w:tr>
      <w:tr w:rsidR="00206BE2" w:rsidRPr="006876CF" w:rsidTr="00206BE2">
        <w:tc>
          <w:tcPr>
            <w:tcW w:w="1196" w:type="dxa"/>
            <w:vMerge/>
            <w:vAlign w:val="center"/>
            <w:hideMark/>
          </w:tcPr>
          <w:p w:rsidR="00206BE2" w:rsidRPr="00206BE2" w:rsidRDefault="00206BE2" w:rsidP="00206BE2">
            <w:pPr>
              <w:ind w:firstLine="567"/>
              <w:rPr>
                <w:rFonts w:ascii="Times New Roman" w:hAnsi="Times New Roman" w:cs="Times New Roman"/>
              </w:rPr>
            </w:pPr>
          </w:p>
        </w:tc>
        <w:tc>
          <w:tcPr>
            <w:tcW w:w="2206" w:type="dxa"/>
            <w:vMerge/>
            <w:vAlign w:val="center"/>
            <w:hideMark/>
          </w:tcPr>
          <w:p w:rsidR="00206BE2" w:rsidRPr="00206BE2" w:rsidRDefault="00206BE2" w:rsidP="00206BE2">
            <w:pPr>
              <w:ind w:firstLine="567"/>
              <w:rPr>
                <w:rFonts w:ascii="Times New Roman" w:hAnsi="Times New Roman" w:cs="Times New Roman"/>
              </w:rPr>
            </w:pPr>
          </w:p>
        </w:tc>
        <w:tc>
          <w:tcPr>
            <w:tcW w:w="1559"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17.01.08.003</w:t>
            </w:r>
          </w:p>
        </w:tc>
        <w:tc>
          <w:tcPr>
            <w:tcW w:w="4395" w:type="dxa"/>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Хантайка от истока до Уст</w:t>
            </w:r>
            <w:proofErr w:type="gramStart"/>
            <w:r w:rsidRPr="00206BE2">
              <w:rPr>
                <w:rFonts w:ascii="Times New Roman" w:hAnsi="Times New Roman" w:cs="Times New Roman"/>
              </w:rPr>
              <w:t>ь-</w:t>
            </w:r>
            <w:proofErr w:type="gramEnd"/>
            <w:r w:rsidRPr="00206BE2">
              <w:rPr>
                <w:rFonts w:ascii="Times New Roman" w:hAnsi="Times New Roman" w:cs="Times New Roman"/>
              </w:rPr>
              <w:t xml:space="preserve"> Хантайского г/у</w:t>
            </w:r>
          </w:p>
        </w:tc>
      </w:tr>
      <w:tr w:rsidR="00206BE2" w:rsidRPr="006876CF" w:rsidTr="00206BE2">
        <w:tc>
          <w:tcPr>
            <w:tcW w:w="1196" w:type="dxa"/>
            <w:vMerge/>
            <w:vAlign w:val="center"/>
            <w:hideMark/>
          </w:tcPr>
          <w:p w:rsidR="00206BE2" w:rsidRPr="00206BE2" w:rsidRDefault="00206BE2" w:rsidP="00206BE2">
            <w:pPr>
              <w:ind w:firstLine="567"/>
              <w:rPr>
                <w:rFonts w:ascii="Times New Roman" w:hAnsi="Times New Roman" w:cs="Times New Roman"/>
              </w:rPr>
            </w:pPr>
          </w:p>
        </w:tc>
        <w:tc>
          <w:tcPr>
            <w:tcW w:w="2206" w:type="dxa"/>
            <w:vMerge/>
            <w:vAlign w:val="center"/>
            <w:hideMark/>
          </w:tcPr>
          <w:p w:rsidR="00206BE2" w:rsidRPr="00206BE2" w:rsidRDefault="00206BE2" w:rsidP="00206BE2">
            <w:pPr>
              <w:ind w:firstLine="567"/>
              <w:rPr>
                <w:rFonts w:ascii="Times New Roman" w:hAnsi="Times New Roman" w:cs="Times New Roman"/>
              </w:rPr>
            </w:pPr>
          </w:p>
        </w:tc>
        <w:tc>
          <w:tcPr>
            <w:tcW w:w="1559" w:type="dxa"/>
            <w:shd w:val="clear" w:color="auto" w:fill="auto"/>
            <w:noWrap/>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17.01.08.004</w:t>
            </w:r>
          </w:p>
        </w:tc>
        <w:tc>
          <w:tcPr>
            <w:tcW w:w="4395" w:type="dxa"/>
            <w:shd w:val="clear" w:color="auto" w:fill="auto"/>
            <w:hideMark/>
          </w:tcPr>
          <w:p w:rsidR="00206BE2" w:rsidRPr="00206BE2" w:rsidRDefault="00206BE2" w:rsidP="00206BE2">
            <w:pPr>
              <w:ind w:firstLine="567"/>
              <w:rPr>
                <w:rFonts w:ascii="Times New Roman" w:hAnsi="Times New Roman" w:cs="Times New Roman"/>
              </w:rPr>
            </w:pPr>
            <w:r w:rsidRPr="00206BE2">
              <w:rPr>
                <w:rFonts w:ascii="Times New Roman" w:hAnsi="Times New Roman" w:cs="Times New Roman"/>
              </w:rPr>
              <w:t>Енисей от в/</w:t>
            </w:r>
            <w:proofErr w:type="gramStart"/>
            <w:r w:rsidRPr="00206BE2">
              <w:rPr>
                <w:rFonts w:ascii="Times New Roman" w:hAnsi="Times New Roman" w:cs="Times New Roman"/>
              </w:rPr>
              <w:t>п</w:t>
            </w:r>
            <w:proofErr w:type="gramEnd"/>
            <w:r w:rsidRPr="00206BE2">
              <w:rPr>
                <w:rFonts w:ascii="Times New Roman" w:hAnsi="Times New Roman" w:cs="Times New Roman"/>
              </w:rPr>
              <w:t xml:space="preserve"> г. Игарка до устья без реки Хантайка от истока до Усть-Хантайского г/у</w:t>
            </w:r>
          </w:p>
        </w:tc>
      </w:tr>
    </w:tbl>
    <w:p w:rsidR="00206BE2" w:rsidRDefault="00206BE2" w:rsidP="00206BE2">
      <w:pPr>
        <w:pStyle w:val="122"/>
        <w:ind w:left="360"/>
        <w:rPr>
          <w:szCs w:val="28"/>
        </w:rPr>
      </w:pPr>
    </w:p>
    <w:p w:rsidR="00206BE2" w:rsidRDefault="00206BE2" w:rsidP="00206BE2">
      <w:pPr>
        <w:pStyle w:val="122"/>
        <w:rPr>
          <w:szCs w:val="28"/>
        </w:rPr>
      </w:pPr>
      <w:r>
        <w:rPr>
          <w:szCs w:val="28"/>
        </w:rPr>
        <w:t>Таблица 2.2.2.9 Перечень водных объектов Туруханског района, включенных в Государственный водный реестр</w:t>
      </w:r>
    </w:p>
    <w:tbl>
      <w:tblPr>
        <w:tblW w:w="10080" w:type="dxa"/>
        <w:tblInd w:w="93" w:type="dxa"/>
        <w:tblLayout w:type="fixed"/>
        <w:tblLook w:val="04A0" w:firstRow="1" w:lastRow="0" w:firstColumn="1" w:lastColumn="0" w:noHBand="0" w:noVBand="1"/>
      </w:tblPr>
      <w:tblGrid>
        <w:gridCol w:w="724"/>
        <w:gridCol w:w="709"/>
        <w:gridCol w:w="2835"/>
        <w:gridCol w:w="2977"/>
        <w:gridCol w:w="1418"/>
        <w:gridCol w:w="1417"/>
      </w:tblGrid>
      <w:tr w:rsidR="00206BE2" w:rsidRPr="00F74EB7" w:rsidTr="00206BE2">
        <w:trPr>
          <w:tblHeader/>
        </w:trPr>
        <w:tc>
          <w:tcPr>
            <w:tcW w:w="4268" w:type="dxa"/>
            <w:gridSpan w:val="3"/>
            <w:tcBorders>
              <w:top w:val="single" w:sz="4" w:space="0" w:color="auto"/>
              <w:left w:val="single" w:sz="4" w:space="0" w:color="auto"/>
              <w:bottom w:val="single" w:sz="4" w:space="0" w:color="auto"/>
              <w:right w:val="single" w:sz="4" w:space="0" w:color="000000"/>
            </w:tcBorders>
            <w:shd w:val="clear" w:color="000000" w:fill="D8E4BC"/>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Водный объект</w:t>
            </w:r>
          </w:p>
        </w:tc>
        <w:tc>
          <w:tcPr>
            <w:tcW w:w="2977" w:type="dxa"/>
            <w:tcBorders>
              <w:top w:val="single" w:sz="4" w:space="0" w:color="auto"/>
              <w:left w:val="nil"/>
              <w:bottom w:val="single" w:sz="4" w:space="0" w:color="auto"/>
              <w:right w:val="single" w:sz="4" w:space="0" w:color="auto"/>
            </w:tcBorders>
            <w:shd w:val="clear" w:color="000000" w:fill="D8E4BC"/>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Местоположение</w:t>
            </w:r>
          </w:p>
        </w:tc>
        <w:tc>
          <w:tcPr>
            <w:tcW w:w="1418" w:type="dxa"/>
            <w:tcBorders>
              <w:top w:val="single" w:sz="4" w:space="0" w:color="auto"/>
              <w:left w:val="nil"/>
              <w:bottom w:val="single" w:sz="4" w:space="0" w:color="auto"/>
              <w:right w:val="single" w:sz="4" w:space="0" w:color="auto"/>
            </w:tcBorders>
            <w:shd w:val="clear" w:color="000000" w:fill="D8E4BC"/>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 xml:space="preserve">Протяженность водотока, </w:t>
            </w:r>
            <w:proofErr w:type="gramStart"/>
            <w:r w:rsidRPr="00206BE2">
              <w:rPr>
                <w:rFonts w:ascii="Times New Roman" w:eastAsia="Times New Roman" w:hAnsi="Times New Roman" w:cs="Times New Roman"/>
                <w:b/>
                <w:bCs/>
              </w:rPr>
              <w:t>км</w:t>
            </w:r>
            <w:proofErr w:type="gramEnd"/>
          </w:p>
        </w:tc>
        <w:tc>
          <w:tcPr>
            <w:tcW w:w="1417" w:type="dxa"/>
            <w:tcBorders>
              <w:top w:val="single" w:sz="4" w:space="0" w:color="auto"/>
              <w:left w:val="nil"/>
              <w:bottom w:val="single" w:sz="4" w:space="0" w:color="auto"/>
              <w:right w:val="single" w:sz="4" w:space="0" w:color="auto"/>
            </w:tcBorders>
            <w:shd w:val="clear" w:color="000000" w:fill="D8E4BC"/>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Водосборная площадь, км</w:t>
            </w:r>
            <w:proofErr w:type="gramStart"/>
            <w:r w:rsidRPr="00206BE2">
              <w:rPr>
                <w:rFonts w:ascii="Times New Roman" w:eastAsia="Times New Roman" w:hAnsi="Times New Roman" w:cs="Times New Roman"/>
                <w:b/>
                <w:bCs/>
              </w:rPr>
              <w:t>2</w:t>
            </w:r>
            <w:proofErr w:type="gramEnd"/>
          </w:p>
        </w:tc>
      </w:tr>
      <w:tr w:rsidR="00206BE2" w:rsidRPr="00F74EB7" w:rsidTr="00206BE2">
        <w:tc>
          <w:tcPr>
            <w:tcW w:w="4268" w:type="dxa"/>
            <w:gridSpan w:val="3"/>
            <w:tcBorders>
              <w:top w:val="nil"/>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Енисейский бассейновый округ (17)</w:t>
            </w:r>
          </w:p>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Енисей между впадением Ангары и Подкаменной Тунгуски (4)</w:t>
            </w:r>
          </w:p>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Енисей от в/п с</w:t>
            </w:r>
            <w:proofErr w:type="gramStart"/>
            <w:r w:rsidRPr="00206BE2">
              <w:rPr>
                <w:rFonts w:ascii="Times New Roman" w:eastAsia="Times New Roman" w:hAnsi="Times New Roman" w:cs="Times New Roman"/>
                <w:b/>
                <w:bCs/>
              </w:rPr>
              <w:t>.Я</w:t>
            </w:r>
            <w:proofErr w:type="gramEnd"/>
            <w:r w:rsidRPr="00206BE2">
              <w:rPr>
                <w:rFonts w:ascii="Times New Roman" w:eastAsia="Times New Roman" w:hAnsi="Times New Roman" w:cs="Times New Roman"/>
                <w:b/>
                <w:bCs/>
              </w:rPr>
              <w:t>рцево до впадения р.Подкаменная Тунгуска (2</w:t>
            </w:r>
          </w:p>
        </w:tc>
        <w:tc>
          <w:tcPr>
            <w:tcW w:w="2977" w:type="dxa"/>
            <w:tcBorders>
              <w:top w:val="nil"/>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b/>
                <w:bCs/>
              </w:rPr>
            </w:pPr>
          </w:p>
        </w:tc>
        <w:tc>
          <w:tcPr>
            <w:tcW w:w="1418" w:type="dxa"/>
            <w:tcBorders>
              <w:top w:val="nil"/>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b/>
                <w:bCs/>
              </w:rPr>
            </w:pPr>
          </w:p>
        </w:tc>
        <w:tc>
          <w:tcPr>
            <w:tcW w:w="1417" w:type="dxa"/>
            <w:tcBorders>
              <w:top w:val="nil"/>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b/>
                <w:bCs/>
              </w:rPr>
            </w:pPr>
          </w:p>
        </w:tc>
      </w:tr>
      <w:tr w:rsidR="00206BE2" w:rsidRPr="00F74EB7" w:rsidTr="00206BE2">
        <w:tc>
          <w:tcPr>
            <w:tcW w:w="4268" w:type="dxa"/>
            <w:gridSpan w:val="3"/>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Енисей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КАР/ЕНИСЕЙ</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3487</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2580000</w:t>
            </w:r>
          </w:p>
        </w:tc>
      </w:tr>
      <w:tr w:rsidR="00206BE2" w:rsidRPr="00F74EB7" w:rsidTr="00206BE2">
        <w:tc>
          <w:tcPr>
            <w:tcW w:w="4268" w:type="dxa"/>
            <w:gridSpan w:val="3"/>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Тугулан (Тогулан) </w:t>
            </w:r>
          </w:p>
        </w:tc>
        <w:tc>
          <w:tcPr>
            <w:tcW w:w="2977" w:type="dxa"/>
            <w:tcBorders>
              <w:top w:val="single" w:sz="4" w:space="0" w:color="auto"/>
              <w:left w:val="single" w:sz="4" w:space="0" w:color="auto"/>
              <w:bottom w:val="single" w:sz="4" w:space="0" w:color="auto"/>
              <w:right w:val="nil"/>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1686 км по лв. берегу р. Енисей</w:t>
            </w:r>
          </w:p>
        </w:tc>
        <w:tc>
          <w:tcPr>
            <w:tcW w:w="1418" w:type="dxa"/>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92</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1200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lastRenderedPageBreak/>
              <w:t>Вороговка  </w:t>
            </w:r>
          </w:p>
        </w:tc>
        <w:tc>
          <w:tcPr>
            <w:tcW w:w="2977" w:type="dxa"/>
            <w:tcBorders>
              <w:top w:val="single" w:sz="4" w:space="0" w:color="auto"/>
              <w:left w:val="single" w:sz="4" w:space="0" w:color="auto"/>
              <w:bottom w:val="nil"/>
              <w:right w:val="nil"/>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1689 км по пр. берегу р. Енисей</w:t>
            </w:r>
          </w:p>
        </w:tc>
        <w:tc>
          <w:tcPr>
            <w:tcW w:w="1418" w:type="dxa"/>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202</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3770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Сухая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20</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Мутнина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34</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Михеева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32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50</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Северная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44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67</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Восточная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68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Лиственная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68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14</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Черная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89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46</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Рыбная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94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35</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Луговая</w:t>
            </w:r>
          </w:p>
        </w:tc>
        <w:tc>
          <w:tcPr>
            <w:tcW w:w="2977" w:type="dxa"/>
            <w:tcBorders>
              <w:top w:val="single" w:sz="4" w:space="0" w:color="auto"/>
              <w:left w:val="nil"/>
              <w:bottom w:val="nil"/>
              <w:right w:val="nil"/>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 xml:space="preserve">18 км по пр. берегу р. </w:t>
            </w:r>
            <w:proofErr w:type="gramStart"/>
            <w:r w:rsidRPr="00206BE2">
              <w:rPr>
                <w:rFonts w:ascii="Times New Roman" w:eastAsia="Times New Roman" w:hAnsi="Times New Roman" w:cs="Times New Roman"/>
              </w:rPr>
              <w:t>Рыбная</w:t>
            </w:r>
            <w:proofErr w:type="gramEnd"/>
          </w:p>
        </w:tc>
        <w:tc>
          <w:tcPr>
            <w:tcW w:w="1418" w:type="dxa"/>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Болотная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139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24</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Захребетная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148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28</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Кирилкина</w:t>
            </w:r>
          </w:p>
        </w:tc>
        <w:tc>
          <w:tcPr>
            <w:tcW w:w="2977" w:type="dxa"/>
            <w:tcBorders>
              <w:top w:val="nil"/>
              <w:left w:val="nil"/>
              <w:bottom w:val="nil"/>
              <w:right w:val="nil"/>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20 км по лв. берегу протока Захребетная</w:t>
            </w:r>
          </w:p>
        </w:tc>
        <w:tc>
          <w:tcPr>
            <w:tcW w:w="1418" w:type="dxa"/>
            <w:tcBorders>
              <w:top w:val="nil"/>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Лиственная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157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без названия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165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14</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Оленья </w:t>
            </w:r>
          </w:p>
        </w:tc>
        <w:tc>
          <w:tcPr>
            <w:tcW w:w="2977" w:type="dxa"/>
            <w:tcBorders>
              <w:top w:val="nil"/>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172 км по лв. берегу р. Вороговка</w:t>
            </w:r>
          </w:p>
        </w:tc>
        <w:tc>
          <w:tcPr>
            <w:tcW w:w="1418"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23</w:t>
            </w:r>
          </w:p>
        </w:tc>
        <w:tc>
          <w:tcPr>
            <w:tcW w:w="1417" w:type="dxa"/>
            <w:tcBorders>
              <w:top w:val="nil"/>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proofErr w:type="gramStart"/>
            <w:r w:rsidRPr="00206BE2">
              <w:rPr>
                <w:rFonts w:ascii="Times New Roman" w:eastAsia="Times New Roman" w:hAnsi="Times New Roman" w:cs="Times New Roman"/>
                <w:b/>
                <w:bCs/>
              </w:rPr>
              <w:t>Дубчес (Бол.</w:t>
            </w:r>
            <w:proofErr w:type="gramEnd"/>
            <w:r w:rsidRPr="00206BE2">
              <w:rPr>
                <w:rFonts w:ascii="Times New Roman" w:eastAsia="Times New Roman" w:hAnsi="Times New Roman" w:cs="Times New Roman"/>
                <w:b/>
                <w:bCs/>
              </w:rPr>
              <w:t xml:space="preserve"> </w:t>
            </w:r>
            <w:proofErr w:type="gramStart"/>
            <w:r w:rsidRPr="00206BE2">
              <w:rPr>
                <w:rFonts w:ascii="Times New Roman" w:eastAsia="Times New Roman" w:hAnsi="Times New Roman" w:cs="Times New Roman"/>
                <w:b/>
                <w:bCs/>
              </w:rPr>
              <w:t>Дубчес)  </w:t>
            </w:r>
            <w:proofErr w:type="gramEnd"/>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1670 км по лв. берегу р. Енисей</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433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15300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Хойба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Песчанка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28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Точес (Мокрый Точес)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31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2120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Сосноввая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36 км по пр. берегу р. Точес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Сухой Точес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40 км по лв. берегу р. Точес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420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Барачная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49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Никитина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86 км по лв.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Натруска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121 км по лв.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Натруска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131 км по лв.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Сред. Домота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134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Домота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141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Сандакчес (Чандашине)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150 км по пр.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Сакананда (Холемчес)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166 км по лв.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Каменный Дубчес (Теульчес)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178 км по лв. берегу р.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268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4050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Первая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Ниж. Тайменка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34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ручьи руч. Еринейский</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56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река Шурниха (Верх.</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Дзелинда)</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69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ручьи руч. Развилки</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72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Шурингда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87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Яконда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88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Перевальная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109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Суриха (Светлая)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115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ручьи руч. Кривун</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132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Кривая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203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ручьи руч. Широкий</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214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ручьи руч. Горелый</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221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Лев. Теульчес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236 км по лв.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река Прав. Теульчес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245 км по пр. берегу р. Каменный Дубчес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Тогульчес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201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Еловая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44 км по лв. берегу р. Бол. Тогульчес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Медвежий</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50 км по лв. берегу р. Бол. Тогульчес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Берёзовая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64 км по лв. берегу р. Бол. Тогульчес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Тогульчес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254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Горная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278 км по лв.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Дунчес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305 км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Озерная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322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Заозерная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338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Каменистая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350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Промысловая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354 км по лв.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Короткая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376 км по лв.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 xml:space="preserve">Старая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381 км по пр. берегу р. Дубчес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Дубчес)</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Верхний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1668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Порожная (Прав.</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Порожная) </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1655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750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Заимочный Шар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1642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Пантелеевская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1632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Подбель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11 км по лв. берегу протока Пантелеевская</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Киселиха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1632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Хахалевска</w:t>
            </w:r>
            <w:proofErr w:type="gramStart"/>
            <w:r w:rsidRPr="00206BE2">
              <w:rPr>
                <w:rFonts w:ascii="Times New Roman" w:eastAsia="Times New Roman" w:hAnsi="Times New Roman" w:cs="Times New Roman"/>
              </w:rPr>
              <w:t>я(</w:t>
            </w:r>
            <w:proofErr w:type="gramEnd"/>
            <w:r w:rsidRPr="00206BE2">
              <w:rPr>
                <w:rFonts w:ascii="Times New Roman" w:eastAsia="Times New Roman" w:hAnsi="Times New Roman" w:cs="Times New Roman"/>
              </w:rPr>
              <w:t>Хохалевская)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1619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Хахалевка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Хахалевка, Хохалевка) </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3 км по лв. берегу протока Хахалевская</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720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Летняя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9 км по лв. берегу протока Хахалевская</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lastRenderedPageBreak/>
              <w:t>Плавальная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1615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Осиновка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1614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Волоковая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1601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Левобережная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1591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Глотиха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1588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Енисей от впадения р. Подкаменная Тунгуска до впадения р. Нижняя Тунгуска (1)</w:t>
            </w:r>
          </w:p>
        </w:tc>
        <w:tc>
          <w:tcPr>
            <w:tcW w:w="297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rPr>
            </w:pPr>
          </w:p>
        </w:tc>
        <w:tc>
          <w:tcPr>
            <w:tcW w:w="141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Подкаменная Тунгуска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река ЕНИСЕЙ в 1571 км от устья</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1865</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240000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Семивёрстная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1563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Сумарочиха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1534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Подсопочная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52 км по лв. берегу р. Сумарочиха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Черная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47 км по лв. берегу р. Сумарочиха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Удильная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29 км по лв. берегу р. Сумарочиха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Поляцкая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 км по лв. берегу р. Сумарочиха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Шайкина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1533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Ниж. Сумарочиха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1520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Осиновка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1483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450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Верх. Лебедянка (Лебедевка)</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 xml:space="preserve">1471 км по пр. берегу </w:t>
            </w:r>
            <w:r w:rsidRPr="00206BE2">
              <w:rPr>
                <w:rFonts w:ascii="Times New Roman" w:eastAsia="Times New Roman" w:hAnsi="Times New Roman" w:cs="Times New Roman"/>
              </w:rPr>
              <w:lastRenderedPageBreak/>
              <w:t>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lastRenderedPageBreak/>
              <w:t>62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410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lastRenderedPageBreak/>
              <w:t>Инзыревка</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1470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Курья Покосная (Курья)</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 км по пр. берегу р. Инзыревка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Ниж. Лебединка</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1463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490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Березовый</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1455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Развилки</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1448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Сохатиный</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1442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Варламовка (Варламовка)</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1436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2230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Варламовский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 км по лв.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руч. Крутой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20 км по пр.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Варламовка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41 км по лв.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Раскосая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75 км по пр.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Раскосая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121 км по пр.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Раскол </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133 км по пр. берегу р. Бол. Варламовка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Бахта</w:t>
            </w:r>
          </w:p>
          <w:p w:rsidR="00206BE2" w:rsidRPr="00F74EB7" w:rsidRDefault="00206BE2" w:rsidP="00206BE2">
            <w:pPr>
              <w:spacing w:after="0" w:line="240" w:lineRule="auto"/>
              <w:ind w:left="60" w:firstLine="567"/>
              <w:rPr>
                <w:rFonts w:ascii="Times New Roman" w:eastAsia="Times New Roman" w:hAnsi="Times New Roman" w:cs="Times New Roman"/>
                <w:b/>
                <w:bCs/>
                <w:color w:val="000000"/>
                <w:sz w:val="24"/>
                <w:szCs w:val="24"/>
                <w:lang w:eastAsia="ru-RU"/>
              </w:rPr>
            </w:pP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1425 км по пр. берегу р. Енисей</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498</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35500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Акулинина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Сухая Бахта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3970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Самсонова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 xml:space="preserve">8 км по лв. берегу р. </w:t>
            </w:r>
            <w:r w:rsidRPr="00206BE2">
              <w:rPr>
                <w:rFonts w:ascii="Times New Roman" w:eastAsia="Times New Roman" w:hAnsi="Times New Roman" w:cs="Times New Roman"/>
              </w:rPr>
              <w:lastRenderedPageBreak/>
              <w:t>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lastRenderedPageBreak/>
              <w:t>68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Бирамы</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22 км по пр.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330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Танчанда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77 км по пр.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Хитекит</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82 км по пр.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Сборная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142 км по лв.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Аяхта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155 км по пр.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Иодокон</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162 км по лв. берегу р. Сухая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Бедная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52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Бахтинка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93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Нима (Рыбная)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101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Топкит</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103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Тынеп</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138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195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5840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Аяхта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 км по пр.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Майгушаша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35 км по лв.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Хуричи</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85 км по пр.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Таначи</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117 км по лв.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Накта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131 км по пр.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Голомокор</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152 км по пр. берегу р. Тынеп</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Бирами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157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Майгушаша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162 км по лв.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Хурингда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198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4320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Дялингда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204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Дельтула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229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4160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Делимакит</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19 км по лв.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Хурисе</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32 км по пр.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Дюгадякит</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41 км по пр.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Нонынь</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42 км по лв.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Дулькума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54 км по лв.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Чипкамакит</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59 км по пр.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Ясенга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106 км по пр. берегу р. Дельтула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Таначи (Дёгингида-Таначи)</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286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Сурингдакон</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317 км по пр. берегу р. Бахта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1390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proofErr w:type="gramStart"/>
            <w:r w:rsidRPr="00206BE2">
              <w:rPr>
                <w:rFonts w:ascii="Times New Roman" w:eastAsia="Times New Roman" w:hAnsi="Times New Roman" w:cs="Times New Roman"/>
                <w:b/>
                <w:bCs/>
              </w:rPr>
              <w:t>Сарчиха (Верх.</w:t>
            </w:r>
            <w:proofErr w:type="gramEnd"/>
            <w:r w:rsidRPr="00206BE2">
              <w:rPr>
                <w:rFonts w:ascii="Times New Roman" w:eastAsia="Times New Roman" w:hAnsi="Times New Roman" w:cs="Times New Roman"/>
                <w:b/>
                <w:bCs/>
              </w:rPr>
              <w:t xml:space="preserve"> </w:t>
            </w:r>
            <w:proofErr w:type="gramStart"/>
            <w:r w:rsidRPr="00206BE2">
              <w:rPr>
                <w:rFonts w:ascii="Times New Roman" w:eastAsia="Times New Roman" w:hAnsi="Times New Roman" w:cs="Times New Roman"/>
                <w:b/>
                <w:bCs/>
              </w:rPr>
              <w:t>Сарчиха) </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1422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214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2740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Ниж. Сарчиха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 км по лв. берегу р. Сарчиха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1140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lastRenderedPageBreak/>
              <w:t>Чулковка (Чульчиха)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1375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протока Кривой Елогуй</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1320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1120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Далимчес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32 км по пр. берегу протока Кривой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186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1020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Верх. Имбак (Имбак)</w:t>
            </w:r>
          </w:p>
          <w:p w:rsidR="00206BE2" w:rsidRPr="00F74EB7" w:rsidRDefault="00206BE2" w:rsidP="00206BE2">
            <w:pPr>
              <w:spacing w:after="0" w:line="240" w:lineRule="auto"/>
              <w:ind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1325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Шумная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19 км по пр. берегу р. Верх.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Хариузная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36 км по пр. берегу р. Верх.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Выдрина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61 км по пр. берегу р. Верх.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Хосина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80 км по пр. берегу р. Верх.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proofErr w:type="gramStart"/>
            <w:r w:rsidRPr="00206BE2">
              <w:rPr>
                <w:rFonts w:ascii="Times New Roman" w:eastAsia="Times New Roman" w:hAnsi="Times New Roman" w:cs="Times New Roman"/>
                <w:b/>
                <w:bCs/>
              </w:rPr>
              <w:t>Елогуй (Прав.</w:t>
            </w:r>
            <w:proofErr w:type="gramEnd"/>
            <w:r w:rsidRPr="00206BE2">
              <w:rPr>
                <w:rFonts w:ascii="Times New Roman" w:eastAsia="Times New Roman" w:hAnsi="Times New Roman" w:cs="Times New Roman"/>
                <w:b/>
                <w:bCs/>
              </w:rPr>
              <w:t xml:space="preserve"> </w:t>
            </w:r>
            <w:proofErr w:type="gramStart"/>
            <w:r w:rsidRPr="00206BE2">
              <w:rPr>
                <w:rFonts w:ascii="Times New Roman" w:eastAsia="Times New Roman" w:hAnsi="Times New Roman" w:cs="Times New Roman"/>
                <w:b/>
                <w:bCs/>
              </w:rPr>
              <w:t>Елогуй)</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1311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464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25100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Алтус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82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Сиговая</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105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 xml:space="preserve">Бол. </w:t>
            </w:r>
            <w:proofErr w:type="gramStart"/>
            <w:r w:rsidRPr="00206BE2">
              <w:rPr>
                <w:rFonts w:ascii="Times New Roman" w:eastAsia="Times New Roman" w:hAnsi="Times New Roman" w:cs="Times New Roman"/>
              </w:rPr>
              <w:t>Сиговая (Прав.</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Вершина)</w:t>
            </w:r>
            <w:proofErr w:type="gramEnd"/>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108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Кыкса</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157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1030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Точес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173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Точес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174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Келлог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Келлог)</w:t>
            </w:r>
            <w:proofErr w:type="gramEnd"/>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200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239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5390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Тундровая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 xml:space="preserve">16 км по лв. берегу р. </w:t>
            </w:r>
            <w:r w:rsidRPr="00206BE2">
              <w:rPr>
                <w:rFonts w:ascii="Times New Roman" w:eastAsia="Times New Roman" w:hAnsi="Times New Roman" w:cs="Times New Roman"/>
              </w:rPr>
              <w:lastRenderedPageBreak/>
              <w:t>Келлог</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lastRenderedPageBreak/>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Тольдокс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103 км по пр. берегу р. Келлог</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Тольдокс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120 км по пр. берегу р. Келлог</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Кочепча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Кочепча)</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161 км по лв. берегу р. Келлог</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Кепсес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218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Сукдельчес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17 км по пр. берегу р. Кепсес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Томакс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246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Тына (</w:t>
            </w:r>
            <w:proofErr w:type="gramStart"/>
            <w:r w:rsidRPr="00206BE2">
              <w:rPr>
                <w:rFonts w:ascii="Times New Roman" w:eastAsia="Times New Roman" w:hAnsi="Times New Roman" w:cs="Times New Roman"/>
              </w:rPr>
              <w:t>Черная</w:t>
            </w:r>
            <w:proofErr w:type="gramEnd"/>
            <w:r w:rsidRPr="00206BE2">
              <w:rPr>
                <w:rFonts w:ascii="Times New Roman" w:eastAsia="Times New Roman" w:hAnsi="Times New Roman" w:cs="Times New Roman"/>
              </w:rPr>
              <w:t>)</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261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2710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Тынделем</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33 км по пр. берегу р. Тына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Танксес</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273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Танксес</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 км по лв. берегу р. Танксес</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Сугдель</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324 км по лв.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Бентокс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Бентокс)</w:t>
            </w:r>
            <w:proofErr w:type="gramEnd"/>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325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Бокленчес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Бокленчес)</w:t>
            </w:r>
            <w:proofErr w:type="gramEnd"/>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411 км по пр. берегу р. Елогуй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581</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t>Комса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1306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121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1600</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t>Тати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1282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60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330</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t>Артюгина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1279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158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1960</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lastRenderedPageBreak/>
              <w:t>прот. Сургутиха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1215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122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3350</w:t>
            </w:r>
          </w:p>
        </w:tc>
      </w:tr>
      <w:tr w:rsidR="00206BE2" w:rsidRPr="001F0F78"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Дубчес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95 км по лв. берегу протока Сургутиха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560</w:t>
            </w:r>
          </w:p>
        </w:tc>
      </w:tr>
      <w:tr w:rsidR="00206BE2" w:rsidRPr="001F0F78"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Мангутиха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25 км по лв. берегу протока Сургутиха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115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1570</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Cs/>
              </w:rPr>
            </w:pPr>
            <w:r w:rsidRPr="00206BE2">
              <w:rPr>
                <w:rFonts w:ascii="Times New Roman" w:eastAsia="Times New Roman" w:hAnsi="Times New Roman" w:cs="Times New Roman"/>
                <w:bCs/>
              </w:rPr>
              <w:t>Ниж. Имбак </w:t>
            </w:r>
          </w:p>
          <w:p w:rsidR="00206BE2" w:rsidRPr="001F0F78" w:rsidRDefault="00206BE2" w:rsidP="00206BE2">
            <w:pPr>
              <w:spacing w:after="0" w:line="240" w:lineRule="auto"/>
              <w:ind w:left="60" w:firstLine="567"/>
              <w:rPr>
                <w:rFonts w:ascii="Times New Roman" w:eastAsia="Times New Roman" w:hAnsi="Times New Roman" w:cs="Times New Roman"/>
                <w:bCs/>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Cs/>
              </w:rPr>
            </w:pPr>
            <w:r w:rsidRPr="00206BE2">
              <w:rPr>
                <w:rFonts w:ascii="Times New Roman" w:eastAsia="Times New Roman" w:hAnsi="Times New Roman" w:cs="Times New Roman"/>
                <w:bCs/>
              </w:rPr>
              <w:t>1214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232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Cs/>
              </w:rPr>
            </w:pPr>
            <w:r w:rsidRPr="00206BE2">
              <w:rPr>
                <w:rFonts w:ascii="Times New Roman" w:eastAsia="Times New Roman" w:hAnsi="Times New Roman" w:cs="Times New Roman"/>
                <w:bCs/>
              </w:rPr>
              <w:t>2230</w:t>
            </w:r>
          </w:p>
        </w:tc>
      </w:tr>
      <w:tr w:rsidR="00206BE2" w:rsidRPr="001F0F78"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Первая Речка</w:t>
            </w:r>
          </w:p>
          <w:p w:rsidR="00206BE2" w:rsidRPr="001F0F78"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78 км по лв. берегу р. Ниж.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1F0F78"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Островная</w:t>
            </w:r>
          </w:p>
          <w:p w:rsidR="00206BE2" w:rsidRPr="001F0F78"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111 км по пр. берегу р. Ниж. Имбак</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230</w:t>
            </w:r>
          </w:p>
        </w:tc>
      </w:tr>
      <w:tr w:rsidR="00206BE2" w:rsidRPr="001F0F78"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Большая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1207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470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Фатьяниха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1184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211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6110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Большая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42 км по пр. берегу р. Фатьяниха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Фатьяниха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99 км по лв. берегу р. Фатьяниха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roofErr w:type="gramStart"/>
            <w:r w:rsidRPr="00206BE2">
              <w:rPr>
                <w:rFonts w:ascii="Times New Roman" w:eastAsia="Times New Roman" w:hAnsi="Times New Roman" w:cs="Times New Roman"/>
              </w:rPr>
              <w:t>Угольная (Бол.</w:t>
            </w:r>
            <w:proofErr w:type="gramEnd"/>
            <w:r w:rsidRPr="00206BE2">
              <w:rPr>
                <w:rFonts w:ascii="Times New Roman" w:eastAsia="Times New Roman" w:hAnsi="Times New Roman" w:cs="Times New Roman"/>
              </w:rPr>
              <w:t xml:space="preserve"> </w:t>
            </w:r>
            <w:proofErr w:type="gramStart"/>
            <w:r w:rsidRPr="00206BE2">
              <w:rPr>
                <w:rFonts w:ascii="Times New Roman" w:eastAsia="Times New Roman" w:hAnsi="Times New Roman" w:cs="Times New Roman"/>
              </w:rPr>
              <w:t>Угольная) </w:t>
            </w:r>
            <w:proofErr w:type="gramEnd"/>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108 км по пр. берегу р. Фатьяниха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Фатьяниха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134 км по пр. берегу р. Фатьяниха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820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Яма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1176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84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600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Пакулиха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1154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208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4740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Пакулиха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57 км по лв. берегу р. Пакулиха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100</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13550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Зуйковая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148 км по пр. берегу р. Пакулиха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590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Татарка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1111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lastRenderedPageBreak/>
              <w:t>Сухая Тунгуска</w:t>
            </w:r>
          </w:p>
          <w:p w:rsidR="00206BE2" w:rsidRPr="00F74EB7" w:rsidRDefault="00206BE2" w:rsidP="00206BE2">
            <w:pPr>
              <w:spacing w:after="0" w:line="240" w:lineRule="auto"/>
              <w:ind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nil"/>
            </w:tcBorders>
            <w:shd w:val="clear" w:color="auto" w:fill="auto"/>
            <w:noWrap/>
            <w:hideMark/>
          </w:tcPr>
          <w:p w:rsidR="00206BE2" w:rsidRPr="00206BE2" w:rsidRDefault="00206BE2" w:rsidP="00206BE2">
            <w:pPr>
              <w:ind w:firstLine="567"/>
              <w:jc w:val="center"/>
              <w:rPr>
                <w:rFonts w:ascii="Verdana" w:eastAsia="Times New Roman" w:hAnsi="Verdana" w:cs="Calibri"/>
                <w:sz w:val="18"/>
                <w:szCs w:val="18"/>
              </w:rPr>
            </w:pPr>
            <w:r w:rsidRPr="00206BE2">
              <w:rPr>
                <w:rFonts w:ascii="Verdana" w:eastAsia="Times New Roman" w:hAnsi="Verdana" w:cs="Calibri"/>
                <w:sz w:val="18"/>
                <w:szCs w:val="18"/>
              </w:rPr>
              <w:t>1058 км по пр. берегу р. Енисей</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212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7390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Дьявольская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59 км по пр. берегу р. Сухая Тунгуска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73</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930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Сиговая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114 км по лв. берегу р. Сухая Тунгуска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102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1660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Сиговая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158 км по пр. берегу р. Сухая Тунгуска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620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Сарафаниха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1054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250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Суклёмиха</w:t>
            </w:r>
          </w:p>
          <w:p w:rsidR="00206BE2" w:rsidRPr="00F74EB7" w:rsidRDefault="00206BE2" w:rsidP="00206BE2">
            <w:pPr>
              <w:spacing w:after="0" w:line="240" w:lineRule="auto"/>
              <w:ind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1023 км по лв.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Суклёмиха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 км по лв. берегу р. Бол. Суклёмиха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55</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330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Мироедиха (Мироедиха 1-я)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1011 км по пр. берегу р. Енисей</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Енисей от впадения р. Нижняя Тунгуска до в/п г. Игарка без р</w:t>
            </w:r>
            <w:proofErr w:type="gramStart"/>
            <w:r w:rsidRPr="00206BE2">
              <w:rPr>
                <w:rFonts w:ascii="Times New Roman" w:eastAsia="Times New Roman" w:hAnsi="Times New Roman" w:cs="Times New Roman"/>
                <w:b/>
              </w:rPr>
              <w:t>.К</w:t>
            </w:r>
            <w:proofErr w:type="gramEnd"/>
            <w:r w:rsidRPr="00206BE2">
              <w:rPr>
                <w:rFonts w:ascii="Times New Roman" w:eastAsia="Times New Roman" w:hAnsi="Times New Roman" w:cs="Times New Roman"/>
                <w:b/>
              </w:rPr>
              <w:t>урейка от истока до Курейского г/у (2)</w:t>
            </w:r>
          </w:p>
        </w:tc>
        <w:tc>
          <w:tcPr>
            <w:tcW w:w="297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rPr>
            </w:pPr>
          </w:p>
        </w:tc>
        <w:tc>
          <w:tcPr>
            <w:tcW w:w="141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Нижняя Тунгуска</w:t>
            </w:r>
          </w:p>
          <w:p w:rsidR="00206BE2" w:rsidRPr="00F74EB7" w:rsidRDefault="00206BE2" w:rsidP="00206BE2">
            <w:pPr>
              <w:spacing w:after="0" w:line="240" w:lineRule="auto"/>
              <w:ind w:firstLine="567"/>
              <w:rPr>
                <w:rFonts w:ascii="Times New Roman" w:eastAsia="Times New Roman" w:hAnsi="Times New Roman" w:cs="Times New Roman"/>
                <w:b/>
                <w:bCs/>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река ЕНИСЕЙ в 990 км от устья по пр. берегу</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2989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473000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Северная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63 км по пр. берегу р. Нижняя Тунгуска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331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21200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Колю</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 xml:space="preserve">93 км по пр. берегу р. </w:t>
            </w:r>
            <w:proofErr w:type="gramStart"/>
            <w:r w:rsidRPr="00206BE2">
              <w:rPr>
                <w:rFonts w:ascii="Times New Roman" w:eastAsia="Times New Roman" w:hAnsi="Times New Roman" w:cs="Times New Roman"/>
              </w:rPr>
              <w:t>Северная</w:t>
            </w:r>
            <w:proofErr w:type="gramEnd"/>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74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960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Летняя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66 км по лв. берегу р. Нижняя Тунгуска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124</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1710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bCs/>
              </w:rPr>
            </w:pPr>
            <w:r w:rsidRPr="00206BE2">
              <w:rPr>
                <w:rFonts w:ascii="Times New Roman" w:eastAsia="Times New Roman" w:hAnsi="Times New Roman" w:cs="Times New Roman"/>
                <w:b/>
                <w:bCs/>
              </w:rPr>
              <w:t>Турухан</w:t>
            </w:r>
          </w:p>
          <w:p w:rsidR="00206BE2" w:rsidRPr="00F74EB7" w:rsidRDefault="00206BE2" w:rsidP="00206BE2">
            <w:pPr>
              <w:spacing w:after="0" w:line="240" w:lineRule="auto"/>
              <w:ind w:firstLine="567"/>
              <w:rPr>
                <w:rFonts w:ascii="Times New Roman" w:eastAsia="Times New Roman" w:hAnsi="Times New Roman" w:cs="Times New Roman"/>
                <w:b/>
                <w:bCs/>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bCs/>
              </w:rPr>
            </w:pPr>
            <w:r w:rsidRPr="00206BE2">
              <w:rPr>
                <w:rFonts w:ascii="Times New Roman" w:eastAsia="Times New Roman" w:hAnsi="Times New Roman" w:cs="Times New Roman"/>
                <w:b/>
                <w:bCs/>
              </w:rPr>
              <w:t>971 км по лв. берегу р. Енисей, протока Бол. Шар</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639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b/>
                <w:bCs/>
              </w:rPr>
            </w:pPr>
            <w:r w:rsidRPr="00206BE2">
              <w:rPr>
                <w:rFonts w:ascii="Times New Roman" w:eastAsia="Times New Roman" w:hAnsi="Times New Roman" w:cs="Times New Roman"/>
                <w:b/>
                <w:bCs/>
              </w:rPr>
              <w:t>35800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Кельдель-Кы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51 км по пр. берегу р. Турухан</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r w:rsidRPr="00206BE2">
              <w:rPr>
                <w:rFonts w:ascii="Times New Roman" w:eastAsia="Times New Roman" w:hAnsi="Times New Roman" w:cs="Times New Roman"/>
              </w:rPr>
              <w:t>48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6A2AC4">
            <w:pPr>
              <w:ind w:firstLine="175"/>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Ниж. Баиха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71 км по пр. берегу р. Турухан</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608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8070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Мерхе-Кы</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245 км по лв. берегу р. Ниж. Баиха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192</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1100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Пиколь-Кы</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318 км по лв. берегу р. Ниж. Баиха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69</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Сякыльга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353 км по лв. берегу р. Ниж. Баиха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280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Verdana" w:eastAsia="Times New Roman" w:hAnsi="Verdana" w:cs="Calibri"/>
                <w:sz w:val="18"/>
                <w:szCs w:val="18"/>
              </w:rPr>
            </w:pPr>
            <w:r w:rsidRPr="00206BE2">
              <w:rPr>
                <w:rFonts w:ascii="Verdana" w:eastAsia="Times New Roman" w:hAnsi="Verdana" w:cs="Calibri"/>
                <w:sz w:val="18"/>
                <w:szCs w:val="18"/>
              </w:rPr>
              <w:t>Матыльга</w:t>
            </w:r>
          </w:p>
        </w:tc>
        <w:tc>
          <w:tcPr>
            <w:tcW w:w="297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368 км по пр. берегу р. Ниж. Баиха</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84</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Бол. Черемуховая</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386 км по лв. берегу р. Ниж. Баиха</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820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Курейка от истока до Курейского г/у (1)</w:t>
            </w:r>
          </w:p>
        </w:tc>
        <w:tc>
          <w:tcPr>
            <w:tcW w:w="297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rPr>
            </w:pPr>
          </w:p>
        </w:tc>
        <w:tc>
          <w:tcPr>
            <w:tcW w:w="1418"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rPr>
            </w:pPr>
          </w:p>
        </w:tc>
        <w:tc>
          <w:tcPr>
            <w:tcW w:w="141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rPr>
            </w:pPr>
          </w:p>
        </w:tc>
      </w:tr>
      <w:tr w:rsidR="00206BE2" w:rsidRPr="00BD0ED0"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Курейка</w:t>
            </w:r>
          </w:p>
          <w:p w:rsidR="00206BE2" w:rsidRPr="00BD0ED0" w:rsidRDefault="00206BE2" w:rsidP="00206BE2">
            <w:pPr>
              <w:spacing w:after="0" w:line="240" w:lineRule="auto"/>
              <w:ind w:firstLine="567"/>
              <w:rPr>
                <w:rFonts w:ascii="Times New Roman" w:eastAsia="Times New Roman" w:hAnsi="Times New Roman" w:cs="Times New Roman"/>
                <w:b/>
                <w:color w:val="000000"/>
                <w:sz w:val="24"/>
                <w:szCs w:val="24"/>
                <w:lang w:eastAsia="ru-RU"/>
              </w:rPr>
            </w:pPr>
          </w:p>
        </w:tc>
        <w:tc>
          <w:tcPr>
            <w:tcW w:w="2977" w:type="dxa"/>
            <w:tcBorders>
              <w:top w:val="single" w:sz="4" w:space="0" w:color="auto"/>
              <w:left w:val="nil"/>
              <w:bottom w:val="single" w:sz="4" w:space="0" w:color="auto"/>
              <w:right w:val="nil"/>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река ЕНИСЕЙ в 863 км от устья</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888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44700</w:t>
            </w:r>
          </w:p>
        </w:tc>
      </w:tr>
      <w:tr w:rsidR="00206BE2" w:rsidRPr="00BD0ED0"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Енисей от в/п г</w:t>
            </w:r>
            <w:proofErr w:type="gramStart"/>
            <w:r w:rsidRPr="00206BE2">
              <w:rPr>
                <w:rFonts w:ascii="Times New Roman" w:eastAsia="Times New Roman" w:hAnsi="Times New Roman" w:cs="Times New Roman"/>
                <w:b/>
              </w:rPr>
              <w:t>.И</w:t>
            </w:r>
            <w:proofErr w:type="gramEnd"/>
            <w:r w:rsidRPr="00206BE2">
              <w:rPr>
                <w:rFonts w:ascii="Times New Roman" w:eastAsia="Times New Roman" w:hAnsi="Times New Roman" w:cs="Times New Roman"/>
                <w:b/>
              </w:rPr>
              <w:t>гарка до устья без р. Хантайка от истока до Усть-Хантайского г/у (4)</w:t>
            </w:r>
          </w:p>
        </w:tc>
        <w:tc>
          <w:tcPr>
            <w:tcW w:w="2977" w:type="dxa"/>
            <w:tcBorders>
              <w:top w:val="single" w:sz="4" w:space="0" w:color="auto"/>
              <w:left w:val="nil"/>
              <w:bottom w:val="single" w:sz="4" w:space="0" w:color="auto"/>
              <w:right w:val="nil"/>
            </w:tcBorders>
            <w:shd w:val="clear" w:color="auto" w:fill="auto"/>
            <w:noWrap/>
          </w:tcPr>
          <w:p w:rsidR="00206BE2" w:rsidRPr="00206BE2" w:rsidRDefault="00206BE2" w:rsidP="00206BE2">
            <w:pPr>
              <w:ind w:firstLine="567"/>
              <w:jc w:val="center"/>
              <w:rPr>
                <w:rFonts w:ascii="Times New Roman" w:eastAsia="Times New Roman" w:hAnsi="Times New Roman" w:cs="Times New Roman"/>
                <w:b/>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b/>
              </w:rPr>
            </w:pPr>
          </w:p>
        </w:tc>
        <w:tc>
          <w:tcPr>
            <w:tcW w:w="1417" w:type="dxa"/>
            <w:tcBorders>
              <w:top w:val="single" w:sz="4" w:space="0" w:color="auto"/>
              <w:left w:val="nil"/>
              <w:bottom w:val="single" w:sz="4" w:space="0" w:color="auto"/>
              <w:right w:val="single" w:sz="4" w:space="0" w:color="auto"/>
            </w:tcBorders>
            <w:shd w:val="clear" w:color="auto" w:fill="auto"/>
            <w:noWrap/>
          </w:tcPr>
          <w:p w:rsidR="00206BE2" w:rsidRPr="00206BE2" w:rsidRDefault="00206BE2" w:rsidP="00206BE2">
            <w:pPr>
              <w:ind w:firstLine="567"/>
              <w:jc w:val="center"/>
              <w:rPr>
                <w:rFonts w:ascii="Times New Roman" w:eastAsia="Times New Roman" w:hAnsi="Times New Roman" w:cs="Times New Roman"/>
                <w:b/>
              </w:rPr>
            </w:pPr>
          </w:p>
        </w:tc>
      </w:tr>
      <w:tr w:rsidR="00206BE2" w:rsidRPr="00BD0ED0"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Б. Хета  </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река ЕНИСЕЙ в 325 км от устья</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646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b/>
              </w:rPr>
            </w:pPr>
            <w:r w:rsidRPr="00206BE2">
              <w:rPr>
                <w:rFonts w:ascii="Times New Roman" w:eastAsia="Times New Roman" w:hAnsi="Times New Roman" w:cs="Times New Roman"/>
                <w:b/>
              </w:rPr>
              <w:t>20700</w:t>
            </w: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b/>
              </w:rPr>
            </w:pPr>
            <w:r w:rsidRPr="00206BE2">
              <w:rPr>
                <w:rFonts w:ascii="Times New Roman" w:eastAsia="Times New Roman" w:hAnsi="Times New Roman" w:cs="Times New Roman"/>
                <w:b/>
              </w:rPr>
              <w:t>Нижнеобский бассейновый округ (15)</w:t>
            </w:r>
          </w:p>
          <w:p w:rsidR="00206BE2" w:rsidRPr="00206BE2" w:rsidRDefault="00206BE2" w:rsidP="00206BE2">
            <w:pPr>
              <w:ind w:firstLine="567"/>
              <w:rPr>
                <w:rFonts w:ascii="Times New Roman" w:eastAsia="Times New Roman" w:hAnsi="Times New Roman" w:cs="Times New Roman"/>
                <w:sz w:val="24"/>
                <w:szCs w:val="24"/>
              </w:rPr>
            </w:pPr>
            <w:r w:rsidRPr="00206BE2">
              <w:rPr>
                <w:rFonts w:ascii="Times New Roman" w:eastAsia="Times New Roman" w:hAnsi="Times New Roman" w:cs="Times New Roman"/>
                <w:b/>
              </w:rPr>
              <w:t>Таз (5)</w:t>
            </w:r>
            <w:r w:rsidRPr="00206BE2">
              <w:rPr>
                <w:rFonts w:ascii="Times New Roman" w:eastAsia="Times New Roman" w:hAnsi="Times New Roman" w:cs="Times New Roman"/>
                <w:b/>
                <w:sz w:val="24"/>
                <w:szCs w:val="24"/>
              </w:rPr>
              <w:t> </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ind w:firstLine="567"/>
              <w:jc w:val="center"/>
              <w:rPr>
                <w:rFonts w:ascii="Verdana" w:eastAsia="Times New Roman" w:hAnsi="Verdana" w:cs="Calibri"/>
                <w:sz w:val="20"/>
                <w:szCs w:val="20"/>
              </w:rPr>
            </w:pPr>
            <w:r w:rsidRPr="00206BE2">
              <w:rPr>
                <w:rFonts w:ascii="Verdana" w:eastAsia="Times New Roman" w:hAnsi="Verdana" w:cs="Calibri"/>
                <w:sz w:val="20"/>
                <w:szCs w:val="20"/>
              </w:rPr>
              <w:t>Таз (1)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p>
        </w:tc>
      </w:tr>
      <w:tr w:rsidR="00206BE2" w:rsidRPr="00F74EB7" w:rsidTr="00206BE2">
        <w:tc>
          <w:tcPr>
            <w:tcW w:w="4268" w:type="dxa"/>
            <w:gridSpan w:val="3"/>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Таз</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КАР/ТАЗ</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1401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150000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Кондый-Кы </w:t>
            </w:r>
          </w:p>
        </w:tc>
        <w:tc>
          <w:tcPr>
            <w:tcW w:w="2977" w:type="dxa"/>
            <w:tcBorders>
              <w:top w:val="single" w:sz="4" w:space="0" w:color="auto"/>
              <w:left w:val="nil"/>
              <w:bottom w:val="single" w:sz="4" w:space="0" w:color="auto"/>
              <w:right w:val="nil"/>
            </w:tcBorders>
            <w:shd w:val="clear" w:color="auto" w:fill="auto"/>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1099 км по пр. берегу р. Таз</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108</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1510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709" w:type="dxa"/>
            <w:tcBorders>
              <w:top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2835" w:type="dxa"/>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Орлова</w:t>
            </w: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72 км по лв. берегу р. Кондый-Кы</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31</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Дындовский Таз</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1245 км по пр. берегу р. Таз</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106</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1990</w:t>
            </w:r>
          </w:p>
        </w:tc>
      </w:tr>
      <w:tr w:rsidR="00206BE2" w:rsidRPr="00F74EB7" w:rsidTr="00206BE2">
        <w:tc>
          <w:tcPr>
            <w:tcW w:w="724" w:type="dxa"/>
            <w:tcBorders>
              <w:top w:val="single" w:sz="4" w:space="0" w:color="auto"/>
              <w:left w:val="single" w:sz="4" w:space="0" w:color="auto"/>
              <w:bottom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p>
        </w:tc>
        <w:tc>
          <w:tcPr>
            <w:tcW w:w="3544" w:type="dxa"/>
            <w:gridSpan w:val="2"/>
            <w:tcBorders>
              <w:top w:val="single" w:sz="4" w:space="0" w:color="auto"/>
              <w:bottom w:val="single" w:sz="4" w:space="0" w:color="auto"/>
              <w:right w:val="single" w:sz="4" w:space="0" w:color="auto"/>
            </w:tcBorders>
            <w:shd w:val="clear" w:color="auto" w:fill="auto"/>
            <w:noWrap/>
            <w:hideMark/>
          </w:tcPr>
          <w:p w:rsidR="00206BE2" w:rsidRPr="00206BE2" w:rsidRDefault="00206BE2" w:rsidP="00206BE2">
            <w:pPr>
              <w:ind w:firstLine="567"/>
              <w:rPr>
                <w:rFonts w:ascii="Times New Roman" w:eastAsia="Times New Roman" w:hAnsi="Times New Roman" w:cs="Times New Roman"/>
              </w:rPr>
            </w:pPr>
            <w:r w:rsidRPr="00206BE2">
              <w:rPr>
                <w:rFonts w:ascii="Times New Roman" w:eastAsia="Times New Roman" w:hAnsi="Times New Roman" w:cs="Times New Roman"/>
              </w:rPr>
              <w:t>Мал. Таз</w:t>
            </w:r>
          </w:p>
          <w:p w:rsidR="00206BE2" w:rsidRPr="00F74EB7" w:rsidRDefault="00206BE2" w:rsidP="00206BE2">
            <w:pPr>
              <w:spacing w:after="0" w:line="240" w:lineRule="auto"/>
              <w:ind w:left="60" w:firstLine="567"/>
              <w:rPr>
                <w:rFonts w:ascii="Times New Roman" w:eastAsia="Times New Roman" w:hAnsi="Times New Roman" w:cs="Times New Roman"/>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35 км по лв. берегу р. Дындовский Таз</w:t>
            </w:r>
          </w:p>
        </w:tc>
        <w:tc>
          <w:tcPr>
            <w:tcW w:w="1418"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r w:rsidRPr="00206BE2">
              <w:rPr>
                <w:rFonts w:ascii="Times New Roman" w:eastAsia="Times New Roman" w:hAnsi="Times New Roman" w:cs="Times New Roman"/>
              </w:rPr>
              <w:t>47</w:t>
            </w:r>
          </w:p>
        </w:tc>
        <w:tc>
          <w:tcPr>
            <w:tcW w:w="1417" w:type="dxa"/>
            <w:tcBorders>
              <w:top w:val="single" w:sz="4" w:space="0" w:color="auto"/>
              <w:left w:val="nil"/>
              <w:bottom w:val="single" w:sz="4" w:space="0" w:color="auto"/>
              <w:right w:val="single" w:sz="4" w:space="0" w:color="auto"/>
            </w:tcBorders>
            <w:shd w:val="clear" w:color="auto" w:fill="auto"/>
            <w:noWrap/>
            <w:hideMark/>
          </w:tcPr>
          <w:p w:rsidR="00206BE2" w:rsidRPr="00206BE2" w:rsidRDefault="00206BE2" w:rsidP="00206BE2">
            <w:pPr>
              <w:ind w:firstLine="567"/>
              <w:jc w:val="center"/>
              <w:rPr>
                <w:rFonts w:ascii="Times New Roman" w:eastAsia="Times New Roman" w:hAnsi="Times New Roman" w:cs="Times New Roman"/>
              </w:rPr>
            </w:pPr>
          </w:p>
        </w:tc>
      </w:tr>
    </w:tbl>
    <w:p w:rsidR="00206BE2" w:rsidRDefault="00206BE2" w:rsidP="00206BE2">
      <w:pPr>
        <w:pStyle w:val="122"/>
        <w:ind w:left="360"/>
        <w:rPr>
          <w:szCs w:val="28"/>
        </w:rPr>
      </w:pPr>
    </w:p>
    <w:p w:rsidR="00206BE2" w:rsidRDefault="00206BE2" w:rsidP="00206BE2">
      <w:pPr>
        <w:pStyle w:val="122"/>
        <w:rPr>
          <w:szCs w:val="28"/>
        </w:rPr>
      </w:pPr>
      <w:r w:rsidRPr="002A3697">
        <w:rPr>
          <w:szCs w:val="28"/>
        </w:rPr>
        <w:t>Годовой сток Енисея по длине реки составляет 6-9 л/(с∙км</w:t>
      </w:r>
      <w:proofErr w:type="gramStart"/>
      <w:r w:rsidRPr="002A3697">
        <w:rPr>
          <w:szCs w:val="28"/>
          <w:vertAlign w:val="superscript"/>
        </w:rPr>
        <w:t>2</w:t>
      </w:r>
      <w:proofErr w:type="gramEnd"/>
      <w:r w:rsidRPr="002A3697">
        <w:rPr>
          <w:szCs w:val="28"/>
        </w:rPr>
        <w:t>)</w:t>
      </w:r>
      <w:r>
        <w:rPr>
          <w:szCs w:val="28"/>
        </w:rPr>
        <w:t>.</w:t>
      </w:r>
    </w:p>
    <w:p w:rsidR="00206BE2" w:rsidRDefault="00206BE2" w:rsidP="00206BE2">
      <w:pPr>
        <w:pStyle w:val="122"/>
      </w:pPr>
      <w:r w:rsidRPr="002A3697">
        <w:lastRenderedPageBreak/>
        <w:t>Наблюдений за стоком Енисея в среднем и нижнем его течении недостаточно: ниже впадения Ангары на участке длиной более 2000 км сток изучается только в трех пунктах, нижний стоковый пост (Игарка) находится в 700 км от устья.</w:t>
      </w:r>
    </w:p>
    <w:p w:rsidR="00206BE2" w:rsidRPr="00460A98" w:rsidRDefault="00206BE2" w:rsidP="00206BE2">
      <w:pPr>
        <w:pStyle w:val="123"/>
      </w:pPr>
      <w:r>
        <w:t xml:space="preserve">Енисей. </w:t>
      </w:r>
      <w:r w:rsidRPr="00460A98">
        <w:t>Участок Ворогово</w:t>
      </w:r>
    </w:p>
    <w:p w:rsidR="00206BE2" w:rsidRPr="00460A98" w:rsidRDefault="00206BE2" w:rsidP="00206BE2">
      <w:pPr>
        <w:pStyle w:val="122"/>
      </w:pPr>
      <w:r w:rsidRPr="00460A98">
        <w:t xml:space="preserve">Енисей на этом участке течет по широкой долине с высоким крутым правым и пологим низким левым склонами, изрезанными оврагами и поросшими смешанным лесом и кустарником (рис. 10). Долина пойменного типа, ровная, луговая. В пониженных местах </w:t>
      </w:r>
      <w:proofErr w:type="gramStart"/>
      <w:r w:rsidRPr="00460A98">
        <w:t>заболоченная</w:t>
      </w:r>
      <w:proofErr w:type="gramEnd"/>
      <w:r w:rsidRPr="00460A98">
        <w:t xml:space="preserve">, затопляется при отметке уровня 46 мБС. Русло реки прямолинейное, сложено песчано-галечными грунтами, устойчивое. Ширина русла в межень 1,5 – </w:t>
      </w:r>
      <w:smartTag w:uri="urn:schemas-microsoft-com:office:smarttags" w:element="metricconverter">
        <w:smartTagPr>
          <w:attr w:name="ProductID" w:val="1,7 км"/>
        </w:smartTagPr>
        <w:r w:rsidRPr="00460A98">
          <w:t>1,7 км</w:t>
        </w:r>
      </w:smartTag>
      <w:r w:rsidRPr="00460A98">
        <w:t xml:space="preserve">, глубина до </w:t>
      </w:r>
      <w:smartTag w:uri="urn:schemas-microsoft-com:office:smarttags" w:element="metricconverter">
        <w:smartTagPr>
          <w:attr w:name="ProductID" w:val="8 м"/>
        </w:smartTagPr>
        <w:r w:rsidRPr="00460A98">
          <w:t>8 м</w:t>
        </w:r>
      </w:smartTag>
      <w:r w:rsidRPr="00460A98">
        <w:t xml:space="preserve">, скорость течения 0,9 м/с. Уклон водной поверхности 0,074‰. Водный режим Енисея с </w:t>
      </w:r>
      <w:smartTag w:uri="urn:schemas-microsoft-com:office:smarttags" w:element="metricconverter">
        <w:smartTagPr>
          <w:attr w:name="ProductID" w:val="1967 г"/>
        </w:smartTagPr>
        <w:r w:rsidRPr="00460A98">
          <w:t>1967 г</w:t>
        </w:r>
      </w:smartTag>
      <w:r w:rsidRPr="00460A98">
        <w:t xml:space="preserve">. зарегулирован в связи с пуском в эксплуатацию ГЭС в верхнем течении. </w:t>
      </w:r>
    </w:p>
    <w:p w:rsidR="00206BE2" w:rsidRPr="00460A98" w:rsidRDefault="00206BE2" w:rsidP="00206BE2">
      <w:pPr>
        <w:pStyle w:val="122"/>
        <w:ind w:left="360"/>
        <w:rPr>
          <w:sz w:val="16"/>
          <w:szCs w:val="16"/>
        </w:rPr>
      </w:pPr>
    </w:p>
    <w:p w:rsidR="00206BE2" w:rsidRDefault="00206BE2" w:rsidP="00206BE2">
      <w:pPr>
        <w:pStyle w:val="122"/>
      </w:pPr>
      <w:r w:rsidRPr="00460A98">
        <w:t xml:space="preserve">Весеннее половодье начинается в апреле – начале мая и продолжается до середины июня. За этот период проходит до 35 – 60% объема стока. Пик половодья приходится на май и совпадает с прохождением наивысших годовых уровней. Наибольшая амплитуда колебания уровня весеннего половодья до </w:t>
      </w:r>
      <w:smartTag w:uri="urn:schemas-microsoft-com:office:smarttags" w:element="metricconverter">
        <w:smartTagPr>
          <w:attr w:name="ProductID" w:val="1000 см"/>
        </w:smartTagPr>
        <w:r w:rsidRPr="00460A98">
          <w:t>1000 см</w:t>
        </w:r>
      </w:smartTag>
      <w:r w:rsidRPr="00460A98">
        <w:t xml:space="preserve">. Интенсивность подъема уровня до 450 – </w:t>
      </w:r>
      <w:smartTag w:uri="urn:schemas-microsoft-com:office:smarttags" w:element="metricconverter">
        <w:smartTagPr>
          <w:attr w:name="ProductID" w:val="500 см"/>
        </w:smartTagPr>
        <w:r w:rsidRPr="00460A98">
          <w:t>500 см</w:t>
        </w:r>
      </w:smartTag>
      <w:r w:rsidRPr="00460A98">
        <w:t xml:space="preserve"> в сутки, спада  90 – </w:t>
      </w:r>
      <w:smartTag w:uri="urn:schemas-microsoft-com:office:smarttags" w:element="metricconverter">
        <w:smartTagPr>
          <w:attr w:name="ProductID" w:val="100 см"/>
        </w:smartTagPr>
        <w:r w:rsidRPr="00460A98">
          <w:t>100 см</w:t>
        </w:r>
      </w:smartTag>
      <w:r w:rsidRPr="00460A98">
        <w:t xml:space="preserve"> в сутки. Летне-осенняя межень начинается в июле – августе и продолжается 2,5 месяца. Летние паводки меньше весенних и проходят при амплитуде подъема до </w:t>
      </w:r>
      <w:smartTag w:uri="urn:schemas-microsoft-com:office:smarttags" w:element="metricconverter">
        <w:smartTagPr>
          <w:attr w:name="ProductID" w:val="100 см"/>
        </w:smartTagPr>
        <w:r w:rsidRPr="00460A98">
          <w:t>100 см</w:t>
        </w:r>
      </w:smartTag>
      <w:r w:rsidRPr="00460A98">
        <w:t xml:space="preserve"> и продолжительности до 20 суток. Зимняя межень длится с октября по апрель. Средняя годовая амплитуда колебания уровней </w:t>
      </w:r>
      <w:smartTag w:uri="urn:schemas-microsoft-com:office:smarttags" w:element="metricconverter">
        <w:smartTagPr>
          <w:attr w:name="ProductID" w:val="808 см"/>
        </w:smartTagPr>
        <w:r w:rsidRPr="00460A98">
          <w:t>808 см</w:t>
        </w:r>
      </w:smartTag>
      <w:r w:rsidRPr="00460A98">
        <w:t xml:space="preserve">. По данным многолетних наблюдений среднегодовые расходы воды Енисея 7986 м³/с. </w:t>
      </w:r>
    </w:p>
    <w:p w:rsidR="00206BE2" w:rsidRPr="00460A98" w:rsidRDefault="00206BE2" w:rsidP="00206BE2">
      <w:pPr>
        <w:pStyle w:val="122"/>
      </w:pPr>
      <w:r w:rsidRPr="00460A98">
        <w:t xml:space="preserve">Первые ледовые образования на данном участке реки появляются в октябре в виде заберегов, шугохода. Устойчивый ледостав образуется к декабрю. Продолжительность периода ледостава до 170 дней. Средняя толщина льда 90 – </w:t>
      </w:r>
      <w:smartTag w:uri="urn:schemas-microsoft-com:office:smarttags" w:element="metricconverter">
        <w:smartTagPr>
          <w:attr w:name="ProductID" w:val="95 см"/>
        </w:smartTagPr>
        <w:r w:rsidRPr="00460A98">
          <w:t>95 см</w:t>
        </w:r>
      </w:smartTag>
      <w:r w:rsidRPr="00460A98">
        <w:t xml:space="preserve">. Весеннее вскрытие реки начинается в конце апреля -  в мае. Ледоход длится до 14 дней. Продолжительность открытого русла в среднем 140 дней. </w:t>
      </w:r>
    </w:p>
    <w:p w:rsidR="00206BE2" w:rsidRPr="00460A98" w:rsidRDefault="00206BE2" w:rsidP="00206BE2">
      <w:pPr>
        <w:pStyle w:val="122"/>
      </w:pPr>
      <w:r w:rsidRPr="00460A98">
        <w:t xml:space="preserve">По химическому составу вода р. Енисея гидрокарбонатная кальциево-магниевая. PH воды 7 – 7,7 Содержание в воде растворенного кислорода от 8 до 14 мг/л. Количество свободной углекислоты для периода открытого русла 1,7 – 4,4 мг/л, для периода ледостава 3,4 – 13 мг/л. По величине общей жесткости, равной 0,6 – 2,2 мг/л, вода очень мягкая, обладающая выщелачивающей агрессией. </w:t>
      </w:r>
    </w:p>
    <w:p w:rsidR="00206BE2" w:rsidRPr="00460A98" w:rsidRDefault="00206BE2" w:rsidP="00206BE2">
      <w:pPr>
        <w:pStyle w:val="123"/>
      </w:pPr>
      <w:r>
        <w:t xml:space="preserve">Енисей. </w:t>
      </w:r>
      <w:r w:rsidRPr="00460A98">
        <w:t>Участок в районе с. Верхнеимбатск</w:t>
      </w:r>
    </w:p>
    <w:p w:rsidR="00206BE2" w:rsidRPr="00460A98" w:rsidRDefault="00206BE2" w:rsidP="00206BE2">
      <w:pPr>
        <w:pStyle w:val="122"/>
      </w:pPr>
      <w:r w:rsidRPr="00460A98">
        <w:t xml:space="preserve">На этом участке река протекает в долине шириной до </w:t>
      </w:r>
      <w:smartTag w:uri="urn:schemas-microsoft-com:office:smarttags" w:element="metricconverter">
        <w:smartTagPr>
          <w:attr w:name="ProductID" w:val="10 км"/>
        </w:smartTagPr>
        <w:r w:rsidRPr="00460A98">
          <w:t>10 км</w:t>
        </w:r>
      </w:smartTag>
      <w:r w:rsidRPr="00460A98">
        <w:t xml:space="preserve">, пойменного типа. Склоны долины пологие, покрыты смешанным лесом. Левобережная пойма местами заболочена, при отметке уровня 30 мБС затопляется. Русло сложено песчано-галечными грунтами. Ширина русла 1800 – </w:t>
      </w:r>
      <w:smartTag w:uri="urn:schemas-microsoft-com:office:smarttags" w:element="metricconverter">
        <w:smartTagPr>
          <w:attr w:name="ProductID" w:val="2100 м"/>
        </w:smartTagPr>
        <w:r w:rsidRPr="00460A98">
          <w:t>2100 м</w:t>
        </w:r>
      </w:smartTag>
      <w:r w:rsidRPr="00460A98">
        <w:t xml:space="preserve">, глубина 5 – </w:t>
      </w:r>
      <w:smartTag w:uri="urn:schemas-microsoft-com:office:smarttags" w:element="metricconverter">
        <w:smartTagPr>
          <w:attr w:name="ProductID" w:val="8 м"/>
        </w:smartTagPr>
        <w:r w:rsidRPr="00460A98">
          <w:t>8 м</w:t>
        </w:r>
      </w:smartTag>
      <w:r w:rsidRPr="00460A98">
        <w:t xml:space="preserve">, скорость течения до 1 м/с. Уклон водной поверхности 0,04‰. Берега реки крутые, высота правого до </w:t>
      </w:r>
      <w:smartTag w:uri="urn:schemas-microsoft-com:office:smarttags" w:element="metricconverter">
        <w:smartTagPr>
          <w:attr w:name="ProductID" w:val="22 м"/>
        </w:smartTagPr>
        <w:r w:rsidRPr="00460A98">
          <w:t>22 м</w:t>
        </w:r>
      </w:smartTag>
      <w:r w:rsidRPr="00460A98">
        <w:t xml:space="preserve">, левого до </w:t>
      </w:r>
      <w:smartTag w:uri="urn:schemas-microsoft-com:office:smarttags" w:element="metricconverter">
        <w:smartTagPr>
          <w:attr w:name="ProductID" w:val="16 м"/>
        </w:smartTagPr>
        <w:r w:rsidRPr="00460A98">
          <w:t>16 м</w:t>
        </w:r>
      </w:smartTag>
      <w:r w:rsidRPr="00460A98">
        <w:t xml:space="preserve">. Водный режим реки </w:t>
      </w:r>
      <w:r>
        <w:t xml:space="preserve">характеризуется </w:t>
      </w:r>
      <w:r w:rsidRPr="00460A98">
        <w:t xml:space="preserve">по данным многолетних наблюдений водомерного поста Верхнеимбатское и у д. Подкаменная Тунгуска. </w:t>
      </w:r>
    </w:p>
    <w:p w:rsidR="00206BE2" w:rsidRDefault="00206BE2" w:rsidP="00206BE2">
      <w:pPr>
        <w:pStyle w:val="122"/>
      </w:pPr>
      <w:r w:rsidRPr="00460A98">
        <w:t xml:space="preserve">Весеннее половодье начинается во второй половине апреля и продолжается 85 дней. За этот период проходит до 39 – 60% годового объема стока. Амплитуда весеннего половодья достигает </w:t>
      </w:r>
      <w:smartTag w:uri="urn:schemas-microsoft-com:office:smarttags" w:element="metricconverter">
        <w:smartTagPr>
          <w:attr w:name="ProductID" w:val="1739 см"/>
        </w:smartTagPr>
        <w:r w:rsidRPr="00460A98">
          <w:t>1739 см</w:t>
        </w:r>
      </w:smartTag>
      <w:r w:rsidRPr="00460A98">
        <w:t xml:space="preserve"> при интенсивности подъема </w:t>
      </w:r>
      <w:smartTag w:uri="urn:schemas-microsoft-com:office:smarttags" w:element="metricconverter">
        <w:smartTagPr>
          <w:attr w:name="ProductID" w:val="556 см"/>
        </w:smartTagPr>
        <w:r w:rsidRPr="00460A98">
          <w:t>556 см</w:t>
        </w:r>
      </w:smartTag>
      <w:r w:rsidRPr="00460A98">
        <w:t xml:space="preserve"> в сутки и  спада </w:t>
      </w:r>
      <w:smartTag w:uri="urn:schemas-microsoft-com:office:smarttags" w:element="metricconverter">
        <w:smartTagPr>
          <w:attr w:name="ProductID" w:val="249 см"/>
        </w:smartTagPr>
        <w:r w:rsidRPr="00460A98">
          <w:t>249 см</w:t>
        </w:r>
      </w:smartTag>
      <w:r w:rsidRPr="00460A98">
        <w:t xml:space="preserve"> в сутки. Летне-осенняя межень приходится на июль – август и длится до 2,5 месяца. Паводки летне-осенней межени значительно меньше весенних. Зимняя межень начинается с середины октября и длится до середины апреля. Низшие зимние уровни наблюдаются в октябре – ноябре. </w:t>
      </w:r>
    </w:p>
    <w:p w:rsidR="00206BE2" w:rsidRPr="00460A98" w:rsidRDefault="00206BE2" w:rsidP="00206BE2">
      <w:pPr>
        <w:pStyle w:val="122"/>
      </w:pPr>
      <w:r w:rsidRPr="00460A98">
        <w:t xml:space="preserve">Забереги и шугоход на этом участке начинаются в октябре, продолжаются до 26 дней. Устойчивый ледостав образуется в конце октября  и держится до 185 дней. Толщина льда 85 – </w:t>
      </w:r>
      <w:smartTag w:uri="urn:schemas-microsoft-com:office:smarttags" w:element="metricconverter">
        <w:smartTagPr>
          <w:attr w:name="ProductID" w:val="95 см"/>
        </w:smartTagPr>
        <w:r w:rsidRPr="00460A98">
          <w:t>95 см</w:t>
        </w:r>
      </w:smartTag>
      <w:r w:rsidRPr="00460A98">
        <w:t>. Вскрытие реки начинается в мае. Ледоход длится 6 – 19 дней. Продолжительность открытого русла 188 – 236 дней. Наибольший прогрев воды в реке наблюдается в июле, средне-декадные температуры воды изменяются от +14˚С до +23˚С.</w:t>
      </w:r>
    </w:p>
    <w:p w:rsidR="00206BE2" w:rsidRPr="00460A98" w:rsidRDefault="00206BE2" w:rsidP="00206BE2">
      <w:pPr>
        <w:pStyle w:val="122"/>
      </w:pPr>
      <w:r w:rsidRPr="00460A98">
        <w:lastRenderedPageBreak/>
        <w:t>Величина среднегодовых расходов взвешенных наносов до 170 кг/с и приходится на период половодья. Среднегодовая мутность воды порядка 16 г/см³.</w:t>
      </w:r>
    </w:p>
    <w:p w:rsidR="00206BE2" w:rsidRPr="00460A98" w:rsidRDefault="00206BE2" w:rsidP="00206BE2">
      <w:pPr>
        <w:pStyle w:val="122"/>
      </w:pPr>
      <w:r w:rsidRPr="00460A98">
        <w:t>Содержание растворенного кислорода до 12 мг/л. Величина БПК 5 – в пределах 0,3 – 9,4 мг/л. Количество свободной углекислоты составляет 2 -2,9 мг/л.</w:t>
      </w:r>
    </w:p>
    <w:p w:rsidR="00206BE2" w:rsidRPr="00460A98" w:rsidRDefault="00206BE2" w:rsidP="00206BE2">
      <w:pPr>
        <w:pStyle w:val="122"/>
      </w:pPr>
      <w:r w:rsidRPr="00460A98">
        <w:t>Водный режим рек-притоков аналогичен основному руслу р. Енисей. С ростом площади водосбора их влияние сказывается в основном на уровнях и расходе р. Енисея.</w:t>
      </w:r>
    </w:p>
    <w:p w:rsidR="00206BE2" w:rsidRPr="00460A98" w:rsidRDefault="00206BE2" w:rsidP="00206BE2">
      <w:pPr>
        <w:pStyle w:val="122"/>
      </w:pPr>
      <w:r w:rsidRPr="00460A98">
        <w:t xml:space="preserve">На широте г. Игарка р. Енисей вступает в зону влияния арктического климата. Резко обостряется ледовая обстановка, возрастает ее продолжительность. Долина и русло реки здесь значительно </w:t>
      </w:r>
      <w:r w:rsidRPr="00460A98">
        <w:pgNum/>
      </w:r>
      <w:r w:rsidRPr="00460A98">
        <w:t xml:space="preserve">асширяяются. </w:t>
      </w:r>
    </w:p>
    <w:p w:rsidR="00206BE2" w:rsidRPr="00460A98" w:rsidRDefault="00206BE2" w:rsidP="00206BE2">
      <w:pPr>
        <w:pStyle w:val="122"/>
      </w:pPr>
      <w:r w:rsidRPr="00460A98">
        <w:t>Кроме рек на территории района имеется множество озер, различных по величине и происхождению – пойменные, ледниковые, термокарстовые. Наиболее богата озерами северная часть района и в особенности его левобережная часть, где основная их масса расположена к северу реки Турухан, а также в истоках рек Ладыга, Н. Баиха, Худосея, Малая Пакулиха. Наиболее крупные из них – группа Советских, Маковское, Налимье, Выдра.</w:t>
      </w:r>
    </w:p>
    <w:p w:rsidR="00206BE2" w:rsidRDefault="00206BE2" w:rsidP="00206BE2">
      <w:pPr>
        <w:pStyle w:val="122"/>
      </w:pPr>
      <w:r w:rsidRPr="00460A98">
        <w:t>На правобережной части района, также есть много озер, из которых крупными являются: Мундуйское, Пашкино, Налимье; средние по площади: Щучье, Ершово, Теляжье. Эти озера располагаются в бассейне реки Курейка, в ее среднем течении.</w:t>
      </w:r>
    </w:p>
    <w:p w:rsidR="00206BE2" w:rsidRDefault="00206BE2" w:rsidP="00206BE2">
      <w:pPr>
        <w:pStyle w:val="122"/>
        <w:ind w:left="360"/>
      </w:pPr>
    </w:p>
    <w:p w:rsidR="00206BE2" w:rsidRPr="002B3C2D" w:rsidRDefault="00206BE2" w:rsidP="00206BE2">
      <w:pPr>
        <w:pStyle w:val="122"/>
      </w:pPr>
      <w:r w:rsidRPr="002B3C2D">
        <w:t xml:space="preserve">Речная сеть обоих побережий Енисея хорошо развита. Левобережные притоки, среди которых наиболее крупными являются Дубчес, Елогуй, Турухан имеют широкие долины и поймы, залесенные и сильно заболоченные, в низинах затопляемые. Скорости течения рек не более 3 – </w:t>
      </w:r>
      <w:smartTag w:uri="urn:schemas-microsoft-com:office:smarttags" w:element="metricconverter">
        <w:smartTagPr>
          <w:attr w:name="ProductID" w:val="5 км"/>
        </w:smartTagPr>
        <w:r w:rsidRPr="002B3C2D">
          <w:t>5 км</w:t>
        </w:r>
      </w:smartTag>
      <w:r w:rsidRPr="002B3C2D">
        <w:t xml:space="preserve">  в час.</w:t>
      </w:r>
    </w:p>
    <w:p w:rsidR="00206BE2" w:rsidRDefault="00206BE2" w:rsidP="00206BE2">
      <w:pPr>
        <w:pStyle w:val="122"/>
      </w:pPr>
      <w:r w:rsidRPr="00460A98">
        <w:t xml:space="preserve">Правые притоки, основные из которых Подкаменная и Нижняя Тунгуски, Бахта и Курейка сами являются крупными реками с разветвленной сетью  притоков. Основная площадь водосбора этих притоков – Среднесибирское плоскогорье. Река Курейка берет начало и протекает по горному массиву Путорана. В местах выхода коренных пород, в основном траппов, русла рек порожистые, с перекатами, относительно узкие. Берега крутые, скалистые. В верхнем и среднем течении реки имеют полугорный характер. В нижнем течении, ближе к впадению, русла и долины расширяются, течение становится относительно спокойным. Гидрологический режим притоков в большой мере зависит от водного режима Енисея и практически сходен с ним. </w:t>
      </w:r>
    </w:p>
    <w:p w:rsidR="00206BE2" w:rsidRPr="00460A98" w:rsidRDefault="00206BE2" w:rsidP="00206BE2">
      <w:pPr>
        <w:pStyle w:val="123"/>
        <w:rPr>
          <w:b/>
        </w:rPr>
      </w:pPr>
      <w:bookmarkStart w:id="25" w:name="_Toc217192360"/>
      <w:r w:rsidRPr="00460A98">
        <w:t>Река Нижняя Тунгуска</w:t>
      </w:r>
      <w:bookmarkEnd w:id="25"/>
    </w:p>
    <w:p w:rsidR="00206BE2" w:rsidRPr="00460A98" w:rsidRDefault="00206BE2" w:rsidP="00206BE2">
      <w:pPr>
        <w:pStyle w:val="122"/>
      </w:pPr>
      <w:r w:rsidRPr="00460A98">
        <w:t xml:space="preserve">Река Нижняя Тунгуска является правым притоком Енисея, длина </w:t>
      </w:r>
      <w:smartTag w:uri="urn:schemas-microsoft-com:office:smarttags" w:element="metricconverter">
        <w:smartTagPr>
          <w:attr w:name="ProductID" w:val="2989 км"/>
        </w:smartTagPr>
        <w:r w:rsidRPr="00460A98">
          <w:t>2989 км</w:t>
        </w:r>
      </w:smartTag>
      <w:r w:rsidRPr="00460A98">
        <w:t>, берет начало в левом Ангарском водоразделе, течет по Средне-Сибирскому плоскогорью. Площадь водосбора составляет 473 тыс. км</w:t>
      </w:r>
      <w:r w:rsidRPr="00460A98">
        <w:rPr>
          <w:vertAlign w:val="superscript"/>
        </w:rPr>
        <w:t>2</w:t>
      </w:r>
      <w:r w:rsidRPr="00460A98">
        <w:t xml:space="preserve">. </w:t>
      </w:r>
    </w:p>
    <w:p w:rsidR="00206BE2" w:rsidRPr="00460A98" w:rsidRDefault="00206BE2" w:rsidP="00206BE2">
      <w:pPr>
        <w:pStyle w:val="122"/>
      </w:pPr>
      <w:r w:rsidRPr="00460A98">
        <w:t xml:space="preserve">В нижнем течении (63 </w:t>
      </w:r>
      <w:r>
        <w:t>–</w:t>
      </w:r>
      <w:r w:rsidRPr="00460A98">
        <w:t xml:space="preserve"> 0</w:t>
      </w:r>
      <w:r>
        <w:t xml:space="preserve"> </w:t>
      </w:r>
      <w:r w:rsidRPr="00460A98">
        <w:t xml:space="preserve">км) ширина реки достигает 1000 - </w:t>
      </w:r>
      <w:smartTag w:uri="urn:schemas-microsoft-com:office:smarttags" w:element="metricconverter">
        <w:smartTagPr>
          <w:attr w:name="ProductID" w:val="1200 м"/>
        </w:smartTagPr>
        <w:r w:rsidRPr="00460A98">
          <w:t>1200 м</w:t>
        </w:r>
      </w:smartTag>
      <w:r w:rsidRPr="00460A98">
        <w:t xml:space="preserve">, в русле преобладают глубины 6 - </w:t>
      </w:r>
      <w:smartTag w:uri="urn:schemas-microsoft-com:office:smarttags" w:element="metricconverter">
        <w:smartTagPr>
          <w:attr w:name="ProductID" w:val="9 м"/>
        </w:smartTagPr>
        <w:r w:rsidRPr="00460A98">
          <w:t>9 м</w:t>
        </w:r>
      </w:smartTag>
      <w:r w:rsidRPr="00460A98">
        <w:t xml:space="preserve">, местами достигающие </w:t>
      </w:r>
      <w:smartTag w:uri="urn:schemas-microsoft-com:office:smarttags" w:element="metricconverter">
        <w:smartTagPr>
          <w:attr w:name="ProductID" w:val="80 м"/>
        </w:smartTagPr>
        <w:r w:rsidRPr="00460A98">
          <w:t>80 м</w:t>
        </w:r>
      </w:smartTag>
      <w:r w:rsidRPr="00460A98">
        <w:t xml:space="preserve">. Здесь р. Н.Тунгуска течет по древней долине р. Енисея, расширяющейся до </w:t>
      </w:r>
      <w:smartTag w:uri="urn:schemas-microsoft-com:office:smarttags" w:element="metricconverter">
        <w:smartTagPr>
          <w:attr w:name="ProductID" w:val="60 км"/>
        </w:smartTagPr>
        <w:r w:rsidRPr="00460A98">
          <w:t>60 км</w:t>
        </w:r>
      </w:smartTag>
      <w:r w:rsidRPr="00460A98">
        <w:t>.</w:t>
      </w:r>
    </w:p>
    <w:p w:rsidR="00206BE2" w:rsidRPr="00460A98" w:rsidRDefault="00206BE2" w:rsidP="00206BE2">
      <w:pPr>
        <w:pStyle w:val="122"/>
      </w:pPr>
      <w:r w:rsidRPr="00460A98">
        <w:t xml:space="preserve">Континентальность климата и вечная мерзлота определяют гидрологический режим р. Н. Тунгуски и ее притоков. Питание рек происходит, в основном, за счет поверхностного стока и только 18 % приходится на грунтовые воды. Вскрытие рек происходит 18 - 25 мая, замерзание </w:t>
      </w:r>
      <w:r>
        <w:t>–</w:t>
      </w:r>
      <w:r w:rsidRPr="00460A98">
        <w:t xml:space="preserve"> в</w:t>
      </w:r>
      <w:r>
        <w:t xml:space="preserve"> </w:t>
      </w:r>
      <w:r w:rsidRPr="00460A98">
        <w:t>середине октября. Толщина льда к концу зимы достигает 100-</w:t>
      </w:r>
      <w:smartTag w:uri="urn:schemas-microsoft-com:office:smarttags" w:element="metricconverter">
        <w:smartTagPr>
          <w:attr w:name="ProductID" w:val="140 см"/>
        </w:smartTagPr>
        <w:r w:rsidRPr="00460A98">
          <w:t>140 см</w:t>
        </w:r>
      </w:smartTag>
      <w:r w:rsidRPr="00460A98">
        <w:t>. Зимой уровень воды в реках низкий, т.к. многолетнемерзлые грунты не способствуют их грунтовому питанию. Большинство малых рек промерзает до дна. Во время паводка, вмерзшие в лед трапповые обломки, переносятся на большие расстояния и в некоторых местах образуют длинные каменистые косы – «корги», выступающие в реку под углом 30 - 400.</w:t>
      </w:r>
    </w:p>
    <w:p w:rsidR="00206BE2" w:rsidRPr="00460A98" w:rsidRDefault="00206BE2" w:rsidP="00206BE2">
      <w:pPr>
        <w:pStyle w:val="122"/>
      </w:pPr>
      <w:r w:rsidRPr="00460A98">
        <w:t xml:space="preserve">Колебания уровня воды в р. Н. Тунгуске достигают значительной величины. В паводок, пик которого приходится на конец мая </w:t>
      </w:r>
      <w:r>
        <w:t>–</w:t>
      </w:r>
      <w:r w:rsidRPr="00460A98">
        <w:t xml:space="preserve"> начало</w:t>
      </w:r>
      <w:r>
        <w:t xml:space="preserve"> </w:t>
      </w:r>
      <w:r w:rsidRPr="00460A98">
        <w:t xml:space="preserve">июня, уровень воды увеличивается в пос. Тура </w:t>
      </w:r>
      <w:r>
        <w:t>–</w:t>
      </w:r>
      <w:r w:rsidRPr="00460A98">
        <w:t xml:space="preserve"> до</w:t>
      </w:r>
      <w:r>
        <w:t xml:space="preserve"> </w:t>
      </w:r>
      <w:smartTag w:uri="urn:schemas-microsoft-com:office:smarttags" w:element="metricconverter">
        <w:smartTagPr>
          <w:attr w:name="ProductID" w:val="16 м"/>
        </w:smartTagPr>
        <w:r w:rsidRPr="00460A98">
          <w:t>16 м</w:t>
        </w:r>
      </w:smartTag>
      <w:r w:rsidRPr="00460A98">
        <w:t xml:space="preserve"> и на фактории В. Порог </w:t>
      </w:r>
      <w:r>
        <w:t>–</w:t>
      </w:r>
      <w:r w:rsidRPr="00460A98">
        <w:t xml:space="preserve"> до</w:t>
      </w:r>
      <w:r>
        <w:t xml:space="preserve"> </w:t>
      </w:r>
      <w:smartTag w:uri="urn:schemas-microsoft-com:office:smarttags" w:element="metricconverter">
        <w:smartTagPr>
          <w:attr w:name="ProductID" w:val="25 м"/>
        </w:smartTagPr>
        <w:r w:rsidRPr="00460A98">
          <w:t>25 м</w:t>
        </w:r>
      </w:smartTag>
      <w:r w:rsidRPr="00460A98">
        <w:t xml:space="preserve">. Заканчивается паводок в августе. </w:t>
      </w:r>
    </w:p>
    <w:p w:rsidR="00206BE2" w:rsidRDefault="00206BE2" w:rsidP="00206BE2">
      <w:pPr>
        <w:pStyle w:val="122"/>
      </w:pPr>
      <w:r w:rsidRPr="00460A98">
        <w:lastRenderedPageBreak/>
        <w:t>Вода р. Н. Тунгуски слабо минерализована и содержит большое количество гумусных веществ. Оттенок воды в течение года изменяется от светло-бурого до бурого, летом вода в реке имеет неприятный вкус. По сообщениям местных жителей, в верхних участках среднего течения стратификация температур выражена очень слабо или же совсем не проявляется, а зимой температура у поверхности ниже, чем на глубине</w:t>
      </w:r>
    </w:p>
    <w:p w:rsidR="00206BE2" w:rsidRPr="006B06EB" w:rsidRDefault="00206BE2" w:rsidP="00206BE2">
      <w:pPr>
        <w:pStyle w:val="123"/>
      </w:pPr>
      <w:r w:rsidRPr="006B06EB">
        <w:rPr>
          <w:rStyle w:val="124"/>
          <w:i/>
        </w:rPr>
        <w:t>Река Большая Хета</w:t>
      </w:r>
    </w:p>
    <w:p w:rsidR="00206BE2" w:rsidRPr="00460A98" w:rsidRDefault="00206BE2" w:rsidP="00206BE2">
      <w:pPr>
        <w:pStyle w:val="122"/>
      </w:pPr>
      <w:r w:rsidRPr="00460A98">
        <w:t xml:space="preserve">Гидрология. Река Большая Хета – левый приток р. Енисея, берет свое начало из озера Елового. Общая длина реки – </w:t>
      </w:r>
      <w:smartTag w:uri="urn:schemas-microsoft-com:office:smarttags" w:element="metricconverter">
        <w:smartTagPr>
          <w:attr w:name="ProductID" w:val="646 км"/>
        </w:smartTagPr>
        <w:r w:rsidRPr="00460A98">
          <w:t>646 км</w:t>
        </w:r>
      </w:smartTag>
      <w:r w:rsidRPr="00460A98">
        <w:t>. Пойма реки не залесена, кустарниковая растительность присутствует в прибрежной части поймы. Левобережная, первая надпойменная терраса закрыта лесным массивом средней густоты с кустарниковым подлеском.</w:t>
      </w:r>
    </w:p>
    <w:p w:rsidR="00206BE2" w:rsidRPr="00460A98" w:rsidRDefault="00206BE2" w:rsidP="00206BE2">
      <w:pPr>
        <w:pStyle w:val="122"/>
      </w:pPr>
      <w:r w:rsidRPr="00460A98">
        <w:t xml:space="preserve">Река Большая Хета судоходна для малотоннажных (водоизмещением до 1000 т) судов в весенний период в течение 25 – 30 дней. Ширина реки в устье достигает </w:t>
      </w:r>
      <w:smartTag w:uri="urn:schemas-microsoft-com:office:smarttags" w:element="metricconverter">
        <w:smartTagPr>
          <w:attr w:name="ProductID" w:val="500 м"/>
        </w:smartTagPr>
        <w:r w:rsidRPr="00460A98">
          <w:t>500 м</w:t>
        </w:r>
      </w:smartTag>
      <w:r w:rsidRPr="00460A98">
        <w:t xml:space="preserve">, в среднем течении – </w:t>
      </w:r>
      <w:smartTag w:uri="urn:schemas-microsoft-com:office:smarttags" w:element="metricconverter">
        <w:smartTagPr>
          <w:attr w:name="ProductID" w:val="200 м"/>
        </w:smartTagPr>
        <w:r w:rsidRPr="00460A98">
          <w:t>200 м</w:t>
        </w:r>
      </w:smartTag>
      <w:r w:rsidRPr="00460A98">
        <w:t xml:space="preserve">, глубина - до </w:t>
      </w:r>
      <w:smartTag w:uri="urn:schemas-microsoft-com:office:smarttags" w:element="metricconverter">
        <w:smartTagPr>
          <w:attr w:name="ProductID" w:val="2,8 м"/>
        </w:smartTagPr>
        <w:r w:rsidRPr="00460A98">
          <w:t>2,8 м</w:t>
        </w:r>
      </w:smartTag>
      <w:r w:rsidRPr="00460A98">
        <w:t xml:space="preserve">, </w:t>
      </w:r>
    </w:p>
    <w:p w:rsidR="00206BE2" w:rsidRDefault="00206BE2" w:rsidP="00206BE2">
      <w:pPr>
        <w:pStyle w:val="122"/>
        <w:ind w:left="360"/>
      </w:pPr>
    </w:p>
    <w:p w:rsidR="00206BE2" w:rsidRDefault="00206BE2" w:rsidP="00206BE2">
      <w:pPr>
        <w:pStyle w:val="122"/>
      </w:pPr>
      <w:r w:rsidRPr="00656BDA">
        <w:t xml:space="preserve">Таблица </w:t>
      </w:r>
      <w:r>
        <w:t>2.2</w:t>
      </w:r>
      <w:r w:rsidRPr="00BF00C2">
        <w:t>.</w:t>
      </w:r>
      <w:r>
        <w:t xml:space="preserve">2.9 </w:t>
      </w:r>
      <w:r w:rsidRPr="002A3697">
        <w:rPr>
          <w:bCs/>
          <w:szCs w:val="28"/>
        </w:rPr>
        <w:t xml:space="preserve">– </w:t>
      </w:r>
      <w:r>
        <w:t>Характеристика водохранилищ на территории Туруханского района</w:t>
      </w:r>
    </w:p>
    <w:tbl>
      <w:tblPr>
        <w:tblStyle w:val="aff2"/>
        <w:tblW w:w="0" w:type="auto"/>
        <w:tblInd w:w="108" w:type="dxa"/>
        <w:tblLayout w:type="fixed"/>
        <w:tblLook w:val="04A0" w:firstRow="1" w:lastRow="0" w:firstColumn="1" w:lastColumn="0" w:noHBand="0" w:noVBand="1"/>
      </w:tblPr>
      <w:tblGrid>
        <w:gridCol w:w="373"/>
        <w:gridCol w:w="1022"/>
        <w:gridCol w:w="1022"/>
        <w:gridCol w:w="1022"/>
        <w:gridCol w:w="1022"/>
        <w:gridCol w:w="1022"/>
        <w:gridCol w:w="1022"/>
        <w:gridCol w:w="1022"/>
        <w:gridCol w:w="1022"/>
        <w:gridCol w:w="1022"/>
      </w:tblGrid>
      <w:tr w:rsidR="00206BE2" w:rsidRPr="005A1A6A" w:rsidTr="00206BE2">
        <w:tc>
          <w:tcPr>
            <w:tcW w:w="373"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Наименование водохранилища</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Код ВХУ</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Наименование зарегулированного водотока</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Вид регулирования стока</w:t>
            </w:r>
          </w:p>
        </w:tc>
        <w:tc>
          <w:tcPr>
            <w:tcW w:w="2044" w:type="dxa"/>
            <w:gridSpan w:val="2"/>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Объем, млн м3</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Площадь зеркала пр НПУ, км2</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ПРоектная призма сработки</w:t>
            </w:r>
          </w:p>
        </w:tc>
        <w:tc>
          <w:tcPr>
            <w:tcW w:w="1022" w:type="dxa"/>
            <w:vMerge w:val="restart"/>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Назначение</w:t>
            </w:r>
          </w:p>
        </w:tc>
      </w:tr>
      <w:tr w:rsidR="00206BE2" w:rsidRPr="005A1A6A" w:rsidTr="00206BE2">
        <w:tc>
          <w:tcPr>
            <w:tcW w:w="373"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полный</w:t>
            </w:r>
          </w:p>
        </w:tc>
        <w:tc>
          <w:tcPr>
            <w:tcW w:w="1022" w:type="dxa"/>
          </w:tcPr>
          <w:p w:rsidR="00206BE2" w:rsidRPr="005A1A6A" w:rsidRDefault="00206BE2" w:rsidP="00206BE2">
            <w:pPr>
              <w:pStyle w:val="100"/>
              <w:ind w:firstLine="567"/>
              <w:jc w:val="center"/>
              <w:rPr>
                <w:rFonts w:eastAsia="Calibri"/>
                <w:sz w:val="22"/>
                <w:szCs w:val="22"/>
              </w:rPr>
            </w:pPr>
            <w:r w:rsidRPr="005A1A6A">
              <w:rPr>
                <w:rFonts w:eastAsia="Calibri"/>
                <w:sz w:val="22"/>
                <w:szCs w:val="22"/>
              </w:rPr>
              <w:t>полезный</w:t>
            </w: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c>
          <w:tcPr>
            <w:tcW w:w="1022" w:type="dxa"/>
            <w:vMerge/>
          </w:tcPr>
          <w:p w:rsidR="00206BE2" w:rsidRPr="005A1A6A" w:rsidRDefault="00206BE2" w:rsidP="00206BE2">
            <w:pPr>
              <w:pStyle w:val="100"/>
              <w:ind w:firstLine="567"/>
              <w:jc w:val="center"/>
              <w:rPr>
                <w:rFonts w:eastAsia="Calibri"/>
                <w:sz w:val="22"/>
                <w:szCs w:val="22"/>
              </w:rPr>
            </w:pPr>
          </w:p>
        </w:tc>
      </w:tr>
      <w:tr w:rsidR="00206BE2" w:rsidRPr="005A1A6A" w:rsidTr="00206BE2">
        <w:tc>
          <w:tcPr>
            <w:tcW w:w="373" w:type="dxa"/>
          </w:tcPr>
          <w:p w:rsidR="00206BE2" w:rsidRPr="005A1A6A" w:rsidRDefault="00206BE2" w:rsidP="00206BE2">
            <w:pPr>
              <w:pStyle w:val="100"/>
              <w:ind w:firstLine="567"/>
              <w:rPr>
                <w:rFonts w:eastAsia="Calibri"/>
                <w:sz w:val="22"/>
                <w:szCs w:val="22"/>
              </w:rPr>
            </w:pPr>
            <w:r w:rsidRPr="005A1A6A">
              <w:rPr>
                <w:rFonts w:eastAsia="Calibri"/>
                <w:sz w:val="22"/>
                <w:szCs w:val="22"/>
              </w:rPr>
              <w:t>1</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Курейское</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17.01.08.001</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Курейка</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годовое</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9962</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7300</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558</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20</w:t>
            </w:r>
          </w:p>
        </w:tc>
        <w:tc>
          <w:tcPr>
            <w:tcW w:w="1022" w:type="dxa"/>
          </w:tcPr>
          <w:p w:rsidR="00206BE2" w:rsidRPr="005A1A6A" w:rsidRDefault="00206BE2" w:rsidP="00206BE2">
            <w:pPr>
              <w:pStyle w:val="100"/>
              <w:ind w:firstLine="567"/>
              <w:rPr>
                <w:rFonts w:eastAsia="Calibri"/>
                <w:sz w:val="22"/>
                <w:szCs w:val="22"/>
              </w:rPr>
            </w:pPr>
            <w:r w:rsidRPr="005A1A6A">
              <w:rPr>
                <w:rFonts w:eastAsia="Calibri"/>
                <w:sz w:val="22"/>
                <w:szCs w:val="22"/>
              </w:rPr>
              <w:t>энергетика</w:t>
            </w:r>
          </w:p>
        </w:tc>
      </w:tr>
    </w:tbl>
    <w:p w:rsidR="00206BE2" w:rsidRDefault="00206BE2" w:rsidP="00206BE2">
      <w:pPr>
        <w:pStyle w:val="122"/>
        <w:ind w:left="360"/>
      </w:pPr>
    </w:p>
    <w:p w:rsidR="00206BE2" w:rsidRDefault="00206BE2" w:rsidP="00206BE2">
      <w:pPr>
        <w:pStyle w:val="123"/>
      </w:pPr>
      <w:r w:rsidRPr="006B06EB">
        <w:t>Курейское водохранилище.</w:t>
      </w:r>
      <w:r w:rsidRPr="00460A98">
        <w:t xml:space="preserve"> </w:t>
      </w:r>
    </w:p>
    <w:p w:rsidR="00206BE2" w:rsidRPr="00460A98" w:rsidRDefault="00206BE2" w:rsidP="00206BE2">
      <w:pPr>
        <w:pStyle w:val="122"/>
      </w:pPr>
      <w:r w:rsidRPr="00460A98">
        <w:t xml:space="preserve">Водохранилище создано на р. Курейке (правый приток Енисея) на </w:t>
      </w:r>
      <w:smartTag w:uri="urn:schemas-microsoft-com:office:smarttags" w:element="metricconverter">
        <w:smartTagPr>
          <w:attr w:name="ProductID" w:val="101 км"/>
        </w:smartTagPr>
        <w:r w:rsidRPr="00460A98">
          <w:t>101 км</w:t>
        </w:r>
      </w:smartTag>
      <w:r w:rsidRPr="00460A98">
        <w:t xml:space="preserve"> от устья реки. Заполнение его происходило в 1987-1989 гг. Протяженность водоёма – </w:t>
      </w:r>
      <w:smartTag w:uri="urn:schemas-microsoft-com:office:smarttags" w:element="metricconverter">
        <w:smartTagPr>
          <w:attr w:name="ProductID" w:val="170 км"/>
        </w:smartTagPr>
        <w:r w:rsidRPr="00460A98">
          <w:t>170 км</w:t>
        </w:r>
      </w:smartTag>
      <w:r w:rsidRPr="00460A98">
        <w:t>, площадь водного зеркала – 558 км</w:t>
      </w:r>
      <w:r w:rsidRPr="00460A98">
        <w:rPr>
          <w:vertAlign w:val="superscript"/>
        </w:rPr>
        <w:t>2</w:t>
      </w:r>
      <w:r w:rsidRPr="00460A98">
        <w:t xml:space="preserve"> при НПУ </w:t>
      </w:r>
      <w:smartTag w:uri="urn:schemas-microsoft-com:office:smarttags" w:element="metricconverter">
        <w:smartTagPr>
          <w:attr w:name="ProductID" w:val="95 м"/>
        </w:smartTagPr>
        <w:r w:rsidRPr="00460A98">
          <w:t>95 м</w:t>
        </w:r>
      </w:smartTag>
      <w:r w:rsidRPr="00460A98">
        <w:t xml:space="preserve">, при УМО </w:t>
      </w:r>
      <w:smartTag w:uri="urn:schemas-microsoft-com:office:smarttags" w:element="metricconverter">
        <w:smartTagPr>
          <w:attr w:name="ProductID" w:val="75 м"/>
        </w:smartTagPr>
        <w:r w:rsidRPr="00460A98">
          <w:t>75 м</w:t>
        </w:r>
      </w:smartTag>
      <w:r w:rsidRPr="00460A98">
        <w:t xml:space="preserve"> – 211 км</w:t>
      </w:r>
      <w:r w:rsidRPr="00460A98">
        <w:rPr>
          <w:vertAlign w:val="superscript"/>
        </w:rPr>
        <w:t>2</w:t>
      </w:r>
      <w:r w:rsidRPr="00460A98">
        <w:t xml:space="preserve">. При зимней сработке уровня (почти на </w:t>
      </w:r>
      <w:smartTag w:uri="urn:schemas-microsoft-com:office:smarttags" w:element="metricconverter">
        <w:smartTagPr>
          <w:attr w:name="ProductID" w:val="20 м"/>
        </w:smartTagPr>
        <w:r w:rsidRPr="00460A98">
          <w:t>20 м</w:t>
        </w:r>
      </w:smartTag>
      <w:r w:rsidRPr="00460A98">
        <w:t>) объём водных масс уменьшается более чем втрое. Полный водообмен происходит за 16 месяцев. Водоём каньонного типа. Большие заливы расположены по рекам: Авам-Извилистая (площадь - 80 км</w:t>
      </w:r>
      <w:r w:rsidRPr="00460A98">
        <w:rPr>
          <w:vertAlign w:val="superscript"/>
        </w:rPr>
        <w:t>2</w:t>
      </w:r>
      <w:r w:rsidRPr="00460A98">
        <w:t>), Деген-Курута (60 км</w:t>
      </w:r>
      <w:r w:rsidRPr="00460A98">
        <w:rPr>
          <w:vertAlign w:val="superscript"/>
        </w:rPr>
        <w:t>2</w:t>
      </w:r>
      <w:r w:rsidRPr="00460A98">
        <w:t>), Малая Типтур - Орокта (53 км</w:t>
      </w:r>
      <w:r w:rsidRPr="00460A98">
        <w:rPr>
          <w:vertAlign w:val="superscript"/>
        </w:rPr>
        <w:t>2</w:t>
      </w:r>
      <w:r w:rsidRPr="00460A98">
        <w:t>). При заполнении водохранилища затоплено около 305 км</w:t>
      </w:r>
      <w:r w:rsidRPr="00460A98">
        <w:rPr>
          <w:vertAlign w:val="superscript"/>
        </w:rPr>
        <w:t>2</w:t>
      </w:r>
      <w:r w:rsidRPr="00460A98">
        <w:t xml:space="preserve"> земель, покрытых лесом (сведение леса не проводилось) и кустарником, и около 17 км</w:t>
      </w:r>
      <w:r w:rsidRPr="00460A98">
        <w:rPr>
          <w:vertAlign w:val="superscript"/>
        </w:rPr>
        <w:t>2</w:t>
      </w:r>
      <w:r w:rsidRPr="00460A98">
        <w:t xml:space="preserve"> торфяников (Приложение, раздел 2).</w:t>
      </w:r>
    </w:p>
    <w:p w:rsidR="00206BE2" w:rsidRDefault="00206BE2" w:rsidP="00206BE2">
      <w:pPr>
        <w:pStyle w:val="122"/>
        <w:ind w:left="360"/>
      </w:pPr>
    </w:p>
    <w:p w:rsidR="00206BE2" w:rsidRPr="00801EA6" w:rsidRDefault="00206BE2" w:rsidP="00206BE2">
      <w:pPr>
        <w:pStyle w:val="122"/>
      </w:pPr>
      <w:r w:rsidRPr="00801EA6">
        <w:t xml:space="preserve">Западная окраина муниципального района принадлежит бассейну реки Таз </w:t>
      </w:r>
      <w:r>
        <w:t>–</w:t>
      </w:r>
      <w:r w:rsidRPr="00801EA6">
        <w:t xml:space="preserve"> Нижнеобский</w:t>
      </w:r>
      <w:r>
        <w:t xml:space="preserve"> </w:t>
      </w:r>
      <w:r w:rsidRPr="00801EA6">
        <w:t xml:space="preserve">бассейновый округ . </w:t>
      </w:r>
      <w:r w:rsidRPr="00801EA6">
        <w:rPr>
          <w:lang w:eastAsia="ru-RU"/>
        </w:rPr>
        <w:t xml:space="preserve">Длина водотока </w:t>
      </w:r>
      <w:r>
        <w:rPr>
          <w:lang w:eastAsia="ru-RU"/>
        </w:rPr>
        <w:t xml:space="preserve">– </w:t>
      </w:r>
      <w:r w:rsidRPr="00801EA6">
        <w:rPr>
          <w:lang w:eastAsia="ru-RU"/>
        </w:rPr>
        <w:t>1401</w:t>
      </w:r>
      <w:r>
        <w:rPr>
          <w:lang w:eastAsia="ru-RU"/>
        </w:rPr>
        <w:t xml:space="preserve"> </w:t>
      </w:r>
      <w:r w:rsidRPr="00801EA6">
        <w:rPr>
          <w:lang w:eastAsia="ru-RU"/>
        </w:rPr>
        <w:t>км</w:t>
      </w:r>
      <w:r>
        <w:rPr>
          <w:lang w:eastAsia="ru-RU"/>
        </w:rPr>
        <w:t>, в</w:t>
      </w:r>
      <w:r w:rsidRPr="00801EA6">
        <w:rPr>
          <w:lang w:eastAsia="ru-RU"/>
        </w:rPr>
        <w:t xml:space="preserve">одосборная площадь </w:t>
      </w:r>
      <w:r>
        <w:rPr>
          <w:lang w:eastAsia="ru-RU"/>
        </w:rPr>
        <w:t xml:space="preserve">– </w:t>
      </w:r>
      <w:r w:rsidRPr="00801EA6">
        <w:rPr>
          <w:lang w:eastAsia="ru-RU"/>
        </w:rPr>
        <w:t>150000</w:t>
      </w:r>
      <w:r>
        <w:rPr>
          <w:lang w:eastAsia="ru-RU"/>
        </w:rPr>
        <w:t xml:space="preserve"> кв.</w:t>
      </w:r>
      <w:r w:rsidRPr="00801EA6">
        <w:rPr>
          <w:lang w:eastAsia="ru-RU"/>
        </w:rPr>
        <w:t>км</w:t>
      </w:r>
      <w:r>
        <w:rPr>
          <w:lang w:eastAsia="ru-RU"/>
        </w:rPr>
        <w:t xml:space="preserve">. </w:t>
      </w:r>
      <w:r w:rsidRPr="00801EA6">
        <w:t>Участок верхнего течения реки Таз идет вдоль западной границы района.</w:t>
      </w:r>
      <w:r>
        <w:t xml:space="preserve"> </w:t>
      </w:r>
    </w:p>
    <w:p w:rsidR="00206BE2" w:rsidRDefault="00206BE2" w:rsidP="00206BE2">
      <w:pPr>
        <w:pStyle w:val="122"/>
      </w:pPr>
      <w:r>
        <w:t>Множество рек в районе имеют протяженность более 50 км.</w:t>
      </w:r>
    </w:p>
    <w:p w:rsidR="00206BE2" w:rsidRPr="00801EA6" w:rsidRDefault="00206BE2" w:rsidP="00206BE2">
      <w:pPr>
        <w:pStyle w:val="122"/>
      </w:pPr>
      <w:r>
        <w:rPr>
          <w:rFonts w:eastAsia="Courier New"/>
          <w:color w:val="000000"/>
          <w:lang w:eastAsia="ru-RU"/>
        </w:rPr>
        <w:t xml:space="preserve">Характерно очень большое </w:t>
      </w:r>
      <w:r w:rsidRPr="00801EA6">
        <w:t>количество озер. Имеются заболоченные пространства, но в меньшем количестве относительно Западно-Сибирской равнины.</w:t>
      </w:r>
    </w:p>
    <w:p w:rsidR="00206BE2" w:rsidRDefault="00206BE2" w:rsidP="00206BE2">
      <w:pPr>
        <w:pStyle w:val="122"/>
        <w:rPr>
          <w:lang w:eastAsia="ru-RU"/>
        </w:rPr>
      </w:pPr>
      <w:r w:rsidRPr="00CB3057">
        <w:rPr>
          <w:lang w:eastAsia="ru-RU"/>
        </w:rPr>
        <w:t>Туруханский район является благоприятным с точки зрения водообеспеченности территории, кото</w:t>
      </w:r>
      <w:r w:rsidRPr="00CB3057">
        <w:rPr>
          <w:lang w:eastAsia="ru-RU"/>
        </w:rPr>
        <w:softHyphen/>
        <w:t>рая определяется возможностью единовременного отбора более 5 м</w:t>
      </w:r>
      <w:r w:rsidRPr="00CB3057">
        <w:rPr>
          <w:vertAlign w:val="superscript"/>
          <w:lang w:eastAsia="ru-RU"/>
        </w:rPr>
        <w:t>3</w:t>
      </w:r>
      <w:r w:rsidRPr="00CB3057">
        <w:rPr>
          <w:lang w:eastAsia="ru-RU"/>
        </w:rPr>
        <w:t>/сек (возможно, размещение крупного города с водоемким или комплексом водоемких предприятий) из рек; р. Енисей, р. Подкаменная Тунгуска, р. Дубчес, р. Елогуй, р. Бахта, р. Курейка</w:t>
      </w:r>
      <w:r>
        <w:rPr>
          <w:lang w:eastAsia="ru-RU"/>
        </w:rPr>
        <w:t>.</w:t>
      </w:r>
    </w:p>
    <w:p w:rsidR="00174B30" w:rsidRPr="00174B30" w:rsidRDefault="00174B30" w:rsidP="00E150FC">
      <w:pPr>
        <w:pStyle w:val="20"/>
        <w:numPr>
          <w:ilvl w:val="2"/>
          <w:numId w:val="11"/>
        </w:numPr>
        <w:ind w:hanging="294"/>
      </w:pPr>
      <w:r w:rsidRPr="00E150FC">
        <w:rPr>
          <w:rFonts w:ascii="Times New Roman" w:hAnsi="Times New Roman"/>
          <w:i w:val="0"/>
        </w:rPr>
        <w:lastRenderedPageBreak/>
        <w:t xml:space="preserve"> </w:t>
      </w:r>
      <w:bookmarkStart w:id="26" w:name="bookmark13"/>
      <w:bookmarkStart w:id="27" w:name="_Toc512258749"/>
      <w:r w:rsidRPr="00E150FC">
        <w:rPr>
          <w:rFonts w:ascii="Times New Roman" w:hAnsi="Times New Roman"/>
          <w:i w:val="0"/>
        </w:rPr>
        <w:t>Геологическое строение территории района</w:t>
      </w:r>
      <w:bookmarkEnd w:id="26"/>
      <w:bookmarkEnd w:id="27"/>
    </w:p>
    <w:p w:rsidR="00206BE2" w:rsidRPr="00CB3057" w:rsidRDefault="00206BE2" w:rsidP="00206BE2">
      <w:pPr>
        <w:pStyle w:val="122"/>
        <w:rPr>
          <w:lang w:eastAsia="ru-RU"/>
        </w:rPr>
      </w:pPr>
      <w:r w:rsidRPr="00CB3057">
        <w:rPr>
          <w:lang w:eastAsia="ru-RU"/>
        </w:rPr>
        <w:t>Территория Туруханского района лежит в пределах двух крупнейших геоморфологических систем Среднесибирского плоскогорья и Западносибирской низменности. Граница между ними идет по реке Ени</w:t>
      </w:r>
      <w:r w:rsidRPr="00CB3057">
        <w:rPr>
          <w:lang w:eastAsia="ru-RU"/>
        </w:rPr>
        <w:softHyphen/>
        <w:t>сей, обширная долина которого несколько сглаживает переход между вышеупомянутыми резко отличными системами.</w:t>
      </w:r>
    </w:p>
    <w:p w:rsidR="00206BE2" w:rsidRPr="00CB3057" w:rsidRDefault="00206BE2" w:rsidP="00206BE2">
      <w:pPr>
        <w:pStyle w:val="122"/>
        <w:rPr>
          <w:lang w:eastAsia="ru-RU"/>
        </w:rPr>
      </w:pPr>
      <w:r w:rsidRPr="00CB3057">
        <w:rPr>
          <w:lang w:eastAsia="ru-RU"/>
        </w:rPr>
        <w:t>Долина представлена сложным комплексом аккумулятивных террас от 10 до 100 метров относи</w:t>
      </w:r>
      <w:r w:rsidRPr="00CB3057">
        <w:rPr>
          <w:lang w:eastAsia="ru-RU"/>
        </w:rPr>
        <w:softHyphen/>
        <w:t>тельной высоты при ширине до 100 км и поймой, которая в южной части имеет ширину около 500 м.</w:t>
      </w:r>
    </w:p>
    <w:p w:rsidR="00206BE2" w:rsidRPr="00CB3057" w:rsidRDefault="00206BE2" w:rsidP="00206BE2">
      <w:pPr>
        <w:pStyle w:val="122"/>
        <w:rPr>
          <w:lang w:eastAsia="ru-RU"/>
        </w:rPr>
      </w:pPr>
      <w:r w:rsidRPr="00CB3057">
        <w:rPr>
          <w:lang w:eastAsia="ru-RU"/>
        </w:rPr>
        <w:t>Вся система в целом и отдельные ее участки в течении прошлых геологических периодов испыты</w:t>
      </w:r>
      <w:r w:rsidRPr="00CB3057">
        <w:rPr>
          <w:lang w:eastAsia="ru-RU"/>
        </w:rPr>
        <w:softHyphen/>
        <w:t>вали многократные тектонические воздействия, выражающиеся в поднятиях и опусканиях, разломах и час</w:t>
      </w:r>
      <w:r w:rsidRPr="00CB3057">
        <w:rPr>
          <w:lang w:eastAsia="ru-RU"/>
        </w:rPr>
        <w:softHyphen/>
        <w:t>тичном снятии и складчатости. Движение земной коры обыкновенно сопровождалось вулканическими явле</w:t>
      </w:r>
      <w:r w:rsidRPr="00CB3057">
        <w:rPr>
          <w:lang w:eastAsia="ru-RU"/>
        </w:rPr>
        <w:softHyphen/>
        <w:t>ниями, в результате чего магма, изливаясь на поверхность, погребала под собой верхние отложения, вкли</w:t>
      </w:r>
      <w:r w:rsidRPr="00CB3057">
        <w:rPr>
          <w:lang w:eastAsia="ru-RU"/>
        </w:rPr>
        <w:softHyphen/>
        <w:t>нивалась различной величины и формы, участками в толщу пород, не доходя до поверхности. В ближай</w:t>
      </w:r>
      <w:r w:rsidRPr="00CB3057">
        <w:rPr>
          <w:lang w:eastAsia="ru-RU"/>
        </w:rPr>
        <w:softHyphen/>
        <w:t>шие к нам геологические периоды - третичный и начало четвертичного, территория испытывала также под</w:t>
      </w:r>
      <w:r w:rsidRPr="00CB3057">
        <w:rPr>
          <w:lang w:eastAsia="ru-RU"/>
        </w:rPr>
        <w:softHyphen/>
        <w:t>нятия и опускания, подвергалась денудирующему влиянию различных факторов, из суммы которых, в по</w:t>
      </w:r>
      <w:r w:rsidRPr="00CB3057">
        <w:rPr>
          <w:lang w:eastAsia="ru-RU"/>
        </w:rPr>
        <w:softHyphen/>
        <w:t>следнее время, наиболее сильным, пожалуй, можно считать влияние оледенения.</w:t>
      </w:r>
    </w:p>
    <w:p w:rsidR="00206BE2" w:rsidRPr="00CB3057" w:rsidRDefault="00206BE2" w:rsidP="00206BE2">
      <w:pPr>
        <w:pStyle w:val="122"/>
        <w:rPr>
          <w:lang w:eastAsia="ru-RU"/>
        </w:rPr>
      </w:pPr>
      <w:r w:rsidRPr="00CB3057">
        <w:rPr>
          <w:lang w:eastAsia="ru-RU"/>
        </w:rPr>
        <w:t>Вся площадь Туруханского района западнее реки Енисея самым большим массивом лежит в облас</w:t>
      </w:r>
      <w:r w:rsidRPr="00CB3057">
        <w:rPr>
          <w:lang w:eastAsia="ru-RU"/>
        </w:rPr>
        <w:softHyphen/>
        <w:t>ти Западносибирской низменности и гораздо меньшим переходит на правобережье в область Среднесибир</w:t>
      </w:r>
      <w:r w:rsidRPr="00CB3057">
        <w:rPr>
          <w:lang w:eastAsia="ru-RU"/>
        </w:rPr>
        <w:softHyphen/>
        <w:t>ского плоскогорья.</w:t>
      </w:r>
    </w:p>
    <w:p w:rsidR="00206BE2" w:rsidRPr="00CB3057" w:rsidRDefault="00206BE2" w:rsidP="00206BE2">
      <w:pPr>
        <w:pStyle w:val="122"/>
        <w:rPr>
          <w:lang w:eastAsia="ru-RU"/>
        </w:rPr>
      </w:pPr>
      <w:r w:rsidRPr="00CB3057">
        <w:rPr>
          <w:lang w:eastAsia="ru-RU"/>
        </w:rPr>
        <w:t>Западносибирская низменность представлена частью Тазовской водно-ледниковой мореной равни</w:t>
      </w:r>
      <w:r w:rsidRPr="00CB3057">
        <w:rPr>
          <w:lang w:eastAsia="ru-RU"/>
        </w:rPr>
        <w:softHyphen/>
        <w:t>ной с абсолютными высотами холмов не выше 150 - 170 метров.</w:t>
      </w:r>
    </w:p>
    <w:p w:rsidR="00206BE2" w:rsidRPr="00CB3057" w:rsidRDefault="00206BE2" w:rsidP="00206BE2">
      <w:pPr>
        <w:pStyle w:val="122"/>
        <w:rPr>
          <w:lang w:eastAsia="ru-RU"/>
        </w:rPr>
      </w:pPr>
      <w:r w:rsidRPr="00CB3057">
        <w:rPr>
          <w:lang w:eastAsia="ru-RU"/>
        </w:rPr>
        <w:t>Для всего левобережья характерна большая мощность рыхлых отложений, равнинность, густая сеть озер, слабая дренированность, способствующая сильному заболачиванию (Приложение, раздел 2).</w:t>
      </w:r>
    </w:p>
    <w:p w:rsidR="00174B30" w:rsidRDefault="00174B30" w:rsidP="00174B3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174B30" w:rsidRPr="00CB3057" w:rsidRDefault="00174B30" w:rsidP="00E150FC">
      <w:pPr>
        <w:pStyle w:val="20"/>
        <w:numPr>
          <w:ilvl w:val="2"/>
          <w:numId w:val="11"/>
        </w:numPr>
        <w:ind w:hanging="294"/>
      </w:pPr>
      <w:bookmarkStart w:id="28" w:name="_Toc512258750"/>
      <w:r w:rsidRPr="00E150FC">
        <w:rPr>
          <w:rFonts w:ascii="Times New Roman" w:hAnsi="Times New Roman"/>
          <w:i w:val="0"/>
        </w:rPr>
        <w:t>Гидрогеологические условия</w:t>
      </w:r>
      <w:bookmarkEnd w:id="28"/>
    </w:p>
    <w:p w:rsidR="00206BE2" w:rsidRDefault="00206BE2" w:rsidP="00206BE2">
      <w:pPr>
        <w:pStyle w:val="122"/>
      </w:pPr>
      <w:r>
        <w:t xml:space="preserve">По условиям гидрогеологического районирования левобережная часть Туруханского района входит в состав Западно-Сибирского артезианского бассейна, правобережье р. Енисей – в состав Тунгусского артезианского бассейна, южная часть района (южнее п. Бор) – в состав Енисейской гидрогеологической складчатой области </w:t>
      </w:r>
      <w:r w:rsidRPr="00833A85">
        <w:t>[</w:t>
      </w:r>
      <w:r>
        <w:t>3</w:t>
      </w:r>
      <w:r w:rsidRPr="00833A85">
        <w:t>]</w:t>
      </w:r>
      <w:r>
        <w:t>.</w:t>
      </w:r>
    </w:p>
    <w:p w:rsidR="00206BE2" w:rsidRDefault="00206BE2" w:rsidP="00206BE2">
      <w:pPr>
        <w:pStyle w:val="122"/>
      </w:pPr>
      <w:r>
        <w:t>В северной части Западно-Сибирского артезианского бассейна  подземные воды проморожены на глубину на несколько сотен метров. Мерзлота носит в основном островной характер с различной глубиной залегания и мощностью промороженного слоя.</w:t>
      </w:r>
    </w:p>
    <w:p w:rsidR="00206BE2" w:rsidRDefault="00206BE2" w:rsidP="00206BE2">
      <w:pPr>
        <w:pStyle w:val="122"/>
      </w:pPr>
      <w:r>
        <w:t>Территория Тунгусского артезианского бассейна находится в зоне распространения многолетней мерзлоты, мощность которой от 50-100 м на юге (в поле распространения островной мерзлоты) до 200-5000 м в северных районах.</w:t>
      </w:r>
    </w:p>
    <w:p w:rsidR="00206BE2" w:rsidRPr="00AB378E" w:rsidRDefault="00206BE2" w:rsidP="00206BE2">
      <w:pPr>
        <w:pStyle w:val="122"/>
      </w:pPr>
      <w:r>
        <w:t>Енисейская гидрогеологическая складчатая область имеет сложное строение. В гидрогеологических массивах развиты трещенные и трещенно-жильные пресные и ультрапресные подземные воды, в адартезианских и артезианских бассейнах преимущественным распространением пользуются трещенно-пластовые, порово-пластовые и карстовые подземные воды.</w:t>
      </w:r>
    </w:p>
    <w:p w:rsidR="00206BE2" w:rsidRPr="00CB3057" w:rsidRDefault="00206BE2" w:rsidP="00206BE2">
      <w:pPr>
        <w:pStyle w:val="122"/>
        <w:rPr>
          <w:lang w:eastAsia="ru-RU"/>
        </w:rPr>
      </w:pPr>
      <w:r w:rsidRPr="00CB3057">
        <w:rPr>
          <w:lang w:eastAsia="ru-RU"/>
        </w:rPr>
        <w:t>Подземные (грунтовые) воды четвертичных отложений развиты преимущественно в долинах рек и озер в песчано-галечных отложениях. Глубина залеганий водоносных горизонтов в зависимости от отметок рельефа от 1 - 2 м до 40 м. Мощность обводненной зоны 5 - 30 м. Водообильность четвертичных отложе</w:t>
      </w:r>
      <w:r w:rsidRPr="00CB3057">
        <w:rPr>
          <w:lang w:eastAsia="ru-RU"/>
        </w:rPr>
        <w:softHyphen/>
        <w:t xml:space="preserve">ний характеризуется удельными дебитами скважин на уровне 1 - 3 л/с. Более обводнены низкие террасы. На высоких склонах и водоразделах обводненность покровных отложений незначительная, с удельными дебитами до десятых и сотых долей л/секунду. Воды пресные, с минерализацией до 0,5 г/л. </w:t>
      </w:r>
      <w:r w:rsidRPr="00CB3057">
        <w:rPr>
          <w:lang w:eastAsia="ru-RU"/>
        </w:rPr>
        <w:lastRenderedPageBreak/>
        <w:t>Используются для хозяйственно-питьевых целей отдельных объектов.</w:t>
      </w:r>
    </w:p>
    <w:p w:rsidR="00206BE2" w:rsidRPr="00CB3057" w:rsidRDefault="00206BE2" w:rsidP="00206BE2">
      <w:pPr>
        <w:pStyle w:val="122"/>
        <w:rPr>
          <w:lang w:eastAsia="ru-RU"/>
        </w:rPr>
      </w:pPr>
      <w:r w:rsidRPr="00CB3057">
        <w:rPr>
          <w:lang w:eastAsia="ru-RU"/>
        </w:rPr>
        <w:t>Подземные воды в литифицированных (коренных) породах различного возраста и генезиса встре</w:t>
      </w:r>
      <w:r w:rsidRPr="00CB3057">
        <w:rPr>
          <w:lang w:eastAsia="ru-RU"/>
        </w:rPr>
        <w:softHyphen/>
        <w:t>чаются на всей территории района. На левобережной территории, входящей в состав Западносибирского артезианского бассейна, в коренных породах мезо-кайнозоя формируются водоносные горизонты порово- пластовых и трещинно-пластовых вод. Глубина их залегания до 50 - 100 м и более. Воды напорные. Уста</w:t>
      </w:r>
      <w:r w:rsidRPr="00CB3057">
        <w:rPr>
          <w:lang w:eastAsia="ru-RU"/>
        </w:rPr>
        <w:softHyphen/>
        <w:t>новившиеся уровни отмечаются на глубинах 3 - 10 м, реже 50 м от поверхности. Дебиты скважин, вскрыв</w:t>
      </w:r>
      <w:r w:rsidRPr="00CB3057">
        <w:rPr>
          <w:lang w:eastAsia="ru-RU"/>
        </w:rPr>
        <w:softHyphen/>
        <w:t>ших эти воды, составляли 3,5 - 4,6 л/с, удельные дебиты не превышали 0,3 - 0,5 л/с. По химическому со</w:t>
      </w:r>
      <w:r w:rsidRPr="00CB3057">
        <w:rPr>
          <w:lang w:eastAsia="ru-RU"/>
        </w:rPr>
        <w:softHyphen/>
        <w:t>ставу воды пресные гидрокарбонатные кальциевые и магниевые с минерализацией до 0,6 г/л. Подземные воды более глубоких горизонтов отличаются повышенной минерализацией вплоть до солоноватых. Воды этого гидрогеологического района по химическим и бактериологическим показателям обычно пригодны только для технического использования.</w:t>
      </w:r>
    </w:p>
    <w:p w:rsidR="00206BE2" w:rsidRDefault="00206BE2" w:rsidP="00206BE2">
      <w:pPr>
        <w:pStyle w:val="122"/>
      </w:pPr>
      <w:r>
        <w:t>На территории района выявлены Борское месторождение подземных вод для хозяйственно-питьевого водоснабжения п. Бор и перспективный участок подземных вод для хозяйственно-питьевого водоснабжения с. Туруханск. Эксплуатационные запасы подземных вод Борского месторождения оценены в количестве 4,8 тыс. м</w:t>
      </w:r>
      <w:r w:rsidRPr="00CB0AB7">
        <w:rPr>
          <w:vertAlign w:val="superscript"/>
        </w:rPr>
        <w:t>3</w:t>
      </w:r>
      <w:r w:rsidRPr="00CB0AB7">
        <w:t>/сут</w:t>
      </w:r>
      <w:r>
        <w:t>., что полностью обеспечивает заявленную водопотребность</w:t>
      </w:r>
      <w:r w:rsidRPr="00CB0AB7">
        <w:t>.</w:t>
      </w:r>
      <w:r>
        <w:t xml:space="preserve"> Эксплуатационные запасы подземных вод на перспективном участке составляют 4,7 тыс. м</w:t>
      </w:r>
      <w:r w:rsidRPr="00CB0AB7">
        <w:rPr>
          <w:vertAlign w:val="superscript"/>
        </w:rPr>
        <w:t>3</w:t>
      </w:r>
      <w:r w:rsidRPr="00CB0AB7">
        <w:t>/сут</w:t>
      </w:r>
      <w:r>
        <w:t>., что не обеспечивает заявленную водопотребность с. Туруханск (6,7 тыс. м</w:t>
      </w:r>
      <w:r w:rsidRPr="00CB0AB7">
        <w:rPr>
          <w:vertAlign w:val="superscript"/>
        </w:rPr>
        <w:t>3</w:t>
      </w:r>
      <w:r w:rsidRPr="00CB0AB7">
        <w:t>/сут</w:t>
      </w:r>
      <w:r>
        <w:t>.).</w:t>
      </w:r>
    </w:p>
    <w:p w:rsidR="00206BE2" w:rsidRDefault="00206BE2" w:rsidP="00206BE2">
      <w:pPr>
        <w:pStyle w:val="122"/>
      </w:pPr>
      <w:r>
        <w:t xml:space="preserve">Из анализа условий водоснабжения Туруханского района следует, что для хозяйственно-питьевого водоснабжения используются подземные воды четвертичных и палеозойских отложений </w:t>
      </w:r>
      <w:r w:rsidRPr="003213A8">
        <w:t>[</w:t>
      </w:r>
      <w:r>
        <w:t>3</w:t>
      </w:r>
      <w:r w:rsidRPr="003213A8">
        <w:t>]</w:t>
      </w:r>
      <w:r>
        <w:t>. Подземные воды забираются одиночными водозаборными скважинами, колодцами (прилож. 3.1, 3.2). Эксплуатационные ресурсы по району распределены неравномерно и равны 20334,1 тыс. м</w:t>
      </w:r>
      <w:r w:rsidRPr="00CB0AB7">
        <w:rPr>
          <w:vertAlign w:val="superscript"/>
        </w:rPr>
        <w:t>3</w:t>
      </w:r>
      <w:r w:rsidRPr="00CB0AB7">
        <w:t>/сут</w:t>
      </w:r>
      <w:r>
        <w:t>. На территории района имеется 49 скважин, из них 42 соответствуют требованиям ГОСТа (вода питьевая), 1 скв. не соответствует требованиям ГОСТА (вода питьевая), 6 скв. в консервации.</w:t>
      </w:r>
    </w:p>
    <w:p w:rsidR="00206BE2" w:rsidRPr="003A544C" w:rsidRDefault="00206BE2" w:rsidP="00206BE2">
      <w:pPr>
        <w:pStyle w:val="122"/>
      </w:pPr>
      <w:r>
        <w:t>Территория Туруханского района расположена в пределах Восточно-Сибирской области азотных, азотно-метановы хлоридных и сульфатных солёных вод и рассолов с локальным развитием сероводородных вод (на правобережье р. Енисей) и Западно-Сибирской области метаново-холодных и термальных хлоридных, реже гидрокарбонатно-хлоридных солёных вод (левобережье р. Енисей). Главным фактором, определяющим формирование химического состава подземных вод региона, являются</w:t>
      </w:r>
      <w:r w:rsidRPr="003A544C">
        <w:t>:</w:t>
      </w:r>
      <w:r>
        <w:t xml:space="preserve"> наличие и мощность соленосных отложений, распространение многолетнемёрзлых пород, тектоническая и магматическая (преимущественно в Тунгусском бассейне) деятельность.</w:t>
      </w:r>
    </w:p>
    <w:p w:rsidR="00174B30" w:rsidRDefault="00174B30" w:rsidP="00174B30">
      <w:pPr>
        <w:pStyle w:val="122"/>
        <w:rPr>
          <w:rFonts w:eastAsia="Arial Narrow"/>
          <w:color w:val="000000"/>
          <w:lang w:eastAsia="ru-RU"/>
        </w:rPr>
      </w:pPr>
    </w:p>
    <w:p w:rsidR="001A4B17" w:rsidRPr="00E150FC" w:rsidRDefault="001A4B17" w:rsidP="00E150FC">
      <w:pPr>
        <w:pStyle w:val="20"/>
        <w:numPr>
          <w:ilvl w:val="2"/>
          <w:numId w:val="11"/>
        </w:numPr>
        <w:ind w:hanging="294"/>
        <w:rPr>
          <w:rFonts w:ascii="Times New Roman" w:hAnsi="Times New Roman"/>
          <w:i w:val="0"/>
        </w:rPr>
      </w:pPr>
      <w:bookmarkStart w:id="29" w:name="_Toc512258751"/>
      <w:r w:rsidRPr="00E150FC">
        <w:rPr>
          <w:rFonts w:ascii="Times New Roman" w:hAnsi="Times New Roman"/>
          <w:i w:val="0"/>
        </w:rPr>
        <w:t>Минерально-сырьевые ресурсы</w:t>
      </w:r>
      <w:bookmarkEnd w:id="29"/>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30" w:name="bookmark12"/>
      <w:r w:rsidRPr="00206BE2">
        <w:rPr>
          <w:rFonts w:ascii="Times New Roman" w:eastAsia="Calibri" w:hAnsi="Times New Roman" w:cs="Times New Roman"/>
          <w:snapToGrid w:val="0"/>
          <w:sz w:val="24"/>
          <w:szCs w:val="24"/>
        </w:rPr>
        <w:t>Туруханский район является уникальным в Красноярском крае по своему минерально-сырьевому потенциалу. Уникален он также и в том плане, что при осуществлении поиска и оценки перспектив</w:t>
      </w:r>
      <w:r w:rsidRPr="00206BE2">
        <w:rPr>
          <w:rFonts w:ascii="Times New Roman" w:eastAsia="Calibri" w:hAnsi="Times New Roman" w:cs="Times New Roman"/>
          <w:snapToGrid w:val="0"/>
          <w:sz w:val="24"/>
          <w:szCs w:val="24"/>
        </w:rPr>
        <w:softHyphen/>
        <w:t>ных площадей на нефть и газ выявлен попутно целый ряд объек</w:t>
      </w:r>
      <w:r w:rsidRPr="00206BE2">
        <w:rPr>
          <w:rFonts w:ascii="Times New Roman" w:eastAsia="Calibri" w:hAnsi="Times New Roman" w:cs="Times New Roman"/>
          <w:snapToGrid w:val="0"/>
          <w:sz w:val="24"/>
          <w:szCs w:val="24"/>
        </w:rPr>
        <w:softHyphen/>
        <w:t>тов других видов полезных ископаемых.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Основными сырьевыми группами полезных ископаемых, выяв</w:t>
      </w:r>
      <w:r w:rsidRPr="00206BE2">
        <w:rPr>
          <w:rFonts w:ascii="Times New Roman" w:eastAsia="Calibri" w:hAnsi="Times New Roman" w:cs="Times New Roman"/>
          <w:snapToGrid w:val="0"/>
          <w:sz w:val="24"/>
          <w:szCs w:val="24"/>
        </w:rPr>
        <w:softHyphen/>
        <w:t>ленных в районе, являются:</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топливно-энергетическое сырье (нефть, газ, уголь, торф);</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черные металлы (железо, марганец, хром, титан);</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цветные металлы (медь, свинец, никель, кобальт и др.);</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благородные металлы (золото россыпное и коренное);</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горнохимическое и горнотехническое сырье (бор, графит);</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поделочные камни (датолит, серпентинит, пренит); строительные материалы (глины, суглинки легкоплавкие для кирпича, прочие строительные пески, </w:t>
      </w:r>
      <w:r w:rsidRPr="00206BE2">
        <w:rPr>
          <w:rFonts w:ascii="Times New Roman" w:eastAsia="Calibri" w:hAnsi="Times New Roman" w:cs="Times New Roman"/>
          <w:snapToGrid w:val="0"/>
          <w:sz w:val="24"/>
          <w:szCs w:val="24"/>
        </w:rPr>
        <w:lastRenderedPageBreak/>
        <w:t>песчано-гравийные мате</w:t>
      </w:r>
      <w:r w:rsidRPr="00206BE2">
        <w:rPr>
          <w:rFonts w:ascii="Times New Roman" w:eastAsia="Calibri" w:hAnsi="Times New Roman" w:cs="Times New Roman"/>
          <w:snapToGrid w:val="0"/>
          <w:sz w:val="24"/>
          <w:szCs w:val="24"/>
        </w:rPr>
        <w:softHyphen/>
        <w:t>риалы, камни строительные и облицовочные, карбонатные породы для строительной извести, гипсы и ангидриты для алебастра и строительных изделий);</w:t>
      </w:r>
    </w:p>
    <w:p w:rsidR="00206BE2" w:rsidRPr="00206BE2" w:rsidRDefault="00206BE2" w:rsidP="00206BE2">
      <w:pPr>
        <w:widowControl w:val="0"/>
        <w:numPr>
          <w:ilvl w:val="0"/>
          <w:numId w:val="27"/>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минеральные и пресные подземные воды.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Туруханский район располагает крупными ресурсами </w:t>
      </w:r>
      <w:r w:rsidRPr="00206BE2">
        <w:rPr>
          <w:rFonts w:ascii="Times New Roman" w:eastAsia="Calibri" w:hAnsi="Times New Roman" w:cs="Times New Roman"/>
          <w:i/>
          <w:snapToGrid w:val="0"/>
          <w:sz w:val="24"/>
          <w:szCs w:val="24"/>
        </w:rPr>
        <w:t>углеводо</w:t>
      </w:r>
      <w:r w:rsidRPr="00206BE2">
        <w:rPr>
          <w:rFonts w:ascii="Times New Roman" w:eastAsia="Calibri" w:hAnsi="Times New Roman" w:cs="Times New Roman"/>
          <w:i/>
          <w:snapToGrid w:val="0"/>
          <w:sz w:val="24"/>
          <w:szCs w:val="24"/>
        </w:rPr>
        <w:softHyphen/>
        <w:t>родного сырья</w:t>
      </w:r>
      <w:r w:rsidRPr="00206BE2">
        <w:rPr>
          <w:rFonts w:ascii="Times New Roman" w:eastAsia="Calibri" w:hAnsi="Times New Roman" w:cs="Times New Roman"/>
          <w:snapToGrid w:val="0"/>
          <w:sz w:val="24"/>
          <w:szCs w:val="24"/>
        </w:rPr>
        <w:t xml:space="preserve"> и перспективами воспроизводства минерально-сырьевой базы. На территории района открыто 3 месторождения (Ванкорское и Тагульское газонефтяные, Лодочное нефтегазокон-денсатное), расположенные в Пур-Тазовской нефтегазоносной об</w:t>
      </w:r>
      <w:r w:rsidRPr="00206BE2">
        <w:rPr>
          <w:rFonts w:ascii="Times New Roman" w:eastAsia="Calibri" w:hAnsi="Times New Roman" w:cs="Times New Roman"/>
          <w:snapToGrid w:val="0"/>
          <w:sz w:val="24"/>
          <w:szCs w:val="24"/>
        </w:rPr>
        <w:softHyphen/>
        <w:t>ласти (НГО). Суммарные разведанные извлекаемые запасы (кате</w:t>
      </w:r>
      <w:r w:rsidRPr="00206BE2">
        <w:rPr>
          <w:rFonts w:ascii="Times New Roman" w:eastAsia="Calibri" w:hAnsi="Times New Roman" w:cs="Times New Roman"/>
          <w:snapToGrid w:val="0"/>
          <w:sz w:val="24"/>
          <w:szCs w:val="24"/>
        </w:rPr>
        <w:softHyphen/>
        <w:t xml:space="preserve">гории С1+С2) по этим месторождениям составляют: нефть – 223,5 млн. т, газ свободный – 183,6 млрд. м3, конденсат – 3,6 млн. т.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Кроме этого в районе известно 4 месторождения нефти и газа, не учтенные балансом, с геологиче</w:t>
      </w:r>
      <w:r w:rsidRPr="00206BE2">
        <w:rPr>
          <w:rFonts w:ascii="Times New Roman" w:eastAsia="Calibri" w:hAnsi="Times New Roman" w:cs="Times New Roman"/>
          <w:snapToGrid w:val="0"/>
          <w:sz w:val="24"/>
          <w:szCs w:val="24"/>
        </w:rPr>
        <w:softHyphen/>
        <w:t>скими  запасами  нефти   19900 тыс.  т категорий  С1+С2,   газа -25830 млн. м3 категорий С1+С2 и прогнозными ресурсами газа кате</w:t>
      </w:r>
      <w:r w:rsidRPr="00206BE2">
        <w:rPr>
          <w:rFonts w:ascii="Times New Roman" w:eastAsia="Calibri" w:hAnsi="Times New Roman" w:cs="Times New Roman"/>
          <w:snapToGrid w:val="0"/>
          <w:sz w:val="24"/>
          <w:szCs w:val="24"/>
        </w:rPr>
        <w:softHyphen/>
        <w:t>гории С3 - 6520 млн. м3, 1 проявление с прогнозными ресурсами га</w:t>
      </w:r>
      <w:r w:rsidRPr="00206BE2">
        <w:rPr>
          <w:rFonts w:ascii="Times New Roman" w:eastAsia="Calibri" w:hAnsi="Times New Roman" w:cs="Times New Roman"/>
          <w:snapToGrid w:val="0"/>
          <w:sz w:val="24"/>
          <w:szCs w:val="24"/>
        </w:rPr>
        <w:softHyphen/>
        <w:t>за категории С3 - 3,2 млрд. м3 и две перспективные площади с ре</w:t>
      </w:r>
      <w:r w:rsidRPr="00206BE2">
        <w:rPr>
          <w:rFonts w:ascii="Times New Roman" w:eastAsia="Calibri" w:hAnsi="Times New Roman" w:cs="Times New Roman"/>
          <w:snapToGrid w:val="0"/>
          <w:sz w:val="24"/>
          <w:szCs w:val="24"/>
        </w:rPr>
        <w:softHyphen/>
        <w:t>сурсами нефти - 114.8 млн. т и газа - 75.2 млрд. м3.</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Ресурсный потенциал района составляет: нефть - 494/358.2 млн. т (запасы геол./извл.), газ свободный – 294,4 млрд. м3, конденсат – 3,6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 xml:space="preserve">Угленосность </w:t>
      </w:r>
      <w:r w:rsidRPr="00206BE2">
        <w:rPr>
          <w:rFonts w:ascii="Times New Roman" w:eastAsia="Calibri" w:hAnsi="Times New Roman" w:cs="Times New Roman"/>
          <w:snapToGrid w:val="0"/>
          <w:sz w:val="24"/>
          <w:szCs w:val="24"/>
        </w:rPr>
        <w:t>района приурочена, в основном, к отложениям карбона, перми и юры.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 отложениями карбона и перми связаны 10 известных в рай</w:t>
      </w:r>
      <w:r w:rsidRPr="00206BE2">
        <w:rPr>
          <w:rFonts w:ascii="Times New Roman" w:eastAsia="Calibri" w:hAnsi="Times New Roman" w:cs="Times New Roman"/>
          <w:snapToGrid w:val="0"/>
          <w:sz w:val="24"/>
          <w:szCs w:val="24"/>
        </w:rPr>
        <w:softHyphen/>
        <w:t>оне проявлений каменного угля, из которых 8 – с суммарными про</w:t>
      </w:r>
      <w:r w:rsidRPr="00206BE2">
        <w:rPr>
          <w:rFonts w:ascii="Times New Roman" w:eastAsia="Calibri" w:hAnsi="Times New Roman" w:cs="Times New Roman"/>
          <w:snapToGrid w:val="0"/>
          <w:sz w:val="24"/>
          <w:szCs w:val="24"/>
        </w:rPr>
        <w:softHyphen/>
        <w:t>гнозными ресурсами категории P1- 597.9 млн. т и категории Р2 -3497.2 млн.т. К отложениям среднеюрского возраста приурочено Подкаменно-Тунгусское буроугольное месторождение, запасы которого в ко</w:t>
      </w:r>
      <w:r w:rsidRPr="00206BE2">
        <w:rPr>
          <w:rFonts w:ascii="Times New Roman" w:eastAsia="Calibri" w:hAnsi="Times New Roman" w:cs="Times New Roman"/>
          <w:snapToGrid w:val="0"/>
          <w:sz w:val="24"/>
          <w:szCs w:val="24"/>
        </w:rPr>
        <w:softHyphen/>
        <w:t>личестве 1495 тыс. т по категориям В+С1 учитываются государст</w:t>
      </w:r>
      <w:r w:rsidRPr="00206BE2">
        <w:rPr>
          <w:rFonts w:ascii="Times New Roman" w:eastAsia="Calibri" w:hAnsi="Times New Roman" w:cs="Times New Roman"/>
          <w:snapToGrid w:val="0"/>
          <w:sz w:val="24"/>
          <w:szCs w:val="24"/>
        </w:rPr>
        <w:softHyphen/>
        <w:t>венным балансом.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Торфяные месторождения и проявления приурочены к поймам рек Курейки и Дубчес. Торф представлен залежами различных ти</w:t>
      </w:r>
      <w:r w:rsidRPr="00206BE2">
        <w:rPr>
          <w:rFonts w:ascii="Times New Roman" w:eastAsia="Calibri" w:hAnsi="Times New Roman" w:cs="Times New Roman"/>
          <w:snapToGrid w:val="0"/>
          <w:sz w:val="24"/>
          <w:szCs w:val="24"/>
        </w:rPr>
        <w:softHyphen/>
        <w:t>пов, что позволяет использовать его как в сельском хозяйстве, так и в качестве топлива. На территории района известно 27 месторож</w:t>
      </w:r>
      <w:r w:rsidRPr="00206BE2">
        <w:rPr>
          <w:rFonts w:ascii="Times New Roman" w:eastAsia="Calibri" w:hAnsi="Times New Roman" w:cs="Times New Roman"/>
          <w:snapToGrid w:val="0"/>
          <w:sz w:val="24"/>
          <w:szCs w:val="24"/>
        </w:rPr>
        <w:softHyphen/>
        <w:t>дений торфа, учитываемых балансом, с суммарными запасами ка</w:t>
      </w:r>
      <w:r w:rsidRPr="00206BE2">
        <w:rPr>
          <w:rFonts w:ascii="Times New Roman" w:eastAsia="Calibri" w:hAnsi="Times New Roman" w:cs="Times New Roman"/>
          <w:snapToGrid w:val="0"/>
          <w:sz w:val="24"/>
          <w:szCs w:val="24"/>
        </w:rPr>
        <w:softHyphen/>
        <w:t>тегории С2 – 83,5 млн. т. Кроме того, выявлено 13 торфяных прояв</w:t>
      </w:r>
      <w:r w:rsidRPr="00206BE2">
        <w:rPr>
          <w:rFonts w:ascii="Times New Roman" w:eastAsia="Calibri" w:hAnsi="Times New Roman" w:cs="Times New Roman"/>
          <w:snapToGrid w:val="0"/>
          <w:sz w:val="24"/>
          <w:szCs w:val="24"/>
        </w:rPr>
        <w:softHyphen/>
        <w:t>лений с прогнозными ресурсами категории Р2 – 6,8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Металлическая группа</w:t>
      </w:r>
      <w:r w:rsidRPr="00206BE2">
        <w:rPr>
          <w:rFonts w:ascii="Times New Roman" w:eastAsia="Calibri" w:hAnsi="Times New Roman" w:cs="Times New Roman"/>
          <w:snapToGrid w:val="0"/>
          <w:sz w:val="24"/>
          <w:szCs w:val="24"/>
        </w:rPr>
        <w:t xml:space="preserve"> минерального сырья представлена в районе месторождениями и проявлениями черных, цветных и бла</w:t>
      </w:r>
      <w:r w:rsidRPr="00206BE2">
        <w:rPr>
          <w:rFonts w:ascii="Times New Roman" w:eastAsia="Calibri" w:hAnsi="Times New Roman" w:cs="Times New Roman"/>
          <w:snapToGrid w:val="0"/>
          <w:sz w:val="24"/>
          <w:szCs w:val="24"/>
        </w:rPr>
        <w:softHyphen/>
        <w:t>городных металлов.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районе известно месторождение магнетитовых руд рек Се</w:t>
      </w:r>
      <w:r w:rsidRPr="00206BE2">
        <w:rPr>
          <w:rFonts w:ascii="Times New Roman" w:eastAsia="Calibri" w:hAnsi="Times New Roman" w:cs="Times New Roman"/>
          <w:snapToGrid w:val="0"/>
          <w:sz w:val="24"/>
          <w:szCs w:val="24"/>
        </w:rPr>
        <w:softHyphen/>
        <w:t>верной и Летней, запасы которых по категории С2 – 179,6 млн. т учитываются государственным балансом как резервные. Прогноз</w:t>
      </w:r>
      <w:r w:rsidRPr="00206BE2">
        <w:rPr>
          <w:rFonts w:ascii="Times New Roman" w:eastAsia="Calibri" w:hAnsi="Times New Roman" w:cs="Times New Roman"/>
          <w:snapToGrid w:val="0"/>
          <w:sz w:val="24"/>
          <w:szCs w:val="24"/>
        </w:rPr>
        <w:softHyphen/>
        <w:t>ные ресурсы месторождения составляют 400-500 млн. т по катего</w:t>
      </w:r>
      <w:r w:rsidRPr="00206BE2">
        <w:rPr>
          <w:rFonts w:ascii="Times New Roman" w:eastAsia="Calibri" w:hAnsi="Times New Roman" w:cs="Times New Roman"/>
          <w:snapToGrid w:val="0"/>
          <w:sz w:val="24"/>
          <w:szCs w:val="24"/>
        </w:rPr>
        <w:softHyphen/>
        <w:t>рии Р1. Кроме того, выявлено 13 проявлений. Оруденение проявле</w:t>
      </w:r>
      <w:r w:rsidRPr="00206BE2">
        <w:rPr>
          <w:rFonts w:ascii="Times New Roman" w:eastAsia="Calibri" w:hAnsi="Times New Roman" w:cs="Times New Roman"/>
          <w:snapToGrid w:val="0"/>
          <w:sz w:val="24"/>
          <w:szCs w:val="24"/>
        </w:rPr>
        <w:softHyphen/>
        <w:t>ний представлено магнетитовыми (Бахтинское, Комдальское, Ку-рейское, Рыбинское, Сурингдаконское, Усть-Михеевское, Устье Таначи, Хуричи II), сидеритовыми (Нижне-Тунгусское), гематитовыми (Окуневское) и лептохлорит-гидрогетитовыми (Елогуйское, Туру-ханское и Нижне-Баиховское) рудами. Прогнозные ресурсы желез</w:t>
      </w:r>
      <w:r w:rsidRPr="00206BE2">
        <w:rPr>
          <w:rFonts w:ascii="Times New Roman" w:eastAsia="Calibri" w:hAnsi="Times New Roman" w:cs="Times New Roman"/>
          <w:snapToGrid w:val="0"/>
          <w:sz w:val="24"/>
          <w:szCs w:val="24"/>
        </w:rPr>
        <w:softHyphen/>
        <w:t>ных руд района оцениваются по категории Р, в 300 млн. т и катего</w:t>
      </w:r>
      <w:r w:rsidRPr="00206BE2">
        <w:rPr>
          <w:rFonts w:ascii="Times New Roman" w:eastAsia="Calibri" w:hAnsi="Times New Roman" w:cs="Times New Roman"/>
          <w:snapToGrid w:val="0"/>
          <w:sz w:val="24"/>
          <w:szCs w:val="24"/>
        </w:rPr>
        <w:softHyphen/>
        <w:t>рии Р2 - 49.2 млрд.т.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Елогуйское, Туруханское и Нижне-Баиховское проявления ло</w:t>
      </w:r>
      <w:r w:rsidRPr="00206BE2">
        <w:rPr>
          <w:rFonts w:ascii="Times New Roman" w:eastAsia="Calibri" w:hAnsi="Times New Roman" w:cs="Times New Roman"/>
          <w:snapToGrid w:val="0"/>
          <w:sz w:val="24"/>
          <w:szCs w:val="24"/>
        </w:rPr>
        <w:softHyphen/>
        <w:t>кализованы в меловых отложениях. Туруханское проявление явля</w:t>
      </w:r>
      <w:r w:rsidRPr="00206BE2">
        <w:rPr>
          <w:rFonts w:ascii="Times New Roman" w:eastAsia="Calibri" w:hAnsi="Times New Roman" w:cs="Times New Roman"/>
          <w:snapToGrid w:val="0"/>
          <w:sz w:val="24"/>
          <w:szCs w:val="24"/>
        </w:rPr>
        <w:softHyphen/>
        <w:t>ется комплексным - железо-титан-циркониевым. В Туруханском и Нижне-Баиховском проявлениях железу сопутствуют до 8 горизон</w:t>
      </w:r>
      <w:r w:rsidRPr="00206BE2">
        <w:rPr>
          <w:rFonts w:ascii="Times New Roman" w:eastAsia="Calibri" w:hAnsi="Times New Roman" w:cs="Times New Roman"/>
          <w:snapToGrid w:val="0"/>
          <w:sz w:val="24"/>
          <w:szCs w:val="24"/>
        </w:rPr>
        <w:softHyphen/>
        <w:t>тов бокситовых песчаников и песчаных аллитов, которые не соот</w:t>
      </w:r>
      <w:r w:rsidRPr="00206BE2">
        <w:rPr>
          <w:rFonts w:ascii="Times New Roman" w:eastAsia="Calibri" w:hAnsi="Times New Roman" w:cs="Times New Roman"/>
          <w:snapToGrid w:val="0"/>
          <w:sz w:val="24"/>
          <w:szCs w:val="24"/>
        </w:rPr>
        <w:softHyphen/>
        <w:t>ветствуют требованиям промышленности.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Туруханском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районе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находится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крупное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Порожинское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место</w:t>
      </w:r>
      <w:r w:rsidRPr="00206BE2">
        <w:rPr>
          <w:rFonts w:ascii="Times New Roman" w:eastAsia="Calibri" w:hAnsi="Times New Roman" w:cs="Times New Roman"/>
          <w:snapToGrid w:val="0"/>
          <w:sz w:val="24"/>
          <w:szCs w:val="24"/>
        </w:rPr>
        <w:softHyphen/>
        <w:t>рождение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i/>
          <w:iCs/>
          <w:snapToGrid w:val="0"/>
          <w:sz w:val="24"/>
          <w:szCs w:val="24"/>
        </w:rPr>
        <w:t>марганцевых</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i/>
          <w:iCs/>
          <w:snapToGrid w:val="0"/>
          <w:sz w:val="24"/>
          <w:szCs w:val="24"/>
        </w:rPr>
        <w:t>руд</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snapToGrid w:val="0"/>
          <w:sz w:val="24"/>
          <w:szCs w:val="24"/>
        </w:rPr>
        <w:t>Месторождение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расположено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преде</w:t>
      </w:r>
      <w:r w:rsidRPr="00206BE2">
        <w:rPr>
          <w:rFonts w:ascii="Times New Roman" w:eastAsia="Calibri" w:hAnsi="Times New Roman" w:cs="Times New Roman"/>
          <w:snapToGrid w:val="0"/>
          <w:sz w:val="24"/>
          <w:szCs w:val="24"/>
        </w:rPr>
        <w:softHyphen/>
        <w:t>лах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позднепротерозойского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Вороговского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прогиба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связано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туфогенно</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кремнисто</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карбонатными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породами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верхнеподъемской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подсвиты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вещественному</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составу</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руды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подразделяются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оксидные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оксидно</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карбонатные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карбонатные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Запасы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оксидных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кар</w:t>
      </w:r>
      <w:r w:rsidRPr="00206BE2">
        <w:rPr>
          <w:rFonts w:ascii="Times New Roman" w:eastAsia="Calibri" w:hAnsi="Times New Roman" w:cs="Times New Roman"/>
          <w:snapToGrid w:val="0"/>
          <w:sz w:val="24"/>
          <w:szCs w:val="24"/>
        </w:rPr>
        <w:softHyphen/>
        <w:t>бонатных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руд</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марганца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количестве</w:t>
      </w:r>
      <w:r w:rsidRPr="00206BE2">
        <w:rPr>
          <w:rFonts w:ascii="Times New Roman" w:eastAsia="Calibri" w:hAnsi="Times New Roman" w:cs="Arial"/>
          <w:snapToGrid w:val="0"/>
          <w:sz w:val="24"/>
          <w:szCs w:val="24"/>
        </w:rPr>
        <w:t xml:space="preserve"> 26.1 </w:t>
      </w:r>
      <w:r w:rsidRPr="00206BE2">
        <w:rPr>
          <w:rFonts w:ascii="Times New Roman" w:eastAsia="Calibri" w:hAnsi="Times New Roman" w:cs="Times New Roman"/>
          <w:snapToGrid w:val="0"/>
          <w:sz w:val="24"/>
          <w:szCs w:val="24"/>
        </w:rPr>
        <w:t>млн</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С1 </w:t>
      </w:r>
      <w:r w:rsidRPr="00206BE2">
        <w:rPr>
          <w:rFonts w:ascii="Times New Roman" w:eastAsia="Calibri" w:hAnsi="Times New Roman" w:cs="Times New Roman"/>
          <w:snapToGrid w:val="0"/>
          <w:sz w:val="24"/>
          <w:szCs w:val="24"/>
        </w:rPr>
        <w:t xml:space="preserve">и </w:t>
      </w:r>
      <w:r w:rsidRPr="00206BE2">
        <w:rPr>
          <w:rFonts w:ascii="Times New Roman" w:eastAsia="Calibri" w:hAnsi="Times New Roman" w:cs="Arial"/>
          <w:snapToGrid w:val="0"/>
          <w:sz w:val="24"/>
          <w:szCs w:val="24"/>
        </w:rPr>
        <w:t xml:space="preserve">109.4 </w:t>
      </w:r>
      <w:r w:rsidRPr="00206BE2">
        <w:rPr>
          <w:rFonts w:ascii="Times New Roman" w:eastAsia="Calibri" w:hAnsi="Times New Roman" w:cs="Times New Roman"/>
          <w:snapToGrid w:val="0"/>
          <w:sz w:val="24"/>
          <w:szCs w:val="24"/>
        </w:rPr>
        <w:t>млн</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vertAlign w:val="subscript"/>
        </w:rPr>
        <w:t>2</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Г</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Горшкову</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балансом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lastRenderedPageBreak/>
        <w:t>учиты</w:t>
      </w:r>
      <w:r w:rsidRPr="00206BE2">
        <w:rPr>
          <w:rFonts w:ascii="Times New Roman" w:eastAsia="Calibri" w:hAnsi="Times New Roman" w:cs="Times New Roman"/>
          <w:snapToGrid w:val="0"/>
          <w:sz w:val="24"/>
          <w:szCs w:val="24"/>
        </w:rPr>
        <w:softHyphen/>
        <w:t>ваются</w:t>
      </w:r>
      <w:r w:rsidRPr="00206BE2">
        <w:rPr>
          <w:rFonts w:ascii="Times New Roman" w:eastAsia="Calibri" w:hAnsi="Times New Roman" w:cs="Arial"/>
          <w:snapToGrid w:val="0"/>
          <w:sz w:val="24"/>
          <w:szCs w:val="24"/>
        </w:rPr>
        <w:t>.</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Россыпи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i/>
          <w:iCs/>
          <w:snapToGrid w:val="0"/>
          <w:sz w:val="24"/>
          <w:szCs w:val="24"/>
        </w:rPr>
        <w:t>ильменита</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snapToGrid w:val="0"/>
          <w:sz w:val="24"/>
          <w:szCs w:val="24"/>
        </w:rPr>
        <w:t>Сумароковского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месторождения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приуро</w:t>
      </w:r>
      <w:r w:rsidRPr="00206BE2">
        <w:rPr>
          <w:rFonts w:ascii="Times New Roman" w:eastAsia="Calibri" w:hAnsi="Times New Roman" w:cs="Times New Roman"/>
          <w:snapToGrid w:val="0"/>
          <w:sz w:val="24"/>
          <w:szCs w:val="24"/>
        </w:rPr>
        <w:softHyphen/>
        <w:t>чены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кварцевым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каолинизированным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пескам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нижней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части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отло</w:t>
      </w:r>
      <w:r w:rsidRPr="00206BE2">
        <w:rPr>
          <w:rFonts w:ascii="Times New Roman" w:eastAsia="Calibri" w:hAnsi="Times New Roman" w:cs="Times New Roman"/>
          <w:snapToGrid w:val="0"/>
          <w:sz w:val="24"/>
          <w:szCs w:val="24"/>
        </w:rPr>
        <w:softHyphen/>
        <w:t>жений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альба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нижнего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мела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Содержание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ильменита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среднем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со</w:t>
      </w:r>
      <w:r w:rsidRPr="00206BE2">
        <w:rPr>
          <w:rFonts w:ascii="Times New Roman" w:eastAsia="Calibri" w:hAnsi="Times New Roman" w:cs="Times New Roman"/>
          <w:snapToGrid w:val="0"/>
          <w:sz w:val="24"/>
          <w:szCs w:val="24"/>
        </w:rPr>
        <w:softHyphen/>
        <w:t>ставляет</w:t>
      </w:r>
      <w:r w:rsidRPr="00206BE2">
        <w:rPr>
          <w:rFonts w:ascii="Times New Roman" w:eastAsia="Calibri" w:hAnsi="Times New Roman" w:cs="Arial"/>
          <w:snapToGrid w:val="0"/>
          <w:sz w:val="24"/>
          <w:szCs w:val="24"/>
        </w:rPr>
        <w:t xml:space="preserve"> 32.6 </w:t>
      </w:r>
      <w:r w:rsidRPr="00206BE2">
        <w:rPr>
          <w:rFonts w:ascii="Times New Roman" w:eastAsia="Calibri" w:hAnsi="Times New Roman" w:cs="Times New Roman"/>
          <w:snapToGrid w:val="0"/>
          <w:sz w:val="24"/>
          <w:szCs w:val="24"/>
        </w:rPr>
        <w:t>кг</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м</w:t>
      </w:r>
      <w:r w:rsidRPr="00206BE2">
        <w:rPr>
          <w:rFonts w:ascii="Times New Roman" w:eastAsia="Calibri" w:hAnsi="Times New Roman" w:cs="Arial"/>
          <w:snapToGrid w:val="0"/>
          <w:sz w:val="24"/>
          <w:szCs w:val="24"/>
          <w:vertAlign w:val="superscript"/>
        </w:rPr>
        <w:t>3</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Запасы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ильменита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подсчитаны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vertAlign w:val="subscript"/>
        </w:rPr>
        <w:t xml:space="preserve">2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количестве</w:t>
      </w:r>
      <w:r w:rsidRPr="00206BE2">
        <w:rPr>
          <w:rFonts w:ascii="Times New Roman" w:eastAsia="Calibri" w:hAnsi="Times New Roman" w:cs="Arial"/>
          <w:snapToGrid w:val="0"/>
          <w:sz w:val="24"/>
          <w:szCs w:val="24"/>
        </w:rPr>
        <w:t xml:space="preserve"> 340.9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пересчете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металл</w:t>
      </w:r>
      <w:r w:rsidRPr="00206BE2">
        <w:rPr>
          <w:rFonts w:ascii="Times New Roman" w:eastAsia="Calibri" w:hAnsi="Times New Roman" w:cs="Arial"/>
          <w:snapToGrid w:val="0"/>
          <w:sz w:val="24"/>
          <w:szCs w:val="24"/>
        </w:rPr>
        <w:t xml:space="preserve"> -133640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титана</w:t>
      </w:r>
      <w:r w:rsidRPr="00206BE2">
        <w:rPr>
          <w:rFonts w:ascii="Times New Roman" w:eastAsia="Calibri" w:hAnsi="Times New Roman" w:cs="Arial"/>
          <w:snapToGrid w:val="0"/>
          <w:sz w:val="24"/>
          <w:szCs w:val="24"/>
        </w:rPr>
        <w:t>.</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песчано</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алевритовых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породах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Туруханского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железорудного проявления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выявлен</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горизонт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содержанием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ильменита</w:t>
      </w:r>
      <w:r w:rsidRPr="00206BE2">
        <w:rPr>
          <w:rFonts w:ascii="Times New Roman" w:eastAsia="Calibri" w:hAnsi="Times New Roman" w:cs="Arial"/>
          <w:snapToGrid w:val="0"/>
          <w:sz w:val="24"/>
          <w:szCs w:val="24"/>
        </w:rPr>
        <w:t xml:space="preserve"> 46.4 </w:t>
      </w:r>
      <w:r w:rsidRPr="00206BE2">
        <w:rPr>
          <w:rFonts w:ascii="Times New Roman" w:eastAsia="Calibri" w:hAnsi="Times New Roman" w:cs="Times New Roman"/>
          <w:snapToGrid w:val="0"/>
          <w:sz w:val="24"/>
          <w:szCs w:val="24"/>
        </w:rPr>
        <w:t>кг</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м</w:t>
      </w:r>
      <w:r w:rsidRPr="00206BE2">
        <w:rPr>
          <w:rFonts w:ascii="Times New Roman" w:eastAsia="Calibri" w:hAnsi="Times New Roman" w:cs="Arial"/>
          <w:snapToGrid w:val="0"/>
          <w:sz w:val="24"/>
          <w:szCs w:val="24"/>
          <w:vertAlign w:val="superscript"/>
        </w:rPr>
        <w:t xml:space="preserve">3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циркона</w:t>
      </w:r>
      <w:r w:rsidRPr="00206BE2">
        <w:rPr>
          <w:rFonts w:ascii="Times New Roman" w:eastAsia="Calibri" w:hAnsi="Times New Roman" w:cs="Arial"/>
          <w:snapToGrid w:val="0"/>
          <w:sz w:val="24"/>
          <w:szCs w:val="24"/>
        </w:rPr>
        <w:t xml:space="preserve"> - 8.74 </w:t>
      </w:r>
      <w:r w:rsidRPr="00206BE2">
        <w:rPr>
          <w:rFonts w:ascii="Times New Roman" w:eastAsia="Calibri" w:hAnsi="Times New Roman" w:cs="Times New Roman"/>
          <w:snapToGrid w:val="0"/>
          <w:sz w:val="24"/>
          <w:szCs w:val="24"/>
        </w:rPr>
        <w:t>кг</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м</w:t>
      </w:r>
      <w:r w:rsidRPr="00206BE2">
        <w:rPr>
          <w:rFonts w:ascii="Times New Roman" w:eastAsia="Calibri" w:hAnsi="Times New Roman" w:cs="Arial"/>
          <w:snapToGrid w:val="0"/>
          <w:sz w:val="24"/>
          <w:szCs w:val="24"/>
          <w:vertAlign w:val="superscript"/>
        </w:rPr>
        <w:t>3</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Прогнозные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ресурсы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ильменита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w:t>
      </w:r>
      <w:r w:rsidRPr="00206BE2">
        <w:rPr>
          <w:rFonts w:ascii="Times New Roman" w:eastAsia="Calibri" w:hAnsi="Times New Roman" w:cs="Arial"/>
          <w:snapToGrid w:val="0"/>
          <w:sz w:val="24"/>
          <w:szCs w:val="24"/>
          <w:vertAlign w:val="subscript"/>
        </w:rPr>
        <w:t xml:space="preserve">2 </w:t>
      </w:r>
      <w:r w:rsidRPr="00206BE2">
        <w:rPr>
          <w:rFonts w:ascii="Times New Roman" w:eastAsia="Calibri" w:hAnsi="Times New Roman" w:cs="Times New Roman"/>
          <w:snapToGrid w:val="0"/>
          <w:sz w:val="24"/>
          <w:szCs w:val="24"/>
        </w:rPr>
        <w:t>составляют</w:t>
      </w:r>
      <w:r w:rsidRPr="00206BE2">
        <w:rPr>
          <w:rFonts w:ascii="Times New Roman" w:eastAsia="Calibri" w:hAnsi="Times New Roman" w:cs="Arial"/>
          <w:snapToGrid w:val="0"/>
          <w:sz w:val="24"/>
          <w:szCs w:val="24"/>
        </w:rPr>
        <w:t xml:space="preserve"> 2 </w:t>
      </w:r>
      <w:r w:rsidRPr="00206BE2">
        <w:rPr>
          <w:rFonts w:ascii="Times New Roman" w:eastAsia="Calibri" w:hAnsi="Times New Roman" w:cs="Times New Roman"/>
          <w:snapToGrid w:val="0"/>
          <w:sz w:val="24"/>
          <w:szCs w:val="24"/>
        </w:rPr>
        <w:t>млн</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циркона</w:t>
      </w:r>
      <w:r w:rsidRPr="00206BE2">
        <w:rPr>
          <w:rFonts w:ascii="Times New Roman" w:eastAsia="Calibri" w:hAnsi="Times New Roman" w:cs="Arial"/>
          <w:snapToGrid w:val="0"/>
          <w:sz w:val="24"/>
          <w:szCs w:val="24"/>
        </w:rPr>
        <w:t xml:space="preserve"> - 190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Россыпи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ильменита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элювиальных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отложениях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рек</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Гнутихи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Вахты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Хурингды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Сухой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Тунгуски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Островное</w:t>
      </w:r>
      <w:r w:rsidRPr="00206BE2">
        <w:rPr>
          <w:rFonts w:ascii="Times New Roman" w:eastAsia="Calibri" w:hAnsi="Times New Roman" w:cs="Arial"/>
          <w:snapToGrid w:val="0"/>
          <w:sz w:val="24"/>
          <w:szCs w:val="24"/>
        </w:rPr>
        <w:t xml:space="preserve">-1 </w:t>
      </w:r>
      <w:r w:rsidRPr="00206BE2">
        <w:rPr>
          <w:rFonts w:ascii="Times New Roman" w:eastAsia="Calibri" w:hAnsi="Times New Roman" w:cs="Times New Roman"/>
          <w:snapToGrid w:val="0"/>
          <w:sz w:val="24"/>
          <w:szCs w:val="24"/>
        </w:rPr>
        <w:t>содержат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ильме</w:t>
      </w:r>
      <w:r w:rsidRPr="00206BE2">
        <w:rPr>
          <w:rFonts w:ascii="Times New Roman" w:eastAsia="Calibri" w:hAnsi="Times New Roman" w:cs="Times New Roman"/>
          <w:snapToGrid w:val="0"/>
          <w:sz w:val="24"/>
          <w:szCs w:val="24"/>
        </w:rPr>
        <w:softHyphen/>
        <w:t>нит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количествах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от</w:t>
      </w:r>
      <w:r w:rsidRPr="00206BE2">
        <w:rPr>
          <w:rFonts w:ascii="Times New Roman" w:eastAsia="Calibri" w:hAnsi="Times New Roman" w:cs="Arial"/>
          <w:snapToGrid w:val="0"/>
          <w:sz w:val="24"/>
          <w:szCs w:val="24"/>
        </w:rPr>
        <w:t xml:space="preserve"> 7 </w:t>
      </w:r>
      <w:r w:rsidRPr="00206BE2">
        <w:rPr>
          <w:rFonts w:ascii="Times New Roman" w:eastAsia="Calibri" w:hAnsi="Times New Roman" w:cs="Times New Roman"/>
          <w:snapToGrid w:val="0"/>
          <w:sz w:val="24"/>
          <w:szCs w:val="24"/>
        </w:rPr>
        <w:t>до</w:t>
      </w:r>
      <w:r w:rsidRPr="00206BE2">
        <w:rPr>
          <w:rFonts w:ascii="Times New Roman" w:eastAsia="Calibri" w:hAnsi="Times New Roman" w:cs="Arial"/>
          <w:snapToGrid w:val="0"/>
          <w:sz w:val="24"/>
          <w:szCs w:val="24"/>
        </w:rPr>
        <w:t xml:space="preserve"> 75 </w:t>
      </w:r>
      <w:r w:rsidRPr="00206BE2">
        <w:rPr>
          <w:rFonts w:ascii="Times New Roman" w:eastAsia="Calibri" w:hAnsi="Times New Roman" w:cs="Times New Roman"/>
          <w:snapToGrid w:val="0"/>
          <w:sz w:val="24"/>
          <w:szCs w:val="24"/>
        </w:rPr>
        <w:t>кг</w:t>
      </w:r>
      <w:r w:rsidRPr="00206BE2">
        <w:rPr>
          <w:rFonts w:ascii="Times New Roman" w:eastAsia="Calibri" w:hAnsi="Times New Roman" w:cs="Arial"/>
          <w:snapToGrid w:val="0"/>
          <w:sz w:val="24"/>
          <w:szCs w:val="24"/>
        </w:rPr>
        <w:t>/</w:t>
      </w:r>
      <w:r w:rsidRPr="00206BE2">
        <w:rPr>
          <w:rFonts w:ascii="Times New Roman" w:eastAsia="Calibri" w:hAnsi="Times New Roman" w:cs="Times New Roman"/>
          <w:snapToGrid w:val="0"/>
          <w:sz w:val="24"/>
          <w:szCs w:val="24"/>
        </w:rPr>
        <w:t>м</w:t>
      </w:r>
      <w:r w:rsidRPr="00206BE2">
        <w:rPr>
          <w:rFonts w:ascii="Times New Roman" w:eastAsia="Calibri" w:hAnsi="Times New Roman" w:cs="Arial"/>
          <w:snapToGrid w:val="0"/>
          <w:sz w:val="24"/>
          <w:szCs w:val="24"/>
          <w:vertAlign w:val="superscript"/>
        </w:rPr>
        <w:t>3</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Суммарные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прогнозные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ресурсы ильменита</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аллювиальных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отложениях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составляют</w:t>
      </w:r>
      <w:r w:rsidRPr="00206BE2">
        <w:rPr>
          <w:rFonts w:ascii="Times New Roman" w:eastAsia="Calibri" w:hAnsi="Times New Roman" w:cs="Arial"/>
          <w:snapToGrid w:val="0"/>
          <w:sz w:val="24"/>
          <w:szCs w:val="24"/>
        </w:rPr>
        <w:t xml:space="preserve"> 25.5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w:t>
      </w:r>
      <w:r w:rsidRPr="00206BE2">
        <w:rPr>
          <w:rFonts w:ascii="Times New Roman" w:eastAsia="Calibri" w:hAnsi="Times New Roman" w:cs="Times New Roman"/>
          <w:snapToGrid w:val="0"/>
          <w:sz w:val="24"/>
          <w:szCs w:val="24"/>
        </w:rPr>
        <w:softHyphen/>
        <w:t>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244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w:t>
      </w:r>
      <w:r w:rsidRPr="00206BE2">
        <w:rPr>
          <w:rFonts w:ascii="Times New Roman" w:eastAsia="Calibri" w:hAnsi="Times New Roman" w:cs="Arial"/>
          <w:snapToGrid w:val="0"/>
          <w:sz w:val="24"/>
          <w:szCs w:val="24"/>
          <w:vertAlign w:val="subscript"/>
        </w:rPr>
        <w:t>2</w:t>
      </w:r>
      <w:r w:rsidRPr="00206BE2">
        <w:rPr>
          <w:rFonts w:ascii="Times New Roman" w:eastAsia="Calibri" w:hAnsi="Times New Roman" w:cs="Arial"/>
          <w:snapToGrid w:val="0"/>
          <w:sz w:val="24"/>
          <w:szCs w:val="24"/>
        </w:rPr>
        <w:t>.</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Проявления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i/>
          <w:iCs/>
          <w:snapToGrid w:val="0"/>
          <w:sz w:val="24"/>
          <w:szCs w:val="24"/>
        </w:rPr>
        <w:t>сульфидных</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i/>
          <w:iCs/>
          <w:snapToGrid w:val="0"/>
          <w:sz w:val="24"/>
          <w:szCs w:val="24"/>
        </w:rPr>
        <w:t>медно</w:t>
      </w:r>
      <w:r w:rsidRPr="00206BE2">
        <w:rPr>
          <w:rFonts w:ascii="Times New Roman" w:eastAsia="Calibri" w:hAnsi="Times New Roman" w:cs="Arial"/>
          <w:i/>
          <w:iCs/>
          <w:snapToGrid w:val="0"/>
          <w:sz w:val="24"/>
          <w:szCs w:val="24"/>
        </w:rPr>
        <w:t>-</w:t>
      </w:r>
      <w:r w:rsidRPr="00206BE2">
        <w:rPr>
          <w:rFonts w:ascii="Times New Roman" w:eastAsia="Calibri" w:hAnsi="Times New Roman" w:cs="Times New Roman"/>
          <w:i/>
          <w:iCs/>
          <w:snapToGrid w:val="0"/>
          <w:sz w:val="24"/>
          <w:szCs w:val="24"/>
        </w:rPr>
        <w:t>никелевых</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i/>
          <w:iCs/>
          <w:snapToGrid w:val="0"/>
          <w:sz w:val="24"/>
          <w:szCs w:val="24"/>
        </w:rPr>
        <w:t>руд</w:t>
      </w:r>
      <w:r w:rsidRPr="00206BE2">
        <w:rPr>
          <w:rFonts w:ascii="Times New Roman" w:eastAsia="Calibri" w:hAnsi="Times New Roman" w:cs="Arial"/>
          <w:i/>
          <w:iCs/>
          <w:snapToGrid w:val="0"/>
          <w:sz w:val="24"/>
          <w:szCs w:val="24"/>
        </w:rPr>
        <w:t xml:space="preserve"> </w:t>
      </w:r>
      <w:r w:rsidRPr="00206BE2">
        <w:rPr>
          <w:rFonts w:ascii="Times New Roman" w:eastAsia="Calibri" w:hAnsi="Times New Roman" w:cs="Times New Roman"/>
          <w:snapToGrid w:val="0"/>
          <w:sz w:val="24"/>
          <w:szCs w:val="24"/>
        </w:rPr>
        <w:t>связаны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ос</w:t>
      </w:r>
      <w:r w:rsidRPr="00206BE2">
        <w:rPr>
          <w:rFonts w:ascii="Times New Roman" w:eastAsia="Calibri" w:hAnsi="Times New Roman" w:cs="Times New Roman"/>
          <w:snapToGrid w:val="0"/>
          <w:sz w:val="24"/>
          <w:szCs w:val="24"/>
        </w:rPr>
        <w:softHyphen/>
        <w:t>новными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магматическими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породами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приурочены</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как</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правило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 нижним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частям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дифференцированных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слабодифференцированных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интрузий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их</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контактовым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зонам</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Выявлено</w:t>
      </w:r>
      <w:r w:rsidRPr="00206BE2">
        <w:rPr>
          <w:rFonts w:ascii="Times New Roman" w:eastAsia="Calibri" w:hAnsi="Times New Roman" w:cs="Arial"/>
          <w:snapToGrid w:val="0"/>
          <w:sz w:val="24"/>
          <w:szCs w:val="24"/>
        </w:rPr>
        <w:t xml:space="preserve"> 15 </w:t>
      </w:r>
      <w:r w:rsidRPr="00206BE2">
        <w:rPr>
          <w:rFonts w:ascii="Times New Roman" w:eastAsia="Calibri" w:hAnsi="Times New Roman" w:cs="Times New Roman"/>
          <w:snapToGrid w:val="0"/>
          <w:sz w:val="24"/>
          <w:szCs w:val="24"/>
        </w:rPr>
        <w:t>проявлений</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 неоцененными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ресурсами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проявление</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ручья</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Нижнего</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прогноз</w:t>
      </w:r>
      <w:r w:rsidRPr="00206BE2">
        <w:rPr>
          <w:rFonts w:ascii="Times New Roman" w:eastAsia="Calibri" w:hAnsi="Times New Roman" w:cs="Times New Roman"/>
          <w:snapToGrid w:val="0"/>
          <w:sz w:val="24"/>
          <w:szCs w:val="24"/>
        </w:rPr>
        <w:softHyphen/>
        <w:t>ными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ресурсами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категории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Р</w:t>
      </w:r>
      <w:r w:rsidRPr="00206BE2">
        <w:rPr>
          <w:rFonts w:ascii="Times New Roman" w:eastAsia="Calibri" w:hAnsi="Times New Roman" w:cs="Arial"/>
          <w:snapToGrid w:val="0"/>
          <w:sz w:val="24"/>
          <w:szCs w:val="24"/>
        </w:rPr>
        <w:t xml:space="preserve">1 </w:t>
      </w:r>
      <w:r w:rsidRPr="00206BE2">
        <w:rPr>
          <w:rFonts w:ascii="Times New Roman" w:eastAsia="Calibri" w:hAnsi="Times New Roman" w:cs="Times New Roman"/>
          <w:snapToGrid w:val="0"/>
          <w:sz w:val="24"/>
          <w:szCs w:val="24"/>
        </w:rPr>
        <w:t>меди</w:t>
      </w:r>
      <w:r w:rsidRPr="00206BE2">
        <w:rPr>
          <w:rFonts w:ascii="Times New Roman" w:eastAsia="Calibri" w:hAnsi="Times New Roman" w:cs="Arial"/>
          <w:snapToGrid w:val="0"/>
          <w:sz w:val="24"/>
          <w:szCs w:val="24"/>
        </w:rPr>
        <w:t xml:space="preserve"> – 10,4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никеля</w:t>
      </w:r>
      <w:r w:rsidRPr="00206BE2">
        <w:rPr>
          <w:rFonts w:ascii="Times New Roman" w:eastAsia="Calibri" w:hAnsi="Times New Roman" w:cs="Arial"/>
          <w:snapToGrid w:val="0"/>
          <w:sz w:val="24"/>
          <w:szCs w:val="24"/>
        </w:rPr>
        <w:t xml:space="preserve"> - 7.0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 и</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кобальта</w:t>
      </w:r>
      <w:r w:rsidRPr="00206BE2">
        <w:rPr>
          <w:rFonts w:ascii="Times New Roman" w:eastAsia="Calibri" w:hAnsi="Times New Roman" w:cs="Arial"/>
          <w:snapToGrid w:val="0"/>
          <w:sz w:val="24"/>
          <w:szCs w:val="24"/>
        </w:rPr>
        <w:t xml:space="preserve"> - 0.6 </w:t>
      </w:r>
      <w:r w:rsidRPr="00206BE2">
        <w:rPr>
          <w:rFonts w:ascii="Times New Roman" w:eastAsia="Calibri" w:hAnsi="Times New Roman" w:cs="Times New Roman"/>
          <w:snapToGrid w:val="0"/>
          <w:sz w:val="24"/>
          <w:szCs w:val="24"/>
        </w:rPr>
        <w:t>тыс</w:t>
      </w:r>
      <w:r w:rsidRPr="00206BE2">
        <w:rPr>
          <w:rFonts w:ascii="Times New Roman" w:eastAsia="Calibri" w:hAnsi="Times New Roman" w:cs="Arial"/>
          <w:snapToGrid w:val="0"/>
          <w:sz w:val="24"/>
          <w:szCs w:val="24"/>
        </w:rPr>
        <w:t xml:space="preserve">. </w:t>
      </w:r>
      <w:r w:rsidRPr="00206BE2">
        <w:rPr>
          <w:rFonts w:ascii="Times New Roman" w:eastAsia="Calibri" w:hAnsi="Times New Roman" w:cs="Times New Roman"/>
          <w:snapToGrid w:val="0"/>
          <w:sz w:val="24"/>
          <w:szCs w:val="24"/>
        </w:rPr>
        <w:t>т</w:t>
      </w:r>
      <w:r w:rsidRPr="00206BE2">
        <w:rPr>
          <w:rFonts w:ascii="Times New Roman" w:eastAsia="Calibri" w:hAnsi="Times New Roman" w:cs="Arial"/>
          <w:snapToGrid w:val="0"/>
          <w:sz w:val="24"/>
          <w:szCs w:val="24"/>
        </w:rPr>
        <w:t>.</w:t>
      </w:r>
    </w:p>
    <w:p w:rsidR="00206BE2" w:rsidRPr="00206BE2" w:rsidRDefault="00206BE2" w:rsidP="00206BE2">
      <w:pPr>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пределах Березовской группы ультрабазитовых массивов вы</w:t>
      </w:r>
      <w:r w:rsidRPr="00206BE2">
        <w:rPr>
          <w:rFonts w:ascii="Times New Roman" w:eastAsia="Calibri" w:hAnsi="Times New Roman" w:cs="Times New Roman"/>
          <w:snapToGrid w:val="0"/>
          <w:sz w:val="24"/>
          <w:szCs w:val="24"/>
        </w:rPr>
        <w:softHyphen/>
        <w:t>явлено 4 проявления силикатных кобальт-никелевых руд, приуро</w:t>
      </w:r>
      <w:r w:rsidRPr="00206BE2">
        <w:rPr>
          <w:rFonts w:ascii="Times New Roman" w:eastAsia="Calibri" w:hAnsi="Times New Roman" w:cs="Times New Roman"/>
          <w:snapToGrid w:val="0"/>
          <w:sz w:val="24"/>
          <w:szCs w:val="24"/>
        </w:rPr>
        <w:softHyphen/>
        <w:t>ченных к коре выветривания серпентинитов. Прогнозные ресурсы никеля составляют: категории Р1 – 625 тыс. т, категории Р2 – 66,9 тыс. т, категории Р3 - 378.4 тыс. т; кобальта: категории Р1 – 21,66 тыс. т, категории Р2 – 1,77 тыс. т, категории Р3 – 12,96 тыс.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Основные перспективы полиметаллического оруденения свя</w:t>
      </w:r>
      <w:r w:rsidRPr="00206BE2">
        <w:rPr>
          <w:rFonts w:ascii="Times New Roman" w:eastAsia="Calibri" w:hAnsi="Times New Roman" w:cs="Times New Roman"/>
          <w:snapToGrid w:val="0"/>
          <w:sz w:val="24"/>
          <w:szCs w:val="24"/>
        </w:rPr>
        <w:softHyphen/>
        <w:t>заны с Верхне-Вороговским свинцово-цинковым рудопроявлением с прогнозными ресурсами категории Р2 - 750 тыс. т по сумме свинца и цинка со средним содержанием компонентов - 3.65%. Попутные металлы: серебро, золото, кадмий. Кроме того, на проявлении ре</w:t>
      </w:r>
      <w:r w:rsidRPr="00206BE2">
        <w:rPr>
          <w:rFonts w:ascii="Times New Roman" w:eastAsia="Calibri" w:hAnsi="Times New Roman" w:cs="Times New Roman"/>
          <w:snapToGrid w:val="0"/>
          <w:sz w:val="24"/>
          <w:szCs w:val="24"/>
        </w:rPr>
        <w:softHyphen/>
        <w:t>комендуется проведение технологических испытаний пород вскры</w:t>
      </w:r>
      <w:r w:rsidRPr="00206BE2">
        <w:rPr>
          <w:rFonts w:ascii="Times New Roman" w:eastAsia="Calibri" w:hAnsi="Times New Roman" w:cs="Times New Roman"/>
          <w:snapToGrid w:val="0"/>
          <w:sz w:val="24"/>
          <w:szCs w:val="24"/>
        </w:rPr>
        <w:softHyphen/>
        <w:t>ши (риолитовые метатуфы) на извлекаемость циркония. Ресурсы циркония, при содержании двуокиси циркония около 0.3%, весьма значительные.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Сырьем для производства алюминия могут служить бокситы Сухолебяжинского проявления с прогнозными ресурсами по катего</w:t>
      </w:r>
      <w:r w:rsidRPr="00206BE2">
        <w:rPr>
          <w:rFonts w:ascii="Times New Roman" w:eastAsia="Calibri" w:hAnsi="Times New Roman" w:cs="Times New Roman"/>
          <w:snapToGrid w:val="0"/>
          <w:sz w:val="24"/>
          <w:szCs w:val="24"/>
        </w:rPr>
        <w:softHyphen/>
        <w:t>рии Р, - 9.9 млн. т и Мало-Бахтинского проявления, ресурсы которо</w:t>
      </w:r>
      <w:r w:rsidRPr="00206BE2">
        <w:rPr>
          <w:rFonts w:ascii="Times New Roman" w:eastAsia="Calibri" w:hAnsi="Times New Roman" w:cs="Times New Roman"/>
          <w:snapToGrid w:val="0"/>
          <w:sz w:val="24"/>
          <w:szCs w:val="24"/>
        </w:rPr>
        <w:softHyphen/>
        <w:t>го не оценены.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Месторождения золота, в основном россыпного, приурочены к бассейну верховья р. Рыбной (правого притока р. Вороговки).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 настоящему времени (на 01.01.2002 г.) полностью отработаны россыпи ручьев Березовый, Близнец, Ольгинский, Вертолетный, Ларионовский. В процессе подготовки к эксплуатации находятся россыпи по водотокам Медвежий, Афанасьевский, Каратаевский, Ветвистый. На остальных месторождениях необходимо проведение геологического изучения.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Известно Ольгинское проявление рудного золота с прогнозны</w:t>
      </w:r>
      <w:r w:rsidRPr="00206BE2">
        <w:rPr>
          <w:rFonts w:ascii="Times New Roman" w:eastAsia="Calibri" w:hAnsi="Times New Roman" w:cs="Times New Roman"/>
          <w:snapToGrid w:val="0"/>
          <w:sz w:val="24"/>
          <w:szCs w:val="24"/>
        </w:rPr>
        <w:softHyphen/>
        <w:t>ми ресурсами категории Р1 – 5,2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Из </w:t>
      </w:r>
      <w:r w:rsidRPr="00206BE2">
        <w:rPr>
          <w:rFonts w:ascii="Times New Roman" w:eastAsia="Calibri" w:hAnsi="Times New Roman" w:cs="Times New Roman"/>
          <w:i/>
          <w:snapToGrid w:val="0"/>
          <w:sz w:val="24"/>
          <w:szCs w:val="24"/>
        </w:rPr>
        <w:t>неметаллической группы</w:t>
      </w:r>
      <w:r w:rsidRPr="00206BE2">
        <w:rPr>
          <w:rFonts w:ascii="Times New Roman" w:eastAsia="Calibri" w:hAnsi="Times New Roman" w:cs="Times New Roman"/>
          <w:snapToGrid w:val="0"/>
          <w:sz w:val="24"/>
          <w:szCs w:val="24"/>
        </w:rPr>
        <w:t xml:space="preserve"> минерального сырья в районе имеются проявления бора, доломитов для металлургии, апатита и фосфорита, талька и асбеста.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Авамское проявление бора с прогнозными ресурсами В203 ка</w:t>
      </w:r>
      <w:r w:rsidRPr="00206BE2">
        <w:rPr>
          <w:rFonts w:ascii="Times New Roman" w:eastAsia="Calibri" w:hAnsi="Times New Roman" w:cs="Times New Roman"/>
          <w:snapToGrid w:val="0"/>
          <w:sz w:val="24"/>
          <w:szCs w:val="24"/>
        </w:rPr>
        <w:softHyphen/>
        <w:t>тегории Р, - 5 млн. т расположено в среднем течении р. Авам (пра</w:t>
      </w:r>
      <w:r w:rsidRPr="00206BE2">
        <w:rPr>
          <w:rFonts w:ascii="Times New Roman" w:eastAsia="Calibri" w:hAnsi="Times New Roman" w:cs="Times New Roman"/>
          <w:snapToGrid w:val="0"/>
          <w:sz w:val="24"/>
          <w:szCs w:val="24"/>
        </w:rPr>
        <w:softHyphen/>
        <w:t>вый приток р. Курейки).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металлургического производства пригодны протерозойские доломиты 6 проявлений, расположенных по берегам р. Нижней Тун</w:t>
      </w:r>
      <w:r w:rsidRPr="00206BE2">
        <w:rPr>
          <w:rFonts w:ascii="Times New Roman" w:eastAsia="Calibri" w:hAnsi="Times New Roman" w:cs="Times New Roman"/>
          <w:snapToGrid w:val="0"/>
          <w:sz w:val="24"/>
          <w:szCs w:val="24"/>
        </w:rPr>
        <w:softHyphen/>
        <w:t>гуски, запасы которых не подсчитывались, но практически не огра</w:t>
      </w:r>
      <w:r w:rsidRPr="00206BE2">
        <w:rPr>
          <w:rFonts w:ascii="Times New Roman" w:eastAsia="Calibri" w:hAnsi="Times New Roman" w:cs="Times New Roman"/>
          <w:snapToGrid w:val="0"/>
          <w:sz w:val="24"/>
          <w:szCs w:val="24"/>
        </w:rPr>
        <w:softHyphen/>
        <w:t>ничены.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качестве флюсов пригодны кембрийские доломиты Восточно</w:t>
      </w:r>
      <w:r w:rsidRPr="00206BE2">
        <w:rPr>
          <w:rFonts w:ascii="Times New Roman" w:eastAsia="Calibri" w:hAnsi="Times New Roman" w:cs="Times New Roman"/>
          <w:snapToGrid w:val="0"/>
          <w:sz w:val="24"/>
          <w:szCs w:val="24"/>
        </w:rPr>
        <w:softHyphen/>
        <w:t xml:space="preserve">го проявления, расположенного на правобережье р. Вороговки. Прогнозные ресурсы проявления категории </w:t>
      </w:r>
      <w:r w:rsidRPr="00206BE2">
        <w:rPr>
          <w:rFonts w:ascii="Times New Roman" w:eastAsia="Calibri" w:hAnsi="Times New Roman" w:cs="Times New Roman"/>
          <w:snapToGrid w:val="0"/>
          <w:sz w:val="24"/>
          <w:szCs w:val="24"/>
        </w:rPr>
        <w:lastRenderedPageBreak/>
        <w:t>Р2 составляют 140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Проявления апатита и фосфорита, выявленные в процессе геологосъемочных работ, не изучены, прогнозные ресурсы не оце</w:t>
      </w:r>
      <w:r w:rsidRPr="00206BE2">
        <w:rPr>
          <w:rFonts w:ascii="Times New Roman" w:eastAsia="Calibri" w:hAnsi="Times New Roman" w:cs="Times New Roman"/>
          <w:snapToGrid w:val="0"/>
          <w:sz w:val="24"/>
          <w:szCs w:val="24"/>
        </w:rPr>
        <w:softHyphen/>
        <w:t>нивались.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производства асбестотехнических изделий возможно ис</w:t>
      </w:r>
      <w:r w:rsidRPr="00206BE2">
        <w:rPr>
          <w:rFonts w:ascii="Times New Roman" w:eastAsia="Calibri" w:hAnsi="Times New Roman" w:cs="Times New Roman"/>
          <w:snapToGrid w:val="0"/>
          <w:sz w:val="24"/>
          <w:szCs w:val="24"/>
        </w:rPr>
        <w:softHyphen/>
        <w:t>пользование асбеста Киселихинского проявления. Проявление при</w:t>
      </w:r>
      <w:r w:rsidRPr="00206BE2">
        <w:rPr>
          <w:rFonts w:ascii="Times New Roman" w:eastAsia="Calibri" w:hAnsi="Times New Roman" w:cs="Times New Roman"/>
          <w:snapToGrid w:val="0"/>
          <w:sz w:val="24"/>
          <w:szCs w:val="24"/>
        </w:rPr>
        <w:softHyphen/>
        <w:t>урочено к массиву серпентинитов сурнихинского комплекса верхне</w:t>
      </w:r>
      <w:r w:rsidRPr="00206BE2">
        <w:rPr>
          <w:rFonts w:ascii="Times New Roman" w:eastAsia="Calibri" w:hAnsi="Times New Roman" w:cs="Times New Roman"/>
          <w:snapToGrid w:val="0"/>
          <w:sz w:val="24"/>
          <w:szCs w:val="24"/>
        </w:rPr>
        <w:softHyphen/>
        <w:t>го протерозоя. Прогнозные ресурсы асбеста категории Р2 состав</w:t>
      </w:r>
      <w:r w:rsidRPr="00206BE2">
        <w:rPr>
          <w:rFonts w:ascii="Times New Roman" w:eastAsia="Calibri" w:hAnsi="Times New Roman" w:cs="Times New Roman"/>
          <w:snapToGrid w:val="0"/>
          <w:sz w:val="24"/>
          <w:szCs w:val="24"/>
        </w:rPr>
        <w:softHyphen/>
        <w:t>ляют 3-5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Водораздельное проявление талька с прогнозными ресурсами категории Р2 5 млн. т выявлено в междуречье рек Малой и Левой Порожной, связано с серпентинитовым массивом сурнихинского комплекса верхнего протерозоя.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районе находится уникальное по запасам скрытокристаллического графита Курейское месторождение, приуроченное к мощ</w:t>
      </w:r>
      <w:r w:rsidRPr="00206BE2">
        <w:rPr>
          <w:rFonts w:ascii="Times New Roman" w:eastAsia="Calibri" w:hAnsi="Times New Roman" w:cs="Times New Roman"/>
          <w:snapToGrid w:val="0"/>
          <w:sz w:val="24"/>
          <w:szCs w:val="24"/>
        </w:rPr>
        <w:softHyphen/>
        <w:t>ному пласту графитсодержащих пород в пермских отложениях бургуклинской свиты. Курейский графит, запасы которого учитываются государственным балансом в количестве 8083.9 тыс. т по категори</w:t>
      </w:r>
      <w:r w:rsidRPr="00206BE2">
        <w:rPr>
          <w:rFonts w:ascii="Times New Roman" w:eastAsia="Calibri" w:hAnsi="Times New Roman" w:cs="Times New Roman"/>
          <w:snapToGrid w:val="0"/>
          <w:sz w:val="24"/>
          <w:szCs w:val="24"/>
        </w:rPr>
        <w:softHyphen/>
        <w:t>ям B+C1 и 71603.5 тыс. т по категории С2, можно использовать без обогащения для получения противопригарных паст и облицовочных покрытий металлических форм в литейном производстве.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Кроме того, в районе выявлено 3 проявления графита с общими прогнозными ре</w:t>
      </w:r>
      <w:r w:rsidRPr="00206BE2">
        <w:rPr>
          <w:rFonts w:ascii="Times New Roman" w:eastAsia="Calibri" w:hAnsi="Times New Roman" w:cs="Times New Roman"/>
          <w:snapToGrid w:val="0"/>
          <w:sz w:val="24"/>
          <w:szCs w:val="24"/>
        </w:rPr>
        <w:softHyphen/>
        <w:t>сурсами категории Р2 – 54,3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районе известно 4 проявления поделочных камней, пред</w:t>
      </w:r>
      <w:r w:rsidRPr="00206BE2">
        <w:rPr>
          <w:rFonts w:ascii="Times New Roman" w:eastAsia="Calibri" w:hAnsi="Times New Roman" w:cs="Times New Roman"/>
          <w:snapToGrid w:val="0"/>
          <w:sz w:val="24"/>
          <w:szCs w:val="24"/>
        </w:rPr>
        <w:softHyphen/>
        <w:t>ставленные датолитом, серпентинитом и пренитом. Датолит Авамского проявления в виде друз и отдельных кри</w:t>
      </w:r>
      <w:r w:rsidRPr="00206BE2">
        <w:rPr>
          <w:rFonts w:ascii="Times New Roman" w:eastAsia="Calibri" w:hAnsi="Times New Roman" w:cs="Times New Roman"/>
          <w:snapToGrid w:val="0"/>
          <w:sz w:val="24"/>
          <w:szCs w:val="24"/>
        </w:rPr>
        <w:softHyphen/>
        <w:t>сталлов пригоден в качестве коллекционного сырья. Короткопризматический датолит может использоваться для огранки. Прогноз</w:t>
      </w:r>
      <w:r w:rsidRPr="00206BE2">
        <w:rPr>
          <w:rFonts w:ascii="Times New Roman" w:eastAsia="Calibri" w:hAnsi="Times New Roman" w:cs="Times New Roman"/>
          <w:snapToGrid w:val="0"/>
          <w:sz w:val="24"/>
          <w:szCs w:val="24"/>
        </w:rPr>
        <w:softHyphen/>
        <w:t>ные ресурсы коллекционного датолита по категории Р1 составляют 657.3 т, ограночного – 5153 кг.</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Зеленовато-черный серпентинит Березовского и фисташково-зеленый серпентинит Порожнинского проявлений хорошо полиру</w:t>
      </w:r>
      <w:r w:rsidRPr="00206BE2">
        <w:rPr>
          <w:rFonts w:ascii="Times New Roman" w:eastAsia="Calibri" w:hAnsi="Times New Roman" w:cs="Times New Roman"/>
          <w:snapToGrid w:val="0"/>
          <w:sz w:val="24"/>
          <w:szCs w:val="24"/>
        </w:rPr>
        <w:softHyphen/>
        <w:t>ются и могут быть рекомендованы сувенирной промышленности в качестве поделочных камней. Суммарные прогнозные ресурсы сер</w:t>
      </w:r>
      <w:r w:rsidRPr="00206BE2">
        <w:rPr>
          <w:rFonts w:ascii="Times New Roman" w:eastAsia="Calibri" w:hAnsi="Times New Roman" w:cs="Times New Roman"/>
          <w:snapToGrid w:val="0"/>
          <w:sz w:val="24"/>
          <w:szCs w:val="24"/>
        </w:rPr>
        <w:softHyphen/>
        <w:t>пентинита по категории Р2 составляют 23 тыс.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Зеленовато-серые и желтовато-зеленые агрегаты пренита Дегенского проявления пригодны в качестве коллекционного сырья.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Строительные материалы</w:t>
      </w:r>
      <w:r w:rsidRPr="00206BE2">
        <w:rPr>
          <w:rFonts w:ascii="Times New Roman" w:eastAsia="Calibri" w:hAnsi="Times New Roman" w:cs="Times New Roman"/>
          <w:snapToGrid w:val="0"/>
          <w:sz w:val="24"/>
          <w:szCs w:val="24"/>
        </w:rPr>
        <w:t xml:space="preserve"> в районе развиты широко.</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производства кирпича разведано Подкаменно-Тунгусское месторождение, которое учитывается балансом в государственном резерве с запасами категорий B+C1 - 757 тыс. м3. Кроме него раз</w:t>
      </w:r>
      <w:r w:rsidRPr="00206BE2">
        <w:rPr>
          <w:rFonts w:ascii="Times New Roman" w:eastAsia="Calibri" w:hAnsi="Times New Roman" w:cs="Times New Roman"/>
          <w:snapToGrid w:val="0"/>
          <w:sz w:val="24"/>
          <w:szCs w:val="24"/>
        </w:rPr>
        <w:softHyphen/>
        <w:t>ведано не учтенное балансом Ново-Туруханское месторождение суглинков с запасами 64.9 тыс. м3 категорий В+С1 и Водораздельное   проявление   с   прогнозными   ресурсами   категории   P1 12.8 млн. м3</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Сырьем для цемента могут служить бордово-красные мергели верхнего силура, распространенные в долине р. Нижней Тунгуски, где выявлено 4 проявления с неоцененными ресурсами.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качестве стекольных песков можно использовать белые кварцевые пески сымской свиты верхнего мела, распространенные в долине р. Дубчес. Здесь при проведении геологосъемочных работ выявлено 5 проявлений кварцевых песков с неоцененными ресур</w:t>
      </w:r>
      <w:r w:rsidRPr="00206BE2">
        <w:rPr>
          <w:rFonts w:ascii="Times New Roman" w:eastAsia="Calibri" w:hAnsi="Times New Roman" w:cs="Times New Roman"/>
          <w:snapToGrid w:val="0"/>
          <w:sz w:val="24"/>
          <w:szCs w:val="24"/>
        </w:rPr>
        <w:softHyphen/>
        <w:t>сами.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Строительные пески представлены девятью месторождениями. Пески месторождения № 7 с запасами 136 тыс. м3 по категории d, не учтенные балансом, пригодны для производства бетона и в ка</w:t>
      </w:r>
      <w:r w:rsidRPr="00206BE2">
        <w:rPr>
          <w:rFonts w:ascii="Times New Roman" w:eastAsia="Calibri" w:hAnsi="Times New Roman" w:cs="Times New Roman"/>
          <w:snapToGrid w:val="0"/>
          <w:sz w:val="24"/>
          <w:szCs w:val="24"/>
        </w:rPr>
        <w:softHyphen/>
        <w:t>честве строительных песков. Запасы Жигаловского месторождения в количестве 936 тыс. м3 по категориям В+С1 учитываются балан</w:t>
      </w:r>
      <w:r w:rsidRPr="00206BE2">
        <w:rPr>
          <w:rFonts w:ascii="Times New Roman" w:eastAsia="Calibri" w:hAnsi="Times New Roman" w:cs="Times New Roman"/>
          <w:snapToGrid w:val="0"/>
          <w:sz w:val="24"/>
          <w:szCs w:val="24"/>
        </w:rPr>
        <w:softHyphen/>
        <w:t>сом в резерве. Запасы семи месторождений в количестве 1466.9 тыс. м категории С1 и 1750 тыс. м3 категории С2 балансом не учитываются.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Месторождения и проявления песчано-гравийных материалов, разведанные для строительства плотин, приурочены к аллювиаль</w:t>
      </w:r>
      <w:r w:rsidRPr="00206BE2">
        <w:rPr>
          <w:rFonts w:ascii="Times New Roman" w:eastAsia="Calibri" w:hAnsi="Times New Roman" w:cs="Times New Roman"/>
          <w:snapToGrid w:val="0"/>
          <w:sz w:val="24"/>
          <w:szCs w:val="24"/>
        </w:rPr>
        <w:softHyphen/>
        <w:t>ным отложениям рек Енисей и Курейка. Известно 14 месторожде</w:t>
      </w:r>
      <w:r w:rsidRPr="00206BE2">
        <w:rPr>
          <w:rFonts w:ascii="Times New Roman" w:eastAsia="Calibri" w:hAnsi="Times New Roman" w:cs="Times New Roman"/>
          <w:snapToGrid w:val="0"/>
          <w:sz w:val="24"/>
          <w:szCs w:val="24"/>
        </w:rPr>
        <w:softHyphen/>
        <w:t>ний песчано-гравийных материалов, из которых 4 - учтенные ба</w:t>
      </w:r>
      <w:r w:rsidRPr="00206BE2">
        <w:rPr>
          <w:rFonts w:ascii="Times New Roman" w:eastAsia="Calibri" w:hAnsi="Times New Roman" w:cs="Times New Roman"/>
          <w:snapToGrid w:val="0"/>
          <w:sz w:val="24"/>
          <w:szCs w:val="24"/>
        </w:rPr>
        <w:softHyphen/>
      </w:r>
      <w:r w:rsidRPr="00206BE2">
        <w:rPr>
          <w:rFonts w:ascii="Times New Roman" w:eastAsia="Calibri" w:hAnsi="Times New Roman" w:cs="Times New Roman"/>
          <w:snapToGrid w:val="0"/>
          <w:sz w:val="24"/>
          <w:szCs w:val="24"/>
        </w:rPr>
        <w:lastRenderedPageBreak/>
        <w:t>лансом с запасами категорий А+В+С1 - 18244 тыс. м3, 8 - не учтен</w:t>
      </w:r>
      <w:r w:rsidRPr="00206BE2">
        <w:rPr>
          <w:rFonts w:ascii="Times New Roman" w:eastAsia="Calibri" w:hAnsi="Times New Roman" w:cs="Times New Roman"/>
          <w:snapToGrid w:val="0"/>
          <w:sz w:val="24"/>
          <w:szCs w:val="24"/>
        </w:rPr>
        <w:softHyphen/>
        <w:t>ные балансом с суммарными запасами категорий А+В+С1 – 3750,2 тыс. м3 и категории C1 – 5749,8 тыс. м3. Кроме того, выявле</w:t>
      </w:r>
      <w:r w:rsidRPr="00206BE2">
        <w:rPr>
          <w:rFonts w:ascii="Times New Roman" w:eastAsia="Calibri" w:hAnsi="Times New Roman" w:cs="Times New Roman"/>
          <w:snapToGrid w:val="0"/>
          <w:sz w:val="24"/>
          <w:szCs w:val="24"/>
        </w:rPr>
        <w:softHyphen/>
        <w:t>но 2 проявления, суммарные прогнозные ресурсы которых по кате</w:t>
      </w:r>
      <w:r w:rsidRPr="00206BE2">
        <w:rPr>
          <w:rFonts w:ascii="Times New Roman" w:eastAsia="Calibri" w:hAnsi="Times New Roman" w:cs="Times New Roman"/>
          <w:snapToGrid w:val="0"/>
          <w:sz w:val="24"/>
          <w:szCs w:val="24"/>
        </w:rPr>
        <w:softHyphen/>
        <w:t>гории Р2 составляют 390 млн. м3</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Месторождения и проявления строительных камней приуроче</w:t>
      </w:r>
      <w:r w:rsidRPr="00206BE2">
        <w:rPr>
          <w:rFonts w:ascii="Times New Roman" w:eastAsia="Calibri" w:hAnsi="Times New Roman" w:cs="Times New Roman"/>
          <w:snapToGrid w:val="0"/>
          <w:sz w:val="24"/>
          <w:szCs w:val="24"/>
        </w:rPr>
        <w:softHyphen/>
        <w:t>ны к долеритам катангского типа раннетриасового возраста и к зо</w:t>
      </w:r>
      <w:r w:rsidRPr="00206BE2">
        <w:rPr>
          <w:rFonts w:ascii="Times New Roman" w:eastAsia="Calibri" w:hAnsi="Times New Roman" w:cs="Times New Roman"/>
          <w:snapToGrid w:val="0"/>
          <w:sz w:val="24"/>
          <w:szCs w:val="24"/>
        </w:rPr>
        <w:softHyphen/>
        <w:t>нам развития карбонатных пород протерозоя. В районе известно три месторождения долеритов, которые разведаны для строитель</w:t>
      </w:r>
      <w:r w:rsidRPr="00206BE2">
        <w:rPr>
          <w:rFonts w:ascii="Times New Roman" w:eastAsia="Calibri" w:hAnsi="Times New Roman" w:cs="Times New Roman"/>
          <w:snapToGrid w:val="0"/>
          <w:sz w:val="24"/>
          <w:szCs w:val="24"/>
        </w:rPr>
        <w:softHyphen/>
        <w:t>ства тел и откосов плотин. Месторождение № 1 учитывается балан</w:t>
      </w:r>
      <w:r w:rsidRPr="00206BE2">
        <w:rPr>
          <w:rFonts w:ascii="Times New Roman" w:eastAsia="Calibri" w:hAnsi="Times New Roman" w:cs="Times New Roman"/>
          <w:snapToGrid w:val="0"/>
          <w:sz w:val="24"/>
          <w:szCs w:val="24"/>
        </w:rPr>
        <w:softHyphen/>
        <w:t>сом в госрезерве с запасами категории С1 - 30366 тыс. м3, два дру</w:t>
      </w:r>
      <w:r w:rsidRPr="00206BE2">
        <w:rPr>
          <w:rFonts w:ascii="Times New Roman" w:eastAsia="Calibri" w:hAnsi="Times New Roman" w:cs="Times New Roman"/>
          <w:snapToGrid w:val="0"/>
          <w:sz w:val="24"/>
          <w:szCs w:val="24"/>
        </w:rPr>
        <w:softHyphen/>
        <w:t>гих, суммарные запасы по которым составляют 1622 тыс. м3 по ка</w:t>
      </w:r>
      <w:r w:rsidRPr="00206BE2">
        <w:rPr>
          <w:rFonts w:ascii="Times New Roman" w:eastAsia="Calibri" w:hAnsi="Times New Roman" w:cs="Times New Roman"/>
          <w:snapToGrid w:val="0"/>
          <w:sz w:val="24"/>
          <w:szCs w:val="24"/>
        </w:rPr>
        <w:softHyphen/>
        <w:t>тегории С2, балансом не учитываются. Кроме того, выявлено 11 проявлений долеритов и известняков, которые можно использовать в качестве бутового камня и для переработки на щебень с прогноз</w:t>
      </w:r>
      <w:r w:rsidRPr="00206BE2">
        <w:rPr>
          <w:rFonts w:ascii="Times New Roman" w:eastAsia="Calibri" w:hAnsi="Times New Roman" w:cs="Times New Roman"/>
          <w:snapToGrid w:val="0"/>
          <w:sz w:val="24"/>
          <w:szCs w:val="24"/>
        </w:rPr>
        <w:softHyphen/>
        <w:t>ными ресурсами по категории Р1 - 1 млн. т и Р2 - 401 млн.т.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качестве облицовочных камней можно использовать пестро-цветные известняки Курейского проявления и мраморизованные доломитизированные известняки проявления Пашкино.</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производства строительной извести рекомендованы из</w:t>
      </w:r>
      <w:r w:rsidRPr="00206BE2">
        <w:rPr>
          <w:rFonts w:ascii="Times New Roman" w:eastAsia="Calibri" w:hAnsi="Times New Roman" w:cs="Times New Roman"/>
          <w:snapToGrid w:val="0"/>
          <w:sz w:val="24"/>
          <w:szCs w:val="24"/>
        </w:rPr>
        <w:softHyphen/>
        <w:t>вестняки Пелядского проявления с прогнозными ресурсами катего</w:t>
      </w:r>
      <w:r w:rsidRPr="00206BE2">
        <w:rPr>
          <w:rFonts w:ascii="Times New Roman" w:eastAsia="Calibri" w:hAnsi="Times New Roman" w:cs="Times New Roman"/>
          <w:snapToGrid w:val="0"/>
          <w:sz w:val="24"/>
          <w:szCs w:val="24"/>
        </w:rPr>
        <w:softHyphen/>
        <w:t>рии Р2 -  140 млн. 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приготовления буровых глинистых растворов можно ис</w:t>
      </w:r>
      <w:r w:rsidRPr="00206BE2">
        <w:rPr>
          <w:rFonts w:ascii="Times New Roman" w:eastAsia="Calibri" w:hAnsi="Times New Roman" w:cs="Times New Roman"/>
          <w:snapToGrid w:val="0"/>
          <w:sz w:val="24"/>
          <w:szCs w:val="24"/>
        </w:rPr>
        <w:softHyphen/>
        <w:t>пользовать глины адсорбционные Бахтинского и Конощельского проявлений, прогнозные ресурсы которых по категории Р1 состав</w:t>
      </w:r>
      <w:r w:rsidRPr="00206BE2">
        <w:rPr>
          <w:rFonts w:ascii="Times New Roman" w:eastAsia="Calibri" w:hAnsi="Times New Roman" w:cs="Times New Roman"/>
          <w:snapToGrid w:val="0"/>
          <w:sz w:val="24"/>
          <w:szCs w:val="24"/>
        </w:rPr>
        <w:softHyphen/>
        <w:t>ляют 95 тыс. м3.</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hAnsi="Times New Roman" w:cs="Times New Roman"/>
          <w:i/>
          <w:sz w:val="24"/>
          <w:szCs w:val="24"/>
          <w:lang w:eastAsia="ru-RU"/>
        </w:rPr>
        <w:t>Пресные воды.</w:t>
      </w:r>
      <w:r w:rsidRPr="00206BE2">
        <w:rPr>
          <w:rFonts w:ascii="Times New Roman" w:eastAsia="Times New Roman" w:hAnsi="Times New Roman" w:cs="Times New Roman"/>
          <w:i/>
          <w:sz w:val="24"/>
          <w:szCs w:val="24"/>
          <w:lang w:eastAsia="ru-RU"/>
        </w:rPr>
        <w:t xml:space="preserve">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По условиям гидрогеологического районирова</w:t>
      </w:r>
      <w:r w:rsidRPr="00206BE2">
        <w:rPr>
          <w:rFonts w:ascii="Times New Roman" w:eastAsia="Calibri" w:hAnsi="Times New Roman" w:cs="Times New Roman"/>
          <w:snapToGrid w:val="0"/>
          <w:sz w:val="24"/>
          <w:szCs w:val="24"/>
        </w:rPr>
        <w:softHyphen/>
        <w:t>ния левобережная часть территории Туруханского района входит в состав Западно-Сибирского артезианского бассейна, правобережье р. Енисей - в состав Тунгусского артезианского бассейна, южная часть района (южнее п. Бор) - в состав Енисейской гидрогеологи</w:t>
      </w:r>
      <w:r w:rsidRPr="00206BE2">
        <w:rPr>
          <w:rFonts w:ascii="Times New Roman" w:eastAsia="Calibri" w:hAnsi="Times New Roman" w:cs="Times New Roman"/>
          <w:snapToGrid w:val="0"/>
          <w:sz w:val="24"/>
          <w:szCs w:val="24"/>
        </w:rPr>
        <w:softHyphen/>
        <w:t>ческой складчатой области (структуры I порядка).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Чехол Западно-Сибирского артезианского бассейна сложен мезокайнозойскими отложениями, залегающими на фундаменте из палеозойских и допалеозойских пород. В отложениях мезо-кайнозоя развиты пресные порово-пластовые и трещинно-пластовые под</w:t>
      </w:r>
      <w:r w:rsidRPr="00206BE2">
        <w:rPr>
          <w:rFonts w:ascii="Times New Roman" w:eastAsia="Calibri" w:hAnsi="Times New Roman" w:cs="Times New Roman"/>
          <w:snapToGrid w:val="0"/>
          <w:sz w:val="24"/>
          <w:szCs w:val="24"/>
        </w:rPr>
        <w:softHyphen/>
        <w:t>земные воды. В северной части Туруханского района подземные воды проморожены на глубину до нескольких сотен метров. Мерз</w:t>
      </w:r>
      <w:r w:rsidRPr="00206BE2">
        <w:rPr>
          <w:rFonts w:ascii="Times New Roman" w:eastAsia="Calibri" w:hAnsi="Times New Roman" w:cs="Times New Roman"/>
          <w:snapToGrid w:val="0"/>
          <w:sz w:val="24"/>
          <w:szCs w:val="24"/>
        </w:rPr>
        <w:softHyphen/>
        <w:t>лота носит в основном островной характер с различной глубиной залегания и мощностью промороженного слоя. В палеозойском фундаменте залегают преимущественно трещинно-пластовые со</w:t>
      </w:r>
      <w:r w:rsidRPr="00206BE2">
        <w:rPr>
          <w:rFonts w:ascii="Times New Roman" w:eastAsia="Calibri" w:hAnsi="Times New Roman" w:cs="Times New Roman"/>
          <w:snapToGrid w:val="0"/>
          <w:sz w:val="24"/>
          <w:szCs w:val="24"/>
        </w:rPr>
        <w:softHyphen/>
        <w:t>леные и термальные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Фундамент Тунгусского артезианского бассейна сложен архей</w:t>
      </w:r>
      <w:r w:rsidRPr="00206BE2">
        <w:rPr>
          <w:rFonts w:ascii="Times New Roman" w:eastAsia="Calibri" w:hAnsi="Times New Roman" w:cs="Times New Roman"/>
          <w:snapToGrid w:val="0"/>
          <w:sz w:val="24"/>
          <w:szCs w:val="24"/>
        </w:rPr>
        <w:softHyphen/>
        <w:t>скими и нижнепротерозойскими кристаллическими породами с тре</w:t>
      </w:r>
      <w:r w:rsidRPr="00206BE2">
        <w:rPr>
          <w:rFonts w:ascii="Times New Roman" w:eastAsia="Calibri" w:hAnsi="Times New Roman" w:cs="Times New Roman"/>
          <w:snapToGrid w:val="0"/>
          <w:sz w:val="24"/>
          <w:szCs w:val="24"/>
        </w:rPr>
        <w:softHyphen/>
        <w:t>щинными водами. Чехол бассейна сложен мощными толщами терригенно-карбонатных пород палеозойского и мезозойского возраста с широким распространением в них трапповых интрузий. В отложе</w:t>
      </w:r>
      <w:r w:rsidRPr="00206BE2">
        <w:rPr>
          <w:rFonts w:ascii="Times New Roman" w:eastAsia="Calibri" w:hAnsi="Times New Roman" w:cs="Times New Roman"/>
          <w:snapToGrid w:val="0"/>
          <w:sz w:val="24"/>
          <w:szCs w:val="24"/>
        </w:rPr>
        <w:softHyphen/>
        <w:t>ниях чехла формируются трещинные и трещинно-пластовые под</w:t>
      </w:r>
      <w:r w:rsidRPr="00206BE2">
        <w:rPr>
          <w:rFonts w:ascii="Times New Roman" w:eastAsia="Calibri" w:hAnsi="Times New Roman" w:cs="Times New Roman"/>
          <w:snapToGrid w:val="0"/>
          <w:sz w:val="24"/>
          <w:szCs w:val="24"/>
        </w:rPr>
        <w:softHyphen/>
        <w:t>земные воды от пресных и слабосолоноватых до соленых вод и рассолов.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Территория Тунгусского артезианского бассейна находится в зоне распространения многолетней мерзлоты, мощность которой от 50-100 м на юге (в поле распространения островной мерзлоты) до 200-5000 м в северных районах.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Енисейская гидрогеологическая складчатая область имеет сложное строение. В пределах области выделяются гидрогеологи</w:t>
      </w:r>
      <w:r w:rsidRPr="00206BE2">
        <w:rPr>
          <w:rFonts w:ascii="Times New Roman" w:eastAsia="Calibri" w:hAnsi="Times New Roman" w:cs="Times New Roman"/>
          <w:snapToGrid w:val="0"/>
          <w:sz w:val="24"/>
          <w:szCs w:val="24"/>
        </w:rPr>
        <w:softHyphen/>
        <w:t>ческие массивы, сложенные архейскими и протерозойскими кри</w:t>
      </w:r>
      <w:r w:rsidRPr="00206BE2">
        <w:rPr>
          <w:rFonts w:ascii="Times New Roman" w:eastAsia="Calibri" w:hAnsi="Times New Roman" w:cs="Times New Roman"/>
          <w:snapToGrid w:val="0"/>
          <w:sz w:val="24"/>
          <w:szCs w:val="24"/>
        </w:rPr>
        <w:softHyphen/>
        <w:t>сталлическими породами, адартезианские бассейны, в строении ко</w:t>
      </w:r>
      <w:r w:rsidRPr="00206BE2">
        <w:rPr>
          <w:rFonts w:ascii="Times New Roman" w:eastAsia="Calibri" w:hAnsi="Times New Roman" w:cs="Times New Roman"/>
          <w:snapToGrid w:val="0"/>
          <w:sz w:val="24"/>
          <w:szCs w:val="24"/>
        </w:rPr>
        <w:softHyphen/>
        <w:t>торых принимают участие разнообразные терригенные и карбонат</w:t>
      </w:r>
      <w:r w:rsidRPr="00206BE2">
        <w:rPr>
          <w:rFonts w:ascii="Times New Roman" w:eastAsia="Calibri" w:hAnsi="Times New Roman" w:cs="Times New Roman"/>
          <w:snapToGrid w:val="0"/>
          <w:sz w:val="24"/>
          <w:szCs w:val="24"/>
        </w:rPr>
        <w:softHyphen/>
        <w:t>ные породы верхнего протерозоя, нижнего кембрия и артезианские бассейны в терригенно-карбонатных отложениях палеозоя, мезозоя и кайнозоя. В гидрогеологических массивах развиты трещинные и трещинно-жильные пресные и ультрапресные подземные воды, в адартезианских и артезианских бассейнах преимущественным рас</w:t>
      </w:r>
      <w:r w:rsidRPr="00206BE2">
        <w:rPr>
          <w:rFonts w:ascii="Times New Roman" w:eastAsia="Calibri" w:hAnsi="Times New Roman" w:cs="Times New Roman"/>
          <w:snapToGrid w:val="0"/>
          <w:sz w:val="24"/>
          <w:szCs w:val="24"/>
        </w:rPr>
        <w:softHyphen/>
        <w:t>пространением пользуются трещинно-пластовые, порово-пластовые и карстовые пресные подземные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lastRenderedPageBreak/>
        <w:t>На территории Туруханского района в результате поисково-разведочных работ выявлены Борское месторождение подземных вод и перспективный участок подземных вод для хозяйственно-питьевого водоснабжения с. Туруханск.  Борское месторождение подземных вод разведано для хозяйственно-питьевого водоснаб</w:t>
      </w:r>
      <w:r w:rsidRPr="00206BE2">
        <w:rPr>
          <w:rFonts w:ascii="Times New Roman" w:eastAsia="Calibri" w:hAnsi="Times New Roman" w:cs="Times New Roman"/>
          <w:snapToGrid w:val="0"/>
          <w:sz w:val="24"/>
          <w:szCs w:val="24"/>
        </w:rPr>
        <w:softHyphen/>
        <w:t>жения п. Бор. Эксплуатационные запасы подземных вод оценены в количестве 4.8 тыс. м3/сут., что полностью обеспечивает заявлен</w:t>
      </w:r>
      <w:r w:rsidRPr="00206BE2">
        <w:rPr>
          <w:rFonts w:ascii="Times New Roman" w:eastAsia="Calibri" w:hAnsi="Times New Roman" w:cs="Times New Roman"/>
          <w:snapToGrid w:val="0"/>
          <w:sz w:val="24"/>
          <w:szCs w:val="24"/>
        </w:rPr>
        <w:softHyphen/>
        <w:t>ную водопотребность (4.6 тыс. м3/сут.). В настоящее время место</w:t>
      </w:r>
      <w:r w:rsidRPr="00206BE2">
        <w:rPr>
          <w:rFonts w:ascii="Times New Roman" w:eastAsia="Calibri" w:hAnsi="Times New Roman" w:cs="Times New Roman"/>
          <w:snapToGrid w:val="0"/>
          <w:sz w:val="24"/>
          <w:szCs w:val="24"/>
        </w:rPr>
        <w:softHyphen/>
        <w:t>рождение не эксплуатируется.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Эксплуатационные запасы на перспективном участке подзем</w:t>
      </w:r>
      <w:r w:rsidRPr="00206BE2">
        <w:rPr>
          <w:rFonts w:ascii="Times New Roman" w:eastAsia="Calibri" w:hAnsi="Times New Roman" w:cs="Times New Roman"/>
          <w:snapToGrid w:val="0"/>
          <w:sz w:val="24"/>
          <w:szCs w:val="24"/>
        </w:rPr>
        <w:softHyphen/>
        <w:t>ных вод для хозяйственно-питьевого водоснабжения с. Туруханск составляют 4.7 тыс. м3/сут., что не обеспечивает заявленную водо</w:t>
      </w:r>
      <w:r w:rsidRPr="00206BE2">
        <w:rPr>
          <w:rFonts w:ascii="Times New Roman" w:eastAsia="Calibri" w:hAnsi="Times New Roman" w:cs="Times New Roman"/>
          <w:snapToGrid w:val="0"/>
          <w:sz w:val="24"/>
          <w:szCs w:val="24"/>
        </w:rPr>
        <w:softHyphen/>
        <w:t>потребность (6.7 тыс. м3/сут.).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Из анализа условий водоснабжения Туруханского района сле</w:t>
      </w:r>
      <w:r w:rsidRPr="00206BE2">
        <w:rPr>
          <w:rFonts w:ascii="Times New Roman" w:eastAsia="Calibri" w:hAnsi="Times New Roman" w:cs="Times New Roman"/>
          <w:snapToGrid w:val="0"/>
          <w:sz w:val="24"/>
          <w:szCs w:val="24"/>
        </w:rPr>
        <w:softHyphen/>
        <w:t>дует, что для хозяйственно-питьевого водоснабжения используются подземные воды четвертичных и палеозойских отложений. Подзем</w:t>
      </w:r>
      <w:r w:rsidRPr="00206BE2">
        <w:rPr>
          <w:rFonts w:ascii="Times New Roman" w:eastAsia="Calibri" w:hAnsi="Times New Roman" w:cs="Times New Roman"/>
          <w:snapToGrid w:val="0"/>
          <w:sz w:val="24"/>
          <w:szCs w:val="24"/>
        </w:rPr>
        <w:softHyphen/>
        <w:t>ные воды забираются одиночными водозаборными скважинами, ко</w:t>
      </w:r>
      <w:r w:rsidRPr="00206BE2">
        <w:rPr>
          <w:rFonts w:ascii="Times New Roman" w:eastAsia="Calibri" w:hAnsi="Times New Roman" w:cs="Times New Roman"/>
          <w:snapToGrid w:val="0"/>
          <w:sz w:val="24"/>
          <w:szCs w:val="24"/>
        </w:rPr>
        <w:softHyphen/>
        <w:t xml:space="preserve">лодцами.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Эксплуатационные ресурсы по району распределены неравно</w:t>
      </w:r>
      <w:r w:rsidRPr="00206BE2">
        <w:rPr>
          <w:rFonts w:ascii="Times New Roman" w:eastAsia="Calibri" w:hAnsi="Times New Roman" w:cs="Times New Roman"/>
          <w:snapToGrid w:val="0"/>
          <w:sz w:val="24"/>
          <w:szCs w:val="24"/>
        </w:rPr>
        <w:softHyphen/>
        <w:t>мерно и равны 20334.1 тыс. м3/сут. Фактическая добыча подземных вод в настоящее время со</w:t>
      </w:r>
      <w:r w:rsidRPr="00206BE2">
        <w:rPr>
          <w:rFonts w:ascii="Times New Roman" w:eastAsia="Calibri" w:hAnsi="Times New Roman" w:cs="Times New Roman"/>
          <w:snapToGrid w:val="0"/>
          <w:sz w:val="24"/>
          <w:szCs w:val="24"/>
        </w:rPr>
        <w:softHyphen/>
        <w:t>ставляет менее 1% от прогнозных ресурсов района. Туруханский район относится к надежно обеспеченным пресными подземными водами.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Территория Туруханского района расположена в пределах Вос</w:t>
      </w:r>
      <w:r w:rsidRPr="00206BE2">
        <w:rPr>
          <w:rFonts w:ascii="Times New Roman" w:eastAsia="Calibri" w:hAnsi="Times New Roman" w:cs="Times New Roman"/>
          <w:snapToGrid w:val="0"/>
          <w:sz w:val="24"/>
          <w:szCs w:val="24"/>
        </w:rPr>
        <w:softHyphen/>
        <w:t>точно-Сибирской области азотных, азотно-метановых хлоридных и сульфатных соленых вод и рассолов с локальным развитием сероводородных вод  (правобережье  р. Енисей) и  Западно-Сибирской области метановых холодных и термальных хлоридных, реже гидрокарбонатно-хлоридных  солёных вод (левобережье р. Енисей). Главными факторами, определяющими  особенности формирования химического состава подземных вод  региона, химического состава подземных вод региона, являются: наличие и мощность соленосных отложений, распространение многолетне-мерзлых пород, тектоническая и магматическая (преимущественно в Тунгусском бассейне) деятельность. Особый интерес на террито</w:t>
      </w:r>
      <w:r w:rsidRPr="00206BE2">
        <w:rPr>
          <w:rFonts w:ascii="Times New Roman" w:eastAsia="Calibri" w:hAnsi="Times New Roman" w:cs="Times New Roman"/>
          <w:snapToGrid w:val="0"/>
          <w:sz w:val="24"/>
          <w:szCs w:val="24"/>
        </w:rPr>
        <w:softHyphen/>
        <w:t>рии Туруханского района представляют промышленные, купальные, питьевые лечебные и лечебно-столовые минеральные воды. Э.А. Рубинчик в отчете «Минеральные воды Красноярского края» на территории административного района выделил хлоридные ти</w:t>
      </w:r>
      <w:r w:rsidRPr="00206BE2">
        <w:rPr>
          <w:rFonts w:ascii="Times New Roman" w:eastAsia="Calibri" w:hAnsi="Times New Roman" w:cs="Times New Roman"/>
          <w:snapToGrid w:val="0"/>
          <w:sz w:val="24"/>
          <w:szCs w:val="24"/>
        </w:rPr>
        <w:softHyphen/>
        <w:t>пы промышленных, купальных, питьевых лечебных и лечебно-столовых минеральных вод. Следует заметить, что запасы и ресур</w:t>
      </w:r>
      <w:r w:rsidRPr="00206BE2">
        <w:rPr>
          <w:rFonts w:ascii="Times New Roman" w:eastAsia="Calibri" w:hAnsi="Times New Roman" w:cs="Times New Roman"/>
          <w:snapToGrid w:val="0"/>
          <w:sz w:val="24"/>
          <w:szCs w:val="24"/>
        </w:rPr>
        <w:softHyphen/>
        <w:t>сы минеральных вод не подсчитывались.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Значительная часть промышленных вод может быть использо</w:t>
      </w:r>
      <w:r w:rsidRPr="00206BE2">
        <w:rPr>
          <w:rFonts w:ascii="Times New Roman" w:eastAsia="Calibri" w:hAnsi="Times New Roman" w:cs="Times New Roman"/>
          <w:snapToGrid w:val="0"/>
          <w:sz w:val="24"/>
          <w:szCs w:val="24"/>
        </w:rPr>
        <w:softHyphen/>
        <w:t>вана для получения брома, калия, стронция, йода и других компо</w:t>
      </w:r>
      <w:r w:rsidRPr="00206BE2">
        <w:rPr>
          <w:rFonts w:ascii="Times New Roman" w:eastAsia="Calibri" w:hAnsi="Times New Roman" w:cs="Times New Roman"/>
          <w:snapToGrid w:val="0"/>
          <w:sz w:val="24"/>
          <w:szCs w:val="24"/>
        </w:rPr>
        <w:softHyphen/>
        <w:t xml:space="preserve">нентов. Вместе с тем изучение их, по существу, только начинается. Сказывается отдаленность и труднодоступность перспективных площадей.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На </w:t>
      </w:r>
      <w:r w:rsidRPr="00206BE2">
        <w:rPr>
          <w:rFonts w:ascii="Times New Roman" w:eastAsia="Calibri" w:hAnsi="Times New Roman" w:cs="Times New Roman"/>
          <w:snapToGrid w:val="0"/>
          <w:spacing w:val="-9"/>
          <w:sz w:val="24"/>
          <w:szCs w:val="24"/>
        </w:rPr>
        <w:t>территории, подчиненной горсовету г. Игарка,</w:t>
      </w:r>
      <w:r w:rsidRPr="00206BE2">
        <w:rPr>
          <w:rFonts w:ascii="Times New Roman" w:eastAsia="Calibri" w:hAnsi="Times New Roman" w:cs="Times New Roman"/>
          <w:snapToGrid w:val="0"/>
          <w:sz w:val="24"/>
          <w:szCs w:val="24"/>
        </w:rPr>
        <w:t xml:space="preserve"> известны месторождения меди, глин и суглинков </w:t>
      </w:r>
      <w:r w:rsidRPr="00206BE2">
        <w:rPr>
          <w:rFonts w:ascii="Times New Roman" w:eastAsia="Calibri" w:hAnsi="Times New Roman" w:cs="Times New Roman"/>
          <w:snapToGrid w:val="0"/>
          <w:spacing w:val="-8"/>
          <w:sz w:val="24"/>
          <w:szCs w:val="24"/>
        </w:rPr>
        <w:t>легкоплавких для кирпича, карбонатных пород для производства из</w:t>
      </w:r>
      <w:r w:rsidRPr="00206BE2">
        <w:rPr>
          <w:rFonts w:ascii="Times New Roman" w:eastAsia="Calibri" w:hAnsi="Times New Roman" w:cs="Times New Roman"/>
          <w:snapToGrid w:val="0"/>
          <w:spacing w:val="-8"/>
          <w:sz w:val="24"/>
          <w:szCs w:val="24"/>
        </w:rPr>
        <w:softHyphen/>
      </w:r>
      <w:r w:rsidRPr="00206BE2">
        <w:rPr>
          <w:rFonts w:ascii="Times New Roman" w:eastAsia="Calibri" w:hAnsi="Times New Roman" w:cs="Times New Roman"/>
          <w:snapToGrid w:val="0"/>
          <w:sz w:val="24"/>
          <w:szCs w:val="24"/>
        </w:rPr>
        <w:t>вести, песчано-гравийных материалов, песков для бетона, строи</w:t>
      </w:r>
      <w:r w:rsidRPr="00206BE2">
        <w:rPr>
          <w:rFonts w:ascii="Times New Roman" w:eastAsia="Calibri" w:hAnsi="Times New Roman" w:cs="Times New Roman"/>
          <w:snapToGrid w:val="0"/>
          <w:sz w:val="24"/>
          <w:szCs w:val="24"/>
        </w:rPr>
        <w:softHyphen/>
      </w:r>
      <w:r w:rsidRPr="00206BE2">
        <w:rPr>
          <w:rFonts w:ascii="Times New Roman" w:eastAsia="Calibri" w:hAnsi="Times New Roman" w:cs="Times New Roman"/>
          <w:snapToGrid w:val="0"/>
          <w:spacing w:val="-7"/>
          <w:sz w:val="24"/>
          <w:szCs w:val="24"/>
        </w:rPr>
        <w:t>тельных песков. Рудопроявления представлены проявлениями бу</w:t>
      </w:r>
      <w:r w:rsidRPr="00206BE2">
        <w:rPr>
          <w:rFonts w:ascii="Times New Roman" w:eastAsia="Calibri" w:hAnsi="Times New Roman" w:cs="Times New Roman"/>
          <w:snapToGrid w:val="0"/>
          <w:spacing w:val="-7"/>
          <w:sz w:val="24"/>
          <w:szCs w:val="24"/>
        </w:rPr>
        <w:softHyphen/>
        <w:t xml:space="preserve">рого угля, меди, титана, глин и суглинков легкоплавких для кирпича, </w:t>
      </w:r>
      <w:r w:rsidRPr="00206BE2">
        <w:rPr>
          <w:rFonts w:ascii="Times New Roman" w:eastAsia="Calibri" w:hAnsi="Times New Roman" w:cs="Times New Roman"/>
          <w:snapToGrid w:val="0"/>
          <w:spacing w:val="-5"/>
          <w:sz w:val="24"/>
          <w:szCs w:val="24"/>
        </w:rPr>
        <w:t>карбонатных пород для производства извести, строительных кам</w:t>
      </w:r>
      <w:r w:rsidRPr="00206BE2">
        <w:rPr>
          <w:rFonts w:ascii="Times New Roman" w:eastAsia="Calibri" w:hAnsi="Times New Roman" w:cs="Times New Roman"/>
          <w:snapToGrid w:val="0"/>
          <w:spacing w:val="-5"/>
          <w:sz w:val="24"/>
          <w:szCs w:val="24"/>
        </w:rPr>
        <w:softHyphen/>
      </w:r>
      <w:r w:rsidRPr="00206BE2">
        <w:rPr>
          <w:rFonts w:ascii="Times New Roman" w:eastAsia="Calibri" w:hAnsi="Times New Roman" w:cs="Times New Roman"/>
          <w:snapToGrid w:val="0"/>
          <w:sz w:val="24"/>
          <w:szCs w:val="24"/>
        </w:rPr>
        <w:t>ней, песчано-гравийных материалов.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7"/>
          <w:sz w:val="24"/>
          <w:szCs w:val="24"/>
        </w:rPr>
        <w:t>На территории, подчиненной горсовету г. Игар</w:t>
      </w:r>
      <w:r w:rsidRPr="00206BE2">
        <w:rPr>
          <w:rFonts w:ascii="Times New Roman" w:eastAsia="Calibri" w:hAnsi="Times New Roman" w:cs="Times New Roman"/>
          <w:snapToGrid w:val="0"/>
          <w:spacing w:val="-7"/>
          <w:sz w:val="24"/>
          <w:szCs w:val="24"/>
        </w:rPr>
        <w:softHyphen/>
        <w:t>ка, известно одно проявление бурого угля в скважине ИС-62, мас</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z w:val="24"/>
          <w:szCs w:val="24"/>
        </w:rPr>
        <w:t>штабы которого не определены.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8"/>
          <w:sz w:val="24"/>
          <w:szCs w:val="24"/>
        </w:rPr>
        <w:t>Обнаружено магматическое проявление титана в габбро-диоритах. Прогнозные ресурсы не оценивались.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8"/>
          <w:sz w:val="24"/>
          <w:szCs w:val="24"/>
        </w:rPr>
        <w:t>Медь представлена месторождением Гравийским с запасами категории С</w:t>
      </w:r>
      <w:r w:rsidRPr="00206BE2">
        <w:rPr>
          <w:rFonts w:ascii="Times New Roman" w:eastAsia="Calibri" w:hAnsi="Times New Roman" w:cs="Times New Roman"/>
          <w:snapToGrid w:val="0"/>
          <w:spacing w:val="-8"/>
          <w:sz w:val="24"/>
          <w:szCs w:val="24"/>
          <w:vertAlign w:val="subscript"/>
        </w:rPr>
        <w:t>2</w:t>
      </w:r>
      <w:r w:rsidRPr="00206BE2">
        <w:rPr>
          <w:rFonts w:ascii="Times New Roman" w:eastAsia="Calibri" w:hAnsi="Times New Roman" w:cs="Times New Roman"/>
          <w:snapToGrid w:val="0"/>
          <w:spacing w:val="-8"/>
          <w:sz w:val="24"/>
          <w:szCs w:val="24"/>
        </w:rPr>
        <w:t xml:space="preserve"> – 285 тыс. т и прогнозными ресурсами по сумме катего</w:t>
      </w:r>
      <w:r w:rsidRPr="00206BE2">
        <w:rPr>
          <w:rFonts w:ascii="Times New Roman" w:eastAsia="Calibri" w:hAnsi="Times New Roman" w:cs="Times New Roman"/>
          <w:snapToGrid w:val="0"/>
          <w:spacing w:val="-8"/>
          <w:sz w:val="24"/>
          <w:szCs w:val="24"/>
        </w:rPr>
        <w:softHyphen/>
        <w:t>рий Р</w:t>
      </w:r>
      <w:r w:rsidRPr="00206BE2">
        <w:rPr>
          <w:rFonts w:ascii="Times New Roman" w:eastAsia="Calibri" w:hAnsi="Times New Roman" w:cs="Times New Roman"/>
          <w:snapToGrid w:val="0"/>
          <w:spacing w:val="-8"/>
          <w:sz w:val="24"/>
          <w:szCs w:val="24"/>
          <w:vertAlign w:val="subscript"/>
        </w:rPr>
        <w:t>1</w:t>
      </w:r>
      <w:r w:rsidRPr="00206BE2">
        <w:rPr>
          <w:rFonts w:ascii="Times New Roman" w:eastAsia="Calibri" w:hAnsi="Times New Roman" w:cs="Times New Roman"/>
          <w:snapToGrid w:val="0"/>
          <w:spacing w:val="-8"/>
          <w:sz w:val="24"/>
          <w:szCs w:val="24"/>
        </w:rPr>
        <w:t>+Р</w:t>
      </w:r>
      <w:r w:rsidRPr="00206BE2">
        <w:rPr>
          <w:rFonts w:ascii="Times New Roman" w:eastAsia="Calibri" w:hAnsi="Times New Roman" w:cs="Times New Roman"/>
          <w:snapToGrid w:val="0"/>
          <w:spacing w:val="-8"/>
          <w:sz w:val="24"/>
          <w:szCs w:val="24"/>
          <w:vertAlign w:val="subscript"/>
        </w:rPr>
        <w:t>2</w:t>
      </w:r>
      <w:r w:rsidRPr="00206BE2">
        <w:rPr>
          <w:rFonts w:ascii="Times New Roman" w:eastAsia="Calibri" w:hAnsi="Times New Roman" w:cs="Times New Roman"/>
          <w:snapToGrid w:val="0"/>
          <w:spacing w:val="-8"/>
          <w:sz w:val="24"/>
          <w:szCs w:val="24"/>
        </w:rPr>
        <w:t xml:space="preserve"> – 75 тыс. т. Меди сопутствует серебро. </w:t>
      </w:r>
      <w:r w:rsidRPr="00206BE2">
        <w:rPr>
          <w:rFonts w:ascii="Times New Roman" w:eastAsia="Calibri" w:hAnsi="Times New Roman" w:cs="Times New Roman"/>
          <w:snapToGrid w:val="0"/>
          <w:spacing w:val="-9"/>
          <w:sz w:val="24"/>
          <w:szCs w:val="24"/>
        </w:rPr>
        <w:t xml:space="preserve">Также известно Сухарихинское проявление с </w:t>
      </w:r>
      <w:r w:rsidRPr="00206BE2">
        <w:rPr>
          <w:rFonts w:ascii="Times New Roman" w:eastAsia="Calibri" w:hAnsi="Times New Roman" w:cs="Times New Roman"/>
          <w:snapToGrid w:val="0"/>
          <w:sz w:val="24"/>
          <w:szCs w:val="24"/>
        </w:rPr>
        <w:t xml:space="preserve">прогнозными ресурсами меди категории </w:t>
      </w:r>
      <w:r w:rsidRPr="00206BE2">
        <w:rPr>
          <w:rFonts w:ascii="Times New Roman" w:eastAsia="Calibri" w:hAnsi="Times New Roman" w:cs="Times New Roman"/>
          <w:iCs/>
          <w:snapToGrid w:val="0"/>
          <w:sz w:val="24"/>
          <w:szCs w:val="24"/>
        </w:rPr>
        <w:t>Р1</w:t>
      </w:r>
      <w:r w:rsidRPr="00206BE2">
        <w:rPr>
          <w:rFonts w:ascii="Times New Roman" w:eastAsia="Calibri" w:hAnsi="Times New Roman" w:cs="Times New Roman"/>
          <w:i/>
          <w:iCs/>
          <w:snapToGrid w:val="0"/>
          <w:sz w:val="24"/>
          <w:szCs w:val="24"/>
        </w:rPr>
        <w:t xml:space="preserve"> </w:t>
      </w:r>
      <w:r w:rsidRPr="00206BE2">
        <w:rPr>
          <w:rFonts w:ascii="Times New Roman" w:eastAsia="Calibri" w:hAnsi="Times New Roman" w:cs="Times New Roman"/>
          <w:snapToGrid w:val="0"/>
          <w:sz w:val="24"/>
          <w:szCs w:val="24"/>
        </w:rPr>
        <w:t>– 237 тыс. т и Р</w:t>
      </w:r>
      <w:r w:rsidRPr="00206BE2">
        <w:rPr>
          <w:rFonts w:ascii="Times New Roman" w:eastAsia="Calibri" w:hAnsi="Times New Roman" w:cs="Times New Roman"/>
          <w:snapToGrid w:val="0"/>
          <w:sz w:val="24"/>
          <w:szCs w:val="24"/>
          <w:vertAlign w:val="subscript"/>
        </w:rPr>
        <w:t>2</w:t>
      </w:r>
      <w:r w:rsidRPr="00206BE2">
        <w:rPr>
          <w:rFonts w:ascii="Times New Roman" w:eastAsia="Calibri" w:hAnsi="Times New Roman" w:cs="Times New Roman"/>
          <w:snapToGrid w:val="0"/>
          <w:sz w:val="24"/>
          <w:szCs w:val="24"/>
        </w:rPr>
        <w:t xml:space="preserve"> – </w:t>
      </w:r>
      <w:r w:rsidRPr="00206BE2">
        <w:rPr>
          <w:rFonts w:ascii="Times New Roman" w:eastAsia="Calibri" w:hAnsi="Times New Roman" w:cs="Times New Roman"/>
          <w:snapToGrid w:val="0"/>
          <w:spacing w:val="-5"/>
          <w:sz w:val="24"/>
          <w:szCs w:val="24"/>
        </w:rPr>
        <w:t>63 тыс. т и ещё 8 проявлений медной минерализации с не оценен</w:t>
      </w:r>
      <w:r w:rsidRPr="00206BE2">
        <w:rPr>
          <w:rFonts w:ascii="Times New Roman" w:eastAsia="Calibri" w:hAnsi="Times New Roman" w:cs="Times New Roman"/>
          <w:snapToGrid w:val="0"/>
          <w:spacing w:val="-5"/>
          <w:sz w:val="24"/>
          <w:szCs w:val="24"/>
        </w:rPr>
        <w:softHyphen/>
      </w:r>
      <w:r w:rsidRPr="00206BE2">
        <w:rPr>
          <w:rFonts w:ascii="Times New Roman" w:eastAsia="Calibri" w:hAnsi="Times New Roman" w:cs="Times New Roman"/>
          <w:snapToGrid w:val="0"/>
          <w:sz w:val="24"/>
          <w:szCs w:val="24"/>
        </w:rPr>
        <w:t>ными прогнозными ресурсами.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bCs/>
          <w:snapToGrid w:val="0"/>
          <w:spacing w:val="-9"/>
          <w:sz w:val="24"/>
          <w:szCs w:val="24"/>
        </w:rPr>
      </w:pPr>
      <w:r w:rsidRPr="00206BE2">
        <w:rPr>
          <w:rFonts w:ascii="Times New Roman" w:eastAsia="Calibri" w:hAnsi="Times New Roman" w:cs="Times New Roman"/>
          <w:snapToGrid w:val="0"/>
          <w:spacing w:val="-4"/>
          <w:sz w:val="24"/>
          <w:szCs w:val="24"/>
        </w:rPr>
        <w:lastRenderedPageBreak/>
        <w:t xml:space="preserve">Среди строительных материалов известны месторождения глин, суглинков легкоплавких </w:t>
      </w:r>
      <w:r w:rsidRPr="00206BE2">
        <w:rPr>
          <w:rFonts w:ascii="Times New Roman" w:eastAsia="Calibri" w:hAnsi="Times New Roman" w:cs="Times New Roman"/>
          <w:bCs/>
          <w:snapToGrid w:val="0"/>
          <w:spacing w:val="-4"/>
          <w:sz w:val="24"/>
          <w:szCs w:val="24"/>
        </w:rPr>
        <w:t xml:space="preserve">для кирпича, песков, </w:t>
      </w:r>
      <w:r w:rsidRPr="00206BE2">
        <w:rPr>
          <w:rFonts w:ascii="Times New Roman" w:eastAsia="Calibri" w:hAnsi="Times New Roman" w:cs="Times New Roman"/>
          <w:bCs/>
          <w:snapToGrid w:val="0"/>
          <w:spacing w:val="-9"/>
          <w:sz w:val="24"/>
          <w:szCs w:val="24"/>
        </w:rPr>
        <w:t>песчано-гравийных материалов,  строительных камней, ихвестняков.</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 xml:space="preserve">Пресные подземные воды.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7"/>
          <w:sz w:val="24"/>
          <w:szCs w:val="24"/>
        </w:rPr>
        <w:t>По условиям гидрогеологиче</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z w:val="24"/>
          <w:szCs w:val="24"/>
        </w:rPr>
        <w:t>ского районирования левобережная часть территории администра</w:t>
      </w:r>
      <w:r w:rsidRPr="00206BE2">
        <w:rPr>
          <w:rFonts w:ascii="Times New Roman" w:eastAsia="Calibri" w:hAnsi="Times New Roman" w:cs="Times New Roman"/>
          <w:snapToGrid w:val="0"/>
          <w:sz w:val="24"/>
          <w:szCs w:val="24"/>
        </w:rPr>
        <w:softHyphen/>
        <w:t>тивного подчинения г. Игарка входит в состав Западно-Сибирского артезианского бассейна, правобережье р. Енисей - в состав Тунгус</w:t>
      </w:r>
      <w:r w:rsidRPr="00206BE2">
        <w:rPr>
          <w:rFonts w:ascii="Times New Roman" w:eastAsia="Calibri" w:hAnsi="Times New Roman" w:cs="Times New Roman"/>
          <w:snapToGrid w:val="0"/>
          <w:sz w:val="24"/>
          <w:szCs w:val="24"/>
        </w:rPr>
        <w:softHyphen/>
        <w:t xml:space="preserve">ского артезианского бассейна (структуры </w:t>
      </w:r>
      <w:r w:rsidRPr="00206BE2">
        <w:rPr>
          <w:rFonts w:ascii="Times New Roman" w:eastAsia="Calibri" w:hAnsi="Times New Roman" w:cs="Times New Roman"/>
          <w:snapToGrid w:val="0"/>
          <w:sz w:val="24"/>
          <w:szCs w:val="24"/>
          <w:lang w:val="en-US"/>
        </w:rPr>
        <w:t>I</w:t>
      </w:r>
      <w:r w:rsidRPr="00206BE2">
        <w:rPr>
          <w:rFonts w:ascii="Times New Roman" w:eastAsia="Calibri" w:hAnsi="Times New Roman" w:cs="Times New Roman"/>
          <w:snapToGrid w:val="0"/>
          <w:sz w:val="24"/>
          <w:szCs w:val="24"/>
        </w:rPr>
        <w:t xml:space="preserve"> порядка). На территории района развиты осадочные и вулканогенно-осадочные породы позднекембрийского и раннепалеозойского возраста, а также рых</w:t>
      </w:r>
      <w:r w:rsidRPr="00206BE2">
        <w:rPr>
          <w:rFonts w:ascii="Times New Roman" w:eastAsia="Calibri" w:hAnsi="Times New Roman" w:cs="Times New Roman"/>
          <w:snapToGrid w:val="0"/>
          <w:sz w:val="24"/>
          <w:szCs w:val="24"/>
        </w:rPr>
        <w:softHyphen/>
      </w:r>
      <w:r w:rsidRPr="00206BE2">
        <w:rPr>
          <w:rFonts w:ascii="Times New Roman" w:eastAsia="Calibri" w:hAnsi="Times New Roman" w:cs="Times New Roman"/>
          <w:snapToGrid w:val="0"/>
          <w:spacing w:val="-8"/>
          <w:sz w:val="24"/>
          <w:szCs w:val="24"/>
        </w:rPr>
        <w:t xml:space="preserve">лые образования мезо-кайнозоя. Особенностью района является то, </w:t>
      </w:r>
      <w:r w:rsidRPr="00206BE2">
        <w:rPr>
          <w:rFonts w:ascii="Times New Roman" w:eastAsia="Calibri" w:hAnsi="Times New Roman" w:cs="Times New Roman"/>
          <w:snapToGrid w:val="0"/>
          <w:sz w:val="24"/>
          <w:szCs w:val="24"/>
        </w:rPr>
        <w:t xml:space="preserve">что он находится в зоне практически сплошного распространения </w:t>
      </w:r>
      <w:r w:rsidRPr="00206BE2">
        <w:rPr>
          <w:rFonts w:ascii="Times New Roman" w:eastAsia="Calibri" w:hAnsi="Times New Roman" w:cs="Times New Roman"/>
          <w:snapToGrid w:val="0"/>
          <w:spacing w:val="-7"/>
          <w:sz w:val="24"/>
          <w:szCs w:val="24"/>
        </w:rPr>
        <w:t xml:space="preserve">многолетнемёрзлых пород. Подземные воды, распространённые на </w:t>
      </w:r>
      <w:r w:rsidRPr="00206BE2">
        <w:rPr>
          <w:rFonts w:ascii="Times New Roman" w:eastAsia="Calibri" w:hAnsi="Times New Roman" w:cs="Times New Roman"/>
          <w:snapToGrid w:val="0"/>
          <w:sz w:val="24"/>
          <w:szCs w:val="24"/>
        </w:rPr>
        <w:t xml:space="preserve">территории района, по классификации Н.И. Толстихина делятся на </w:t>
      </w:r>
      <w:r w:rsidRPr="00206BE2">
        <w:rPr>
          <w:rFonts w:ascii="Times New Roman" w:eastAsia="Calibri" w:hAnsi="Times New Roman" w:cs="Times New Roman"/>
          <w:snapToGrid w:val="0"/>
          <w:spacing w:val="-7"/>
          <w:sz w:val="24"/>
          <w:szCs w:val="24"/>
        </w:rPr>
        <w:t>три типа: надмерзлотные, межмерзлотные и подмерзлотные. К над</w:t>
      </w:r>
      <w:r w:rsidRPr="00206BE2">
        <w:rPr>
          <w:rFonts w:ascii="Times New Roman" w:eastAsia="Calibri" w:hAnsi="Times New Roman" w:cs="Times New Roman"/>
          <w:snapToGrid w:val="0"/>
          <w:sz w:val="24"/>
          <w:szCs w:val="24"/>
        </w:rPr>
        <w:t>мерзлотным относятся воды деятельного слоя, существующие пе</w:t>
      </w:r>
      <w:r w:rsidRPr="00206BE2">
        <w:rPr>
          <w:rFonts w:ascii="Times New Roman" w:eastAsia="Calibri" w:hAnsi="Times New Roman" w:cs="Times New Roman"/>
          <w:snapToGrid w:val="0"/>
          <w:sz w:val="24"/>
          <w:szCs w:val="24"/>
        </w:rPr>
        <w:softHyphen/>
        <w:t>риодически с июня по октябрь. Мощность деятельного слоя не пре</w:t>
      </w:r>
      <w:r w:rsidRPr="00206BE2">
        <w:rPr>
          <w:rFonts w:ascii="Times New Roman" w:eastAsia="Calibri" w:hAnsi="Times New Roman" w:cs="Times New Roman"/>
          <w:snapToGrid w:val="0"/>
          <w:sz w:val="24"/>
          <w:szCs w:val="24"/>
        </w:rPr>
        <w:softHyphen/>
      </w:r>
      <w:r w:rsidRPr="00206BE2">
        <w:rPr>
          <w:rFonts w:ascii="Times New Roman" w:eastAsia="Calibri" w:hAnsi="Times New Roman" w:cs="Times New Roman"/>
          <w:snapToGrid w:val="0"/>
          <w:spacing w:val="-5"/>
          <w:sz w:val="24"/>
          <w:szCs w:val="24"/>
        </w:rPr>
        <w:t>вышает 2 - 5 м. Химический состав вод гидрокарбонатно-кальцие</w:t>
      </w:r>
      <w:r w:rsidRPr="00206BE2">
        <w:rPr>
          <w:rFonts w:ascii="Times New Roman" w:eastAsia="Calibri" w:hAnsi="Times New Roman" w:cs="Times New Roman"/>
          <w:snapToGrid w:val="0"/>
          <w:sz w:val="24"/>
          <w:szCs w:val="24"/>
        </w:rPr>
        <w:t>вый, реже гидрокарбонатно-кальциево-натриевый с минерализа</w:t>
      </w:r>
      <w:r w:rsidRPr="00206BE2">
        <w:rPr>
          <w:rFonts w:ascii="Times New Roman" w:eastAsia="Calibri" w:hAnsi="Times New Roman" w:cs="Times New Roman"/>
          <w:snapToGrid w:val="0"/>
          <w:sz w:val="24"/>
          <w:szCs w:val="24"/>
        </w:rPr>
        <w:softHyphen/>
      </w:r>
      <w:r w:rsidRPr="00206BE2">
        <w:rPr>
          <w:rFonts w:ascii="Times New Roman" w:eastAsia="Calibri" w:hAnsi="Times New Roman" w:cs="Times New Roman"/>
          <w:snapToGrid w:val="0"/>
          <w:spacing w:val="-5"/>
          <w:sz w:val="24"/>
          <w:szCs w:val="24"/>
        </w:rPr>
        <w:t>цией 0,1 - 0,3 г/дм</w:t>
      </w:r>
      <w:r w:rsidRPr="00206BE2">
        <w:rPr>
          <w:rFonts w:ascii="Times New Roman" w:eastAsia="Calibri" w:hAnsi="Times New Roman" w:cs="Times New Roman"/>
          <w:snapToGrid w:val="0"/>
          <w:spacing w:val="-5"/>
          <w:sz w:val="24"/>
          <w:szCs w:val="24"/>
          <w:vertAlign w:val="superscript"/>
        </w:rPr>
        <w:t>3</w:t>
      </w:r>
      <w:r w:rsidRPr="00206BE2">
        <w:rPr>
          <w:rFonts w:ascii="Times New Roman" w:eastAsia="Calibri" w:hAnsi="Times New Roman" w:cs="Times New Roman"/>
          <w:snapToGrid w:val="0"/>
          <w:spacing w:val="-5"/>
          <w:sz w:val="24"/>
          <w:szCs w:val="24"/>
        </w:rPr>
        <w:t xml:space="preserve">. Межмерзлотные воды связаны со сквозными таликами, существующими под крупными озёрами и долинами рек. </w:t>
      </w:r>
      <w:r w:rsidRPr="00206BE2">
        <w:rPr>
          <w:rFonts w:ascii="Times New Roman" w:eastAsia="Calibri" w:hAnsi="Times New Roman" w:cs="Times New Roman"/>
          <w:snapToGrid w:val="0"/>
          <w:spacing w:val="-7"/>
          <w:sz w:val="24"/>
          <w:szCs w:val="24"/>
        </w:rPr>
        <w:t>Через сквозные талики может осуществляться питание или разгруз</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pacing w:val="-8"/>
          <w:sz w:val="24"/>
          <w:szCs w:val="24"/>
        </w:rPr>
        <w:t>ка подмерзлотных вод. Химический состав межмерзлотных вод пол</w:t>
      </w:r>
      <w:r w:rsidRPr="00206BE2">
        <w:rPr>
          <w:rFonts w:ascii="Times New Roman" w:eastAsia="Calibri" w:hAnsi="Times New Roman" w:cs="Times New Roman"/>
          <w:snapToGrid w:val="0"/>
          <w:spacing w:val="-8"/>
          <w:sz w:val="24"/>
          <w:szCs w:val="24"/>
        </w:rPr>
        <w:softHyphen/>
      </w:r>
      <w:r w:rsidRPr="00206BE2">
        <w:rPr>
          <w:rFonts w:ascii="Times New Roman" w:eastAsia="Calibri" w:hAnsi="Times New Roman" w:cs="Times New Roman"/>
          <w:snapToGrid w:val="0"/>
          <w:spacing w:val="-6"/>
          <w:sz w:val="24"/>
          <w:szCs w:val="24"/>
        </w:rPr>
        <w:t xml:space="preserve">ностью зависит от состава подмерзлотных вод. К подмерзлотным </w:t>
      </w:r>
      <w:r w:rsidRPr="00206BE2">
        <w:rPr>
          <w:rFonts w:ascii="Times New Roman" w:eastAsia="Calibri" w:hAnsi="Times New Roman" w:cs="Times New Roman"/>
          <w:snapToGrid w:val="0"/>
          <w:spacing w:val="-8"/>
          <w:sz w:val="24"/>
          <w:szCs w:val="24"/>
        </w:rPr>
        <w:t>водам относятся воды, залегающие ниже подошвы многолетнемёрз</w:t>
      </w:r>
      <w:r w:rsidRPr="00206BE2">
        <w:rPr>
          <w:rFonts w:ascii="Times New Roman" w:eastAsia="Calibri" w:hAnsi="Times New Roman" w:cs="Times New Roman"/>
          <w:snapToGrid w:val="0"/>
          <w:spacing w:val="-7"/>
          <w:sz w:val="24"/>
          <w:szCs w:val="24"/>
        </w:rPr>
        <w:t>лых пород. В пределах района выделяются два водоносных подраз</w:t>
      </w:r>
      <w:r w:rsidRPr="00206BE2">
        <w:rPr>
          <w:rFonts w:ascii="Times New Roman" w:eastAsia="Calibri" w:hAnsi="Times New Roman" w:cs="Times New Roman"/>
          <w:snapToGrid w:val="0"/>
          <w:spacing w:val="-7"/>
          <w:sz w:val="24"/>
          <w:szCs w:val="24"/>
        </w:rPr>
        <w:softHyphen/>
        <w:t>деления подмерзлотных вод: водоносный комплекс четвертичных образований и подмерзлотные воды коренных пород. Водоносный комплекс четвертичных отложений имеет широкое распространение в пределах района. В зависимости от литологического состава водо</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pacing w:val="-8"/>
          <w:sz w:val="24"/>
          <w:szCs w:val="24"/>
        </w:rPr>
        <w:t>носных пород, мощности четвертичных отложений глубина вскры</w:t>
      </w:r>
      <w:r w:rsidRPr="00206BE2">
        <w:rPr>
          <w:rFonts w:ascii="Times New Roman" w:eastAsia="Calibri" w:hAnsi="Times New Roman" w:cs="Times New Roman"/>
          <w:snapToGrid w:val="0"/>
          <w:spacing w:val="-8"/>
          <w:sz w:val="24"/>
          <w:szCs w:val="24"/>
        </w:rPr>
        <w:softHyphen/>
      </w:r>
      <w:r w:rsidRPr="00206BE2">
        <w:rPr>
          <w:rFonts w:ascii="Times New Roman" w:eastAsia="Calibri" w:hAnsi="Times New Roman" w:cs="Times New Roman"/>
          <w:snapToGrid w:val="0"/>
          <w:spacing w:val="-6"/>
          <w:sz w:val="24"/>
          <w:szCs w:val="24"/>
        </w:rPr>
        <w:t xml:space="preserve">тия подмерзлотных вод изменяется от первых метров до 35-52 м. Дебиты скважин достигают 3 л/с, в гравийно-галечных отложениях </w:t>
      </w:r>
      <w:r w:rsidRPr="00206BE2">
        <w:rPr>
          <w:rFonts w:ascii="Times New Roman" w:eastAsia="Calibri" w:hAnsi="Times New Roman" w:cs="Times New Roman"/>
          <w:snapToGrid w:val="0"/>
          <w:spacing w:val="-5"/>
          <w:sz w:val="24"/>
          <w:szCs w:val="24"/>
        </w:rPr>
        <w:t>5 л/с. Химический состав вод гидрокарбонатный кальциево-на</w:t>
      </w:r>
      <w:r w:rsidRPr="00206BE2">
        <w:rPr>
          <w:rFonts w:ascii="Times New Roman" w:eastAsia="Calibri" w:hAnsi="Times New Roman" w:cs="Times New Roman"/>
          <w:snapToGrid w:val="0"/>
          <w:spacing w:val="-5"/>
          <w:sz w:val="24"/>
          <w:szCs w:val="24"/>
        </w:rPr>
        <w:softHyphen/>
      </w:r>
      <w:r w:rsidRPr="00206BE2">
        <w:rPr>
          <w:rFonts w:ascii="Times New Roman" w:eastAsia="Calibri" w:hAnsi="Times New Roman" w:cs="Times New Roman"/>
          <w:snapToGrid w:val="0"/>
          <w:spacing w:val="-7"/>
          <w:sz w:val="24"/>
          <w:szCs w:val="24"/>
        </w:rPr>
        <w:t>триевый, минерализация достигает 0,1-0,5 г/дм</w:t>
      </w:r>
      <w:r w:rsidRPr="00206BE2">
        <w:rPr>
          <w:rFonts w:ascii="Times New Roman" w:eastAsia="Calibri" w:hAnsi="Times New Roman" w:cs="Times New Roman"/>
          <w:snapToGrid w:val="0"/>
          <w:spacing w:val="-7"/>
          <w:sz w:val="24"/>
          <w:szCs w:val="24"/>
          <w:vertAlign w:val="superscript"/>
        </w:rPr>
        <w:t>3</w:t>
      </w:r>
      <w:r w:rsidRPr="00206BE2">
        <w:rPr>
          <w:rFonts w:ascii="Times New Roman" w:eastAsia="Calibri" w:hAnsi="Times New Roman" w:cs="Times New Roman"/>
          <w:snapToGrid w:val="0"/>
          <w:spacing w:val="-7"/>
          <w:sz w:val="24"/>
          <w:szCs w:val="24"/>
        </w:rPr>
        <w:t>. Наличие зон тре</w:t>
      </w:r>
      <w:r w:rsidRPr="00206BE2">
        <w:rPr>
          <w:rFonts w:ascii="Times New Roman" w:eastAsia="Calibri" w:hAnsi="Times New Roman" w:cs="Times New Roman"/>
          <w:snapToGrid w:val="0"/>
          <w:spacing w:val="-8"/>
          <w:sz w:val="24"/>
          <w:szCs w:val="24"/>
        </w:rPr>
        <w:t xml:space="preserve">щиноватости, дробления, рассланцевания и выветривания в верхних </w:t>
      </w:r>
      <w:r w:rsidRPr="00206BE2">
        <w:rPr>
          <w:rFonts w:ascii="Times New Roman" w:eastAsia="Calibri" w:hAnsi="Times New Roman" w:cs="Times New Roman"/>
          <w:snapToGrid w:val="0"/>
          <w:spacing w:val="-7"/>
          <w:sz w:val="24"/>
          <w:szCs w:val="24"/>
        </w:rPr>
        <w:t>частях коренных пород приводят к образованию единого водоносно</w:t>
      </w:r>
      <w:r w:rsidRPr="00206BE2">
        <w:rPr>
          <w:rFonts w:ascii="Times New Roman" w:eastAsia="Calibri" w:hAnsi="Times New Roman" w:cs="Times New Roman"/>
          <w:snapToGrid w:val="0"/>
          <w:spacing w:val="-7"/>
          <w:sz w:val="24"/>
          <w:szCs w:val="24"/>
        </w:rPr>
        <w:softHyphen/>
        <w:t>го комплекса коренных пород. Водовмещающие породы комплекса представлены осадочными, вулканогенно-осадочными и интрузив</w:t>
      </w:r>
      <w:r w:rsidRPr="00206BE2">
        <w:rPr>
          <w:rFonts w:ascii="Times New Roman" w:eastAsia="Calibri" w:hAnsi="Times New Roman" w:cs="Times New Roman"/>
          <w:snapToGrid w:val="0"/>
          <w:spacing w:val="-7"/>
          <w:sz w:val="24"/>
          <w:szCs w:val="24"/>
        </w:rPr>
        <w:softHyphen/>
        <w:t>ными породами различного возраста, которые отличаются фильтра</w:t>
      </w:r>
      <w:r w:rsidRPr="00206BE2">
        <w:rPr>
          <w:rFonts w:ascii="Times New Roman" w:eastAsia="Calibri" w:hAnsi="Times New Roman" w:cs="Times New Roman"/>
          <w:snapToGrid w:val="0"/>
          <w:spacing w:val="-7"/>
          <w:sz w:val="24"/>
          <w:szCs w:val="24"/>
        </w:rPr>
        <w:softHyphen/>
        <w:t>ционными свойствами. Карбонатные породы характеризуются зна</w:t>
      </w:r>
      <w:r w:rsidRPr="00206BE2">
        <w:rPr>
          <w:rFonts w:ascii="Times New Roman" w:eastAsia="Calibri" w:hAnsi="Times New Roman" w:cs="Times New Roman"/>
          <w:snapToGrid w:val="0"/>
          <w:spacing w:val="-7"/>
          <w:sz w:val="24"/>
          <w:szCs w:val="24"/>
        </w:rPr>
        <w:softHyphen/>
        <w:t>чениями коэффициентов фильтрации от 0,003 до 1,5 м</w:t>
      </w:r>
      <w:r w:rsidRPr="00206BE2">
        <w:rPr>
          <w:rFonts w:ascii="Times New Roman" w:eastAsia="Calibri" w:hAnsi="Times New Roman" w:cs="Times New Roman"/>
          <w:snapToGrid w:val="0"/>
          <w:spacing w:val="-7"/>
          <w:sz w:val="24"/>
          <w:szCs w:val="24"/>
          <w:vertAlign w:val="superscript"/>
        </w:rPr>
        <w:t>3</w:t>
      </w:r>
      <w:r w:rsidRPr="00206BE2">
        <w:rPr>
          <w:rFonts w:ascii="Times New Roman" w:eastAsia="Calibri" w:hAnsi="Times New Roman" w:cs="Times New Roman"/>
          <w:snapToGrid w:val="0"/>
          <w:spacing w:val="-7"/>
          <w:sz w:val="24"/>
          <w:szCs w:val="24"/>
        </w:rPr>
        <w:t>/сут., глини</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pacing w:val="-6"/>
          <w:sz w:val="24"/>
          <w:szCs w:val="24"/>
        </w:rPr>
        <w:t>стые сланцы – тысячными долями м</w:t>
      </w:r>
      <w:r w:rsidRPr="00206BE2">
        <w:rPr>
          <w:rFonts w:ascii="Times New Roman" w:eastAsia="Calibri" w:hAnsi="Times New Roman" w:cs="Times New Roman"/>
          <w:snapToGrid w:val="0"/>
          <w:spacing w:val="-6"/>
          <w:sz w:val="24"/>
          <w:szCs w:val="24"/>
          <w:vertAlign w:val="superscript"/>
        </w:rPr>
        <w:t>3</w:t>
      </w:r>
      <w:r w:rsidRPr="00206BE2">
        <w:rPr>
          <w:rFonts w:ascii="Times New Roman" w:eastAsia="Calibri" w:hAnsi="Times New Roman" w:cs="Times New Roman"/>
          <w:snapToGrid w:val="0"/>
          <w:spacing w:val="-6"/>
          <w:sz w:val="24"/>
          <w:szCs w:val="24"/>
        </w:rPr>
        <w:t>/сут. Наибольшей водопрони</w:t>
      </w:r>
      <w:r w:rsidRPr="00206BE2">
        <w:rPr>
          <w:rFonts w:ascii="Times New Roman" w:eastAsia="Calibri" w:hAnsi="Times New Roman" w:cs="Times New Roman"/>
          <w:snapToGrid w:val="0"/>
          <w:spacing w:val="-6"/>
          <w:sz w:val="24"/>
          <w:szCs w:val="24"/>
        </w:rPr>
        <w:softHyphen/>
      </w:r>
      <w:r w:rsidRPr="00206BE2">
        <w:rPr>
          <w:rFonts w:ascii="Times New Roman" w:eastAsia="Calibri" w:hAnsi="Times New Roman" w:cs="Times New Roman"/>
          <w:snapToGrid w:val="0"/>
          <w:spacing w:val="-7"/>
          <w:sz w:val="24"/>
          <w:szCs w:val="24"/>
        </w:rPr>
        <w:t>цаемостью обладают породы верхней части разреза до глубины 150-</w:t>
      </w:r>
      <w:r w:rsidRPr="00206BE2">
        <w:rPr>
          <w:rFonts w:ascii="Times New Roman" w:eastAsia="Calibri" w:hAnsi="Times New Roman" w:cs="Times New Roman"/>
          <w:snapToGrid w:val="0"/>
          <w:spacing w:val="-5"/>
          <w:sz w:val="24"/>
          <w:szCs w:val="24"/>
        </w:rPr>
        <w:t xml:space="preserve">300 м, дебит скважин на таких участках достигает 1,0 - 3,4 л/с. На </w:t>
      </w:r>
      <w:r w:rsidRPr="00206BE2">
        <w:rPr>
          <w:rFonts w:ascii="Times New Roman" w:eastAsia="Calibri" w:hAnsi="Times New Roman" w:cs="Times New Roman"/>
          <w:snapToGrid w:val="0"/>
          <w:spacing w:val="-7"/>
          <w:sz w:val="24"/>
          <w:szCs w:val="24"/>
        </w:rPr>
        <w:t>глубинах свыше 1000 м породы становятся водоупорными. По хими</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pacing w:val="-4"/>
          <w:sz w:val="24"/>
          <w:szCs w:val="24"/>
        </w:rPr>
        <w:t xml:space="preserve">ческому составу подмерзлотные воды коренных пород различны. </w:t>
      </w:r>
      <w:r w:rsidRPr="00206BE2">
        <w:rPr>
          <w:rFonts w:ascii="Times New Roman" w:eastAsia="Calibri" w:hAnsi="Times New Roman" w:cs="Times New Roman"/>
          <w:snapToGrid w:val="0"/>
          <w:spacing w:val="-6"/>
          <w:sz w:val="24"/>
          <w:szCs w:val="24"/>
        </w:rPr>
        <w:t>Это гидрокарбонатные кальциево-магниево-натриевые, гидрокарбонатно-сульфатные, гидрокарбонатно-хлоридные. Минера</w:t>
      </w:r>
      <w:r w:rsidRPr="00206BE2">
        <w:rPr>
          <w:rFonts w:ascii="Times New Roman" w:eastAsia="Calibri" w:hAnsi="Times New Roman" w:cs="Times New Roman"/>
          <w:snapToGrid w:val="0"/>
          <w:spacing w:val="-6"/>
          <w:sz w:val="24"/>
          <w:szCs w:val="24"/>
        </w:rPr>
        <w:softHyphen/>
      </w:r>
      <w:r w:rsidRPr="00206BE2">
        <w:rPr>
          <w:rFonts w:ascii="Times New Roman" w:eastAsia="Calibri" w:hAnsi="Times New Roman" w:cs="Times New Roman"/>
          <w:snapToGrid w:val="0"/>
          <w:spacing w:val="-7"/>
          <w:sz w:val="24"/>
          <w:szCs w:val="24"/>
        </w:rPr>
        <w:t>лизация вод изменяется от 0,3 г/дм</w:t>
      </w:r>
      <w:r w:rsidRPr="00206BE2">
        <w:rPr>
          <w:rFonts w:ascii="Times New Roman" w:eastAsia="Calibri" w:hAnsi="Times New Roman" w:cs="Times New Roman"/>
          <w:snapToGrid w:val="0"/>
          <w:spacing w:val="-7"/>
          <w:sz w:val="24"/>
          <w:szCs w:val="24"/>
          <w:vertAlign w:val="superscript"/>
        </w:rPr>
        <w:t>3</w:t>
      </w:r>
      <w:r w:rsidRPr="00206BE2">
        <w:rPr>
          <w:rFonts w:ascii="Times New Roman" w:eastAsia="Calibri" w:hAnsi="Times New Roman" w:cs="Times New Roman"/>
          <w:snapToGrid w:val="0"/>
          <w:spacing w:val="-7"/>
          <w:sz w:val="24"/>
          <w:szCs w:val="24"/>
        </w:rPr>
        <w:t xml:space="preserve"> до 8,4 г/дм</w:t>
      </w:r>
      <w:r w:rsidRPr="00206BE2">
        <w:rPr>
          <w:rFonts w:ascii="Times New Roman" w:eastAsia="Calibri" w:hAnsi="Times New Roman" w:cs="Times New Roman"/>
          <w:snapToGrid w:val="0"/>
          <w:spacing w:val="-7"/>
          <w:sz w:val="24"/>
          <w:szCs w:val="24"/>
          <w:vertAlign w:val="superscript"/>
        </w:rPr>
        <w:t>3</w:t>
      </w:r>
      <w:r w:rsidRPr="00206BE2">
        <w:rPr>
          <w:rFonts w:ascii="Times New Roman" w:eastAsia="Calibri" w:hAnsi="Times New Roman" w:cs="Times New Roman"/>
          <w:snapToGrid w:val="0"/>
          <w:spacing w:val="-7"/>
          <w:sz w:val="24"/>
          <w:szCs w:val="24"/>
        </w:rPr>
        <w:t>, значение рН ко</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z w:val="24"/>
          <w:szCs w:val="24"/>
        </w:rPr>
        <w:t>леблется от 7,0 до 9,9.</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 xml:space="preserve">Минеральные воды.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7"/>
          <w:sz w:val="24"/>
          <w:szCs w:val="24"/>
        </w:rPr>
        <w:t xml:space="preserve">Территория г. Игарка расположена в </w:t>
      </w:r>
      <w:r w:rsidRPr="00206BE2">
        <w:rPr>
          <w:rFonts w:ascii="Times New Roman" w:eastAsia="Calibri" w:hAnsi="Times New Roman" w:cs="Times New Roman"/>
          <w:snapToGrid w:val="0"/>
          <w:spacing w:val="-8"/>
          <w:sz w:val="24"/>
          <w:szCs w:val="24"/>
        </w:rPr>
        <w:t>пределах Туруханско-Игарской гидроминеральной области (право</w:t>
      </w:r>
      <w:r w:rsidRPr="00206BE2">
        <w:rPr>
          <w:rFonts w:ascii="Times New Roman" w:eastAsia="Calibri" w:hAnsi="Times New Roman" w:cs="Times New Roman"/>
          <w:snapToGrid w:val="0"/>
          <w:spacing w:val="-8"/>
          <w:sz w:val="24"/>
          <w:szCs w:val="24"/>
        </w:rPr>
        <w:softHyphen/>
      </w:r>
      <w:r w:rsidRPr="00206BE2">
        <w:rPr>
          <w:rFonts w:ascii="Times New Roman" w:eastAsia="Calibri" w:hAnsi="Times New Roman" w:cs="Times New Roman"/>
          <w:snapToGrid w:val="0"/>
          <w:sz w:val="24"/>
          <w:szCs w:val="24"/>
        </w:rPr>
        <w:t>бережье р. Енисей) и Западно-Сибирской области метановых хо</w:t>
      </w:r>
      <w:r w:rsidRPr="00206BE2">
        <w:rPr>
          <w:rFonts w:ascii="Times New Roman" w:eastAsia="Calibri" w:hAnsi="Times New Roman" w:cs="Times New Roman"/>
          <w:snapToGrid w:val="0"/>
          <w:sz w:val="24"/>
          <w:szCs w:val="24"/>
        </w:rPr>
        <w:softHyphen/>
        <w:t xml:space="preserve">лодных и термальных хлоридных, реже гидрокарбонатно-хлоридных солёных вод (левобережье р. Енисей). Главными факторами, </w:t>
      </w:r>
      <w:r w:rsidRPr="00206BE2">
        <w:rPr>
          <w:rFonts w:ascii="Times New Roman" w:eastAsia="Calibri" w:hAnsi="Times New Roman" w:cs="Times New Roman"/>
          <w:snapToGrid w:val="0"/>
          <w:spacing w:val="-8"/>
          <w:sz w:val="24"/>
          <w:szCs w:val="24"/>
        </w:rPr>
        <w:t xml:space="preserve">определяющими особенности формирования химического состава </w:t>
      </w:r>
      <w:r w:rsidRPr="00206BE2">
        <w:rPr>
          <w:rFonts w:ascii="Times New Roman" w:eastAsia="Calibri" w:hAnsi="Times New Roman" w:cs="Times New Roman"/>
          <w:snapToGrid w:val="0"/>
          <w:spacing w:val="-7"/>
          <w:sz w:val="24"/>
          <w:szCs w:val="24"/>
        </w:rPr>
        <w:t xml:space="preserve">подземных вод региона, являются: наличие и мощность соленосных </w:t>
      </w:r>
      <w:r w:rsidRPr="00206BE2">
        <w:rPr>
          <w:rFonts w:ascii="Times New Roman" w:eastAsia="Calibri" w:hAnsi="Times New Roman" w:cs="Times New Roman"/>
          <w:snapToGrid w:val="0"/>
          <w:spacing w:val="-8"/>
          <w:sz w:val="24"/>
          <w:szCs w:val="24"/>
        </w:rPr>
        <w:t>отложений, распространение многолетнемерзлых пород, тектониче</w:t>
      </w:r>
      <w:r w:rsidRPr="00206BE2">
        <w:rPr>
          <w:rFonts w:ascii="Times New Roman" w:eastAsia="Calibri" w:hAnsi="Times New Roman" w:cs="Times New Roman"/>
          <w:snapToGrid w:val="0"/>
          <w:spacing w:val="-8"/>
          <w:sz w:val="24"/>
          <w:szCs w:val="24"/>
        </w:rPr>
        <w:softHyphen/>
      </w:r>
      <w:r w:rsidRPr="00206BE2">
        <w:rPr>
          <w:rFonts w:ascii="Times New Roman" w:eastAsia="Calibri" w:hAnsi="Times New Roman" w:cs="Times New Roman"/>
          <w:snapToGrid w:val="0"/>
          <w:sz w:val="24"/>
          <w:szCs w:val="24"/>
        </w:rPr>
        <w:t>ская и магматическая деятельность.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pacing w:val="-7"/>
          <w:sz w:val="24"/>
          <w:szCs w:val="24"/>
        </w:rPr>
        <w:t>Особый интерес на территории г. Игарка представляют пить</w:t>
      </w:r>
      <w:r w:rsidRPr="00206BE2">
        <w:rPr>
          <w:rFonts w:ascii="Times New Roman" w:eastAsia="Calibri" w:hAnsi="Times New Roman" w:cs="Times New Roman"/>
          <w:snapToGrid w:val="0"/>
          <w:spacing w:val="-7"/>
          <w:sz w:val="24"/>
          <w:szCs w:val="24"/>
        </w:rPr>
        <w:softHyphen/>
      </w:r>
      <w:r w:rsidRPr="00206BE2">
        <w:rPr>
          <w:rFonts w:ascii="Times New Roman" w:eastAsia="Calibri" w:hAnsi="Times New Roman" w:cs="Times New Roman"/>
          <w:snapToGrid w:val="0"/>
          <w:spacing w:val="-8"/>
          <w:sz w:val="24"/>
          <w:szCs w:val="24"/>
        </w:rPr>
        <w:t xml:space="preserve">евые лечебно-столовые минеральные воды. Э.А. Рубинчик в отчете </w:t>
      </w:r>
      <w:r w:rsidRPr="00206BE2">
        <w:rPr>
          <w:rFonts w:ascii="Times New Roman" w:eastAsia="Calibri" w:hAnsi="Times New Roman" w:cs="Times New Roman"/>
          <w:snapToGrid w:val="0"/>
          <w:sz w:val="24"/>
          <w:szCs w:val="24"/>
        </w:rPr>
        <w:t xml:space="preserve">«Минеральные воды Красноярского фая» на территории г. Игарка </w:t>
      </w:r>
      <w:r w:rsidRPr="00206BE2">
        <w:rPr>
          <w:rFonts w:ascii="Times New Roman" w:eastAsia="Calibri" w:hAnsi="Times New Roman" w:cs="Times New Roman"/>
          <w:snapToGrid w:val="0"/>
          <w:spacing w:val="-7"/>
          <w:sz w:val="24"/>
          <w:szCs w:val="24"/>
        </w:rPr>
        <w:t>выделил хлоридные типы питьевых лечебно-столовых минераль</w:t>
      </w:r>
      <w:r w:rsidRPr="00206BE2">
        <w:rPr>
          <w:rFonts w:ascii="Times New Roman" w:eastAsia="Calibri" w:hAnsi="Times New Roman" w:cs="Times New Roman"/>
          <w:snapToGrid w:val="0"/>
          <w:spacing w:val="-7"/>
          <w:sz w:val="24"/>
          <w:szCs w:val="24"/>
        </w:rPr>
        <w:softHyphen/>
        <w:t xml:space="preserve">ных вод. Следует заметить, что запасы и ресурсы минеральных вод </w:t>
      </w:r>
      <w:r w:rsidRPr="00206BE2">
        <w:rPr>
          <w:rFonts w:ascii="Times New Roman" w:eastAsia="Calibri" w:hAnsi="Times New Roman" w:cs="Times New Roman"/>
          <w:snapToGrid w:val="0"/>
          <w:sz w:val="24"/>
          <w:szCs w:val="24"/>
        </w:rPr>
        <w:t>не подсчитывались.</w:t>
      </w:r>
    </w:p>
    <w:p w:rsidR="00CB3057" w:rsidRPr="00E150FC" w:rsidRDefault="00CB3057" w:rsidP="00E150FC">
      <w:pPr>
        <w:pStyle w:val="20"/>
        <w:numPr>
          <w:ilvl w:val="2"/>
          <w:numId w:val="11"/>
        </w:numPr>
        <w:ind w:hanging="294"/>
        <w:rPr>
          <w:rFonts w:ascii="Times New Roman" w:hAnsi="Times New Roman"/>
          <w:i w:val="0"/>
        </w:rPr>
      </w:pPr>
      <w:bookmarkStart w:id="31" w:name="_Toc512258752"/>
      <w:r w:rsidRPr="00E150FC">
        <w:rPr>
          <w:rFonts w:ascii="Times New Roman" w:hAnsi="Times New Roman"/>
          <w:i w:val="0"/>
        </w:rPr>
        <w:t>Природно-ресурсный потенциал</w:t>
      </w:r>
      <w:bookmarkEnd w:id="30"/>
      <w:bookmarkEnd w:id="31"/>
    </w:p>
    <w:p w:rsidR="00206BE2" w:rsidRPr="0089635B" w:rsidRDefault="00206BE2" w:rsidP="00206BE2">
      <w:pPr>
        <w:pStyle w:val="122"/>
        <w:rPr>
          <w:lang w:eastAsia="ru-RU"/>
        </w:rPr>
      </w:pPr>
      <w:r w:rsidRPr="00CB3057">
        <w:rPr>
          <w:lang w:eastAsia="ru-RU"/>
        </w:rPr>
        <w:t xml:space="preserve">На территории района наиболее полно представлено природное многообразие Крайнего </w:t>
      </w:r>
      <w:r w:rsidRPr="0089635B">
        <w:rPr>
          <w:lang w:eastAsia="ru-RU"/>
        </w:rPr>
        <w:t xml:space="preserve">Севера. Тайга, лесотундра, тундра. В южной части растут кедр, сосна, </w:t>
      </w:r>
      <w:r w:rsidRPr="0089635B">
        <w:rPr>
          <w:lang w:eastAsia="ru-RU"/>
        </w:rPr>
        <w:lastRenderedPageBreak/>
        <w:t>лиственница, береза. В север</w:t>
      </w:r>
      <w:r w:rsidRPr="0089635B">
        <w:rPr>
          <w:lang w:eastAsia="ru-RU"/>
        </w:rPr>
        <w:softHyphen/>
        <w:t>ной - в основном лиственница.</w:t>
      </w:r>
    </w:p>
    <w:p w:rsidR="00206BE2" w:rsidRPr="00CB3057" w:rsidRDefault="00206BE2" w:rsidP="00206BE2">
      <w:pPr>
        <w:pStyle w:val="122"/>
        <w:rPr>
          <w:lang w:eastAsia="ru-RU"/>
        </w:rPr>
      </w:pPr>
      <w:r w:rsidRPr="0089635B">
        <w:rPr>
          <w:lang w:eastAsia="ru-RU"/>
        </w:rPr>
        <w:t>Главное минеральное</w:t>
      </w:r>
      <w:r w:rsidRPr="00CB3057">
        <w:rPr>
          <w:lang w:eastAsia="ru-RU"/>
        </w:rPr>
        <w:t xml:space="preserve"> сырье района — нефть и газ. Немало здесь полезных ископаемых. Найдено золото, есть полиметаллы, каменный уголь. Среди минеральных ресурсов — железные руды, марганец редкого окисного типа, бокситы, фосфориты, свинец, цинк, никель, кобальт, кадмий, редкие элементы в подземных рассолах.</w:t>
      </w:r>
    </w:p>
    <w:p w:rsidR="00206BE2" w:rsidRPr="00CB3057" w:rsidRDefault="00206BE2" w:rsidP="00206BE2">
      <w:pPr>
        <w:pStyle w:val="122"/>
        <w:rPr>
          <w:lang w:eastAsia="ru-RU"/>
        </w:rPr>
      </w:pPr>
      <w:r w:rsidRPr="00CB3057">
        <w:rPr>
          <w:lang w:eastAsia="ru-RU"/>
        </w:rPr>
        <w:t>Река Енисей течет от Саян к Северному Ледовитому океану. Енисей выполняет функцию глубоко</w:t>
      </w:r>
      <w:r w:rsidRPr="00CB3057">
        <w:rPr>
          <w:lang w:eastAsia="ru-RU"/>
        </w:rPr>
        <w:softHyphen/>
        <w:t>водной транспортной магистрали, связывающей юг и север Сибири, имеющей выход к Северному морскому пути.</w:t>
      </w:r>
    </w:p>
    <w:p w:rsidR="00206BE2" w:rsidRPr="00CB3057" w:rsidRDefault="00206BE2" w:rsidP="00206BE2">
      <w:pPr>
        <w:pStyle w:val="122"/>
        <w:rPr>
          <w:lang w:eastAsia="ru-RU"/>
        </w:rPr>
      </w:pPr>
      <w:r w:rsidRPr="00CB3057">
        <w:rPr>
          <w:lang w:eastAsia="ru-RU"/>
        </w:rPr>
        <w:t>В Туруханском районе нет крупных промышленных объектов, загрязняющих воду, нет молевого сплава, от которого страдают реки в других регионах, где ведутся лесозаготовки. Благоприятные условия развития биоресурсов позволяют поддерживать на высоком уровне популяции основных промысловых рыб в бассейне Енисея.</w:t>
      </w:r>
    </w:p>
    <w:p w:rsidR="00206BE2" w:rsidRPr="00CB3057" w:rsidRDefault="00206BE2" w:rsidP="00206BE2">
      <w:pPr>
        <w:pStyle w:val="122"/>
        <w:rPr>
          <w:lang w:eastAsia="ru-RU"/>
        </w:rPr>
      </w:pPr>
      <w:r w:rsidRPr="00CB3057">
        <w:rPr>
          <w:lang w:eastAsia="ru-RU"/>
        </w:rPr>
        <w:t>Рыбный промысел всегда играл существенную роль в системе производительных сил района. На</w:t>
      </w:r>
      <w:r w:rsidRPr="00CB3057">
        <w:rPr>
          <w:lang w:eastAsia="ru-RU"/>
        </w:rPr>
        <w:softHyphen/>
        <w:t>лим, окунь, елец, сорога, щука, язь, тугун и карась дают промысловый объем. В последние годы в уловах рыбаков начали встречаться лещ и карп, которые раньше здесь не водились. Хозяйственное использование рыбных ресурсов важно еще и тем, что обеспечивает значительный уровень занятости местного населения.</w:t>
      </w:r>
    </w:p>
    <w:p w:rsidR="00206BE2" w:rsidRDefault="00206BE2" w:rsidP="00206BE2">
      <w:pPr>
        <w:pStyle w:val="122"/>
        <w:rPr>
          <w:lang w:eastAsia="ru-RU"/>
        </w:rPr>
      </w:pPr>
      <w:r w:rsidRPr="00CB3057">
        <w:rPr>
          <w:lang w:eastAsia="ru-RU"/>
        </w:rPr>
        <w:t>Богатство животного мира лесов, тайги и тундры - база для охотничье-промыслового хозяйства рай</w:t>
      </w:r>
      <w:r w:rsidRPr="00CB3057">
        <w:rPr>
          <w:lang w:eastAsia="ru-RU"/>
        </w:rPr>
        <w:softHyphen/>
        <w:t>она. В Туруханском районе ведется лицензионный промысел северного оленя, лося, медведя, ондатры, пушного зверя. Наибольшую ценность представляет соболь.</w:t>
      </w:r>
    </w:p>
    <w:p w:rsidR="00CB3057" w:rsidRDefault="00CB3057" w:rsidP="00801EA6">
      <w:pPr>
        <w:pStyle w:val="122"/>
        <w:rPr>
          <w:lang w:eastAsia="ru-RU"/>
        </w:rPr>
      </w:pPr>
    </w:p>
    <w:p w:rsidR="00CB3057" w:rsidRPr="00CB3057" w:rsidRDefault="00CB3057" w:rsidP="00E150FC">
      <w:pPr>
        <w:pStyle w:val="20"/>
        <w:numPr>
          <w:ilvl w:val="2"/>
          <w:numId w:val="11"/>
        </w:numPr>
        <w:ind w:hanging="294"/>
      </w:pPr>
      <w:bookmarkStart w:id="32" w:name="bookmark16"/>
      <w:bookmarkStart w:id="33" w:name="_Toc512258753"/>
      <w:r w:rsidRPr="00E150FC">
        <w:rPr>
          <w:rFonts w:ascii="Times New Roman" w:hAnsi="Times New Roman"/>
          <w:i w:val="0"/>
        </w:rPr>
        <w:t>Особо охраняемые природные территории (ООПТ)</w:t>
      </w:r>
      <w:bookmarkEnd w:id="32"/>
      <w:bookmarkEnd w:id="33"/>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34" w:name="bookmark17"/>
      <w:r w:rsidRPr="00206BE2">
        <w:rPr>
          <w:rFonts w:ascii="Times New Roman" w:eastAsia="Calibri" w:hAnsi="Times New Roman" w:cs="Times New Roman"/>
          <w:snapToGrid w:val="0"/>
          <w:sz w:val="24"/>
          <w:szCs w:val="24"/>
        </w:rPr>
        <w:t>На территории Туруханского района имеются особо охраняемые природные территории федерального и регионального значения.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ООПТ учитываются при разработке схем территориального планирования, правил землепользования и застройки, документации по планировке территории, иных видов градостроительной и землеустроительной документации, лесного плана Красноярского края, лесохозяйственных регламентов, схем комплексного использования и охраны водных объектов.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Arial Narrow" w:hAnsi="Times New Roman" w:cs="Times New Roman"/>
          <w:b/>
          <w:bCs/>
          <w:i/>
          <w:iCs/>
          <w:sz w:val="24"/>
          <w:szCs w:val="24"/>
          <w:lang w:eastAsia="ru-RU"/>
        </w:rPr>
      </w:pPr>
      <w:r w:rsidRPr="00206BE2">
        <w:rPr>
          <w:rFonts w:ascii="Times New Roman" w:eastAsia="Arial Narrow" w:hAnsi="Times New Roman" w:cs="Times New Roman"/>
          <w:b/>
          <w:bCs/>
          <w:i/>
          <w:iCs/>
          <w:sz w:val="24"/>
          <w:szCs w:val="24"/>
          <w:lang w:eastAsia="ru-RU"/>
        </w:rPr>
        <w:t>«Центрально-Сибирский»</w:t>
      </w:r>
      <w:r w:rsidRPr="00206BE2">
        <w:rPr>
          <w:rFonts w:ascii="Times New Roman" w:eastAsia="Arial Narrow" w:hAnsi="Times New Roman" w:cs="Times New Roman"/>
          <w:b/>
          <w:i/>
          <w:sz w:val="24"/>
          <w:szCs w:val="24"/>
          <w:lang w:eastAsia="ru-RU"/>
        </w:rPr>
        <w:t xml:space="preserve"> государственный биосферный заповедник</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r w:rsidRPr="00206BE2">
        <w:rPr>
          <w:rFonts w:ascii="Times New Roman" w:eastAsia="Calibri" w:hAnsi="Times New Roman" w:cs="Times New Roman"/>
          <w:snapToGrid w:val="0"/>
          <w:sz w:val="24"/>
          <w:szCs w:val="24"/>
        </w:rPr>
        <w:t>«Центрально-Сибирский» государственный биосферный заповедник был</w:t>
      </w:r>
      <w:r w:rsidRPr="00206BE2">
        <w:rPr>
          <w:rFonts w:ascii="Times New Roman" w:eastAsia="Arial Narrow" w:hAnsi="Times New Roman" w:cs="Times New Roman"/>
          <w:snapToGrid w:val="0"/>
          <w:color w:val="000000"/>
          <w:sz w:val="24"/>
          <w:szCs w:val="24"/>
          <w:lang w:eastAsia="ru-RU"/>
        </w:rPr>
        <w:t xml:space="preserve"> организован в 1985 году на территории Туруханского района Красноярского края и Байкитского района Эвенкийского АО общей пло</w:t>
      </w:r>
      <w:r w:rsidRPr="00206BE2">
        <w:rPr>
          <w:rFonts w:ascii="Times New Roman" w:eastAsia="Arial Narrow" w:hAnsi="Times New Roman" w:cs="Times New Roman"/>
          <w:snapToGrid w:val="0"/>
          <w:color w:val="000000"/>
          <w:sz w:val="24"/>
          <w:szCs w:val="24"/>
          <w:lang w:eastAsia="ru-RU"/>
        </w:rPr>
        <w:softHyphen/>
        <w:t>щадью 972,017 тыс. га. После проведенных в 1992 году работ по уточнению границ его площадь составила 1019,899 тыс. га, в том числе 595,024 тыс. га в Байкитском районе и 424,875 тыс. га - в Туруханском районе. Заповедник расположен в среднем течении р. Енисей между реками Подкаменная Тунгуска и Бахта и зани</w:t>
      </w:r>
      <w:r w:rsidRPr="00206BE2">
        <w:rPr>
          <w:rFonts w:ascii="Times New Roman" w:eastAsia="Arial Narrow" w:hAnsi="Times New Roman" w:cs="Times New Roman"/>
          <w:snapToGrid w:val="0"/>
          <w:color w:val="000000"/>
          <w:sz w:val="24"/>
          <w:szCs w:val="24"/>
          <w:lang w:eastAsia="ru-RU"/>
        </w:rPr>
        <w:softHyphen/>
        <w:t>мает приенисейские части Западносибирской равнины и Среднесибирского плоскогорья (Приложение, раз</w:t>
      </w:r>
      <w:r w:rsidRPr="00206BE2">
        <w:rPr>
          <w:rFonts w:ascii="Times New Roman" w:eastAsia="Arial Narrow" w:hAnsi="Times New Roman" w:cs="Times New Roman"/>
          <w:snapToGrid w:val="0"/>
          <w:color w:val="000000"/>
          <w:sz w:val="24"/>
          <w:szCs w:val="24"/>
          <w:lang w:eastAsia="ru-RU"/>
        </w:rPr>
        <w:softHyphen/>
        <w:t>дел 2).</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r w:rsidRPr="00206BE2">
        <w:rPr>
          <w:rFonts w:ascii="Times New Roman" w:eastAsia="Arial Narrow" w:hAnsi="Times New Roman" w:cs="Times New Roman"/>
          <w:snapToGrid w:val="0"/>
          <w:color w:val="000000"/>
          <w:sz w:val="24"/>
          <w:szCs w:val="24"/>
          <w:lang w:eastAsia="ru-RU"/>
        </w:rPr>
        <w:t>Цель: охрана эталонного участка средней тайги. Участок Енисея в пределах заповедника имеет большую ценность как район нереста многих ценных промысловых видов рыб, а также район зимовки осет</w:t>
      </w:r>
      <w:r w:rsidRPr="00206BE2">
        <w:rPr>
          <w:rFonts w:ascii="Times New Roman" w:eastAsia="Arial Narrow" w:hAnsi="Times New Roman" w:cs="Times New Roman"/>
          <w:snapToGrid w:val="0"/>
          <w:color w:val="000000"/>
          <w:sz w:val="24"/>
          <w:szCs w:val="24"/>
          <w:lang w:eastAsia="ru-RU"/>
        </w:rPr>
        <w:softHyphen/>
        <w:t>ра и стерляди. Это первый заповедник в России, который изначально проектировался как биосферный. В январе 1987 года ЮНЕСКО включила его в международную сеть биосферных резерватов.</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r w:rsidRPr="00206BE2">
        <w:rPr>
          <w:rFonts w:ascii="Times New Roman" w:eastAsia="Arial Narrow" w:hAnsi="Times New Roman" w:cs="Times New Roman"/>
          <w:snapToGrid w:val="0"/>
          <w:color w:val="000000"/>
          <w:sz w:val="24"/>
          <w:szCs w:val="24"/>
          <w:lang w:eastAsia="ru-RU"/>
        </w:rPr>
        <w:t>Енисей делит территорию заповедника на две неравные части, представляющие разнообразные ландшафтные комплексы. Левобережье реки Енисей - пологоволнистая, холмисто-увалистая равнина с пологими речными долинами и широкими водоразделами, абсолютные высоты 200-250 м. На данной тер</w:t>
      </w:r>
      <w:r w:rsidRPr="00206BE2">
        <w:rPr>
          <w:rFonts w:ascii="Times New Roman" w:eastAsia="Arial Narrow" w:hAnsi="Times New Roman" w:cs="Times New Roman"/>
          <w:snapToGrid w:val="0"/>
          <w:color w:val="000000"/>
          <w:sz w:val="24"/>
          <w:szCs w:val="24"/>
          <w:lang w:eastAsia="ru-RU"/>
        </w:rPr>
        <w:softHyphen/>
        <w:t>ритории доминируют сосновые леса на песчаных почвах. Вдоль рек и на возвышенностях встречаются тем</w:t>
      </w:r>
      <w:r w:rsidRPr="00206BE2">
        <w:rPr>
          <w:rFonts w:ascii="Times New Roman" w:eastAsia="Arial Narrow" w:hAnsi="Times New Roman" w:cs="Times New Roman"/>
          <w:snapToGrid w:val="0"/>
          <w:color w:val="000000"/>
          <w:sz w:val="24"/>
          <w:szCs w:val="24"/>
          <w:lang w:eastAsia="ru-RU"/>
        </w:rPr>
        <w:softHyphen/>
        <w:t>нохвойные леса из ели и кедра. В понижениях рельефа обширные площади заняты болотами и торфяника</w:t>
      </w:r>
      <w:r w:rsidRPr="00206BE2">
        <w:rPr>
          <w:rFonts w:ascii="Times New Roman" w:eastAsia="Arial Narrow" w:hAnsi="Times New Roman" w:cs="Times New Roman"/>
          <w:snapToGrid w:val="0"/>
          <w:color w:val="000000"/>
          <w:sz w:val="24"/>
          <w:szCs w:val="24"/>
          <w:lang w:eastAsia="ru-RU"/>
        </w:rPr>
        <w:softHyphen/>
        <w:t xml:space="preserve">ми. В </w:t>
      </w:r>
      <w:r w:rsidRPr="00206BE2">
        <w:rPr>
          <w:rFonts w:ascii="Times New Roman" w:eastAsia="Arial Narrow" w:hAnsi="Times New Roman" w:cs="Times New Roman"/>
          <w:snapToGrid w:val="0"/>
          <w:color w:val="000000"/>
          <w:sz w:val="24"/>
          <w:szCs w:val="24"/>
          <w:lang w:eastAsia="ru-RU"/>
        </w:rPr>
        <w:lastRenderedPageBreak/>
        <w:t>пойме Енисея встречаются крупнозлаковые и мелкотравные луга. Правобережье представляет уча</w:t>
      </w:r>
      <w:r w:rsidRPr="00206BE2">
        <w:rPr>
          <w:rFonts w:ascii="Times New Roman" w:eastAsia="Arial Narrow" w:hAnsi="Times New Roman" w:cs="Times New Roman"/>
          <w:snapToGrid w:val="0"/>
          <w:color w:val="000000"/>
          <w:sz w:val="24"/>
          <w:szCs w:val="24"/>
          <w:lang w:eastAsia="ru-RU"/>
        </w:rPr>
        <w:softHyphen/>
        <w:t>сток Средне-Сибирского плоскогорья и имеет расчлененный плосковершинный рельеф с абсолютными вы</w:t>
      </w:r>
      <w:r w:rsidRPr="00206BE2">
        <w:rPr>
          <w:rFonts w:ascii="Times New Roman" w:eastAsia="Arial Narrow" w:hAnsi="Times New Roman" w:cs="Times New Roman"/>
          <w:snapToGrid w:val="0"/>
          <w:color w:val="000000"/>
          <w:sz w:val="24"/>
          <w:szCs w:val="24"/>
          <w:lang w:eastAsia="ru-RU"/>
        </w:rPr>
        <w:softHyphen/>
        <w:t>сотами 300-350 м вблизи Енисея и более 500 м в восточной части. На правом берегу к Енисею обрывается тектоническим уступом Енисейский кряж. Для правобережья характерны лиственнично-кедровые и лист</w:t>
      </w:r>
      <w:r w:rsidRPr="00206BE2">
        <w:rPr>
          <w:rFonts w:ascii="Times New Roman" w:eastAsia="Arial Narrow" w:hAnsi="Times New Roman" w:cs="Times New Roman"/>
          <w:snapToGrid w:val="0"/>
          <w:color w:val="000000"/>
          <w:sz w:val="24"/>
          <w:szCs w:val="24"/>
          <w:lang w:eastAsia="ru-RU"/>
        </w:rPr>
        <w:softHyphen/>
        <w:t>веннично-кедрово-еловые леса, а также производные березовые. В целом разнообразие рельефа оказы</w:t>
      </w:r>
      <w:r w:rsidRPr="00206BE2">
        <w:rPr>
          <w:rFonts w:ascii="Times New Roman" w:eastAsia="Arial Narrow" w:hAnsi="Times New Roman" w:cs="Times New Roman"/>
          <w:snapToGrid w:val="0"/>
          <w:color w:val="000000"/>
          <w:sz w:val="24"/>
          <w:szCs w:val="24"/>
          <w:lang w:eastAsia="ru-RU"/>
        </w:rPr>
        <w:softHyphen/>
        <w:t>вает положительное влияние на животный мир региона.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ООПТ: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От правого берега р. Енисей в 15 км южнее д. Мирное на восток по водоразделу р. Верхней Лебедянки с руч. Сохатиным и левыми притоками р. р. Большой и Малой Варламовки, через устье р. Скалистой, далее по водоразделам руч. Мокрого и р. Малой Варламовки по водоразделу р. р. Мокрой и Сухой, пересекая русло р. Большой Варламовки в устье р. Сухой, далее на восток по главным водоразделам правых притоков р. Большой Варламовки и левых притоков р. Сухой Бахты до истоков р. Топкой, далее на северо-восток по водоразделам р. р. Бахты и Столбовой, включая весь бассейн последней, на юг по водоразделу р. р. Столбовой и Кочумдека до р. Подкаменная Тунгуска, с пересечением русла последней и включением кварталов 117 и 136 в устье р. Апрелки, далее на запад по водоразделу р. Малой Столбовой и р. Гурьевской, включая верховья всех правобережных притоков р. Столбовой, далее на запад с включением р. Рыбной, к истокам р. р. Подсопочной и Верхней Лебедянки, далее на юго-запад водоразделом верховий р. р. Сумарочихи и Осиновки, водоразделом ручьев Правый (приток р. Нижней Сумарочихи) и Гремячий к правому берегу р. Енисей. Далее, пересекая Енисей через южную оконечность острова Комсинский, от левого берега Енисея в устье руч. Озерного по водоразделу р. Малой Комсы и ручья Озерного, водоразделом р. Малой Комсы с р. р. Большой и Малой Хахалевкой, Большой Натруской, далее на север водоразделом р. Большой Комсы с верховьями левых притоков р. Каменный Дубчес (р. р. Яколда, Глазырина, Перевальная), далее по водоразделу р. Нижней Лебедянки с верховьями р. р. Перевальная, Верхняя Сарчиха, далее на восток р. р. Нижней Лебедянки и Верхней Сарчихи до верховьев ручья Березового, по водоразделу последнего с р. Нижней Лебедянкой, пересекая р. Нижняя Лебедянка у границы поймы и коренного берега р. Енисей, далее выходя на левый берег Енисея на 4 км выше устья р. Нижней Лебедянки.</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Arial Narrow" w:hAnsi="Times New Roman" w:cs="Times New Roman"/>
          <w:b/>
          <w:i/>
          <w:sz w:val="24"/>
          <w:szCs w:val="24"/>
          <w:lang w:eastAsia="ru-RU"/>
        </w:rPr>
      </w:pPr>
      <w:r w:rsidRPr="00206BE2">
        <w:rPr>
          <w:rFonts w:ascii="Times New Roman" w:eastAsia="Times New Roman" w:hAnsi="Times New Roman" w:cs="Times New Roman"/>
          <w:b/>
          <w:i/>
          <w:sz w:val="24"/>
          <w:szCs w:val="24"/>
          <w:shd w:val="clear" w:color="auto" w:fill="FFFFFF"/>
          <w:lang w:eastAsia="ru-RU"/>
        </w:rPr>
        <w:t>Государственный природный заказник «Елогуйский»</w:t>
      </w:r>
    </w:p>
    <w:p w:rsidR="00206BE2" w:rsidRPr="00206BE2" w:rsidRDefault="00206BE2" w:rsidP="00206BE2">
      <w:pPr>
        <w:widowControl w:val="0"/>
        <w:spacing w:before="80" w:after="60" w:line="240" w:lineRule="auto"/>
        <w:ind w:firstLine="567"/>
        <w:jc w:val="both"/>
        <w:rPr>
          <w:rFonts w:ascii="TimesNewRoman???????" w:eastAsia="Times New Roman" w:hAnsi="TimesNewRoman???????" w:cs="TimesNewRoman???????"/>
          <w:i/>
          <w:sz w:val="24"/>
          <w:szCs w:val="24"/>
          <w:lang w:eastAsia="ru-RU"/>
        </w:rPr>
      </w:pPr>
      <w:r w:rsidRPr="00206BE2">
        <w:rPr>
          <w:rFonts w:ascii="Times New Roman" w:eastAsia="Times New Roman" w:hAnsi="Times New Roman" w:cs="Times New Roman"/>
          <w:i/>
          <w:sz w:val="24"/>
          <w:szCs w:val="24"/>
          <w:lang w:eastAsia="ru-RU"/>
        </w:rPr>
        <w:t xml:space="preserve">Общая площадь ООПТ: </w:t>
      </w:r>
      <w:r w:rsidRPr="00206BE2">
        <w:rPr>
          <w:rFonts w:ascii="Times New Roman" w:eastAsia="Calibri" w:hAnsi="Times New Roman" w:cs="Times New Roman"/>
          <w:snapToGrid w:val="0"/>
          <w:sz w:val="24"/>
          <w:szCs w:val="24"/>
          <w:lang w:eastAsia="ru-RU"/>
        </w:rPr>
        <w:t>747 600,0 га.</w:t>
      </w:r>
    </w:p>
    <w:p w:rsidR="00206BE2" w:rsidRPr="00206BE2" w:rsidRDefault="00206BE2" w:rsidP="00206BE2">
      <w:pPr>
        <w:widowControl w:val="0"/>
        <w:spacing w:before="20" w:after="40" w:line="240" w:lineRule="auto"/>
        <w:ind w:firstLine="567"/>
        <w:jc w:val="both"/>
        <w:rPr>
          <w:rFonts w:ascii="TimesNewRoman??????????" w:eastAsia="Calibri" w:hAnsi="TimesNewRoman??????????" w:cs="TimesNewRoman??????????"/>
          <w:snapToGrid w:val="0"/>
          <w:sz w:val="24"/>
          <w:szCs w:val="24"/>
        </w:rPr>
      </w:pPr>
      <w:r w:rsidRPr="00206BE2">
        <w:rPr>
          <w:rFonts w:ascii="TimesNewRoman???????" w:eastAsia="Calibri" w:hAnsi="TimesNewRoman???????" w:cs="TimesNewRoman???????"/>
          <w:snapToGrid w:val="0"/>
          <w:sz w:val="24"/>
          <w:szCs w:val="24"/>
        </w:rPr>
        <w:t>О</w:t>
      </w:r>
      <w:r w:rsidRPr="00206BE2">
        <w:rPr>
          <w:rFonts w:ascii="TimesNewRoman??????????" w:eastAsia="Calibri" w:hAnsi="TimesNewRoman??????????" w:cs="TimesNewRoman??????????"/>
          <w:snapToGrid w:val="0"/>
          <w:sz w:val="24"/>
          <w:szCs w:val="24"/>
        </w:rPr>
        <w:t>хранная зона ООПТ не установлена.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ООПТ:</w:t>
      </w:r>
    </w:p>
    <w:p w:rsidR="00206BE2" w:rsidRPr="00206BE2" w:rsidRDefault="00206BE2" w:rsidP="00206BE2">
      <w:pPr>
        <w:widowControl w:val="0"/>
        <w:spacing w:before="20" w:after="40" w:line="240" w:lineRule="auto"/>
        <w:ind w:firstLine="567"/>
        <w:jc w:val="both"/>
        <w:rPr>
          <w:rFonts w:ascii="TimesNewRoman???????" w:eastAsia="Calibri" w:hAnsi="TimesNewRoman???????" w:cs="TimesNewRoman???????"/>
          <w:snapToGrid w:val="0"/>
          <w:sz w:val="24"/>
          <w:szCs w:val="24"/>
        </w:rPr>
      </w:pPr>
      <w:r w:rsidRPr="00206BE2">
        <w:rPr>
          <w:rFonts w:ascii="TimesNewRoman???????" w:eastAsia="Calibri" w:hAnsi="TimesNewRoman???????" w:cs="TimesNewRoman???????"/>
          <w:snapToGrid w:val="0"/>
          <w:sz w:val="24"/>
          <w:szCs w:val="24"/>
        </w:rPr>
        <w:t>северная – от истоков реки Малый Бокленчес (верховья Елогуя) по водоразделам истоков рек Медвежья, Большая Медвежья с верховьями правых притоков реки Келлог на восток по водоразделу истоков Правого Елогуя с правыми притоками Келлога, по водоразделам верховий рек Сугдель и Большой Тольдекс, далее по водоразделам Сугдели и реки Томакс, далее на восток водоразделом правых притоков рек Тынделем и левых притоков реки Кепсес;</w:t>
      </w:r>
    </w:p>
    <w:p w:rsidR="00206BE2" w:rsidRPr="00206BE2" w:rsidRDefault="00206BE2" w:rsidP="00206BE2">
      <w:pPr>
        <w:widowControl w:val="0"/>
        <w:spacing w:before="20" w:after="40" w:line="240" w:lineRule="auto"/>
        <w:ind w:firstLine="567"/>
        <w:jc w:val="both"/>
        <w:rPr>
          <w:rFonts w:ascii="TimesNewRoman???????" w:eastAsia="Calibri" w:hAnsi="TimesNewRoman???????" w:cs="TimesNewRoman???????"/>
          <w:snapToGrid w:val="0"/>
          <w:sz w:val="24"/>
          <w:szCs w:val="24"/>
        </w:rPr>
      </w:pPr>
      <w:r w:rsidRPr="00206BE2">
        <w:rPr>
          <w:rFonts w:ascii="TimesNewRoman???????" w:eastAsia="Calibri" w:hAnsi="TimesNewRoman???????" w:cs="TimesNewRoman???????"/>
          <w:snapToGrid w:val="0"/>
          <w:sz w:val="24"/>
          <w:szCs w:val="24"/>
        </w:rPr>
        <w:t>восточная – от верховий реки Встречной по водоразделу последней с рекой Большой Дубчес, водоразделом Малой Тыны и главного русла Тыны с притоками Большого Дубчеса, водоразделов Тыны и Большого Тогульчеса на истоки реки Танксес;</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NewRoman???????" w:eastAsia="Calibri" w:hAnsi="TimesNewRoman???????" w:cs="TimesNewRoman???????"/>
          <w:snapToGrid w:val="0"/>
          <w:sz w:val="24"/>
          <w:szCs w:val="24"/>
        </w:rPr>
        <w:t>южная и западная – от истоков реки Танксес по водоразделу последней с верховьями реки Сым до верховий реки Малый Танксес и далее к западу и северо-западу по административной границе Красноярского края и Тюменской области до истоков реки Малый Бокленчес (верховья Елогуя).</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ООПТ регионального значения действующие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lastRenderedPageBreak/>
        <w:t>По информации Дирекции по особо охраняемым природным территориям Красноярского края  (письмо КГКУ «Дирекция по ООПТ» от 27.11.2017 №1657а/05-17) на территории Туруханского района расположены 4 действующих ООПТ краевого значения:</w:t>
      </w:r>
    </w:p>
    <w:p w:rsidR="00206BE2" w:rsidRPr="00206BE2" w:rsidRDefault="00206BE2" w:rsidP="00206BE2">
      <w:pPr>
        <w:widowControl w:val="0"/>
        <w:numPr>
          <w:ilvl w:val="0"/>
          <w:numId w:val="16"/>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Государственный природный заказник «Туруханский». Положение о заказнике утверждено Постановлением Правительства Красноярского края от 28.07.2015 № 395-п.</w:t>
      </w:r>
    </w:p>
    <w:p w:rsidR="00206BE2" w:rsidRPr="00206BE2" w:rsidRDefault="00206BE2" w:rsidP="00206BE2">
      <w:pPr>
        <w:widowControl w:val="0"/>
        <w:numPr>
          <w:ilvl w:val="0"/>
          <w:numId w:val="16"/>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«Музей вечной мерзлоты». Границы и режим особой охраны утверждены Постановлением Правительства Красноярского края от 25.08.2015 № 454-п.</w:t>
      </w:r>
    </w:p>
    <w:p w:rsidR="00206BE2" w:rsidRPr="00206BE2" w:rsidRDefault="00206BE2" w:rsidP="00206BE2">
      <w:pPr>
        <w:widowControl w:val="0"/>
        <w:numPr>
          <w:ilvl w:val="0"/>
          <w:numId w:val="16"/>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«Сосновый бор (бассейн р. Байкалиха)». Границы и режим особой охраны утверждены Постановлением Правительства Красноярского края от 25.08.2015 № 454-п.</w:t>
      </w:r>
    </w:p>
    <w:p w:rsidR="00206BE2" w:rsidRPr="00206BE2" w:rsidRDefault="00206BE2" w:rsidP="00206BE2">
      <w:pPr>
        <w:widowControl w:val="0"/>
        <w:numPr>
          <w:ilvl w:val="0"/>
          <w:numId w:val="16"/>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«Ледоминеральный комплекс «Ледяная гора». Границы и режим особой охраны утверждены Постановлением Правительства Красноярского края от 01.04.2015 № 137-п.</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Кроме того, согласно Концепции развития и размещения особо охраняемых природных территорий краевого значения на период до 2030 года, утвержденной Распоряжением Правительства Красноярского края от 14.11.2017 № 784-р, на территории Туруханского района планируются к организации три ООПТ краевого значения:</w:t>
      </w:r>
    </w:p>
    <w:p w:rsidR="00206BE2" w:rsidRPr="00206BE2" w:rsidRDefault="00206BE2" w:rsidP="00206BE2">
      <w:pPr>
        <w:widowControl w:val="0"/>
        <w:numPr>
          <w:ilvl w:val="0"/>
          <w:numId w:val="17"/>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Государственный природный заказник «Канготовские протоки». </w:t>
      </w:r>
    </w:p>
    <w:p w:rsidR="00206BE2" w:rsidRPr="00206BE2" w:rsidRDefault="00206BE2" w:rsidP="00206BE2">
      <w:pPr>
        <w:widowControl w:val="0"/>
        <w:numPr>
          <w:ilvl w:val="0"/>
          <w:numId w:val="17"/>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Государственный природный заказник «Вороговские острова». </w:t>
      </w:r>
    </w:p>
    <w:p w:rsidR="00206BE2" w:rsidRPr="00206BE2" w:rsidRDefault="00206BE2" w:rsidP="00206BE2">
      <w:pPr>
        <w:widowControl w:val="0"/>
        <w:numPr>
          <w:ilvl w:val="0"/>
          <w:numId w:val="17"/>
        </w:numPr>
        <w:tabs>
          <w:tab w:val="left" w:pos="1276"/>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Государственный природный заказник «Озеро Маковское». </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Arial Narrow"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Государственный  комплексный заказник краевого значения «Туруханский»</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r w:rsidRPr="00206BE2">
        <w:rPr>
          <w:rFonts w:ascii="Times New Roman" w:eastAsia="Calibri" w:hAnsi="Times New Roman" w:cs="Times New Roman"/>
          <w:snapToGrid w:val="0"/>
          <w:sz w:val="24"/>
          <w:szCs w:val="24"/>
        </w:rPr>
        <w:t>Заказник является особо охраняемой природной территорией краевого значения.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Общая площадь ООПТ:</w:t>
      </w:r>
      <w:r w:rsidRPr="00206BE2">
        <w:rPr>
          <w:rFonts w:ascii="Times New Roman" w:eastAsia="Calibri" w:hAnsi="Times New Roman" w:cs="Times New Roman"/>
          <w:i/>
          <w:snapToGrid w:val="0"/>
          <w:sz w:val="24"/>
          <w:szCs w:val="24"/>
        </w:rPr>
        <w:t xml:space="preserve"> 126 900,0 га, в том числе площадь земельных участков,</w:t>
      </w:r>
      <w:r w:rsidRPr="00206BE2">
        <w:rPr>
          <w:rFonts w:ascii="Times New Roman" w:eastAsia="Calibri" w:hAnsi="Times New Roman" w:cs="Times New Roman"/>
          <w:snapToGrid w:val="0"/>
          <w:sz w:val="24"/>
          <w:szCs w:val="24"/>
        </w:rPr>
        <w:t xml:space="preserve"> включенных в границы ООПТ без изъятия из хозяйственного использования – 126 900,0 га.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i/>
          <w:snapToGrid w:val="0"/>
          <w:sz w:val="24"/>
          <w:szCs w:val="24"/>
        </w:rPr>
      </w:pPr>
      <w:r w:rsidRPr="00206BE2">
        <w:rPr>
          <w:rFonts w:ascii="Times New Roman" w:eastAsia="Calibri" w:hAnsi="Times New Roman" w:cs="Times New Roman"/>
          <w:snapToGrid w:val="0"/>
          <w:sz w:val="24"/>
          <w:szCs w:val="24"/>
          <w:lang w:eastAsia="ru-RU"/>
        </w:rPr>
        <w:t>Охранная зона</w:t>
      </w:r>
      <w:r w:rsidRPr="00206BE2">
        <w:rPr>
          <w:rFonts w:ascii="Times New Roman" w:eastAsia="Calibri" w:hAnsi="Times New Roman" w:cs="Times New Roman"/>
          <w:i/>
          <w:snapToGrid w:val="0"/>
          <w:sz w:val="24"/>
          <w:szCs w:val="24"/>
        </w:rPr>
        <w:t xml:space="preserve"> отсутствует.</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Описание границ: </w:t>
      </w:r>
    </w:p>
    <w:p w:rsidR="00206BE2" w:rsidRPr="00206BE2" w:rsidRDefault="00206BE2" w:rsidP="00206BE2">
      <w:pPr>
        <w:widowControl w:val="0"/>
        <w:numPr>
          <w:ilvl w:val="0"/>
          <w:numId w:val="18"/>
        </w:numPr>
        <w:tabs>
          <w:tab w:val="left" w:pos="1134"/>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 xml:space="preserve">северная </w:t>
      </w:r>
      <w:r w:rsidRPr="00206BE2">
        <w:rPr>
          <w:rFonts w:ascii="Times New Roman" w:eastAsia="Calibri" w:hAnsi="Times New Roman" w:cs="Times New Roman"/>
          <w:snapToGrid w:val="0"/>
          <w:sz w:val="24"/>
          <w:szCs w:val="24"/>
        </w:rPr>
        <w:t>– от точки на правом берегу р. Енисей в 2 км севернее устья р. Большая Варламовка (северо-западный угол квартала N 328 Верхне-Имбатского участкового лесничества Туруханского лесничества) в северо-восточном направлении по водоразделу рек Большая Варламовка - Бахта через высотную отметку 81.0 до высоты 90.3, далее в том же направлении по водоразделу р. Акулинина (левый приток р. Бахта) и руч. Крутой (правый приток р. Большая Варламовка) через высотные отметки 93.0, 91.8, 108.0, 134.4, далее по водоразделу р. Самсонова и р. Большая Варламовка через высоты 151.4, 90.2 до северо-восточного угла квартала N 329 и границы с Центральносибирским заповедником, при этом проходит по территории лесного фонда Туруханского лесничества по северным сторонам кварталов N 328, 329 Верхне-Имбатского участкового лесничества;</w:t>
      </w:r>
    </w:p>
    <w:p w:rsidR="00206BE2" w:rsidRPr="00206BE2" w:rsidRDefault="00206BE2" w:rsidP="00206BE2">
      <w:pPr>
        <w:widowControl w:val="0"/>
        <w:numPr>
          <w:ilvl w:val="0"/>
          <w:numId w:val="18"/>
        </w:numPr>
        <w:tabs>
          <w:tab w:val="left" w:pos="1134"/>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восточная</w:t>
      </w:r>
      <w:r w:rsidRPr="00206BE2">
        <w:rPr>
          <w:rFonts w:ascii="Times New Roman" w:eastAsia="Calibri" w:hAnsi="Times New Roman" w:cs="Times New Roman"/>
          <w:snapToGrid w:val="0"/>
          <w:sz w:val="24"/>
          <w:szCs w:val="24"/>
        </w:rPr>
        <w:t xml:space="preserve"> – от северо-восточного угла квартала N 329 Верхне-Имбатского участкового лесничества Туруханского лесничества на юг по границе Центральносибирского заповедника через высоты 192.6 и 156.7 до устья р. Сухая, далее в южном направлении через высоты 197.4, 201.4, затем в юго-восточном направлении по водоразделам рек Сухая и Малая Варламовка, р. Маленькая и руч. Мокрый через высоты 205.7, 220.2, 213.0, далее в южном направлении по </w:t>
      </w:r>
      <w:r w:rsidRPr="00206BE2">
        <w:rPr>
          <w:rFonts w:ascii="Times New Roman" w:eastAsia="Calibri" w:hAnsi="Times New Roman" w:cs="Times New Roman"/>
          <w:snapToGrid w:val="0"/>
          <w:sz w:val="24"/>
          <w:szCs w:val="24"/>
        </w:rPr>
        <w:lastRenderedPageBreak/>
        <w:t>водоразделам руч. Мокрый и р. Маленькая, руч. Мокрый и р. Малая Варламовка, пересекая высотные отметки 230.3, 246.3, до высотной отметки 222.8, при этом проходит по территории лесного фонда Туруханского лесничества по восточным сторонам кварталов N 329, 348, северной и восточной сторонам квартала N 349 Верхне-Имбатского участкового лесничества;</w:t>
      </w:r>
    </w:p>
    <w:p w:rsidR="00206BE2" w:rsidRPr="00206BE2" w:rsidRDefault="00206BE2" w:rsidP="00206BE2">
      <w:pPr>
        <w:widowControl w:val="0"/>
        <w:numPr>
          <w:ilvl w:val="0"/>
          <w:numId w:val="18"/>
        </w:numPr>
        <w:tabs>
          <w:tab w:val="left" w:pos="1134"/>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южная</w:t>
      </w:r>
      <w:r w:rsidRPr="00206BE2">
        <w:rPr>
          <w:rFonts w:ascii="Times New Roman" w:eastAsia="Calibri" w:hAnsi="Times New Roman" w:cs="Times New Roman"/>
          <w:snapToGrid w:val="0"/>
          <w:sz w:val="24"/>
          <w:szCs w:val="24"/>
        </w:rPr>
        <w:t xml:space="preserve"> – от высотной отметки 222.8 в западном направлении по границе Центральносибирского заповедника по водоразделу руч. Мокрый и р. Малая Варламовка через высотную отметку 181.4 до устья р. Скалистая, далее по водоразделу рек Малая Варламовка - Малая Лебедянка через высотную отметку 153.0, затем по водоразделу р. Малая Лебедянка и руч. Варламовский через высотную отметку 121.4 и водоразделу р. Верхняя Лебедянка и руч. Сохатиный через высотную отметку 106.9, доходит до правого берега р. Енисей в 15 км выше по течению п. Мирное (нежил.) (юго-западный угол квартала N 346 Верхне-Имбатского участкового лесничества), пересекает русло р. Енисей и переходит на левый берег реки в 4 км южнее устья р. Нижняя Лебедянка, идет в западном, далее в северо-западном и потом в юго-западном направлении по границе лесного фонда Туруханского лесничества (по границе с Центральносибирским заповедником) до юго-западного угла квартала N 345 Верхне-Имбатского участкового лесничества, при этом проходит по территории лесного фонда Туруханского лесничества по южным сторонам кварталов N 349 - 345 Верхне-Имбатского участкового лесничества;</w:t>
      </w:r>
    </w:p>
    <w:p w:rsidR="00206BE2" w:rsidRPr="00206BE2" w:rsidRDefault="00206BE2" w:rsidP="00206BE2">
      <w:pPr>
        <w:widowControl w:val="0"/>
        <w:numPr>
          <w:ilvl w:val="0"/>
          <w:numId w:val="18"/>
        </w:numPr>
        <w:tabs>
          <w:tab w:val="left" w:pos="1134"/>
        </w:tabs>
        <w:spacing w:before="60" w:after="40"/>
        <w:ind w:left="567" w:firstLine="360"/>
        <w:jc w:val="both"/>
        <w:rPr>
          <w:rFonts w:ascii="Times New Roman" w:eastAsia="Calibri" w:hAnsi="Times New Roman" w:cs="Times New Roman"/>
          <w:snapToGrid w:val="0"/>
          <w:sz w:val="24"/>
          <w:szCs w:val="24"/>
        </w:rPr>
      </w:pPr>
      <w:r w:rsidRPr="00206BE2">
        <w:rPr>
          <w:rFonts w:ascii="Times New Roman" w:eastAsia="Calibri" w:hAnsi="Times New Roman" w:cs="Times New Roman"/>
          <w:i/>
          <w:snapToGrid w:val="0"/>
          <w:sz w:val="24"/>
          <w:szCs w:val="24"/>
        </w:rPr>
        <w:t>западная –</w:t>
      </w:r>
      <w:r w:rsidRPr="00206BE2">
        <w:rPr>
          <w:rFonts w:ascii="Times New Roman" w:eastAsia="Calibri" w:hAnsi="Times New Roman" w:cs="Times New Roman"/>
          <w:snapToGrid w:val="0"/>
          <w:sz w:val="24"/>
          <w:szCs w:val="24"/>
        </w:rPr>
        <w:t xml:space="preserve"> от юго-западного угла квартала N 345 Верхне-Имбатского участкового лесничества в северо-восточном направлении по водоразделам ручьев Каменный и Березовый, ручьев Каменный и Развилки через высотные отметки 220.1, 130.2, 135.4, 95.8, далее в северо-восточном направлении по вершинам правых притоков р. Сарчиха через высотные отметки 107.8 и 91.6 выходит в исток руч. Половинный, далее вниз по течению руч. Половинный до устья, пересекает русло р. Енисей и выходит на правый берег реки в исходную точку северной границы, при этом проходит по территории лесного фонда Туруханского лесничества через кварталы N 345, 327 Верхне-Имбатского участкового лесничества.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 xml:space="preserve">Памятник природы «Музей вечной мерзлоты».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организован с целью сохранения уникального геолого-географического объекта, имеющего научную, культурно-познавательную и эстетическую ценность.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организован без изъятия земельных участков у пользователей, владельцев и собственников земель. Памятник природы расположен на территории Туруханского района Красноярского края в границах г. Игарка на землях населенных пунктов и состоит из наземной и подземной частей.</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Общая площадь наземной части памятника природы составляет 2,82 га. Подземная выработка в вечномерзлом грунте является неотъемлемой частью памятника природы.</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 xml:space="preserve">Памятник природы «Сосновый бор (бассейн р. Байкалиха)».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организован с целью сохранения самого северного соснового бора естественного происхождения на территории Красноярского края, имеющего экологическую и научную ценность.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Общая площадь памятника природы составляет 109 га. Памятник природы организован без изъятия земельных участков у пользователей, владельцев и собственников </w:t>
      </w:r>
      <w:r w:rsidRPr="00206BE2">
        <w:rPr>
          <w:rFonts w:ascii="Times New Roman" w:eastAsia="Calibri" w:hAnsi="Times New Roman" w:cs="Times New Roman"/>
          <w:snapToGrid w:val="0"/>
          <w:sz w:val="24"/>
          <w:szCs w:val="24"/>
        </w:rPr>
        <w:lastRenderedPageBreak/>
        <w:t>земель.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Границы и режим особой охраны утверждены Постановлением Правительства Красноярского края от 25.08.2015 № 454-п.</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lang w:eastAsia="ru-RU"/>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 xml:space="preserve">Памятник природы «Ледоминеральный комплекс «Ледяная гора».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организован с целью сохранения природного комплекса, включающего мощную пластовую залежь подземного реликтового льда, и полигона для проведения стационарных научно-исследовательских работ.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Памятник природы расположен в Туруханском районе Красноярского края на землях водного фонда и лесного фонда.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Общая площадь памятника природы составляет 1716 га, в том числе 227,2 га водного фонда и 1488,8 га лесного фонда. Памятник природы организован без изъятия земельных участков у пользователей, владельцев и собственников земель.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Границы и режим особой охраны утверждены Постановлением Правительства Красноярского края от 01.04.2015 № 137-п.</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Arial Narrow"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ООПТ краевого значения, планируемые к организации</w:t>
      </w:r>
    </w:p>
    <w:p w:rsidR="00206BE2" w:rsidRPr="00206BE2" w:rsidRDefault="00206BE2" w:rsidP="00206BE2">
      <w:pPr>
        <w:widowControl w:val="0"/>
        <w:spacing w:before="80" w:after="60" w:line="240" w:lineRule="auto"/>
        <w:ind w:firstLine="567"/>
        <w:jc w:val="both"/>
        <w:rPr>
          <w:rFonts w:ascii="Times New Roman" w:eastAsia="Arial Narrow"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Государственный биологический заказник «Канготовские протоки»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Цель организации – сохранение и восстановление численности ценных и особо ценных видов рыб: сибирского осетра, стерляди, нельмы, тайменя и муксуна, защита критически важных для их обитания мест, а также сохранение промежуточного пункта остановки птиц во время миграций. Общая площадь 154,141 тыс. га.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В заказник включается акватория р. Енисей на участке от устья р. Комса до устья р. Нижний Имбак с прилегающей к правому берегу территорией шириной 2 км и левобережным комплексом озер в бассейне левых притоков р. Енисей - рр. Тати, Артюгина и Сургутиха. </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заказника: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северная — от точки 1 (место пересечения зимника фактория Налимье — д. Сургутиха с восточной стороной квартала № 39 Верхнеимбатского участкового лесничества Туруханского лесничества) в юго-восточном направлении по зимнику до д. Сургутиха, огибает деревню с запада и юга и выходит на левый берег р. Сургутиха (точка 2), затем по береговой линии левого берега р. Сургутиха вниз по течению до ее устья (точка 3), далее по прямой на юго-восток, пересекая р. Енисей, до устья р. Нижний Имбак (точка 4);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восточная — от устья р. Нижний Имбак (точка 4) по береговой линии правого берега р. Енисей вверх по течению до устья безымянного ручья (точка 5), далее в юго-восточном направлении по прямой до пересечения с р. Нижний Имбак (точка 6), далее вдоль правого берега р. Енисей на расстоянии 2,0 км от береговой линии вверх по течению, пересекая кварталы № 55, </w:t>
      </w:r>
      <w:r w:rsidRPr="00206BE2">
        <w:rPr>
          <w:rFonts w:ascii="Times New Roman" w:eastAsia="Calibri" w:hAnsi="Times New Roman" w:cs="Times New Roman"/>
          <w:noProof/>
          <w:snapToGrid w:val="0"/>
          <w:sz w:val="24"/>
          <w:szCs w:val="24"/>
          <w:lang w:eastAsia="ru-RU"/>
        </w:rPr>
        <w:drawing>
          <wp:inline distT="0" distB="0" distL="0" distR="0" wp14:anchorId="5F4BD6E9" wp14:editId="7B808BD9">
            <wp:extent cx="4569" cy="4568"/>
            <wp:effectExtent l="0" t="0" r="0" b="0"/>
            <wp:docPr id="32" name="Picture 9382"/>
            <wp:cNvGraphicFramePr/>
            <a:graphic xmlns:a="http://schemas.openxmlformats.org/drawingml/2006/main">
              <a:graphicData uri="http://schemas.openxmlformats.org/drawingml/2006/picture">
                <pic:pic xmlns:pic="http://schemas.openxmlformats.org/drawingml/2006/picture">
                  <pic:nvPicPr>
                    <pic:cNvPr id="9382" name="Picture 9382"/>
                    <pic:cNvPicPr/>
                  </pic:nvPicPr>
                  <pic:blipFill>
                    <a:blip r:embed="rId20"/>
                    <a:stretch>
                      <a:fillRect/>
                    </a:stretch>
                  </pic:blipFill>
                  <pic:spPr>
                    <a:xfrm>
                      <a:off x="0" y="0"/>
                      <a:ext cx="4569" cy="4568"/>
                    </a:xfrm>
                    <a:prstGeom prst="rect">
                      <a:avLst/>
                    </a:prstGeom>
                  </pic:spPr>
                </pic:pic>
              </a:graphicData>
            </a:graphic>
          </wp:inline>
        </w:drawing>
      </w:r>
      <w:r w:rsidRPr="00206BE2">
        <w:rPr>
          <w:rFonts w:ascii="Times New Roman" w:eastAsia="Calibri" w:hAnsi="Times New Roman" w:cs="Times New Roman"/>
          <w:snapToGrid w:val="0"/>
          <w:sz w:val="24"/>
          <w:szCs w:val="24"/>
        </w:rPr>
        <w:t xml:space="preserve">75, 95, 96, 97, 1 18, 156 Верхнеимбатского участкового лесничества Туруханского лесничества, до </w:t>
      </w:r>
      <w:r w:rsidRPr="00206BE2">
        <w:rPr>
          <w:rFonts w:ascii="Times New Roman" w:eastAsia="Calibri" w:hAnsi="Times New Roman" w:cs="Times New Roman"/>
          <w:noProof/>
          <w:snapToGrid w:val="0"/>
          <w:sz w:val="24"/>
          <w:szCs w:val="24"/>
          <w:lang w:eastAsia="ru-RU"/>
        </w:rPr>
        <w:drawing>
          <wp:inline distT="0" distB="0" distL="0" distR="0" wp14:anchorId="0D81F08E" wp14:editId="4CF640A4">
            <wp:extent cx="4569" cy="4568"/>
            <wp:effectExtent l="0" t="0" r="0" b="0"/>
            <wp:docPr id="33" name="Picture 9383"/>
            <wp:cNvGraphicFramePr/>
            <a:graphic xmlns:a="http://schemas.openxmlformats.org/drawingml/2006/main">
              <a:graphicData uri="http://schemas.openxmlformats.org/drawingml/2006/picture">
                <pic:pic xmlns:pic="http://schemas.openxmlformats.org/drawingml/2006/picture">
                  <pic:nvPicPr>
                    <pic:cNvPr id="9383" name="Picture 9383"/>
                    <pic:cNvPicPr/>
                  </pic:nvPicPr>
                  <pic:blipFill>
                    <a:blip r:embed="rId21"/>
                    <a:stretch>
                      <a:fillRect/>
                    </a:stretch>
                  </pic:blipFill>
                  <pic:spPr>
                    <a:xfrm>
                      <a:off x="0" y="0"/>
                      <a:ext cx="4569" cy="4568"/>
                    </a:xfrm>
                    <a:prstGeom prst="rect">
                      <a:avLst/>
                    </a:prstGeom>
                  </pic:spPr>
                </pic:pic>
              </a:graphicData>
            </a:graphic>
          </wp:inline>
        </w:drawing>
      </w:r>
      <w:r w:rsidRPr="00206BE2">
        <w:rPr>
          <w:rFonts w:ascii="Times New Roman" w:eastAsia="Calibri" w:hAnsi="Times New Roman" w:cs="Times New Roman"/>
          <w:snapToGrid w:val="0"/>
          <w:sz w:val="24"/>
          <w:szCs w:val="24"/>
        </w:rPr>
        <w:t xml:space="preserve">правого берега р. Комса (точка 7);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южная — от точки 7 на правом берегу р. Комса (в 2,0 км по прямой от устья) по береговой линии правого берега р. Комса вниз по течению до ее устья (точка 8), затем пересекает р. Енисей по прямой на юго-запад до северо-западного угла квартала № 155 Верхнеимбатского участкового лесничества Туруханского лесничества (точка 9), далее в юго-западном направлении по западной стороне квартала № 155 до точки 0; </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r w:rsidRPr="00206BE2">
        <w:rPr>
          <w:rFonts w:ascii="Times New Roman" w:eastAsia="Calibri" w:hAnsi="Times New Roman" w:cs="Times New Roman"/>
          <w:snapToGrid w:val="0"/>
          <w:sz w:val="24"/>
          <w:szCs w:val="24"/>
        </w:rPr>
        <w:t>западная — от точки 10 по границе Туруханского лесничества в северо-западном направлении по северной стороне квартала № 140, восточной и северной сторонам квартала № 117, далее в северо-восточном направлении по восточным сторонам кварталов № 94, 74, 54, 50, 39 Верхнеимбатского участкового лесничества Туруханского лесничества до исходной точки северной границы (точка 1).</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 xml:space="preserve">Государственный природный заказник «Вороговские острова».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Цель организации – сохранение и восстановление численности популяции осетра, стерляди, нельмы и тайменя в зоне средней тайги, а так же сохранение коренных еловых, пихтовых и кедровых насаждений. Планируемая площадь – 36,0 тыс. га.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z w:val="24"/>
          <w:szCs w:val="24"/>
          <w:lang w:eastAsia="ru-RU"/>
        </w:rPr>
      </w:pPr>
      <w:r w:rsidRPr="00206BE2">
        <w:rPr>
          <w:rFonts w:ascii="Times New Roman" w:eastAsia="Times New Roman" w:hAnsi="Times New Roman" w:cs="Times New Roman"/>
          <w:b/>
          <w:i/>
          <w:sz w:val="24"/>
          <w:szCs w:val="24"/>
          <w:lang w:eastAsia="ru-RU"/>
        </w:rPr>
        <w:t xml:space="preserve">Государственный природный заказник «Озеро Маковское».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Цель организации  – сохранение нерестилищ, мест нагула и зимовальных ям сига мокчегора. Планируемая площадь – 19,0 тыс. га.</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napToGrid w:val="0"/>
          <w:sz w:val="24"/>
          <w:szCs w:val="24"/>
          <w:lang w:eastAsia="ru-RU"/>
        </w:rPr>
      </w:pPr>
      <w:r w:rsidRPr="00206BE2">
        <w:rPr>
          <w:rFonts w:ascii="Times New Roman" w:eastAsia="Times New Roman" w:hAnsi="Times New Roman" w:cs="Times New Roman"/>
          <w:b/>
          <w:i/>
          <w:snapToGrid w:val="0"/>
          <w:sz w:val="24"/>
          <w:szCs w:val="24"/>
          <w:lang w:eastAsia="ru-RU"/>
        </w:rPr>
        <w:t>ООПТ местного значения действующие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ООПТ местного значения представлены двумя охраняемыми водными объектами комплексного профиля (Охраняемый водный объект р. Фатьяниха, Охраняемый долинный комплекс р. Сухая Тунгуска) и охраняемым долинным комплексом комплексного профиля (Охраняемый долинный комплекс р. Северная). ООПТ местного значения были созданы решениями Туруханского районного совета депутатов от 18.05.2013 №№ 350, 351 и 352 соответственно с целью сохранения и поддержания численности редких и исчезающих видов водной и наземной фауны; поддержания оптимальных условий размножения, миграции объектов наземной и водной фауны, включая виды, занесенные в Красную книгу Российской Федерации и Красную книгу Красноярского края; поддержания традиционного природопользования коренного и местного населения.</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napToGrid w:val="0"/>
          <w:sz w:val="24"/>
          <w:szCs w:val="24"/>
          <w:lang w:eastAsia="ru-RU"/>
        </w:rPr>
      </w:pPr>
      <w:r w:rsidRPr="00206BE2">
        <w:rPr>
          <w:rFonts w:ascii="Times New Roman" w:eastAsia="Times New Roman" w:hAnsi="Times New Roman" w:cs="Times New Roman"/>
          <w:b/>
          <w:i/>
          <w:sz w:val="24"/>
          <w:szCs w:val="24"/>
          <w:lang w:eastAsia="ru-RU"/>
        </w:rPr>
        <w:t>Охраняемый природный долинный комплекс р. Фатьяниха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Дата создания – 18.05.2013г.</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Цель создания: ох</w:t>
      </w:r>
      <w:r w:rsidRPr="00206BE2">
        <w:rPr>
          <w:rFonts w:ascii="Times New Roman" w:eastAsia="Calibri" w:hAnsi="Times New Roman" w:cs="Times New Roman"/>
          <w:snapToGrid w:val="0"/>
          <w:sz w:val="24"/>
          <w:szCs w:val="24"/>
          <w:lang w:eastAsia="ru-RU"/>
        </w:rPr>
        <w:t>рана уникальных природных ландшафтов, охрана и воспроизводство охотничьих животных, сохранение и восстановление численности исчезающих видов зверей, птиц, растений, сохранение культурно-исторических основ традиционного природопользования малочисленных народов Севера.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 xml:space="preserve">Расположена на территории Туруханского района, </w:t>
      </w:r>
      <w:r w:rsidRPr="00206BE2">
        <w:rPr>
          <w:rFonts w:ascii="Times New Roman" w:eastAsia="Calibri" w:hAnsi="Times New Roman" w:cs="Times New Roman"/>
          <w:snapToGrid w:val="0"/>
          <w:sz w:val="24"/>
          <w:szCs w:val="24"/>
        </w:rPr>
        <w:t>в бассейне р. Фатьяниха, правого притока р. Енисей  в пределах северо-западной окраины Среднесибирского плоскогорья.</w:t>
      </w:r>
      <w:r w:rsidRPr="00206BE2">
        <w:rPr>
          <w:rFonts w:ascii="Times New Roman" w:eastAsia="Calibri" w:hAnsi="Times New Roman" w:cs="Times New Roman"/>
          <w:snapToGrid w:val="0"/>
          <w:sz w:val="24"/>
          <w:szCs w:val="24"/>
          <w:lang w:eastAsia="ru-RU"/>
        </w:rPr>
        <w:t>.</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Общая площадь ООПТ – 7810,0 тыс. га.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ООПТ: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Северная граница: От берега р. Енисей на восток до р. Гусиной вдоль р. Фатьяниха на расстоянии 200м от уреза воды, далее наюг от р. Гусиной до р. Большой вдоль р. Фатьяниха на расстоянии 200м от уреза воды, далее на юго-восток вдоль р. Фатьяниха на расстоянии 200м от уреза воды до р. Порожняя, далее вдоль р. Фатьяниха на расстоянии 200м от уреза воды от р. Порожняя на северо-восток до р. Графитная, далее от р. Графитная на восток до р. Угольная вдоль р. Фатьяниха на расстоянии 200м от уреза воды, далее на северо-восток до р. Мал. Фатьяниха вдоль р. Фатьяниха на расстоянии 200м от уреза воды, далее на восток 3 км до безымянного ручья вдоль р. Фатьяниха на расстоянии 200м от уреза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Южная граница: От безымянного ручья, впадающего в р. Фатьяниху в 3 км выше устья р. Мал. Фатьянихи на юго-запад до р. Чёрная вдоль р. Фатьяниха на расстоянии 200м от уреза воды, далее  на юго-запад до р. Большая Фатьяниха вдоль р. Фатьяниха на расстоянии 200м от уреза воды, далее на запад от р. Бол. Фатьяниха до руч. Бурный вдоль р. Фатьяниха на расстоянии 200м от уреза воды, далее на запад до руч. Порожний вдоль р. Фатьяниха на расстоянии 200м от уреза воды, далее на запад до р. Безымянная вдоль р. Фатьяниха на расстоянии 200м от уреза воды, далее на север до ручья, вытекающего из оз. Четырехвёрстного вдоль р. Фатьяниха на расстоянии 200м от уреза воды, далее на запад вдоль р. Фатьяниха на расстоянии 200м от уреза воды до р. Енисей.</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Режим особой охраны утвержден Решением Туруханского районного Совета депутатов от 18.05.2013 № 24-351 «Об образовании особо охраняемой природной территории местного значения «Охраняемый природный долинный комплекс р. </w:t>
      </w:r>
      <w:r w:rsidRPr="00206BE2">
        <w:rPr>
          <w:rFonts w:ascii="Times New Roman" w:eastAsia="Calibri" w:hAnsi="Times New Roman" w:cs="Times New Roman"/>
          <w:snapToGrid w:val="0"/>
          <w:sz w:val="24"/>
          <w:szCs w:val="24"/>
        </w:rPr>
        <w:lastRenderedPageBreak/>
        <w:t>Фатьяниха».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 ООПТ запрещается: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промышленное рыболовство;</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сплошные и выборочные рубки спелых и перестойных лесных насаждений для заготовки древесины;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сплав леса, заготовка и сбор пищевых лесных ресурсов, лекарственных растений, недревесных лесных ресурсов за исключением заготовки и сбора гражданами указанных ресурсов для собственных нужд, выжигание растительности;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засорение бытовыми, строительными, промышленными и иными отходами и мусором, размещение полигонов твердых бытовых и промышленных отходов, скотомогильников;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разорение нор, гнезд и других убежищ животных;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хранение и применение ядохимикатов, химических реагентов и других опасных для объектов животного мира и среды их обитания материалов;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проезд и стоянка механических транспортных средств вне дорог общего пользования, за исключением транспорта структур, уполномоченных осуществлять охрану и контроль за соблюдением установленного режима или иных правил охраны и использования природных ресурсов;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строительство дорог, трубопроводов и прочих коммуникаций, отвод земельных участков, строительство зданий и сооружений без разрешения администрации МО «Туруханский район»;</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уничтожение (порча) установленных предупредительных или информационных знаков.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napToGrid w:val="0"/>
          <w:sz w:val="24"/>
          <w:szCs w:val="24"/>
          <w:lang w:eastAsia="ru-RU"/>
        </w:rPr>
      </w:pPr>
      <w:r w:rsidRPr="00206BE2">
        <w:rPr>
          <w:rFonts w:ascii="Times New Roman" w:eastAsia="Times New Roman" w:hAnsi="Times New Roman" w:cs="Times New Roman"/>
          <w:b/>
          <w:i/>
          <w:sz w:val="24"/>
          <w:szCs w:val="24"/>
          <w:lang w:eastAsia="ru-RU"/>
        </w:rPr>
        <w:t>Охраняемый природный долинный комплекс р. Сухая Тунгуска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Дата создания – 18.05.2013г.</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Цель создания: </w:t>
      </w:r>
      <w:r w:rsidRPr="00206BE2">
        <w:rPr>
          <w:rFonts w:ascii="Times New Roman" w:eastAsia="Calibri" w:hAnsi="Times New Roman" w:cs="Times New Roman"/>
          <w:snapToGrid w:val="0"/>
          <w:sz w:val="24"/>
          <w:szCs w:val="24"/>
          <w:lang w:eastAsia="ru-RU"/>
        </w:rPr>
        <w:t>Охрана уникальных природных ландшафтов, охрана и воспроизводство охотничьих животных, сохранение и восстановление численности исчезающих видов зверей, птиц, растений, сохранение культурно-исторических основ традиционного природопользования малочисленных народов Севера.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 xml:space="preserve">Расположена на территории Туруханского района, </w:t>
      </w:r>
      <w:r w:rsidRPr="00206BE2">
        <w:rPr>
          <w:rFonts w:ascii="Times New Roman" w:eastAsia="Calibri" w:hAnsi="Times New Roman" w:cs="Times New Roman"/>
          <w:snapToGrid w:val="0"/>
          <w:sz w:val="24"/>
          <w:szCs w:val="24"/>
        </w:rPr>
        <w:t>в бассейне р. Сухая Тунгуская, правого притока р. Енисей  в пределах северо-западной окраины Среднесибирского плоскогорья.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Общая площадь ООПТ – </w:t>
      </w:r>
      <w:r w:rsidRPr="00206BE2">
        <w:rPr>
          <w:rFonts w:ascii="Times New Roman" w:eastAsia="Calibri" w:hAnsi="Times New Roman" w:cs="Times New Roman"/>
          <w:snapToGrid w:val="0"/>
          <w:sz w:val="24"/>
          <w:szCs w:val="24"/>
          <w:lang w:eastAsia="ru-RU"/>
        </w:rPr>
        <w:t>6050 га</w:t>
      </w:r>
      <w:r w:rsidRPr="00206BE2">
        <w:rPr>
          <w:rFonts w:ascii="Times New Roman" w:eastAsia="Calibri" w:hAnsi="Times New Roman" w:cs="Times New Roman"/>
          <w:snapToGrid w:val="0"/>
          <w:sz w:val="24"/>
          <w:szCs w:val="24"/>
        </w:rPr>
        <w:t>.</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ООПТ:</w:t>
      </w:r>
    </w:p>
    <w:p w:rsidR="00206BE2" w:rsidRPr="00206BE2" w:rsidRDefault="00206BE2" w:rsidP="00206BE2">
      <w:pPr>
        <w:widowControl w:val="0"/>
        <w:spacing w:before="20" w:after="40" w:line="240" w:lineRule="auto"/>
        <w:ind w:firstLine="567"/>
        <w:jc w:val="both"/>
        <w:rPr>
          <w:rFonts w:ascii="Times New Roman" w:eastAsia="Times New Roman" w:hAnsi="Times New Roman" w:cs="Times New Roman"/>
          <w:snapToGrid w:val="0"/>
          <w:color w:val="000000"/>
          <w:sz w:val="24"/>
          <w:szCs w:val="24"/>
          <w:lang w:eastAsia="ru-RU"/>
        </w:rPr>
      </w:pPr>
      <w:r w:rsidRPr="00206BE2">
        <w:rPr>
          <w:rFonts w:ascii="Times New Roman" w:eastAsia="Times New Roman" w:hAnsi="Times New Roman" w:cs="Times New Roman"/>
          <w:snapToGrid w:val="0"/>
          <w:color w:val="000000"/>
          <w:sz w:val="24"/>
          <w:szCs w:val="24"/>
          <w:lang w:eastAsia="ru-RU"/>
        </w:rPr>
        <w:t>Западная граница: от безымянного ручья напротив устья р. Бечевник на юг вдоль р. Сухая Тунгуска на расстоянии 200 м от уреза воды до безымянного ручья напротив устья р. Дьявольской, далее на юг до р. Еловой вдоль р. Сухая Тунгуска на расстоянии 200 м от уреза воды, далее на юг до р. Озёрной вдоль р. Сухая Тунгуска на расстоянии 200 м от уреза воды, далее на юг до р. Болотной вдоль р. Сухая Тунгуска на расстоянии 200 м от уреза воды, далее на юг до р. Бол. Сиговой вдоль р. Сухая Тунгуска на расстоянии 200 м от уреза воды.</w:t>
      </w:r>
    </w:p>
    <w:p w:rsidR="00206BE2" w:rsidRPr="00206BE2" w:rsidRDefault="00206BE2" w:rsidP="00206BE2">
      <w:pPr>
        <w:widowControl w:val="0"/>
        <w:spacing w:before="20" w:after="40" w:line="240" w:lineRule="auto"/>
        <w:ind w:firstLine="567"/>
        <w:jc w:val="both"/>
        <w:rPr>
          <w:rFonts w:ascii="Times New Roman" w:eastAsia="Times New Roman" w:hAnsi="Times New Roman" w:cs="Times New Roman"/>
          <w:snapToGrid w:val="0"/>
          <w:color w:val="000000"/>
          <w:sz w:val="24"/>
          <w:szCs w:val="24"/>
          <w:lang w:eastAsia="ru-RU"/>
        </w:rPr>
      </w:pPr>
      <w:r w:rsidRPr="00206BE2">
        <w:rPr>
          <w:rFonts w:ascii="Times New Roman" w:eastAsia="Times New Roman" w:hAnsi="Times New Roman" w:cs="Times New Roman"/>
          <w:snapToGrid w:val="0"/>
          <w:color w:val="000000"/>
          <w:sz w:val="24"/>
          <w:szCs w:val="24"/>
          <w:lang w:eastAsia="ru-RU"/>
        </w:rPr>
        <w:t xml:space="preserve">Восточная граница: от устья р. Бол. Сиговой на север вдоль р. Сухая Тунгуска на расстоянии 200 м от уреза воды до р. Подкаменной, далее от р. Подкаменной на северо-запад вдоль р. Сухая Тунгуска на расстоянии 200 м от уреза воды до р. Нянгта, далее на северо-восток от р. Нянгта вдоль р. Сухая Тунгуска на расстоянии 200 м от уреза воды до р. Окунёвка, далее от р. Окунёвка на северо-восток до р. Дьявольская вдоль р. Сухая Тунгуска на расстоянии 200 м от уреза воды, далее от р. Дьявольская на северо-запад до р. Бечевник вдоль р. Сухая Тунгуска на расстоянии 200 м от уреза воды, далее от </w:t>
      </w:r>
      <w:r w:rsidRPr="00206BE2">
        <w:rPr>
          <w:rFonts w:ascii="Times New Roman" w:eastAsia="Times New Roman" w:hAnsi="Times New Roman" w:cs="Times New Roman"/>
          <w:snapToGrid w:val="0"/>
          <w:color w:val="000000"/>
          <w:sz w:val="24"/>
          <w:szCs w:val="24"/>
          <w:lang w:eastAsia="ru-RU"/>
        </w:rPr>
        <w:br/>
        <w:t>р. Бечевник на северо-запад до р. Володина вдоль р. Сухая Тунгуска на расстоянии 200 м от уреза воды.</w:t>
      </w:r>
    </w:p>
    <w:p w:rsidR="00206BE2" w:rsidRPr="00206BE2" w:rsidRDefault="00206BE2" w:rsidP="00206BE2">
      <w:pPr>
        <w:widowControl w:val="0"/>
        <w:spacing w:before="20" w:after="40" w:line="240" w:lineRule="auto"/>
        <w:ind w:firstLine="567"/>
        <w:jc w:val="both"/>
        <w:rPr>
          <w:rFonts w:ascii="Times New Roman" w:eastAsia="Times New Roman" w:hAnsi="Times New Roman" w:cs="Times New Roman"/>
          <w:snapToGrid w:val="0"/>
          <w:color w:val="000000"/>
          <w:sz w:val="24"/>
          <w:szCs w:val="24"/>
          <w:lang w:eastAsia="ru-RU"/>
        </w:rPr>
      </w:pPr>
      <w:r w:rsidRPr="00206BE2">
        <w:rPr>
          <w:rFonts w:ascii="Times New Roman" w:eastAsia="Times New Roman" w:hAnsi="Times New Roman" w:cs="Times New Roman"/>
          <w:snapToGrid w:val="0"/>
          <w:color w:val="000000"/>
          <w:sz w:val="24"/>
          <w:szCs w:val="24"/>
          <w:lang w:eastAsia="ru-RU"/>
        </w:rPr>
        <w:lastRenderedPageBreak/>
        <w:t>Северная граница: от р. Енисей на восток вдоль р. Сухая Тунгуска на расстоянии 200 м от уреза воды до р. Воловниковская, далее на северо-восток от р. Воловниковская вдоль р. Сухая Тунгуска на расстоянии 200 м от уреза воды до р. Листивиничная, далее на северо-восток от р. Листвиничная вдоль р. Сухая Тунгуска на расстоянии 200 м от уреза воды до р. Володина.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Южная граница: от безымянного ручья напротив устья р. Володина на юго- запад до р. Хариусовка вдоль р. Сухая Тунгуска на расстоянии 200 м от уреза воды, далее от р. Хариусовка на запад до р. Покосная вдоль р. Сухая Тунгуска на расстоянии 200 м от уреза воды, далее от р. Покосная на запад до р. Енисей вдоль р. Сухая Тунгуска на расстоянии 200 м от уреза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Режим особой охраны утвержден Решением Туруханского районного Совета депутатов от 18.05.2013 № 24-350 «Об образовании особо охраняемой природной территории местного значения «Охраняемый природный долинный комплекс р. Сухая Тунгуска».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 ООПТ запрещается: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промышленное рыболовство;</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сплошные и выборочные рубки спелых и перестойных лесных насаждений для заготовки древесины;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сплав леса, заготовка и сбор пищевых лесных ресурсов, лекарственных растений, недревесных лесных ресурсов за исключением заготовки и сбора гражданами указанных ресурсов для собственных нужд, выжигание растительности;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засорение бытовыми, строительными, промышленными и иными отходами и мусором, размещение полигонов твердых бытовых и промышленных отходов, скотомогильников;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разорение нор, гнезд и других убежищ животных;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хранение и применение ядохимикатов, химических реагентов и других опасных для объектов животного мира и среды их обитания материалов;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проезд и стоянка механических транспортных средств вне дорог общего пользования, за исключением транспорта структур, уполномоченных осуществлять охрану и контроль за соблюдением установленного режима или иных правил охраны и использования природных ресурсов;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строительство дорог, трубопроводов и прочих коммуникаций, отвод земельных участков, строительство зданий и сооружений без разрешения администрации МО «Туруханский район»;</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уничтожение (порча) установленных предупредительных или информационных знаков.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b/>
          <w:i/>
          <w:snapToGrid w:val="0"/>
          <w:sz w:val="24"/>
          <w:szCs w:val="24"/>
          <w:lang w:eastAsia="ru-RU"/>
        </w:rPr>
      </w:pPr>
      <w:r w:rsidRPr="00206BE2">
        <w:rPr>
          <w:rFonts w:ascii="Times New Roman" w:eastAsia="Times New Roman" w:hAnsi="Times New Roman" w:cs="Times New Roman"/>
          <w:b/>
          <w:i/>
          <w:sz w:val="24"/>
          <w:szCs w:val="24"/>
          <w:lang w:eastAsia="ru-RU"/>
        </w:rPr>
        <w:t>Охраняемый природный долинный комплекс р. Северная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Дата создания – 18.05.2013г.</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Цель создания: </w:t>
      </w:r>
      <w:r w:rsidRPr="00206BE2">
        <w:rPr>
          <w:rFonts w:ascii="Times New Roman" w:eastAsia="Calibri" w:hAnsi="Times New Roman" w:cs="Times New Roman"/>
          <w:snapToGrid w:val="0"/>
          <w:sz w:val="24"/>
          <w:szCs w:val="24"/>
          <w:lang w:eastAsia="ru-RU"/>
        </w:rPr>
        <w:t>охрана уникальных природных ландшафтов, охрана и воспроизводство охотничьих животных, сохранение и восстановление численности исчезающих видов зверей, птиц, растений, сохранение культурно-исторических основ традиционного природопользования малочисленных народов Севера.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 xml:space="preserve">Расположена на территории Туруханского района, </w:t>
      </w:r>
      <w:r w:rsidRPr="00206BE2">
        <w:rPr>
          <w:rFonts w:ascii="Times New Roman" w:eastAsia="Calibri" w:hAnsi="Times New Roman" w:cs="Times New Roman"/>
          <w:snapToGrid w:val="0"/>
          <w:sz w:val="24"/>
          <w:szCs w:val="24"/>
        </w:rPr>
        <w:t>в бассейне р. Северная, правого притока р. Нижней Тунгуски в пределах северной окраины Среднесибирского плоскогорья.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Общая площадь ООПТ – </w:t>
      </w:r>
      <w:r w:rsidRPr="00206BE2">
        <w:rPr>
          <w:rFonts w:ascii="Times New Roman" w:eastAsia="Calibri" w:hAnsi="Times New Roman" w:cs="Times New Roman"/>
          <w:snapToGrid w:val="0"/>
          <w:sz w:val="24"/>
          <w:szCs w:val="24"/>
          <w:lang w:eastAsia="ru-RU"/>
        </w:rPr>
        <w:t>6800,0 га</w:t>
      </w:r>
      <w:r w:rsidRPr="00206BE2">
        <w:rPr>
          <w:rFonts w:ascii="Times New Roman" w:eastAsia="Calibri" w:hAnsi="Times New Roman" w:cs="Times New Roman"/>
          <w:snapToGrid w:val="0"/>
          <w:sz w:val="24"/>
          <w:szCs w:val="24"/>
        </w:rPr>
        <w:t>. ООПТ включает в себя р. Северная в Туруханском районе до границы с Эвенкийским АО, а также 200-метровые водоохранные зоны по каждому берегу реки.</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Границы ООПТ: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Западная граница: От берега р. Нижней Тунгуски на север вдоль р. Северная на расстоянии 200м от уреза воды до руч. Таёжный, далее на северо-запад до р. Старица вдоль </w:t>
      </w:r>
      <w:r w:rsidRPr="00206BE2">
        <w:rPr>
          <w:rFonts w:ascii="Times New Roman" w:eastAsia="Calibri" w:hAnsi="Times New Roman" w:cs="Times New Roman"/>
          <w:snapToGrid w:val="0"/>
          <w:sz w:val="24"/>
          <w:szCs w:val="24"/>
        </w:rPr>
        <w:lastRenderedPageBreak/>
        <w:t>р. Северная на расстоянии 200м от уреза воды, далее на север до р. Гремячий вдоль р. Северная на расстоянии 200м от уреза воды, далее на север до р. Пашкина вдоль р. Северная на расстоянии 200м от уреза воды, далее на север до р. Длиная вдоль р. Северная на расстоянии 200м от уреза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Северная граница: От р. Длиная на восток до р. Колю вдоль р. Северная на расстоянии 200м от уреза воды, далее до р. Дикий вдоль р. Северная на расстоянии 200м от уреза воды, далее на юго-восток на расстояние 18км вдоль р. Северная на расстоянии 200м от уреза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Южная граница: От точки, расположенной на расстоянии 12км от р. Каменный вверх по р. Северной до р. Каменной вдоль р. Северная на расстоянии 200м от уреза воды, далее на запад до руч. Горный вдоль р. Северная на расстоянии 200м от уреза воды, далее на запад до безымянного ручья, расположенного с левого берега р. Северной напротив устья р. Длинная вдоль р. Северная на расстоянии 200м от уреза воды.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Восточная граница: От  безымянного ручья, расположенного с левого берега р. Северной напротив устья р. Длинная  на юг до р. Довакит вдоль р. Северная на расстоянии 200м от уреза воды, далее на юг до р. Силимкун вдоль р. Северная на расстоянии 200м от уреза воды, далее на юг до р. Делингдэ вдоль р. Северная на расстоянии 200м от уреза воды, далее на юг вдоль р. Северная на расстоянии 200м от уреза воды до береговой линии р. Нижняя Тунгуска.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Режим особой охраны утвержден Решением Туруханского районного Совета депутатов от 18.05.2013 № 24-352 «Об образовании особо охраняемой природной территории местного значения «Охраняемый природный долинный комплекс р. Северная».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 ООПТ запрещается: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промышленное рыболовство;</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сплошные и выборочные рубки спелых и перестойных лесных насаждений для заготовки древесины;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сплав леса, заготовка и сбор пищевых лесных ресурсов, лекарственных растений, недревесных лесных ресурсов за исключением заготовки и сбора гражданами указанных ресурсов для собственных нужд, выжигание растительности;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засорение бытовыми, строительными, промышленными и иными отходами и мусором, размещение полигонов твердых бытовых и промышленных отходов, скотомогильников;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разорение нор, гнезд и других убежищ животных;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хранение и применение ядохимикатов, химических реагентов и других опасных для объектов животного мира и среды их обитания материалов;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проезд и стоянка механических транспортных средств вне дорог общего пользования, за исключением транспорта структур, уполномоченных осуществлять охрану и контроль за соблюдением установленного режима или иных правил охраны и использования природных ресурсов;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строительство дорог, трубопроводов и прочих коммуникаций, отвод земельных участков, строительство зданий и сооружений без разрешения администрации МО «Туруханский район»;</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уничтожение (порча) установленных предупредительных или информационных знаков.</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Общая площадь действующих особо охраняемых природных территорий федерального и регионального значения составляет 1869,005 тыс. га, в том числе в границах Туруханского района – 1359,814 тыс. га, или 6,4 % от всей площади района. </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r w:rsidRPr="00206BE2">
        <w:rPr>
          <w:rFonts w:ascii="Times New Roman" w:eastAsia="Arial Narrow" w:hAnsi="Times New Roman" w:cs="Times New Roman"/>
          <w:snapToGrid w:val="0"/>
          <w:sz w:val="24"/>
          <w:szCs w:val="24"/>
        </w:rPr>
        <w:t xml:space="preserve">Общая площадь особо охраняемых природных территорий в границах Туруханского района с учетом планируемых составит </w:t>
      </w:r>
      <w:r w:rsidRPr="00206BE2">
        <w:rPr>
          <w:rFonts w:ascii="Times New Roman" w:eastAsia="Arial Narrow" w:hAnsi="Times New Roman" w:cs="Times New Roman"/>
          <w:snapToGrid w:val="0"/>
          <w:sz w:val="24"/>
          <w:szCs w:val="24"/>
        </w:rPr>
        <w:fldChar w:fldCharType="begin"/>
      </w:r>
      <w:r w:rsidRPr="00206BE2">
        <w:rPr>
          <w:rFonts w:ascii="Times New Roman" w:eastAsia="Arial Narrow" w:hAnsi="Times New Roman" w:cs="Times New Roman"/>
          <w:snapToGrid w:val="0"/>
          <w:sz w:val="24"/>
          <w:szCs w:val="24"/>
        </w:rPr>
        <w:instrText xml:space="preserve"> =SUM(ABOVE) </w:instrText>
      </w:r>
      <w:r w:rsidRPr="00206BE2">
        <w:rPr>
          <w:rFonts w:ascii="Times New Roman" w:eastAsia="Arial Narrow" w:hAnsi="Times New Roman" w:cs="Times New Roman"/>
          <w:snapToGrid w:val="0"/>
          <w:sz w:val="24"/>
          <w:szCs w:val="24"/>
        </w:rPr>
        <w:fldChar w:fldCharType="separate"/>
      </w:r>
      <w:r w:rsidRPr="00206BE2">
        <w:rPr>
          <w:rFonts w:ascii="Times New Roman" w:eastAsia="Arial Narrow" w:hAnsi="Times New Roman" w:cs="Times New Roman"/>
          <w:snapToGrid w:val="0"/>
          <w:sz w:val="24"/>
          <w:szCs w:val="24"/>
        </w:rPr>
        <w:t>1568,955</w:t>
      </w:r>
      <w:r w:rsidRPr="00206BE2">
        <w:rPr>
          <w:rFonts w:ascii="Times New Roman" w:eastAsia="Arial Narrow" w:hAnsi="Times New Roman" w:cs="Times New Roman"/>
          <w:snapToGrid w:val="0"/>
          <w:sz w:val="24"/>
          <w:szCs w:val="24"/>
        </w:rPr>
        <w:fldChar w:fldCharType="end"/>
      </w:r>
      <w:r w:rsidRPr="00206BE2">
        <w:rPr>
          <w:rFonts w:ascii="Times New Roman" w:eastAsia="Arial Narrow" w:hAnsi="Times New Roman" w:cs="Times New Roman"/>
          <w:snapToGrid w:val="0"/>
          <w:sz w:val="24"/>
          <w:szCs w:val="24"/>
        </w:rPr>
        <w:t xml:space="preserve"> тыс. га, или 7,4 %.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i/>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sz w:val="24"/>
          <w:szCs w:val="24"/>
        </w:rPr>
      </w:pPr>
      <w:r w:rsidRPr="00206BE2">
        <w:rPr>
          <w:rFonts w:ascii="Times New Roman" w:eastAsia="Arial Narrow" w:hAnsi="Times New Roman" w:cs="Times New Roman"/>
          <w:snapToGrid w:val="0"/>
          <w:sz w:val="24"/>
          <w:szCs w:val="24"/>
        </w:rPr>
        <w:lastRenderedPageBreak/>
        <w:t xml:space="preserve">Таблица </w:t>
      </w:r>
      <w:r w:rsidRPr="00206BE2">
        <w:rPr>
          <w:rFonts w:ascii="Times New Roman" w:eastAsia="Calibri" w:hAnsi="Times New Roman" w:cs="Times New Roman"/>
          <w:snapToGrid w:val="0"/>
          <w:sz w:val="24"/>
          <w:szCs w:val="24"/>
        </w:rPr>
        <w:t>2.2.9</w:t>
      </w:r>
      <w:r w:rsidRPr="00206BE2">
        <w:rPr>
          <w:rFonts w:ascii="Times New Roman" w:eastAsia="Arial Narrow" w:hAnsi="Times New Roman" w:cs="Times New Roman"/>
          <w:snapToGrid w:val="0"/>
          <w:sz w:val="24"/>
          <w:szCs w:val="24"/>
        </w:rPr>
        <w:t xml:space="preserve"> – Перечень особо охраняемых природных территорий в границах Туруханского муниципального района</w:t>
      </w:r>
    </w:p>
    <w:tbl>
      <w:tblPr>
        <w:tblStyle w:val="131"/>
        <w:tblW w:w="9764" w:type="dxa"/>
        <w:tblInd w:w="108" w:type="dxa"/>
        <w:tblLook w:val="04A0" w:firstRow="1" w:lastRow="0" w:firstColumn="1" w:lastColumn="0" w:noHBand="0" w:noVBand="1"/>
      </w:tblPr>
      <w:tblGrid>
        <w:gridCol w:w="851"/>
        <w:gridCol w:w="4556"/>
        <w:gridCol w:w="1823"/>
        <w:gridCol w:w="2534"/>
      </w:tblGrid>
      <w:tr w:rsidR="00206BE2" w:rsidRPr="00206BE2" w:rsidTr="00206BE2">
        <w:trPr>
          <w:tblHeader/>
        </w:trPr>
        <w:tc>
          <w:tcPr>
            <w:tcW w:w="851" w:type="dxa"/>
          </w:tcPr>
          <w:p w:rsidR="00206BE2" w:rsidRPr="00206BE2" w:rsidRDefault="00206BE2" w:rsidP="00206BE2">
            <w:pPr>
              <w:spacing w:line="360" w:lineRule="auto"/>
              <w:jc w:val="center"/>
              <w:rPr>
                <w:rFonts w:ascii="Times New Roman" w:hAnsi="Times New Roman"/>
                <w:sz w:val="24"/>
                <w:szCs w:val="24"/>
              </w:rPr>
            </w:pPr>
          </w:p>
        </w:tc>
        <w:tc>
          <w:tcPr>
            <w:tcW w:w="4556" w:type="dxa"/>
          </w:tcPr>
          <w:p w:rsidR="00206BE2" w:rsidRPr="00206BE2" w:rsidRDefault="00206BE2" w:rsidP="00206BE2">
            <w:pPr>
              <w:spacing w:line="360" w:lineRule="auto"/>
              <w:jc w:val="center"/>
              <w:rPr>
                <w:rFonts w:ascii="Times New Roman" w:hAnsi="Times New Roman"/>
                <w:sz w:val="24"/>
                <w:szCs w:val="24"/>
              </w:rPr>
            </w:pPr>
            <w:r w:rsidRPr="00206BE2">
              <w:rPr>
                <w:rFonts w:ascii="Times New Roman" w:hAnsi="Times New Roman"/>
                <w:sz w:val="24"/>
                <w:szCs w:val="24"/>
              </w:rPr>
              <w:t>Наименование</w:t>
            </w:r>
          </w:p>
        </w:tc>
        <w:tc>
          <w:tcPr>
            <w:tcW w:w="1823" w:type="dxa"/>
          </w:tcPr>
          <w:p w:rsidR="00206BE2" w:rsidRPr="00206BE2" w:rsidRDefault="00206BE2" w:rsidP="00206BE2">
            <w:pPr>
              <w:spacing w:line="360" w:lineRule="auto"/>
              <w:jc w:val="center"/>
              <w:rPr>
                <w:rFonts w:ascii="Times New Roman" w:hAnsi="Times New Roman"/>
                <w:sz w:val="24"/>
                <w:szCs w:val="24"/>
              </w:rPr>
            </w:pPr>
            <w:r w:rsidRPr="00206BE2">
              <w:rPr>
                <w:rFonts w:ascii="Times New Roman" w:hAnsi="Times New Roman"/>
                <w:sz w:val="24"/>
                <w:szCs w:val="24"/>
              </w:rPr>
              <w:t>Статус</w:t>
            </w:r>
          </w:p>
        </w:tc>
        <w:tc>
          <w:tcPr>
            <w:tcW w:w="2534" w:type="dxa"/>
          </w:tcPr>
          <w:p w:rsidR="00206BE2" w:rsidRPr="00206BE2" w:rsidRDefault="00206BE2" w:rsidP="00206BE2">
            <w:pPr>
              <w:spacing w:line="360" w:lineRule="auto"/>
              <w:jc w:val="center"/>
              <w:rPr>
                <w:rFonts w:ascii="Times New Roman" w:hAnsi="Times New Roman"/>
                <w:sz w:val="24"/>
                <w:szCs w:val="24"/>
              </w:rPr>
            </w:pPr>
            <w:r w:rsidRPr="00206BE2">
              <w:rPr>
                <w:rFonts w:ascii="Times New Roman" w:hAnsi="Times New Roman"/>
                <w:sz w:val="24"/>
                <w:szCs w:val="24"/>
              </w:rPr>
              <w:t>Площадь</w:t>
            </w:r>
          </w:p>
        </w:tc>
      </w:tr>
      <w:tr w:rsidR="00206BE2" w:rsidRPr="00206BE2" w:rsidTr="00206BE2">
        <w:tc>
          <w:tcPr>
            <w:tcW w:w="851" w:type="dxa"/>
          </w:tcPr>
          <w:p w:rsidR="00206BE2" w:rsidRPr="00206BE2" w:rsidRDefault="00206BE2" w:rsidP="00206BE2">
            <w:pPr>
              <w:spacing w:line="360" w:lineRule="auto"/>
              <w:rPr>
                <w:rFonts w:ascii="Times New Roman" w:hAnsi="Times New Roman"/>
                <w:b/>
                <w:i/>
                <w:sz w:val="24"/>
                <w:szCs w:val="24"/>
              </w:rPr>
            </w:pPr>
          </w:p>
        </w:tc>
        <w:tc>
          <w:tcPr>
            <w:tcW w:w="8913" w:type="dxa"/>
            <w:gridSpan w:val="3"/>
          </w:tcPr>
          <w:p w:rsidR="00206BE2" w:rsidRPr="00206BE2" w:rsidRDefault="00206BE2" w:rsidP="00206BE2">
            <w:pPr>
              <w:spacing w:line="360" w:lineRule="auto"/>
              <w:jc w:val="center"/>
              <w:rPr>
                <w:rFonts w:ascii="Times New Roman" w:hAnsi="Times New Roman"/>
                <w:b/>
                <w:i/>
                <w:sz w:val="24"/>
                <w:szCs w:val="24"/>
              </w:rPr>
            </w:pPr>
            <w:r w:rsidRPr="00206BE2">
              <w:rPr>
                <w:rFonts w:ascii="Times New Roman" w:hAnsi="Times New Roman"/>
                <w:b/>
                <w:i/>
                <w:sz w:val="24"/>
                <w:szCs w:val="24"/>
              </w:rPr>
              <w:t>Федеральные ООПТ</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биосферный заповедник «Центрально-Сибирский»</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всего:</w:t>
            </w:r>
          </w:p>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972,017 тыс. га,</w:t>
            </w:r>
          </w:p>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в т. ч. на территории Туруханского района:</w:t>
            </w:r>
          </w:p>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462,826 тыс.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природный заказник «Елогуйский»</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747,600 тыс. га</w:t>
            </w:r>
          </w:p>
        </w:tc>
      </w:tr>
      <w:tr w:rsidR="00206BE2" w:rsidRPr="00206BE2" w:rsidTr="00206BE2">
        <w:tc>
          <w:tcPr>
            <w:tcW w:w="851" w:type="dxa"/>
          </w:tcPr>
          <w:p w:rsidR="00206BE2" w:rsidRPr="00206BE2" w:rsidRDefault="00206BE2" w:rsidP="00206BE2">
            <w:pPr>
              <w:tabs>
                <w:tab w:val="left" w:pos="459"/>
              </w:tabs>
              <w:spacing w:line="360" w:lineRule="auto"/>
              <w:ind w:left="34"/>
              <w:jc w:val="center"/>
              <w:rPr>
                <w:rFonts w:ascii="Times New Roman" w:hAnsi="Times New Roman"/>
                <w:b/>
                <w:i/>
              </w:rPr>
            </w:pPr>
          </w:p>
        </w:tc>
        <w:tc>
          <w:tcPr>
            <w:tcW w:w="8913" w:type="dxa"/>
            <w:gridSpan w:val="3"/>
          </w:tcPr>
          <w:p w:rsidR="00206BE2" w:rsidRPr="00206BE2" w:rsidRDefault="00206BE2" w:rsidP="00206BE2">
            <w:pPr>
              <w:spacing w:line="360" w:lineRule="auto"/>
              <w:jc w:val="center"/>
              <w:rPr>
                <w:rFonts w:ascii="Times New Roman" w:hAnsi="Times New Roman"/>
                <w:b/>
                <w:i/>
                <w:sz w:val="24"/>
                <w:szCs w:val="24"/>
              </w:rPr>
            </w:pPr>
            <w:r w:rsidRPr="00206BE2">
              <w:rPr>
                <w:rFonts w:ascii="Times New Roman" w:hAnsi="Times New Roman"/>
                <w:b/>
                <w:i/>
                <w:sz w:val="24"/>
                <w:szCs w:val="24"/>
              </w:rPr>
              <w:t>Региональные ООПТ</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природный заказник «Туруханский»</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126,900 тыс.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Памятник природы «Музей вечной мерзлоты».</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2,82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Памятник природы «Сосновый бор (бассейн р. Байкалиха)»</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109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Памятник природы «Ледоминеральный комплекс «Ледяная гора»</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1716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природный заказник «Канготовские протоки»</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Планируемый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154,141 тыс.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природный заказник «Вороговские острова»</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Планируемый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36,0 тыс. га</w:t>
            </w:r>
          </w:p>
        </w:tc>
      </w:tr>
      <w:tr w:rsidR="00206BE2" w:rsidRPr="00206BE2" w:rsidTr="00206BE2">
        <w:tc>
          <w:tcPr>
            <w:tcW w:w="851" w:type="dxa"/>
          </w:tcPr>
          <w:p w:rsidR="00206BE2" w:rsidRPr="00206BE2" w:rsidRDefault="00206BE2" w:rsidP="00206BE2">
            <w:pPr>
              <w:widowControl w:val="0"/>
              <w:numPr>
                <w:ilvl w:val="0"/>
                <w:numId w:val="19"/>
              </w:numPr>
              <w:tabs>
                <w:tab w:val="left" w:pos="459"/>
              </w:tabs>
              <w:ind w:left="34" w:firstLine="0"/>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Государственный природный заказник «Озеро Маковское»</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Планируемый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19,0 тыс. га</w:t>
            </w:r>
          </w:p>
        </w:tc>
      </w:tr>
      <w:tr w:rsidR="00206BE2" w:rsidRPr="00206BE2" w:rsidTr="00206BE2">
        <w:tc>
          <w:tcPr>
            <w:tcW w:w="851" w:type="dxa"/>
          </w:tcPr>
          <w:p w:rsidR="00206BE2" w:rsidRPr="00206BE2" w:rsidRDefault="00206BE2" w:rsidP="00206BE2">
            <w:pPr>
              <w:tabs>
                <w:tab w:val="left" w:pos="459"/>
              </w:tabs>
              <w:spacing w:line="360" w:lineRule="auto"/>
              <w:ind w:left="34"/>
              <w:jc w:val="center"/>
              <w:rPr>
                <w:rFonts w:ascii="Times New Roman" w:hAnsi="Times New Roman"/>
                <w:b/>
                <w:i/>
              </w:rPr>
            </w:pPr>
          </w:p>
        </w:tc>
        <w:tc>
          <w:tcPr>
            <w:tcW w:w="8913" w:type="dxa"/>
            <w:gridSpan w:val="3"/>
          </w:tcPr>
          <w:p w:rsidR="00206BE2" w:rsidRPr="00206BE2" w:rsidRDefault="00206BE2" w:rsidP="00206BE2">
            <w:pPr>
              <w:spacing w:line="360" w:lineRule="auto"/>
              <w:jc w:val="center"/>
              <w:rPr>
                <w:rFonts w:ascii="Times New Roman" w:hAnsi="Times New Roman"/>
                <w:b/>
                <w:i/>
                <w:sz w:val="24"/>
                <w:szCs w:val="24"/>
              </w:rPr>
            </w:pPr>
            <w:r w:rsidRPr="00206BE2">
              <w:rPr>
                <w:rFonts w:ascii="Times New Roman" w:hAnsi="Times New Roman"/>
                <w:b/>
                <w:i/>
                <w:sz w:val="24"/>
                <w:szCs w:val="24"/>
              </w:rPr>
              <w:t>Местные ООПТ</w:t>
            </w:r>
          </w:p>
        </w:tc>
      </w:tr>
      <w:tr w:rsidR="00206BE2" w:rsidRPr="00206BE2" w:rsidTr="00206BE2">
        <w:tc>
          <w:tcPr>
            <w:tcW w:w="851" w:type="dxa"/>
          </w:tcPr>
          <w:p w:rsidR="00206BE2" w:rsidRPr="00206BE2" w:rsidRDefault="00206BE2" w:rsidP="00206BE2">
            <w:pPr>
              <w:widowControl w:val="0"/>
              <w:numPr>
                <w:ilvl w:val="0"/>
                <w:numId w:val="23"/>
              </w:numPr>
              <w:tabs>
                <w:tab w:val="left" w:pos="459"/>
              </w:tabs>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Охраняемый природный долинный комплекс р. Фатьяниха</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spacing w:line="276" w:lineRule="auto"/>
              <w:jc w:val="center"/>
              <w:rPr>
                <w:rFonts w:ascii="Times New Roman" w:hAnsi="Times New Roman"/>
                <w:sz w:val="24"/>
                <w:szCs w:val="24"/>
              </w:rPr>
            </w:pPr>
            <w:r w:rsidRPr="00206BE2">
              <w:rPr>
                <w:rFonts w:ascii="Times New Roman" w:hAnsi="Times New Roman"/>
                <w:sz w:val="24"/>
                <w:szCs w:val="24"/>
              </w:rPr>
              <w:t>7810,0 га</w:t>
            </w:r>
          </w:p>
        </w:tc>
      </w:tr>
      <w:tr w:rsidR="00206BE2" w:rsidRPr="00206BE2" w:rsidTr="00206BE2">
        <w:tc>
          <w:tcPr>
            <w:tcW w:w="851" w:type="dxa"/>
          </w:tcPr>
          <w:p w:rsidR="00206BE2" w:rsidRPr="00206BE2" w:rsidRDefault="00206BE2" w:rsidP="00206BE2">
            <w:pPr>
              <w:widowControl w:val="0"/>
              <w:numPr>
                <w:ilvl w:val="0"/>
                <w:numId w:val="23"/>
              </w:numPr>
              <w:tabs>
                <w:tab w:val="left" w:pos="459"/>
              </w:tabs>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Охраняемый природный долинный комплекс р. Сухая Тунгуска</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jc w:val="center"/>
              <w:rPr>
                <w:rFonts w:ascii="Times New Roman" w:hAnsi="Times New Roman"/>
                <w:sz w:val="24"/>
                <w:szCs w:val="24"/>
              </w:rPr>
            </w:pPr>
            <w:r w:rsidRPr="00206BE2">
              <w:rPr>
                <w:rFonts w:ascii="Times New Roman" w:hAnsi="Times New Roman"/>
                <w:sz w:val="24"/>
                <w:szCs w:val="24"/>
                <w:lang w:eastAsia="ru-RU"/>
              </w:rPr>
              <w:t>6050 га</w:t>
            </w:r>
          </w:p>
        </w:tc>
      </w:tr>
      <w:tr w:rsidR="00206BE2" w:rsidRPr="00206BE2" w:rsidTr="00206BE2">
        <w:tc>
          <w:tcPr>
            <w:tcW w:w="851" w:type="dxa"/>
          </w:tcPr>
          <w:p w:rsidR="00206BE2" w:rsidRPr="00206BE2" w:rsidRDefault="00206BE2" w:rsidP="00206BE2">
            <w:pPr>
              <w:widowControl w:val="0"/>
              <w:numPr>
                <w:ilvl w:val="0"/>
                <w:numId w:val="23"/>
              </w:numPr>
              <w:tabs>
                <w:tab w:val="left" w:pos="459"/>
              </w:tabs>
              <w:contextualSpacing/>
              <w:jc w:val="center"/>
              <w:rPr>
                <w:rFonts w:ascii="Times New Roman" w:hAnsi="Times New Roman"/>
                <w:color w:val="000000"/>
                <w:sz w:val="24"/>
                <w:szCs w:val="24"/>
                <w:lang w:eastAsia="ru-RU"/>
              </w:rPr>
            </w:pPr>
          </w:p>
        </w:tc>
        <w:tc>
          <w:tcPr>
            <w:tcW w:w="455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Охраняемый природный долинный комплекс р. Северная</w:t>
            </w:r>
          </w:p>
        </w:tc>
        <w:tc>
          <w:tcPr>
            <w:tcW w:w="1823" w:type="dxa"/>
          </w:tcPr>
          <w:p w:rsidR="00206BE2" w:rsidRPr="00206BE2" w:rsidRDefault="00206BE2" w:rsidP="00206BE2">
            <w:pPr>
              <w:spacing w:line="276" w:lineRule="auto"/>
              <w:rPr>
                <w:rFonts w:ascii="Times New Roman" w:hAnsi="Times New Roman"/>
                <w:sz w:val="24"/>
                <w:szCs w:val="24"/>
              </w:rPr>
            </w:pPr>
            <w:r w:rsidRPr="00206BE2">
              <w:rPr>
                <w:rFonts w:ascii="Times New Roman" w:hAnsi="Times New Roman"/>
                <w:sz w:val="24"/>
                <w:szCs w:val="24"/>
              </w:rPr>
              <w:t>Действующий</w:t>
            </w:r>
          </w:p>
        </w:tc>
        <w:tc>
          <w:tcPr>
            <w:tcW w:w="2534" w:type="dxa"/>
          </w:tcPr>
          <w:p w:rsidR="00206BE2" w:rsidRPr="00206BE2" w:rsidRDefault="00206BE2" w:rsidP="00206BE2">
            <w:pPr>
              <w:jc w:val="center"/>
              <w:rPr>
                <w:rFonts w:ascii="Times New Roman" w:hAnsi="Times New Roman"/>
                <w:sz w:val="24"/>
                <w:szCs w:val="24"/>
              </w:rPr>
            </w:pPr>
            <w:r w:rsidRPr="00206BE2">
              <w:rPr>
                <w:rFonts w:ascii="Times New Roman" w:hAnsi="Times New Roman"/>
                <w:sz w:val="24"/>
                <w:szCs w:val="24"/>
                <w:lang w:eastAsia="ru-RU"/>
              </w:rPr>
              <w:t>6800,0 га</w:t>
            </w:r>
          </w:p>
        </w:tc>
      </w:tr>
      <w:tr w:rsidR="00206BE2" w:rsidRPr="00206BE2" w:rsidTr="00206BE2">
        <w:tc>
          <w:tcPr>
            <w:tcW w:w="851" w:type="dxa"/>
          </w:tcPr>
          <w:p w:rsidR="00206BE2" w:rsidRPr="00206BE2" w:rsidRDefault="00206BE2" w:rsidP="00206BE2">
            <w:pPr>
              <w:spacing w:line="276" w:lineRule="auto"/>
              <w:rPr>
                <w:rFonts w:ascii="Times New Roman" w:hAnsi="Times New Roman"/>
                <w:i/>
                <w:sz w:val="24"/>
                <w:szCs w:val="24"/>
              </w:rPr>
            </w:pPr>
          </w:p>
        </w:tc>
        <w:tc>
          <w:tcPr>
            <w:tcW w:w="4556" w:type="dxa"/>
          </w:tcPr>
          <w:p w:rsidR="00206BE2" w:rsidRPr="00206BE2" w:rsidRDefault="00206BE2" w:rsidP="00206BE2">
            <w:pPr>
              <w:spacing w:line="276" w:lineRule="auto"/>
              <w:rPr>
                <w:rFonts w:ascii="Times New Roman" w:hAnsi="Times New Roman"/>
                <w:i/>
                <w:sz w:val="24"/>
                <w:szCs w:val="24"/>
              </w:rPr>
            </w:pPr>
            <w:r w:rsidRPr="00206BE2">
              <w:rPr>
                <w:rFonts w:ascii="Times New Roman" w:hAnsi="Times New Roman"/>
                <w:i/>
                <w:sz w:val="24"/>
                <w:szCs w:val="24"/>
              </w:rPr>
              <w:t xml:space="preserve">ИТОГО </w:t>
            </w:r>
          </w:p>
        </w:tc>
        <w:tc>
          <w:tcPr>
            <w:tcW w:w="1823" w:type="dxa"/>
          </w:tcPr>
          <w:p w:rsidR="00206BE2" w:rsidRPr="00206BE2" w:rsidRDefault="00206BE2" w:rsidP="00206BE2">
            <w:pPr>
              <w:spacing w:line="276" w:lineRule="auto"/>
              <w:rPr>
                <w:rFonts w:ascii="Times New Roman" w:hAnsi="Times New Roman"/>
                <w:i/>
                <w:sz w:val="24"/>
                <w:szCs w:val="24"/>
              </w:rPr>
            </w:pPr>
          </w:p>
        </w:tc>
        <w:tc>
          <w:tcPr>
            <w:tcW w:w="2534" w:type="dxa"/>
          </w:tcPr>
          <w:p w:rsidR="00206BE2" w:rsidRPr="00206BE2" w:rsidRDefault="00206BE2" w:rsidP="00206BE2">
            <w:pPr>
              <w:spacing w:line="276" w:lineRule="auto"/>
              <w:jc w:val="center"/>
              <w:rPr>
                <w:rFonts w:ascii="Times New Roman" w:hAnsi="Times New Roman"/>
                <w:i/>
                <w:sz w:val="24"/>
                <w:szCs w:val="24"/>
              </w:rPr>
            </w:pPr>
            <w:r w:rsidRPr="00206BE2">
              <w:rPr>
                <w:rFonts w:ascii="Times New Roman" w:hAnsi="Times New Roman"/>
                <w:i/>
                <w:sz w:val="24"/>
                <w:szCs w:val="24"/>
              </w:rPr>
              <w:t>2078,14582 тыс. га</w:t>
            </w:r>
          </w:p>
        </w:tc>
      </w:tr>
      <w:tr w:rsidR="00206BE2" w:rsidRPr="00206BE2" w:rsidTr="00206BE2">
        <w:tc>
          <w:tcPr>
            <w:tcW w:w="851" w:type="dxa"/>
          </w:tcPr>
          <w:p w:rsidR="00206BE2" w:rsidRPr="00206BE2" w:rsidRDefault="00206BE2" w:rsidP="00206BE2">
            <w:pPr>
              <w:rPr>
                <w:rFonts w:ascii="Times New Roman" w:hAnsi="Times New Roman"/>
                <w:i/>
                <w:sz w:val="24"/>
                <w:szCs w:val="24"/>
              </w:rPr>
            </w:pPr>
          </w:p>
        </w:tc>
        <w:tc>
          <w:tcPr>
            <w:tcW w:w="4556" w:type="dxa"/>
          </w:tcPr>
          <w:p w:rsidR="00206BE2" w:rsidRPr="00206BE2" w:rsidRDefault="00206BE2" w:rsidP="00206BE2">
            <w:pPr>
              <w:rPr>
                <w:rFonts w:ascii="Times New Roman" w:hAnsi="Times New Roman"/>
                <w:i/>
                <w:sz w:val="24"/>
                <w:szCs w:val="24"/>
              </w:rPr>
            </w:pPr>
            <w:r w:rsidRPr="00206BE2">
              <w:rPr>
                <w:rFonts w:ascii="Times New Roman" w:hAnsi="Times New Roman"/>
                <w:i/>
                <w:sz w:val="24"/>
                <w:szCs w:val="24"/>
              </w:rPr>
              <w:t>В том числе в границах Туруханского района:</w:t>
            </w:r>
          </w:p>
          <w:p w:rsidR="00206BE2" w:rsidRPr="00206BE2" w:rsidRDefault="00206BE2" w:rsidP="00206BE2">
            <w:pPr>
              <w:widowControl w:val="0"/>
              <w:numPr>
                <w:ilvl w:val="0"/>
                <w:numId w:val="25"/>
              </w:numPr>
              <w:contextualSpacing/>
              <w:rPr>
                <w:rFonts w:ascii="Times New Roman" w:hAnsi="Times New Roman"/>
                <w:i/>
                <w:color w:val="000000"/>
                <w:sz w:val="24"/>
                <w:szCs w:val="24"/>
                <w:lang w:eastAsia="ru-RU"/>
              </w:rPr>
            </w:pPr>
            <w:r w:rsidRPr="00206BE2">
              <w:rPr>
                <w:rFonts w:ascii="Times New Roman" w:hAnsi="Times New Roman"/>
                <w:i/>
                <w:color w:val="000000"/>
                <w:sz w:val="24"/>
                <w:szCs w:val="24"/>
                <w:lang w:eastAsia="ru-RU"/>
              </w:rPr>
              <w:t>всего</w:t>
            </w:r>
          </w:p>
        </w:tc>
        <w:tc>
          <w:tcPr>
            <w:tcW w:w="1823" w:type="dxa"/>
          </w:tcPr>
          <w:p w:rsidR="00206BE2" w:rsidRPr="00206BE2" w:rsidRDefault="00206BE2" w:rsidP="00206BE2">
            <w:pPr>
              <w:rPr>
                <w:rFonts w:ascii="Times New Roman" w:hAnsi="Times New Roman"/>
                <w:i/>
                <w:sz w:val="24"/>
                <w:szCs w:val="24"/>
              </w:rPr>
            </w:pPr>
          </w:p>
        </w:tc>
        <w:tc>
          <w:tcPr>
            <w:tcW w:w="2534" w:type="dxa"/>
          </w:tcPr>
          <w:p w:rsidR="00206BE2" w:rsidRPr="00206BE2" w:rsidRDefault="00206BE2" w:rsidP="00206BE2">
            <w:pPr>
              <w:jc w:val="center"/>
              <w:rPr>
                <w:rFonts w:ascii="Times New Roman" w:hAnsi="Times New Roman"/>
                <w:i/>
                <w:sz w:val="24"/>
                <w:szCs w:val="24"/>
              </w:rPr>
            </w:pPr>
          </w:p>
          <w:p w:rsidR="00206BE2" w:rsidRPr="00206BE2" w:rsidRDefault="00206BE2" w:rsidP="00206BE2">
            <w:pPr>
              <w:jc w:val="center"/>
              <w:rPr>
                <w:rFonts w:ascii="Times New Roman" w:hAnsi="Times New Roman"/>
                <w:i/>
                <w:sz w:val="24"/>
                <w:szCs w:val="24"/>
              </w:rPr>
            </w:pPr>
          </w:p>
          <w:p w:rsidR="00206BE2" w:rsidRPr="00206BE2" w:rsidRDefault="00206BE2" w:rsidP="00206BE2">
            <w:pPr>
              <w:jc w:val="center"/>
              <w:rPr>
                <w:rFonts w:ascii="Times New Roman" w:hAnsi="Times New Roman"/>
                <w:i/>
                <w:sz w:val="24"/>
                <w:szCs w:val="24"/>
              </w:rPr>
            </w:pPr>
            <w:r w:rsidRPr="00206BE2">
              <w:rPr>
                <w:rFonts w:ascii="Times New Roman" w:hAnsi="Times New Roman"/>
                <w:i/>
                <w:sz w:val="24"/>
                <w:szCs w:val="24"/>
              </w:rPr>
              <w:t>1568,95482 тыс. га</w:t>
            </w:r>
          </w:p>
        </w:tc>
      </w:tr>
      <w:tr w:rsidR="00206BE2" w:rsidRPr="00206BE2" w:rsidTr="00206BE2">
        <w:tc>
          <w:tcPr>
            <w:tcW w:w="851" w:type="dxa"/>
          </w:tcPr>
          <w:p w:rsidR="00206BE2" w:rsidRPr="00206BE2" w:rsidRDefault="00206BE2" w:rsidP="00206BE2">
            <w:pPr>
              <w:rPr>
                <w:rFonts w:ascii="Times New Roman" w:hAnsi="Times New Roman"/>
                <w:i/>
                <w:sz w:val="24"/>
                <w:szCs w:val="24"/>
              </w:rPr>
            </w:pPr>
          </w:p>
        </w:tc>
        <w:tc>
          <w:tcPr>
            <w:tcW w:w="4556" w:type="dxa"/>
          </w:tcPr>
          <w:p w:rsidR="00206BE2" w:rsidRPr="00206BE2" w:rsidRDefault="00206BE2" w:rsidP="00206BE2">
            <w:pPr>
              <w:widowControl w:val="0"/>
              <w:numPr>
                <w:ilvl w:val="0"/>
                <w:numId w:val="24"/>
              </w:numPr>
              <w:contextualSpacing/>
              <w:rPr>
                <w:rFonts w:ascii="Times New Roman" w:hAnsi="Times New Roman"/>
                <w:i/>
                <w:color w:val="000000"/>
                <w:sz w:val="24"/>
                <w:szCs w:val="24"/>
                <w:lang w:eastAsia="ru-RU"/>
              </w:rPr>
            </w:pPr>
            <w:r w:rsidRPr="00206BE2">
              <w:rPr>
                <w:rFonts w:ascii="Times New Roman" w:hAnsi="Times New Roman"/>
                <w:i/>
                <w:color w:val="000000"/>
                <w:sz w:val="24"/>
                <w:szCs w:val="24"/>
                <w:lang w:eastAsia="ru-RU"/>
              </w:rPr>
              <w:t>действующих</w:t>
            </w:r>
          </w:p>
        </w:tc>
        <w:tc>
          <w:tcPr>
            <w:tcW w:w="1823" w:type="dxa"/>
          </w:tcPr>
          <w:p w:rsidR="00206BE2" w:rsidRPr="00206BE2" w:rsidRDefault="00206BE2" w:rsidP="00206BE2">
            <w:pPr>
              <w:rPr>
                <w:rFonts w:ascii="Times New Roman" w:hAnsi="Times New Roman"/>
                <w:i/>
                <w:sz w:val="24"/>
                <w:szCs w:val="24"/>
              </w:rPr>
            </w:pPr>
          </w:p>
        </w:tc>
        <w:tc>
          <w:tcPr>
            <w:tcW w:w="2534" w:type="dxa"/>
          </w:tcPr>
          <w:p w:rsidR="00206BE2" w:rsidRPr="00206BE2" w:rsidRDefault="00206BE2" w:rsidP="00206BE2">
            <w:pPr>
              <w:jc w:val="center"/>
              <w:rPr>
                <w:rFonts w:ascii="Times New Roman" w:hAnsi="Times New Roman"/>
                <w:i/>
                <w:sz w:val="24"/>
                <w:szCs w:val="24"/>
              </w:rPr>
            </w:pPr>
            <w:r w:rsidRPr="00206BE2">
              <w:rPr>
                <w:rFonts w:ascii="Times New Roman" w:hAnsi="Times New Roman"/>
                <w:i/>
                <w:sz w:val="24"/>
                <w:szCs w:val="24"/>
              </w:rPr>
              <w:t>1359,81382 тыс. га</w:t>
            </w:r>
          </w:p>
        </w:tc>
      </w:tr>
      <w:tr w:rsidR="00206BE2" w:rsidRPr="00206BE2" w:rsidTr="00206BE2">
        <w:tc>
          <w:tcPr>
            <w:tcW w:w="851" w:type="dxa"/>
          </w:tcPr>
          <w:p w:rsidR="00206BE2" w:rsidRPr="00206BE2" w:rsidRDefault="00206BE2" w:rsidP="00206BE2">
            <w:pPr>
              <w:rPr>
                <w:rFonts w:ascii="Times New Roman" w:hAnsi="Times New Roman"/>
                <w:i/>
                <w:sz w:val="24"/>
                <w:szCs w:val="24"/>
              </w:rPr>
            </w:pPr>
          </w:p>
        </w:tc>
        <w:tc>
          <w:tcPr>
            <w:tcW w:w="4556" w:type="dxa"/>
          </w:tcPr>
          <w:p w:rsidR="00206BE2" w:rsidRPr="00206BE2" w:rsidRDefault="00206BE2" w:rsidP="00206BE2">
            <w:pPr>
              <w:widowControl w:val="0"/>
              <w:numPr>
                <w:ilvl w:val="0"/>
                <w:numId w:val="24"/>
              </w:numPr>
              <w:contextualSpacing/>
              <w:rPr>
                <w:rFonts w:ascii="Times New Roman" w:hAnsi="Times New Roman"/>
                <w:i/>
                <w:color w:val="000000"/>
                <w:sz w:val="24"/>
                <w:szCs w:val="24"/>
                <w:lang w:eastAsia="ru-RU"/>
              </w:rPr>
            </w:pPr>
            <w:r w:rsidRPr="00206BE2">
              <w:rPr>
                <w:rFonts w:ascii="Times New Roman" w:hAnsi="Times New Roman"/>
                <w:i/>
                <w:color w:val="000000"/>
                <w:sz w:val="24"/>
                <w:szCs w:val="24"/>
                <w:lang w:eastAsia="ru-RU"/>
              </w:rPr>
              <w:t>планируемых</w:t>
            </w:r>
          </w:p>
        </w:tc>
        <w:tc>
          <w:tcPr>
            <w:tcW w:w="1823" w:type="dxa"/>
          </w:tcPr>
          <w:p w:rsidR="00206BE2" w:rsidRPr="00206BE2" w:rsidRDefault="00206BE2" w:rsidP="00206BE2">
            <w:pPr>
              <w:rPr>
                <w:rFonts w:ascii="Times New Roman" w:hAnsi="Times New Roman"/>
                <w:i/>
                <w:sz w:val="24"/>
                <w:szCs w:val="24"/>
              </w:rPr>
            </w:pPr>
          </w:p>
        </w:tc>
        <w:tc>
          <w:tcPr>
            <w:tcW w:w="2534" w:type="dxa"/>
          </w:tcPr>
          <w:p w:rsidR="00206BE2" w:rsidRPr="00206BE2" w:rsidRDefault="00206BE2" w:rsidP="00206BE2">
            <w:pPr>
              <w:jc w:val="center"/>
              <w:rPr>
                <w:rFonts w:ascii="Times New Roman" w:hAnsi="Times New Roman"/>
                <w:i/>
                <w:sz w:val="24"/>
                <w:szCs w:val="24"/>
              </w:rPr>
            </w:pPr>
            <w:r w:rsidRPr="00206BE2">
              <w:rPr>
                <w:rFonts w:ascii="Times New Roman" w:hAnsi="Times New Roman"/>
                <w:i/>
                <w:sz w:val="24"/>
                <w:szCs w:val="24"/>
              </w:rPr>
              <w:t>209,141 тыс. га</w:t>
            </w:r>
          </w:p>
        </w:tc>
      </w:tr>
    </w:tbl>
    <w:p w:rsidR="00CB3057" w:rsidRPr="00E150FC" w:rsidRDefault="00CB3057" w:rsidP="00E150FC">
      <w:pPr>
        <w:pStyle w:val="20"/>
        <w:numPr>
          <w:ilvl w:val="1"/>
          <w:numId w:val="11"/>
        </w:numPr>
        <w:rPr>
          <w:rFonts w:ascii="Times New Roman" w:hAnsi="Times New Roman"/>
          <w:i w:val="0"/>
        </w:rPr>
      </w:pPr>
      <w:bookmarkStart w:id="35" w:name="_Toc512258754"/>
      <w:r w:rsidRPr="00E150FC">
        <w:rPr>
          <w:rFonts w:ascii="Times New Roman" w:hAnsi="Times New Roman"/>
          <w:i w:val="0"/>
        </w:rPr>
        <w:t>Земельные ресурсы</w:t>
      </w:r>
      <w:bookmarkEnd w:id="34"/>
      <w:bookmarkEnd w:id="35"/>
    </w:p>
    <w:p w:rsidR="00CB3057" w:rsidRPr="00CB3057" w:rsidRDefault="00CB3057" w:rsidP="00801EA6">
      <w:pPr>
        <w:pStyle w:val="122"/>
        <w:rPr>
          <w:lang w:eastAsia="ru-RU"/>
        </w:rPr>
      </w:pPr>
      <w:r w:rsidRPr="00CB3057">
        <w:rPr>
          <w:lang w:eastAsia="ru-RU"/>
        </w:rPr>
        <w:t xml:space="preserve">Территория Туруханского района составляет </w:t>
      </w:r>
      <w:r w:rsidR="00E150FC" w:rsidRPr="00E150FC">
        <w:rPr>
          <w:lang w:eastAsia="ru-RU"/>
        </w:rPr>
        <w:t>21057170,5</w:t>
      </w:r>
      <w:r w:rsidRPr="00CB3057">
        <w:rPr>
          <w:lang w:eastAsia="ru-RU"/>
        </w:rPr>
        <w:t xml:space="preserve"> га.</w:t>
      </w:r>
    </w:p>
    <w:p w:rsidR="00CB3057" w:rsidRDefault="00E150FC" w:rsidP="00801EA6">
      <w:pPr>
        <w:pStyle w:val="122"/>
        <w:rPr>
          <w:lang w:eastAsia="ru-RU"/>
        </w:rPr>
      </w:pPr>
      <w:r>
        <w:rPr>
          <w:lang w:eastAsia="ru-RU"/>
        </w:rPr>
        <w:t>Таблица 2.3.1 – Категории земель.</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9"/>
        <w:gridCol w:w="3969"/>
      </w:tblGrid>
      <w:tr w:rsidR="00E150FC" w:rsidRPr="00E150FC" w:rsidTr="00E150FC">
        <w:trPr>
          <w:trHeight w:val="324"/>
        </w:trPr>
        <w:tc>
          <w:tcPr>
            <w:tcW w:w="5969" w:type="dxa"/>
            <w:vMerge w:val="restart"/>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Наименование категории</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Площадь, га</w:t>
            </w:r>
          </w:p>
        </w:tc>
      </w:tr>
      <w:tr w:rsidR="00E150FC" w:rsidRPr="00E150FC" w:rsidTr="00E150FC">
        <w:trPr>
          <w:trHeight w:val="324"/>
        </w:trPr>
        <w:tc>
          <w:tcPr>
            <w:tcW w:w="5969" w:type="dxa"/>
            <w:vMerge/>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p>
        </w:tc>
        <w:tc>
          <w:tcPr>
            <w:tcW w:w="3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Современное состояние</w:t>
            </w:r>
          </w:p>
        </w:tc>
      </w:tr>
      <w:tr w:rsidR="00E150FC" w:rsidRPr="00E150FC" w:rsidTr="00E150FC">
        <w:trPr>
          <w:trHeight w:val="324"/>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Земли населенного пункта</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1497,44</w:t>
            </w:r>
          </w:p>
        </w:tc>
      </w:tr>
      <w:tr w:rsidR="00E150FC" w:rsidRPr="00E150FC" w:rsidTr="00E150FC">
        <w:trPr>
          <w:trHeight w:val="324"/>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lastRenderedPageBreak/>
              <w:t>Земли лесного фонда</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18206485,06</w:t>
            </w:r>
          </w:p>
        </w:tc>
      </w:tr>
      <w:tr w:rsidR="00E150FC" w:rsidRPr="00E150FC" w:rsidTr="00E150FC">
        <w:trPr>
          <w:trHeight w:val="324"/>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Земли водного фонда</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329218,4</w:t>
            </w:r>
          </w:p>
        </w:tc>
      </w:tr>
      <w:tr w:rsidR="00E150FC" w:rsidRPr="00E150FC" w:rsidTr="00E150FC">
        <w:trPr>
          <w:trHeight w:val="309"/>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Земли сельскохозяйственного назначения</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103759,17</w:t>
            </w:r>
          </w:p>
        </w:tc>
      </w:tr>
      <w:tr w:rsidR="00E150FC" w:rsidRPr="00E150FC" w:rsidTr="00E150FC">
        <w:trPr>
          <w:trHeight w:val="428"/>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Земли особо охраняемых территории, объекта</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454699,29</w:t>
            </w:r>
          </w:p>
        </w:tc>
      </w:tr>
      <w:tr w:rsidR="00E150FC" w:rsidRPr="00E150FC" w:rsidTr="00E150FC">
        <w:trPr>
          <w:trHeight w:val="409"/>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Земли запаса</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1961511,14</w:t>
            </w:r>
          </w:p>
        </w:tc>
      </w:tr>
      <w:tr w:rsidR="00E150FC" w:rsidRPr="00E150FC" w:rsidTr="00E150FC">
        <w:trPr>
          <w:trHeight w:val="324"/>
        </w:trPr>
        <w:tc>
          <w:tcPr>
            <w:tcW w:w="5969" w:type="dxa"/>
            <w:shd w:val="clear" w:color="auto" w:fill="auto"/>
            <w:vAlign w:val="center"/>
            <w:hideMark/>
          </w:tcPr>
          <w:p w:rsidR="00E150FC" w:rsidRPr="00E150FC" w:rsidRDefault="00E150FC" w:rsidP="00E150FC">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Всего</w:t>
            </w:r>
          </w:p>
        </w:tc>
        <w:tc>
          <w:tcPr>
            <w:tcW w:w="3969" w:type="dxa"/>
            <w:shd w:val="clear" w:color="auto" w:fill="auto"/>
            <w:vAlign w:val="center"/>
            <w:hideMark/>
          </w:tcPr>
          <w:p w:rsidR="00E150FC" w:rsidRPr="00E150FC" w:rsidRDefault="00E150FC" w:rsidP="00E150FC">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noProof/>
                <w:color w:val="000000"/>
                <w:sz w:val="24"/>
                <w:szCs w:val="24"/>
                <w:lang w:eastAsia="ru-RU"/>
              </w:rPr>
              <w:t>21057170,5</w:t>
            </w:r>
          </w:p>
        </w:tc>
      </w:tr>
    </w:tbl>
    <w:p w:rsidR="00E150FC" w:rsidRPr="00CB3057" w:rsidRDefault="00E150FC" w:rsidP="00801EA6">
      <w:pPr>
        <w:pStyle w:val="122"/>
        <w:rPr>
          <w:lang w:eastAsia="ru-RU"/>
        </w:rPr>
      </w:pPr>
    </w:p>
    <w:p w:rsidR="007C58AB" w:rsidRPr="00E150FC" w:rsidRDefault="007C58AB" w:rsidP="00E150FC">
      <w:pPr>
        <w:pStyle w:val="20"/>
        <w:numPr>
          <w:ilvl w:val="1"/>
          <w:numId w:val="11"/>
        </w:numPr>
        <w:rPr>
          <w:rFonts w:ascii="Times New Roman" w:hAnsi="Times New Roman"/>
          <w:i w:val="0"/>
          <w:lang w:val="ru-RU"/>
        </w:rPr>
      </w:pPr>
      <w:bookmarkStart w:id="36" w:name="_Toc512258755"/>
      <w:r w:rsidRPr="00E150FC">
        <w:rPr>
          <w:rFonts w:ascii="Times New Roman" w:hAnsi="Times New Roman"/>
          <w:i w:val="0"/>
          <w:lang w:val="ru-RU"/>
        </w:rPr>
        <w:t xml:space="preserve">Административно-территориальное деление. </w:t>
      </w:r>
      <w:bookmarkStart w:id="37" w:name="_Toc499543856"/>
      <w:r w:rsidRPr="00E150FC">
        <w:rPr>
          <w:rFonts w:ascii="Times New Roman" w:hAnsi="Times New Roman"/>
          <w:i w:val="0"/>
          <w:lang w:val="ru-RU"/>
        </w:rPr>
        <w:t>Особенности существующей системы расселения</w:t>
      </w:r>
      <w:bookmarkEnd w:id="37"/>
      <w:r w:rsidRPr="00E150FC">
        <w:rPr>
          <w:rFonts w:ascii="Times New Roman" w:hAnsi="Times New Roman"/>
          <w:i w:val="0"/>
          <w:lang w:val="ru-RU"/>
        </w:rPr>
        <w:t>.</w:t>
      </w:r>
      <w:bookmarkEnd w:id="36"/>
      <w:r w:rsidRPr="00E150FC">
        <w:rPr>
          <w:rFonts w:ascii="Times New Roman" w:hAnsi="Times New Roman"/>
          <w:i w:val="0"/>
          <w:lang w:val="ru-RU"/>
        </w:rPr>
        <w:t xml:space="preserve"> </w:t>
      </w:r>
    </w:p>
    <w:p w:rsid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уруханский</w:t>
      </w:r>
      <w:r w:rsidRPr="007C58AB">
        <w:rPr>
          <w:rFonts w:ascii="Times New Roman" w:eastAsia="Times New Roman" w:hAnsi="Times New Roman" w:cs="Times New Roman"/>
          <w:sz w:val="24"/>
          <w:szCs w:val="24"/>
          <w:lang w:eastAsia="ru-RU"/>
        </w:rPr>
        <w:t xml:space="preserve"> район является административно-территориальным образованием, которое согласно Уставу Красноярского края входит в состав Красноярского края Российской Федерации. Расположен в </w:t>
      </w:r>
      <w:r>
        <w:rPr>
          <w:rFonts w:ascii="Times New Roman" w:eastAsia="Times New Roman" w:hAnsi="Times New Roman" w:cs="Times New Roman"/>
          <w:sz w:val="24"/>
          <w:szCs w:val="24"/>
          <w:lang w:eastAsia="ru-RU"/>
        </w:rPr>
        <w:t>северо-</w:t>
      </w:r>
      <w:r w:rsidRPr="007C58AB">
        <w:rPr>
          <w:rFonts w:ascii="Times New Roman" w:eastAsia="Times New Roman" w:hAnsi="Times New Roman" w:cs="Times New Roman"/>
          <w:sz w:val="24"/>
          <w:szCs w:val="24"/>
          <w:lang w:eastAsia="ru-RU"/>
        </w:rPr>
        <w:t>западной части края. Общая площадь земель муниципального образования составляет 211 189 км².</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Сопредельные территории:</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север: Таймырский район Красноярского края</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восток: Эвенкийский район</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юг: Енисейский район</w:t>
      </w:r>
    </w:p>
    <w:p w:rsid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запад: Тюменская область</w:t>
      </w:r>
      <w:r>
        <w:rPr>
          <w:rFonts w:ascii="Times New Roman" w:eastAsia="Times New Roman" w:hAnsi="Times New Roman" w:cs="Times New Roman"/>
          <w:sz w:val="24"/>
          <w:szCs w:val="24"/>
          <w:lang w:eastAsia="ru-RU"/>
        </w:rPr>
        <w:t>.</w:t>
      </w:r>
    </w:p>
    <w:p w:rsidR="007C58AB" w:rsidRDefault="00E01336" w:rsidP="007C58AB">
      <w:pPr>
        <w:spacing w:after="0" w:line="240" w:lineRule="auto"/>
        <w:ind w:firstLine="709"/>
        <w:jc w:val="both"/>
        <w:rPr>
          <w:rFonts w:ascii="Times New Roman" w:eastAsia="Times New Roman" w:hAnsi="Times New Roman" w:cs="Times New Roman"/>
          <w:sz w:val="24"/>
          <w:szCs w:val="24"/>
          <w:lang w:eastAsia="ru-RU"/>
        </w:rPr>
      </w:pPr>
      <w:hyperlink r:id="rId22" w:tooltip="Административный центр" w:history="1">
        <w:r w:rsidR="007C58AB" w:rsidRPr="007C58AB">
          <w:rPr>
            <w:rFonts w:ascii="Times New Roman" w:eastAsia="Times New Roman" w:hAnsi="Times New Roman" w:cs="Times New Roman"/>
            <w:sz w:val="24"/>
            <w:szCs w:val="24"/>
            <w:lang w:eastAsia="ru-RU"/>
          </w:rPr>
          <w:t>Административный центр</w:t>
        </w:r>
      </w:hyperlink>
      <w:r w:rsidR="007C58AB" w:rsidRPr="007C58AB">
        <w:rPr>
          <w:rFonts w:ascii="Times New Roman" w:eastAsia="Times New Roman" w:hAnsi="Times New Roman" w:cs="Times New Roman"/>
          <w:sz w:val="24"/>
          <w:szCs w:val="24"/>
          <w:lang w:eastAsia="ru-RU"/>
        </w:rPr>
        <w:t xml:space="preserve"> района — село </w:t>
      </w:r>
      <w:hyperlink r:id="rId23" w:tooltip="Туруханск" w:history="1">
        <w:r w:rsidR="007C58AB" w:rsidRPr="007C58AB">
          <w:rPr>
            <w:rFonts w:ascii="Times New Roman" w:eastAsia="Times New Roman" w:hAnsi="Times New Roman" w:cs="Times New Roman"/>
            <w:sz w:val="24"/>
            <w:szCs w:val="24"/>
            <w:lang w:eastAsia="ru-RU"/>
          </w:rPr>
          <w:t>Туруханск</w:t>
        </w:r>
      </w:hyperlink>
      <w:r w:rsidR="007C58AB" w:rsidRPr="007C58AB">
        <w:rPr>
          <w:rFonts w:ascii="Times New Roman" w:eastAsia="Times New Roman" w:hAnsi="Times New Roman" w:cs="Times New Roman"/>
          <w:sz w:val="24"/>
          <w:szCs w:val="24"/>
          <w:lang w:eastAsia="ru-RU"/>
        </w:rPr>
        <w:t xml:space="preserve"> (находится от г. </w:t>
      </w:r>
      <w:hyperlink r:id="rId24" w:tooltip="Красноярск" w:history="1">
        <w:r w:rsidR="007C58AB" w:rsidRPr="007C58AB">
          <w:rPr>
            <w:rFonts w:ascii="Times New Roman" w:eastAsia="Times New Roman" w:hAnsi="Times New Roman" w:cs="Times New Roman"/>
            <w:sz w:val="24"/>
            <w:szCs w:val="24"/>
            <w:lang w:eastAsia="ru-RU"/>
          </w:rPr>
          <w:t>Красноярск</w:t>
        </w:r>
      </w:hyperlink>
      <w:r w:rsidR="007C58AB" w:rsidRPr="007C58AB">
        <w:rPr>
          <w:rFonts w:ascii="Times New Roman" w:eastAsia="Times New Roman" w:hAnsi="Times New Roman" w:cs="Times New Roman"/>
          <w:sz w:val="24"/>
          <w:szCs w:val="24"/>
          <w:lang w:eastAsia="ru-RU"/>
        </w:rPr>
        <w:t xml:space="preserve"> на расстоянии 1100 км, по </w:t>
      </w:r>
      <w:hyperlink r:id="rId25" w:tooltip="Енисей (река)" w:history="1">
        <w:r w:rsidR="007C58AB" w:rsidRPr="007C58AB">
          <w:rPr>
            <w:rFonts w:ascii="Times New Roman" w:eastAsia="Times New Roman" w:hAnsi="Times New Roman" w:cs="Times New Roman"/>
            <w:sz w:val="24"/>
            <w:szCs w:val="24"/>
            <w:lang w:eastAsia="ru-RU"/>
          </w:rPr>
          <w:t>Енисею</w:t>
        </w:r>
      </w:hyperlink>
      <w:r w:rsidR="007C58AB" w:rsidRPr="007C58AB">
        <w:rPr>
          <w:rFonts w:ascii="Times New Roman" w:eastAsia="Times New Roman" w:hAnsi="Times New Roman" w:cs="Times New Roman"/>
          <w:sz w:val="24"/>
          <w:szCs w:val="24"/>
          <w:lang w:eastAsia="ru-RU"/>
        </w:rPr>
        <w:t> — 1440 км).</w:t>
      </w:r>
    </w:p>
    <w:p w:rsid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состав района входят:</w:t>
      </w:r>
    </w:p>
    <w:p w:rsidR="007C58AB" w:rsidRPr="007C58AB" w:rsidRDefault="007C58AB" w:rsidP="007C58AB">
      <w:pPr>
        <w:spacing w:after="0" w:line="240" w:lineRule="auto"/>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Городское поселение</w:t>
      </w:r>
      <w:r>
        <w:rPr>
          <w:rFonts w:ascii="Times New Roman" w:eastAsia="Times New Roman" w:hAnsi="Times New Roman" w:cs="Times New Roman"/>
          <w:sz w:val="24"/>
          <w:szCs w:val="24"/>
          <w:lang w:eastAsia="ru-RU"/>
        </w:rPr>
        <w:t>:</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26" w:history="1">
        <w:r w:rsidRPr="007C58AB">
          <w:rPr>
            <w:rFonts w:ascii="Times New Roman" w:eastAsia="Times New Roman" w:hAnsi="Times New Roman" w:cs="Times New Roman"/>
            <w:sz w:val="24"/>
            <w:szCs w:val="24"/>
            <w:lang w:eastAsia="ru-RU"/>
          </w:rPr>
          <w:t>город Игарка</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Сельское поселение</w:t>
      </w:r>
      <w:r>
        <w:rPr>
          <w:rFonts w:ascii="Times New Roman" w:eastAsia="Times New Roman" w:hAnsi="Times New Roman" w:cs="Times New Roman"/>
          <w:sz w:val="24"/>
          <w:szCs w:val="24"/>
          <w:lang w:eastAsia="ru-RU"/>
        </w:rPr>
        <w:t>:</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27" w:history="1">
        <w:r w:rsidRPr="007C58AB">
          <w:rPr>
            <w:rFonts w:ascii="Times New Roman" w:eastAsia="Times New Roman" w:hAnsi="Times New Roman" w:cs="Times New Roman"/>
            <w:sz w:val="24"/>
            <w:szCs w:val="24"/>
            <w:lang w:eastAsia="ru-RU"/>
          </w:rPr>
          <w:t>Борский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28" w:history="1">
        <w:r w:rsidRPr="007C58AB">
          <w:rPr>
            <w:rFonts w:ascii="Times New Roman" w:eastAsia="Times New Roman" w:hAnsi="Times New Roman" w:cs="Times New Roman"/>
            <w:sz w:val="24"/>
            <w:szCs w:val="24"/>
            <w:lang w:eastAsia="ru-RU"/>
          </w:rPr>
          <w:t>Верхнеимбатский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29" w:history="1">
        <w:r w:rsidRPr="007C58AB">
          <w:rPr>
            <w:rFonts w:ascii="Times New Roman" w:eastAsia="Times New Roman" w:hAnsi="Times New Roman" w:cs="Times New Roman"/>
            <w:sz w:val="24"/>
            <w:szCs w:val="24"/>
            <w:lang w:eastAsia="ru-RU"/>
          </w:rPr>
          <w:t>Вороговский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30" w:history="1">
        <w:r w:rsidRPr="007C58AB">
          <w:rPr>
            <w:rFonts w:ascii="Times New Roman" w:eastAsia="Times New Roman" w:hAnsi="Times New Roman" w:cs="Times New Roman"/>
            <w:sz w:val="24"/>
            <w:szCs w:val="24"/>
            <w:lang w:eastAsia="ru-RU"/>
          </w:rPr>
          <w:t>Зотинский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31" w:history="1">
        <w:r w:rsidRPr="007C58AB">
          <w:rPr>
            <w:rFonts w:ascii="Times New Roman" w:eastAsia="Times New Roman" w:hAnsi="Times New Roman" w:cs="Times New Roman"/>
            <w:sz w:val="24"/>
            <w:szCs w:val="24"/>
            <w:lang w:eastAsia="ru-RU"/>
          </w:rPr>
          <w:t>Светлогорский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32" w:history="1">
        <w:r w:rsidRPr="007C58AB">
          <w:rPr>
            <w:rFonts w:ascii="Times New Roman" w:eastAsia="Times New Roman" w:hAnsi="Times New Roman" w:cs="Times New Roman"/>
            <w:sz w:val="24"/>
            <w:szCs w:val="24"/>
            <w:lang w:eastAsia="ru-RU"/>
          </w:rPr>
          <w:t>Туруханский сельсовет</w:t>
        </w:r>
      </w:hyperlink>
      <w:r w:rsidRPr="007C58AB">
        <w:rPr>
          <w:rFonts w:ascii="Times New Roman" w:eastAsia="Times New Roman" w:hAnsi="Times New Roman" w:cs="Times New Roman"/>
          <w:sz w:val="24"/>
          <w:szCs w:val="24"/>
          <w:lang w:eastAsia="ru-RU"/>
        </w:rPr>
        <w:t xml:space="preserve"> </w:t>
      </w:r>
    </w:p>
    <w:p w:rsidR="007C58AB" w:rsidRPr="007C58AB" w:rsidRDefault="007C58AB" w:rsidP="007C58AB">
      <w:pPr>
        <w:spacing w:after="0" w:line="240" w:lineRule="auto"/>
        <w:jc w:val="both"/>
        <w:rPr>
          <w:rFonts w:ascii="Times New Roman" w:eastAsia="Times New Roman" w:hAnsi="Times New Roman" w:cs="Times New Roman"/>
          <w:sz w:val="24"/>
          <w:szCs w:val="24"/>
          <w:lang w:eastAsia="ru-RU"/>
        </w:rPr>
      </w:pPr>
      <w:r w:rsidRPr="007C58AB">
        <w:rPr>
          <w:rFonts w:ascii="Times New Roman" w:eastAsia="Times New Roman" w:hAnsi="Times New Roman" w:cs="Times New Roman"/>
          <w:sz w:val="24"/>
          <w:szCs w:val="24"/>
          <w:lang w:eastAsia="ru-RU"/>
        </w:rPr>
        <w:t>Межселенная территория</w:t>
      </w:r>
      <w:r>
        <w:rPr>
          <w:rFonts w:ascii="Times New Roman" w:eastAsia="Times New Roman" w:hAnsi="Times New Roman" w:cs="Times New Roman"/>
          <w:sz w:val="24"/>
          <w:szCs w:val="24"/>
          <w:lang w:eastAsia="ru-RU"/>
        </w:rPr>
        <w:t>:</w:t>
      </w:r>
    </w:p>
    <w:p w:rsidR="007C58AB" w:rsidRPr="007C58AB" w:rsidRDefault="007C58AB" w:rsidP="007C58A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hyperlink r:id="rId33" w:history="1">
        <w:r>
          <w:rPr>
            <w:rFonts w:ascii="Times New Roman" w:eastAsia="Times New Roman" w:hAnsi="Times New Roman" w:cs="Times New Roman"/>
            <w:sz w:val="24"/>
            <w:szCs w:val="24"/>
            <w:lang w:eastAsia="ru-RU"/>
          </w:rPr>
          <w:t>20</w:t>
        </w:r>
      </w:hyperlink>
      <w:r>
        <w:rPr>
          <w:rFonts w:ascii="Times New Roman" w:eastAsia="Times New Roman" w:hAnsi="Times New Roman" w:cs="Times New Roman"/>
          <w:sz w:val="24"/>
          <w:szCs w:val="24"/>
          <w:lang w:eastAsia="ru-RU"/>
        </w:rPr>
        <w:t xml:space="preserve"> населенных пунктов.</w:t>
      </w:r>
    </w:p>
    <w:p w:rsidR="0090559D" w:rsidRDefault="0090559D"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Население </w:t>
      </w:r>
      <w:r w:rsidR="0051643B">
        <w:rPr>
          <w:rFonts w:ascii="Times New Roman" w:eastAsia="Courier New" w:hAnsi="Times New Roman" w:cs="Times New Roman"/>
          <w:color w:val="000000"/>
          <w:sz w:val="24"/>
          <w:szCs w:val="24"/>
          <w:lang w:eastAsia="ru-RU"/>
        </w:rPr>
        <w:t>Т</w:t>
      </w:r>
      <w:r>
        <w:rPr>
          <w:rFonts w:ascii="Times New Roman" w:eastAsia="Courier New" w:hAnsi="Times New Roman" w:cs="Times New Roman"/>
          <w:color w:val="000000"/>
          <w:sz w:val="24"/>
          <w:szCs w:val="24"/>
          <w:lang w:eastAsia="ru-RU"/>
        </w:rPr>
        <w:t>уруханского района проживает 35 населенных пункта</w:t>
      </w:r>
      <w:r w:rsidR="007C58AB">
        <w:rPr>
          <w:rFonts w:ascii="Times New Roman" w:eastAsia="Courier New" w:hAnsi="Times New Roman" w:cs="Times New Roman"/>
          <w:color w:val="000000"/>
          <w:sz w:val="24"/>
          <w:szCs w:val="24"/>
          <w:lang w:eastAsia="ru-RU"/>
        </w:rPr>
        <w:t>х</w:t>
      </w:r>
      <w:r>
        <w:rPr>
          <w:rFonts w:ascii="Times New Roman" w:eastAsia="Courier New" w:hAnsi="Times New Roman" w:cs="Times New Roman"/>
          <w:color w:val="000000"/>
          <w:sz w:val="24"/>
          <w:szCs w:val="24"/>
          <w:lang w:eastAsia="ru-RU"/>
        </w:rPr>
        <w:t>:</w:t>
      </w:r>
    </w:p>
    <w:p w:rsidR="0090559D" w:rsidRDefault="0090559D"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 1 город (Игарка);</w:t>
      </w:r>
    </w:p>
    <w:p w:rsidR="0090559D" w:rsidRDefault="0090559D"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14 поселков и деревень, входящих в состав шести сельсоветов;</w:t>
      </w:r>
    </w:p>
    <w:p w:rsidR="0090559D" w:rsidRDefault="0090559D"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20 </w:t>
      </w:r>
      <w:r w:rsidR="0099313D">
        <w:rPr>
          <w:rFonts w:ascii="Times New Roman" w:eastAsia="Courier New" w:hAnsi="Times New Roman" w:cs="Times New Roman"/>
          <w:color w:val="000000"/>
          <w:sz w:val="24"/>
          <w:szCs w:val="24"/>
          <w:lang w:eastAsia="ru-RU"/>
        </w:rPr>
        <w:t>сел и дереведь</w:t>
      </w:r>
      <w:r>
        <w:rPr>
          <w:rFonts w:ascii="Times New Roman" w:eastAsia="Courier New" w:hAnsi="Times New Roman" w:cs="Times New Roman"/>
          <w:color w:val="000000"/>
          <w:sz w:val="24"/>
          <w:szCs w:val="24"/>
          <w:lang w:eastAsia="ru-RU"/>
        </w:rPr>
        <w:t>, расположенных на межселенных территориях.</w:t>
      </w:r>
    </w:p>
    <w:p w:rsidR="00CB3057" w:rsidRDefault="0099313D"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Всего</w:t>
      </w:r>
      <w:r w:rsidR="0090559D">
        <w:rPr>
          <w:rFonts w:ascii="Times New Roman" w:eastAsia="Courier New" w:hAnsi="Times New Roman" w:cs="Times New Roman"/>
          <w:color w:val="000000"/>
          <w:sz w:val="24"/>
          <w:szCs w:val="24"/>
          <w:lang w:eastAsia="ru-RU"/>
        </w:rPr>
        <w:t xml:space="preserve"> в 2016 году  проживало 16,93 тыс. человек. По статистическим данным численность населения 16,42 тыс. чел. Разница в данных возможна по причине неучтенного населения староверов, проживающего преимущественно за пределами населенных пунктов. Проектом существующая численность принята 16,93 тыс. человек.</w:t>
      </w:r>
      <w:r>
        <w:rPr>
          <w:rFonts w:ascii="Times New Roman" w:eastAsia="Courier New" w:hAnsi="Times New Roman" w:cs="Times New Roman"/>
          <w:color w:val="000000"/>
          <w:sz w:val="24"/>
          <w:szCs w:val="24"/>
          <w:lang w:eastAsia="ru-RU"/>
        </w:rPr>
        <w:t xml:space="preserve"> </w:t>
      </w:r>
    </w:p>
    <w:p w:rsidR="00BC0D36" w:rsidRDefault="00BC0D36" w:rsidP="00BC0D36">
      <w:pPr>
        <w:widowControl w:val="0"/>
        <w:spacing w:after="0" w:line="240" w:lineRule="auto"/>
        <w:ind w:firstLine="851"/>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На территории Туруханского района расположен вахтовый поселок «Ванкор» численностью </w:t>
      </w:r>
      <w:r w:rsidR="000B05E7">
        <w:rPr>
          <w:rFonts w:ascii="Times New Roman" w:eastAsia="Courier New" w:hAnsi="Times New Roman" w:cs="Times New Roman"/>
          <w:color w:val="000000"/>
          <w:sz w:val="24"/>
          <w:szCs w:val="24"/>
          <w:lang w:eastAsia="ru-RU"/>
        </w:rPr>
        <w:t>1,22</w:t>
      </w:r>
      <w:r>
        <w:rPr>
          <w:rFonts w:ascii="Times New Roman" w:eastAsia="Courier New" w:hAnsi="Times New Roman" w:cs="Times New Roman"/>
          <w:color w:val="000000"/>
          <w:sz w:val="24"/>
          <w:szCs w:val="24"/>
          <w:lang w:eastAsia="ru-RU"/>
        </w:rPr>
        <w:t xml:space="preserve"> тыс. человек. Население поселка составляют контрактные рабочие, прибывающие в поселок на вахту от 2 до 6 месяцев. Численность вахтового поселка не отражена в общей численности района.</w:t>
      </w:r>
    </w:p>
    <w:p w:rsidR="00BC0D36" w:rsidRDefault="00BC0D36"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p>
    <w:p w:rsidR="00BC0D36" w:rsidRDefault="00BC0D36"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p>
    <w:p w:rsidR="00BC0D36" w:rsidRDefault="00BC0D36"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p>
    <w:p w:rsidR="00FE5B96" w:rsidRDefault="00FE5B96" w:rsidP="0090559D">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Таблица 2.3.1 – Динамика изменения населения в период с 2012-2016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80"/>
        <w:gridCol w:w="960"/>
        <w:gridCol w:w="960"/>
        <w:gridCol w:w="960"/>
        <w:gridCol w:w="960"/>
        <w:gridCol w:w="973"/>
      </w:tblGrid>
      <w:tr w:rsidR="00FE5B96" w:rsidRPr="00FE5B96" w:rsidTr="00A073A2">
        <w:trPr>
          <w:trHeight w:val="281"/>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Населенный пункт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2016</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2015</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2014</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2013</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2012</w:t>
            </w:r>
          </w:p>
        </w:tc>
      </w:tr>
      <w:tr w:rsidR="00FE5B96" w:rsidRPr="00FE5B96" w:rsidTr="00A073A2">
        <w:trPr>
          <w:trHeight w:val="129"/>
          <w:jc w:val="center"/>
        </w:trPr>
        <w:tc>
          <w:tcPr>
            <w:tcW w:w="4480" w:type="dxa"/>
            <w:shd w:val="clear" w:color="auto" w:fill="auto"/>
            <w:noWrap/>
          </w:tcPr>
          <w:p w:rsidR="00FE5B96" w:rsidRPr="00FE5B96" w:rsidRDefault="00FE5B96" w:rsidP="00FE5B96">
            <w:pPr>
              <w:spacing w:after="0" w:line="240" w:lineRule="auto"/>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lastRenderedPageBreak/>
              <w:t>Туруханский район</w:t>
            </w:r>
          </w:p>
        </w:tc>
        <w:tc>
          <w:tcPr>
            <w:tcW w:w="960" w:type="dxa"/>
            <w:shd w:val="clear" w:color="auto" w:fill="auto"/>
            <w:noWrap/>
          </w:tcPr>
          <w:p w:rsidR="00FE5B96" w:rsidRPr="00FE5B96" w:rsidRDefault="00FE5B96" w:rsidP="00FE5B96">
            <w:pPr>
              <w:jc w:val="center"/>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t>16932</w:t>
            </w:r>
          </w:p>
        </w:tc>
        <w:tc>
          <w:tcPr>
            <w:tcW w:w="960" w:type="dxa"/>
            <w:shd w:val="clear" w:color="auto" w:fill="auto"/>
            <w:noWrap/>
          </w:tcPr>
          <w:p w:rsidR="00FE5B96" w:rsidRPr="00FE5B96" w:rsidRDefault="00FE5B96" w:rsidP="00FE5B96">
            <w:pPr>
              <w:jc w:val="center"/>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t>16853</w:t>
            </w:r>
          </w:p>
        </w:tc>
        <w:tc>
          <w:tcPr>
            <w:tcW w:w="960" w:type="dxa"/>
            <w:shd w:val="clear" w:color="auto" w:fill="auto"/>
            <w:noWrap/>
          </w:tcPr>
          <w:p w:rsidR="00FE5B96" w:rsidRPr="00FE5B96" w:rsidRDefault="00FE5B96" w:rsidP="00FE5B96">
            <w:pPr>
              <w:jc w:val="center"/>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t>17306</w:t>
            </w:r>
          </w:p>
        </w:tc>
        <w:tc>
          <w:tcPr>
            <w:tcW w:w="960" w:type="dxa"/>
            <w:shd w:val="clear" w:color="auto" w:fill="auto"/>
            <w:noWrap/>
          </w:tcPr>
          <w:p w:rsidR="00FE5B96" w:rsidRPr="00FE5B96" w:rsidRDefault="00FE5B96" w:rsidP="00FE5B96">
            <w:pPr>
              <w:jc w:val="center"/>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t>17876</w:t>
            </w:r>
          </w:p>
        </w:tc>
        <w:tc>
          <w:tcPr>
            <w:tcW w:w="973" w:type="dxa"/>
            <w:shd w:val="clear" w:color="auto" w:fill="auto"/>
            <w:noWrap/>
          </w:tcPr>
          <w:p w:rsidR="00FE5B96" w:rsidRPr="00FE5B96" w:rsidRDefault="00FE5B96" w:rsidP="00FE5B96">
            <w:pPr>
              <w:jc w:val="center"/>
              <w:rPr>
                <w:rFonts w:ascii="Times New Roman" w:eastAsia="Times New Roman" w:hAnsi="Times New Roman" w:cs="Times New Roman"/>
                <w:b/>
                <w:i/>
                <w:sz w:val="24"/>
                <w:szCs w:val="24"/>
                <w:lang w:eastAsia="ru-RU"/>
              </w:rPr>
            </w:pPr>
            <w:r w:rsidRPr="00FE5B96">
              <w:rPr>
                <w:rFonts w:ascii="Times New Roman" w:eastAsia="Times New Roman" w:hAnsi="Times New Roman" w:cs="Times New Roman"/>
                <w:b/>
                <w:i/>
                <w:sz w:val="24"/>
                <w:szCs w:val="24"/>
                <w:lang w:eastAsia="ru-RU"/>
              </w:rPr>
              <w:t>18325</w:t>
            </w:r>
          </w:p>
        </w:tc>
      </w:tr>
      <w:tr w:rsidR="00FE5B96" w:rsidRPr="00FE5B96" w:rsidTr="00A073A2">
        <w:trPr>
          <w:trHeight w:val="320"/>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Борский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2596</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2629</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2644</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2676</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2669</w:t>
            </w:r>
          </w:p>
        </w:tc>
      </w:tr>
      <w:tr w:rsidR="00FE5B96" w:rsidRPr="00FE5B96" w:rsidTr="00A073A2">
        <w:trPr>
          <w:trHeight w:val="518"/>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Бор</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2496</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r w:rsidRPr="00FE5B96">
              <w:rPr>
                <w:rFonts w:ascii="Times New Roman" w:eastAsia="Times New Roman" w:hAnsi="Times New Roman" w:cs="Times New Roman"/>
                <w:sz w:val="24"/>
                <w:szCs w:val="24"/>
                <w:lang w:eastAsia="ru-RU"/>
              </w:rPr>
              <w:t>Комса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Подкаменная тунгуска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41</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r w:rsidRPr="00FE5B96">
              <w:rPr>
                <w:rFonts w:ascii="Times New Roman" w:eastAsia="Times New Roman" w:hAnsi="Times New Roman" w:cs="Times New Roman"/>
                <w:sz w:val="24"/>
                <w:szCs w:val="24"/>
                <w:lang w:eastAsia="ru-RU"/>
              </w:rPr>
              <w:t>Сумароково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sz w:val="24"/>
                <w:szCs w:val="24"/>
                <w:lang w:eastAsia="ru-RU"/>
              </w:rPr>
            </w:pPr>
            <w:r w:rsidRPr="00FE5B96">
              <w:rPr>
                <w:rFonts w:ascii="Times New Roman" w:eastAsia="Times New Roman" w:hAnsi="Times New Roman" w:cs="Times New Roman"/>
                <w:b/>
                <w:sz w:val="24"/>
                <w:szCs w:val="24"/>
                <w:lang w:eastAsia="ru-RU"/>
              </w:rPr>
              <w:t>72</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2D2270">
              <w:rPr>
                <w:rFonts w:ascii="Times New Roman" w:eastAsia="Times New Roman" w:hAnsi="Times New Roman" w:cs="Times New Roman"/>
                <w:sz w:val="24"/>
                <w:szCs w:val="24"/>
                <w:lang w:eastAsia="ru-RU"/>
              </w:rPr>
              <w:t>н.д.</w:t>
            </w:r>
          </w:p>
        </w:tc>
      </w:tr>
      <w:tr w:rsidR="00FE5B96" w:rsidRPr="00FE5B96" w:rsidTr="00A073A2">
        <w:trPr>
          <w:trHeight w:val="285"/>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Зотинский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637</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482</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498</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514</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534</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Зотино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Cs/>
                <w:sz w:val="24"/>
                <w:szCs w:val="24"/>
                <w:lang w:eastAsia="ru-RU"/>
              </w:rPr>
            </w:pPr>
            <w:r w:rsidRPr="00FE5B96">
              <w:rPr>
                <w:rFonts w:ascii="Times New Roman" w:eastAsia="Times New Roman" w:hAnsi="Times New Roman" w:cs="Times New Roman"/>
                <w:bCs/>
                <w:sz w:val="24"/>
                <w:szCs w:val="24"/>
                <w:lang w:eastAsia="ru-RU"/>
              </w:rPr>
              <w:t>637</w:t>
            </w:r>
          </w:p>
        </w:tc>
        <w:tc>
          <w:tcPr>
            <w:tcW w:w="960" w:type="dxa"/>
            <w:shd w:val="clear" w:color="auto" w:fill="auto"/>
            <w:noWrap/>
            <w:hideMark/>
          </w:tcPr>
          <w:p w:rsidR="00FE5B96" w:rsidRDefault="00FE5B96" w:rsidP="00FE5B96">
            <w:pPr>
              <w:jc w:val="center"/>
            </w:pPr>
            <w:r w:rsidRPr="00ED025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ED0250">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ED0250">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ED0250">
              <w:rPr>
                <w:rFonts w:ascii="Times New Roman" w:eastAsia="Times New Roman" w:hAnsi="Times New Roman" w:cs="Times New Roman"/>
                <w:sz w:val="24"/>
                <w:szCs w:val="24"/>
                <w:lang w:eastAsia="ru-RU"/>
              </w:rPr>
              <w:t>н.д.</w:t>
            </w:r>
          </w:p>
        </w:tc>
      </w:tr>
      <w:tr w:rsidR="00FE5B96" w:rsidRPr="00FE5B96" w:rsidTr="00A073A2">
        <w:trPr>
          <w:trHeight w:val="311"/>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Туруханский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4287</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4313</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4346</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4485</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4633</w:t>
            </w:r>
          </w:p>
        </w:tc>
      </w:tr>
      <w:tr w:rsidR="00FE5B96" w:rsidRPr="00FE5B96" w:rsidTr="00A073A2">
        <w:trPr>
          <w:trHeight w:val="518"/>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Селиваниха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101</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Туруханск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4662</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218"/>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Верхнеимбатский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525</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530</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550</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552</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551</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Алинское</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11</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Чулково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Верхнеимбатск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545</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187"/>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Вороговский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1394</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1374</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1387</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1406</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1379</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Ворогово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856</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Индыгино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148</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Сандакчес</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375</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255"/>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Светлогорский сельсовет</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858</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907</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978</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971</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980</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Светлогорск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858</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295"/>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г.</w:t>
            </w:r>
            <w:r w:rsidRPr="00FE5B96">
              <w:rPr>
                <w:rFonts w:ascii="Times New Roman" w:eastAsia="Times New Roman" w:hAnsi="Times New Roman" w:cs="Times New Roman"/>
                <w:b/>
                <w:bCs/>
                <w:i/>
                <w:iCs/>
                <w:sz w:val="24"/>
                <w:szCs w:val="24"/>
                <w:lang w:eastAsia="ru-RU"/>
              </w:rPr>
              <w:t>Игарка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4975</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5117</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5346</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5648</w:t>
            </w:r>
          </w:p>
        </w:tc>
        <w:tc>
          <w:tcPr>
            <w:tcW w:w="973"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5924</w:t>
            </w:r>
          </w:p>
        </w:tc>
      </w:tr>
      <w:tr w:rsidR="00FE5B96" w:rsidRPr="00FE5B96" w:rsidTr="00A073A2">
        <w:trPr>
          <w:trHeight w:val="399"/>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Межселенная территория</w:t>
            </w:r>
          </w:p>
        </w:tc>
        <w:tc>
          <w:tcPr>
            <w:tcW w:w="960" w:type="dxa"/>
            <w:shd w:val="clear" w:color="auto" w:fill="auto"/>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1660</w:t>
            </w:r>
          </w:p>
        </w:tc>
        <w:tc>
          <w:tcPr>
            <w:tcW w:w="960" w:type="dxa"/>
            <w:shd w:val="clear" w:color="auto" w:fill="auto"/>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1501</w:t>
            </w:r>
          </w:p>
        </w:tc>
        <w:tc>
          <w:tcPr>
            <w:tcW w:w="960" w:type="dxa"/>
            <w:shd w:val="clear" w:color="auto" w:fill="auto"/>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1557</w:t>
            </w:r>
          </w:p>
        </w:tc>
        <w:tc>
          <w:tcPr>
            <w:tcW w:w="960" w:type="dxa"/>
            <w:shd w:val="clear" w:color="auto" w:fill="auto"/>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1624</w:t>
            </w:r>
          </w:p>
        </w:tc>
        <w:tc>
          <w:tcPr>
            <w:tcW w:w="973" w:type="dxa"/>
            <w:shd w:val="clear" w:color="auto" w:fill="auto"/>
            <w:hideMark/>
          </w:tcPr>
          <w:p w:rsidR="00FE5B96" w:rsidRPr="00FE5B96" w:rsidRDefault="00FE5B96" w:rsidP="00FE5B96">
            <w:pPr>
              <w:spacing w:after="0" w:line="240" w:lineRule="auto"/>
              <w:jc w:val="center"/>
              <w:rPr>
                <w:rFonts w:ascii="Times New Roman" w:eastAsia="Times New Roman" w:hAnsi="Times New Roman" w:cs="Times New Roman"/>
                <w:b/>
                <w:bCs/>
                <w:i/>
                <w:iCs/>
                <w:sz w:val="24"/>
                <w:szCs w:val="24"/>
                <w:lang w:eastAsia="ru-RU"/>
              </w:rPr>
            </w:pPr>
            <w:r w:rsidRPr="00FE5B96">
              <w:rPr>
                <w:rFonts w:ascii="Times New Roman" w:eastAsia="Times New Roman" w:hAnsi="Times New Roman" w:cs="Times New Roman"/>
                <w:b/>
                <w:bCs/>
                <w:i/>
                <w:iCs/>
                <w:sz w:val="24"/>
                <w:szCs w:val="24"/>
                <w:lang w:eastAsia="ru-RU"/>
              </w:rPr>
              <w:t>1655</w:t>
            </w:r>
          </w:p>
        </w:tc>
      </w:tr>
      <w:tr w:rsidR="00FE5B96" w:rsidRPr="00FE5B96" w:rsidTr="00A073A2">
        <w:trPr>
          <w:trHeight w:val="517"/>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Ангутиха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Бакланиха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36</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Бахта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220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Верещагино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146</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Горошиха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106</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Канготово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Костино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21</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Курейка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78</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w:t>
            </w:r>
            <w:r w:rsidRPr="00FE5B96">
              <w:rPr>
                <w:rFonts w:ascii="Times New Roman" w:eastAsia="Times New Roman" w:hAnsi="Times New Roman" w:cs="Times New Roman"/>
                <w:sz w:val="24"/>
                <w:szCs w:val="24"/>
                <w:lang w:eastAsia="ru-RU"/>
              </w:rPr>
              <w:t>Лебедь</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Мадуйка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45</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Мирное</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Советская речка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143</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FE5B96">
              <w:rPr>
                <w:rFonts w:ascii="Times New Roman" w:eastAsia="Times New Roman" w:hAnsi="Times New Roman" w:cs="Times New Roman"/>
                <w:sz w:val="24"/>
                <w:szCs w:val="24"/>
                <w:lang w:eastAsia="ru-RU"/>
              </w:rPr>
              <w:t>Сургутиха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167</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Сухая Тунгуска</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Татарск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Фарково</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278</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Черноостровск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Янов Стан</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20</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7"/>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FE5B96">
              <w:rPr>
                <w:rFonts w:ascii="Times New Roman" w:eastAsia="Times New Roman" w:hAnsi="Times New Roman" w:cs="Times New Roman"/>
                <w:sz w:val="24"/>
                <w:szCs w:val="24"/>
                <w:lang w:eastAsia="ru-RU"/>
              </w:rPr>
              <w:t>Келлог</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306</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r w:rsidR="00FE5B96" w:rsidRPr="00FE5B96" w:rsidTr="00A073A2">
        <w:trPr>
          <w:trHeight w:val="518"/>
          <w:jc w:val="center"/>
        </w:trPr>
        <w:tc>
          <w:tcPr>
            <w:tcW w:w="4480" w:type="dxa"/>
            <w:shd w:val="clear" w:color="auto" w:fill="auto"/>
            <w:noWrap/>
            <w:hideMark/>
          </w:tcPr>
          <w:p w:rsidR="00FE5B96" w:rsidRPr="00FE5B96" w:rsidRDefault="00FE5B96" w:rsidP="00FE5B9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д.С</w:t>
            </w:r>
            <w:r w:rsidRPr="00FE5B96">
              <w:rPr>
                <w:rFonts w:ascii="Times New Roman" w:eastAsia="Times New Roman" w:hAnsi="Times New Roman" w:cs="Times New Roman"/>
                <w:sz w:val="24"/>
                <w:szCs w:val="24"/>
                <w:lang w:eastAsia="ru-RU"/>
              </w:rPr>
              <w:t>таротуруханск</w:t>
            </w:r>
          </w:p>
        </w:tc>
        <w:tc>
          <w:tcPr>
            <w:tcW w:w="960" w:type="dxa"/>
            <w:shd w:val="clear" w:color="auto" w:fill="auto"/>
            <w:noWrap/>
            <w:hideMark/>
          </w:tcPr>
          <w:p w:rsidR="00FE5B96" w:rsidRPr="00FE5B96" w:rsidRDefault="00FE5B96" w:rsidP="00FE5B96">
            <w:pPr>
              <w:spacing w:after="0" w:line="240" w:lineRule="auto"/>
              <w:jc w:val="center"/>
              <w:rPr>
                <w:rFonts w:ascii="Times New Roman" w:eastAsia="Times New Roman" w:hAnsi="Times New Roman" w:cs="Times New Roman"/>
                <w:sz w:val="24"/>
                <w:szCs w:val="24"/>
                <w:lang w:eastAsia="ru-RU"/>
              </w:rPr>
            </w:pPr>
            <w:r w:rsidRPr="00FE5B96">
              <w:rPr>
                <w:rFonts w:ascii="Times New Roman" w:eastAsia="Times New Roman" w:hAnsi="Times New Roman" w:cs="Times New Roman"/>
                <w:sz w:val="24"/>
                <w:szCs w:val="24"/>
                <w:lang w:eastAsia="ru-RU"/>
              </w:rPr>
              <w:t>72</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60"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c>
          <w:tcPr>
            <w:tcW w:w="973" w:type="dxa"/>
            <w:shd w:val="clear" w:color="auto" w:fill="auto"/>
            <w:noWrap/>
            <w:hideMark/>
          </w:tcPr>
          <w:p w:rsidR="00FE5B96" w:rsidRDefault="00FE5B96" w:rsidP="00FE5B96">
            <w:pPr>
              <w:jc w:val="center"/>
            </w:pPr>
            <w:r w:rsidRPr="00BB15E7">
              <w:rPr>
                <w:rFonts w:ascii="Times New Roman" w:eastAsia="Times New Roman" w:hAnsi="Times New Roman" w:cs="Times New Roman"/>
                <w:sz w:val="24"/>
                <w:szCs w:val="24"/>
                <w:lang w:eastAsia="ru-RU"/>
              </w:rPr>
              <w:t>н.д.</w:t>
            </w:r>
          </w:p>
        </w:tc>
      </w:tr>
    </w:tbl>
    <w:p w:rsidR="00A073A2" w:rsidRDefault="00A073A2"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p>
    <w:p w:rsidR="00A073A2" w:rsidRDefault="00037C9C"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Информация по численности населения межселенной территории за период с 2012-2015 года отсутствует.</w:t>
      </w:r>
    </w:p>
    <w:p w:rsidR="00A073A2" w:rsidRDefault="00A073A2"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p>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Естественное и механическое движение населения по в период 2010–2016 гг (человек).</w:t>
      </w:r>
    </w:p>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p>
    <w:tbl>
      <w:tblPr>
        <w:tblW w:w="987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261"/>
        <w:gridCol w:w="922"/>
        <w:gridCol w:w="921"/>
        <w:gridCol w:w="1064"/>
        <w:gridCol w:w="992"/>
        <w:gridCol w:w="992"/>
        <w:gridCol w:w="851"/>
        <w:gridCol w:w="21"/>
      </w:tblGrid>
      <w:tr w:rsidR="00A073A2" w:rsidRPr="00A073A2" w:rsidTr="00A073A2">
        <w:trPr>
          <w:cantSplit/>
        </w:trPr>
        <w:tc>
          <w:tcPr>
            <w:tcW w:w="851" w:type="dxa"/>
            <w:vMerge w:val="restart"/>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п/п</w:t>
            </w:r>
          </w:p>
        </w:tc>
        <w:tc>
          <w:tcPr>
            <w:tcW w:w="3261" w:type="dxa"/>
            <w:vMerge w:val="restart"/>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Наименование</w:t>
            </w:r>
          </w:p>
        </w:tc>
        <w:tc>
          <w:tcPr>
            <w:tcW w:w="5763" w:type="dxa"/>
            <w:gridSpan w:val="7"/>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Годы</w:t>
            </w:r>
          </w:p>
        </w:tc>
      </w:tr>
      <w:tr w:rsidR="00A073A2" w:rsidRPr="00A073A2" w:rsidTr="00A073A2">
        <w:trPr>
          <w:gridAfter w:val="1"/>
          <w:wAfter w:w="21" w:type="dxa"/>
          <w:cantSplit/>
        </w:trPr>
        <w:tc>
          <w:tcPr>
            <w:tcW w:w="851" w:type="dxa"/>
            <w:vMerge/>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p>
        </w:tc>
        <w:tc>
          <w:tcPr>
            <w:tcW w:w="3261" w:type="dxa"/>
            <w:vMerge/>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2010</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2011</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2012</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2013</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2014</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2015</w:t>
            </w:r>
          </w:p>
        </w:tc>
      </w:tr>
      <w:tr w:rsidR="00A073A2" w:rsidRPr="00A073A2" w:rsidTr="00A073A2">
        <w:trPr>
          <w:gridAfter w:val="1"/>
          <w:wAfter w:w="21" w:type="dxa"/>
          <w:cantSplit/>
        </w:trPr>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w:t>
            </w:r>
          </w:p>
        </w:tc>
        <w:tc>
          <w:tcPr>
            <w:tcW w:w="3261"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2</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8</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9</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10</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11</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12</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13</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Рождаемость</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243</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253</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252</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224</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238</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218</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Смертность</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267</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282</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248</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245</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236</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221</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xml:space="preserve">Естественный прирост, убыль (-) населения </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-29</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-21</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Коэффициент естественного прироста, убыли (-) населения (на 1000 жителей)</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-1,3</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-1,6</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0,22</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-1,2</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0,1</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0,2</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Прибыло</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234</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738</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740</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759</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708</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742</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Выбыло</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623</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999</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1193</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1308</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1163</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1023</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xml:space="preserve">Механический прирост, </w:t>
            </w:r>
          </w:p>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отток (-) населения</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-389</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-261</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-453</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-549</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-455</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-281</w:t>
            </w:r>
          </w:p>
        </w:tc>
      </w:tr>
      <w:tr w:rsidR="00A073A2" w:rsidRPr="00A073A2" w:rsidTr="00A073A2">
        <w:trPr>
          <w:gridAfter w:val="1"/>
          <w:wAfter w:w="21" w:type="dxa"/>
          <w:cantSplit/>
        </w:trPr>
        <w:tc>
          <w:tcPr>
            <w:tcW w:w="851" w:type="dxa"/>
          </w:tcPr>
          <w:p w:rsidR="00A073A2" w:rsidRPr="00A073A2" w:rsidRDefault="00A073A2" w:rsidP="00012005">
            <w:pPr>
              <w:numPr>
                <w:ilvl w:val="0"/>
                <w:numId w:val="12"/>
              </w:numPr>
              <w:spacing w:after="0" w:line="240" w:lineRule="auto"/>
              <w:jc w:val="center"/>
              <w:rPr>
                <w:rFonts w:ascii="Times New Roman" w:eastAsia="Times New Roman" w:hAnsi="Times New Roman" w:cs="Times New Roman"/>
                <w:sz w:val="24"/>
                <w:szCs w:val="20"/>
                <w:lang w:eastAsia="ru-RU"/>
              </w:rPr>
            </w:pPr>
          </w:p>
        </w:tc>
        <w:tc>
          <w:tcPr>
            <w:tcW w:w="3261" w:type="dxa"/>
          </w:tcPr>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Коэффициент миграционного прироста</w:t>
            </w:r>
          </w:p>
          <w:p w:rsidR="00A073A2" w:rsidRPr="00A073A2" w:rsidRDefault="00A073A2" w:rsidP="00A073A2">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xml:space="preserve"> (на 1000 жителей)</w:t>
            </w:r>
          </w:p>
        </w:tc>
        <w:tc>
          <w:tcPr>
            <w:tcW w:w="92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-206,5</w:t>
            </w:r>
          </w:p>
        </w:tc>
        <w:tc>
          <w:tcPr>
            <w:tcW w:w="92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-141,3</w:t>
            </w:r>
          </w:p>
        </w:tc>
        <w:tc>
          <w:tcPr>
            <w:tcW w:w="1064"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-250,26</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-312,09</w:t>
            </w:r>
          </w:p>
        </w:tc>
        <w:tc>
          <w:tcPr>
            <w:tcW w:w="992"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-266,41</w:t>
            </w:r>
          </w:p>
        </w:tc>
        <w:tc>
          <w:tcPr>
            <w:tcW w:w="851" w:type="dxa"/>
          </w:tcPr>
          <w:p w:rsidR="00A073A2" w:rsidRPr="00A073A2" w:rsidRDefault="00A073A2" w:rsidP="00A073A2">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-168,2</w:t>
            </w:r>
          </w:p>
        </w:tc>
      </w:tr>
    </w:tbl>
    <w:p w:rsidR="00A073A2" w:rsidRPr="00A073A2" w:rsidRDefault="00A073A2" w:rsidP="00A073A2">
      <w:pPr>
        <w:spacing w:after="0" w:line="240" w:lineRule="auto"/>
        <w:rPr>
          <w:rFonts w:ascii="Times New Roman" w:eastAsia="Times New Roman" w:hAnsi="Times New Roman" w:cs="Times New Roman"/>
          <w:sz w:val="24"/>
          <w:szCs w:val="20"/>
          <w:lang w:eastAsia="ru-RU"/>
        </w:rPr>
      </w:pPr>
    </w:p>
    <w:p w:rsidR="00CC3CCC" w:rsidRDefault="00CC3CCC"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Из-за безработицы и низкого обеспечения социальной инфраструктурой, работоспособное население стремится пережать в большие города, ближе  к краевому центру. За последние пять лет численность населения сократилась на 1,4 тыс. человек. Данная тенденция сохранится и на перспективу.</w:t>
      </w:r>
    </w:p>
    <w:p w:rsidR="00A073A2" w:rsidRDefault="00A073A2"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p>
    <w:p w:rsidR="0099313D" w:rsidRDefault="0099313D"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p>
    <w:p w:rsidR="0099313D" w:rsidRDefault="0099313D" w:rsidP="004E09C9">
      <w:pPr>
        <w:widowControl w:val="0"/>
        <w:spacing w:after="0" w:line="240" w:lineRule="auto"/>
        <w:jc w:val="center"/>
        <w:rPr>
          <w:rFonts w:ascii="Times New Roman" w:eastAsia="Courier New" w:hAnsi="Times New Roman" w:cs="Times New Roman"/>
          <w:color w:val="000000"/>
          <w:sz w:val="24"/>
          <w:szCs w:val="24"/>
          <w:lang w:eastAsia="ru-RU"/>
        </w:rPr>
      </w:pPr>
      <w:r>
        <w:rPr>
          <w:noProof/>
          <w:lang w:eastAsia="ru-RU"/>
        </w:rPr>
        <w:lastRenderedPageBreak/>
        <w:drawing>
          <wp:inline distT="0" distB="0" distL="0" distR="0" wp14:anchorId="63BDA209" wp14:editId="7CFE2E4C">
            <wp:extent cx="5553075" cy="2819400"/>
            <wp:effectExtent l="0" t="0" r="9525"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C7C7B" w:rsidRDefault="008C7C7B" w:rsidP="004E09C9">
      <w:pPr>
        <w:widowControl w:val="0"/>
        <w:spacing w:after="0" w:line="240" w:lineRule="auto"/>
        <w:jc w:val="both"/>
        <w:rPr>
          <w:rFonts w:ascii="Times New Roman" w:eastAsia="Courier New" w:hAnsi="Times New Roman" w:cs="Times New Roman"/>
          <w:color w:val="000000"/>
          <w:sz w:val="24"/>
          <w:szCs w:val="24"/>
          <w:lang w:eastAsia="ru-RU"/>
        </w:rPr>
      </w:pPr>
    </w:p>
    <w:p w:rsidR="0089339E" w:rsidRDefault="008933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Рис. 2.</w:t>
      </w:r>
    </w:p>
    <w:p w:rsidR="00037C9C" w:rsidRDefault="008C7C7B"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Почти треть населения </w:t>
      </w:r>
      <w:r w:rsidR="00FE5B96">
        <w:rPr>
          <w:rFonts w:ascii="Times New Roman" w:eastAsia="Courier New" w:hAnsi="Times New Roman" w:cs="Times New Roman"/>
          <w:color w:val="000000"/>
          <w:sz w:val="24"/>
          <w:szCs w:val="24"/>
          <w:lang w:eastAsia="ru-RU"/>
        </w:rPr>
        <w:t xml:space="preserve">в районе городское – </w:t>
      </w:r>
      <w:r>
        <w:rPr>
          <w:rFonts w:ascii="Times New Roman" w:eastAsia="Courier New" w:hAnsi="Times New Roman" w:cs="Times New Roman"/>
          <w:color w:val="000000"/>
          <w:sz w:val="24"/>
          <w:szCs w:val="24"/>
          <w:lang w:eastAsia="ru-RU"/>
        </w:rPr>
        <w:t xml:space="preserve"> 4,98 тыс. чел, в районном центре с. Туруханск проживает 4,29 тыс. человек. </w:t>
      </w:r>
    </w:p>
    <w:p w:rsidR="0099313D" w:rsidRDefault="0099313D" w:rsidP="004E09C9">
      <w:pPr>
        <w:widowControl w:val="0"/>
        <w:spacing w:after="0" w:line="240" w:lineRule="auto"/>
        <w:ind w:firstLine="850"/>
        <w:jc w:val="both"/>
        <w:rPr>
          <w:rFonts w:ascii="Times New Roman" w:eastAsia="Courier New" w:hAnsi="Times New Roman" w:cs="Times New Roman"/>
          <w:color w:val="000000"/>
          <w:sz w:val="24"/>
          <w:szCs w:val="24"/>
          <w:lang w:eastAsia="ru-RU"/>
        </w:rPr>
      </w:pPr>
    </w:p>
    <w:p w:rsidR="0099313D" w:rsidRPr="006C209E" w:rsidRDefault="006C209E" w:rsidP="004E09C9">
      <w:pPr>
        <w:widowControl w:val="0"/>
        <w:spacing w:after="0" w:line="240" w:lineRule="auto"/>
        <w:ind w:firstLine="850"/>
        <w:jc w:val="both"/>
        <w:rPr>
          <w:rFonts w:ascii="Times New Roman" w:eastAsia="Courier New" w:hAnsi="Times New Roman" w:cs="Times New Roman"/>
          <w:b/>
          <w:i/>
          <w:color w:val="000000"/>
          <w:sz w:val="24"/>
          <w:szCs w:val="24"/>
          <w:lang w:eastAsia="ru-RU"/>
        </w:rPr>
      </w:pPr>
      <w:r w:rsidRPr="006C209E">
        <w:rPr>
          <w:rFonts w:ascii="Times New Roman" w:eastAsia="Courier New" w:hAnsi="Times New Roman" w:cs="Times New Roman"/>
          <w:b/>
          <w:i/>
          <w:color w:val="000000"/>
          <w:sz w:val="24"/>
          <w:szCs w:val="24"/>
          <w:lang w:eastAsia="ru-RU"/>
        </w:rPr>
        <w:t xml:space="preserve">Коренное население </w:t>
      </w:r>
    </w:p>
    <w:p w:rsid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 xml:space="preserve">В Туруханском районе в 15 из 28 поселений проживают представители коренных народностей Крайнего Севера — </w:t>
      </w:r>
      <w:hyperlink r:id="rId35" w:tooltip="Кеты" w:history="1">
        <w:r w:rsidRPr="006C209E">
          <w:rPr>
            <w:rFonts w:ascii="Times New Roman" w:eastAsia="Courier New" w:hAnsi="Times New Roman" w:cs="Times New Roman"/>
            <w:color w:val="000000"/>
            <w:szCs w:val="24"/>
            <w:lang w:eastAsia="ru-RU"/>
          </w:rPr>
          <w:t>кеты</w:t>
        </w:r>
      </w:hyperlink>
      <w:r w:rsidRPr="006C209E">
        <w:rPr>
          <w:rFonts w:ascii="Times New Roman" w:eastAsia="Courier New" w:hAnsi="Times New Roman" w:cs="Times New Roman"/>
          <w:color w:val="000000"/>
          <w:sz w:val="24"/>
          <w:szCs w:val="24"/>
          <w:lang w:eastAsia="ru-RU"/>
        </w:rPr>
        <w:t xml:space="preserve">, </w:t>
      </w:r>
      <w:hyperlink r:id="rId36" w:tooltip="Селькупы" w:history="1">
        <w:r w:rsidRPr="006C209E">
          <w:rPr>
            <w:rFonts w:ascii="Times New Roman" w:eastAsia="Courier New" w:hAnsi="Times New Roman" w:cs="Times New Roman"/>
            <w:color w:val="000000"/>
            <w:szCs w:val="24"/>
            <w:lang w:eastAsia="ru-RU"/>
          </w:rPr>
          <w:t>селькупы</w:t>
        </w:r>
      </w:hyperlink>
      <w:r w:rsidRPr="006C209E">
        <w:rPr>
          <w:rFonts w:ascii="Times New Roman" w:eastAsia="Courier New" w:hAnsi="Times New Roman" w:cs="Times New Roman"/>
          <w:color w:val="000000"/>
          <w:sz w:val="24"/>
          <w:szCs w:val="24"/>
          <w:lang w:eastAsia="ru-RU"/>
        </w:rPr>
        <w:t xml:space="preserve"> и </w:t>
      </w:r>
      <w:hyperlink r:id="rId37" w:tooltip="Эвенки" w:history="1">
        <w:r w:rsidRPr="006C209E">
          <w:rPr>
            <w:rFonts w:ascii="Times New Roman" w:eastAsia="Courier New" w:hAnsi="Times New Roman" w:cs="Times New Roman"/>
            <w:color w:val="000000"/>
            <w:szCs w:val="24"/>
            <w:lang w:eastAsia="ru-RU"/>
          </w:rPr>
          <w:t>эвенки</w:t>
        </w:r>
      </w:hyperlink>
      <w:r w:rsidRPr="006C209E">
        <w:rPr>
          <w:rFonts w:ascii="Times New Roman" w:eastAsia="Courier New" w:hAnsi="Times New Roman" w:cs="Times New Roman"/>
          <w:color w:val="000000"/>
          <w:sz w:val="24"/>
          <w:szCs w:val="24"/>
          <w:lang w:eastAsia="ru-RU"/>
        </w:rPr>
        <w:t xml:space="preserve"> (всего 1373 человек или </w:t>
      </w:r>
      <w:r>
        <w:rPr>
          <w:rFonts w:ascii="Times New Roman" w:eastAsia="Courier New" w:hAnsi="Times New Roman" w:cs="Times New Roman"/>
          <w:color w:val="000000"/>
          <w:sz w:val="24"/>
          <w:szCs w:val="24"/>
          <w:lang w:eastAsia="ru-RU"/>
        </w:rPr>
        <w:t>8</w:t>
      </w:r>
      <w:r w:rsidRPr="006C209E">
        <w:rPr>
          <w:rFonts w:ascii="Times New Roman" w:eastAsia="Courier New" w:hAnsi="Times New Roman" w:cs="Times New Roman"/>
          <w:color w:val="000000"/>
          <w:sz w:val="24"/>
          <w:szCs w:val="24"/>
          <w:lang w:eastAsia="ru-RU"/>
        </w:rPr>
        <w:t xml:space="preserve"> % населения района). </w:t>
      </w:r>
      <w:hyperlink r:id="rId38" w:tooltip="Эвенки" w:history="1">
        <w:r w:rsidRPr="006C209E">
          <w:rPr>
            <w:rFonts w:ascii="Times New Roman" w:eastAsia="Courier New" w:hAnsi="Times New Roman" w:cs="Times New Roman"/>
            <w:color w:val="000000"/>
            <w:szCs w:val="24"/>
            <w:lang w:eastAsia="ru-RU"/>
          </w:rPr>
          <w:t>Эвенки</w:t>
        </w:r>
      </w:hyperlink>
      <w:r w:rsidRPr="006C209E">
        <w:rPr>
          <w:rFonts w:ascii="Times New Roman" w:eastAsia="Courier New" w:hAnsi="Times New Roman" w:cs="Times New Roman"/>
          <w:color w:val="000000"/>
          <w:sz w:val="24"/>
          <w:szCs w:val="24"/>
          <w:lang w:eastAsia="ru-RU"/>
        </w:rPr>
        <w:t xml:space="preserve"> (188 человек) проживают в северной части района. </w:t>
      </w:r>
      <w:hyperlink r:id="rId39" w:tooltip="Кеты" w:history="1">
        <w:r w:rsidRPr="006C209E">
          <w:rPr>
            <w:rFonts w:ascii="Times New Roman" w:eastAsia="Courier New" w:hAnsi="Times New Roman" w:cs="Times New Roman"/>
            <w:color w:val="000000"/>
            <w:szCs w:val="24"/>
            <w:lang w:eastAsia="ru-RU"/>
          </w:rPr>
          <w:t>Кеты</w:t>
        </w:r>
      </w:hyperlink>
      <w:r w:rsidRPr="006C209E">
        <w:rPr>
          <w:rFonts w:ascii="Times New Roman" w:eastAsia="Courier New" w:hAnsi="Times New Roman" w:cs="Times New Roman"/>
          <w:color w:val="000000"/>
          <w:sz w:val="24"/>
          <w:szCs w:val="24"/>
          <w:lang w:eastAsia="ru-RU"/>
        </w:rPr>
        <w:t xml:space="preserve"> (866 человек из менее чем 1000 всего зарегистрированных по переписи) и </w:t>
      </w:r>
      <w:hyperlink r:id="rId40" w:tooltip="Селькупы" w:history="1">
        <w:r w:rsidRPr="006C209E">
          <w:rPr>
            <w:rFonts w:ascii="Times New Roman" w:eastAsia="Courier New" w:hAnsi="Times New Roman" w:cs="Times New Roman"/>
            <w:color w:val="000000"/>
            <w:szCs w:val="24"/>
            <w:lang w:eastAsia="ru-RU"/>
          </w:rPr>
          <w:t>селькупы</w:t>
        </w:r>
      </w:hyperlink>
      <w:r w:rsidRPr="006C209E">
        <w:rPr>
          <w:rFonts w:ascii="Times New Roman" w:eastAsia="Courier New" w:hAnsi="Times New Roman" w:cs="Times New Roman"/>
          <w:color w:val="000000"/>
          <w:sz w:val="24"/>
          <w:szCs w:val="24"/>
          <w:lang w:eastAsia="ru-RU"/>
        </w:rPr>
        <w:t xml:space="preserve"> (369 человек) проживают в экстремально дискомфортной зоне в центральной и южной части района. Также на территории района проживает незначительное число </w:t>
      </w:r>
      <w:hyperlink r:id="rId41" w:tooltip="Ненцы" w:history="1">
        <w:r w:rsidRPr="006C209E">
          <w:rPr>
            <w:rFonts w:ascii="Times New Roman" w:eastAsia="Courier New" w:hAnsi="Times New Roman" w:cs="Times New Roman"/>
            <w:color w:val="000000"/>
            <w:szCs w:val="24"/>
            <w:lang w:eastAsia="ru-RU"/>
          </w:rPr>
          <w:t>ненцев</w:t>
        </w:r>
      </w:hyperlink>
      <w:r w:rsidRPr="006C209E">
        <w:rPr>
          <w:rFonts w:ascii="Times New Roman" w:eastAsia="Courier New" w:hAnsi="Times New Roman" w:cs="Times New Roman"/>
          <w:color w:val="000000"/>
          <w:sz w:val="24"/>
          <w:szCs w:val="24"/>
          <w:lang w:eastAsia="ru-RU"/>
        </w:rPr>
        <w:t xml:space="preserve"> (несколько семей). Также проживает 5-6 семей </w:t>
      </w:r>
      <w:hyperlink r:id="rId42" w:tooltip="Юги (народ)" w:history="1">
        <w:r w:rsidRPr="006C209E">
          <w:rPr>
            <w:rFonts w:ascii="Times New Roman" w:eastAsia="Courier New" w:hAnsi="Times New Roman" w:cs="Times New Roman"/>
            <w:color w:val="000000"/>
            <w:szCs w:val="24"/>
            <w:lang w:eastAsia="ru-RU"/>
          </w:rPr>
          <w:t>югов</w:t>
        </w:r>
      </w:hyperlink>
      <w:r w:rsidRPr="006C209E">
        <w:rPr>
          <w:rFonts w:ascii="Times New Roman" w:eastAsia="Courier New" w:hAnsi="Times New Roman" w:cs="Times New Roman"/>
          <w:color w:val="000000"/>
          <w:sz w:val="24"/>
          <w:szCs w:val="24"/>
          <w:lang w:eastAsia="ru-RU"/>
        </w:rPr>
        <w:t>, всего их там, а также в мире около 19 человек по переписи 2002 года.</w:t>
      </w:r>
    </w:p>
    <w:p w:rsidR="006C209E" w:rsidRP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u w:val="single"/>
          <w:lang w:eastAsia="ru-RU"/>
        </w:rPr>
      </w:pPr>
      <w:r w:rsidRPr="006C209E">
        <w:rPr>
          <w:rFonts w:ascii="Times New Roman" w:eastAsia="Courier New" w:hAnsi="Times New Roman" w:cs="Times New Roman"/>
          <w:color w:val="000000"/>
          <w:sz w:val="24"/>
          <w:szCs w:val="24"/>
          <w:u w:val="single"/>
          <w:lang w:eastAsia="ru-RU"/>
        </w:rPr>
        <w:t>Кеты</w:t>
      </w:r>
    </w:p>
    <w:p w:rsidR="006C209E" w:rsidRP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Слово происходит от кет — человек. Название «кеты» утвердилось в русском языке с 20-х годов ХХ в. До этого кеты были известны под наименованиями «енисейские остяки</w:t>
      </w:r>
      <w:hyperlink r:id="rId43" w:anchor="2" w:history="1">
        <w:r w:rsidRPr="006C209E">
          <w:rPr>
            <w:rFonts w:ascii="Times New Roman" w:eastAsia="Courier New" w:hAnsi="Times New Roman" w:cs="Times New Roman"/>
            <w:color w:val="000000"/>
            <w:sz w:val="24"/>
            <w:szCs w:val="24"/>
            <w:lang w:eastAsia="ru-RU"/>
          </w:rPr>
          <w:t>2</w:t>
        </w:r>
      </w:hyperlink>
      <w:r w:rsidRPr="006C209E">
        <w:rPr>
          <w:rFonts w:ascii="Times New Roman" w:eastAsia="Courier New" w:hAnsi="Times New Roman" w:cs="Times New Roman"/>
          <w:color w:val="000000"/>
          <w:sz w:val="24"/>
          <w:szCs w:val="24"/>
          <w:lang w:eastAsia="ru-RU"/>
        </w:rPr>
        <w:t>», «енисейцы».</w:t>
      </w:r>
    </w:p>
    <w:p w:rsid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Большая часть кетов России живет на территории Туруханского р-на Красноярского края. Главный кетский поселок — Келлог (более 200 кетов). Есть кеты в пос. Мадуйка, Горошиха, Бакланиха, Сургутиха, Верещагино, Верхнеимбатск, Бахта. В начале 90-х годов несколько десятков кетов переехало в районный центр Туруханск (при впадении Нижней Тунгуски в Енисей) и в крупный поселок на юге Туруханского района — Бор (близ впадения Подкаменной Тунгуски в Енисей).</w:t>
      </w:r>
    </w:p>
    <w:p w:rsidR="006C209E" w:rsidRP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Кетский язык — изолированный. Он не родствен ни одному языку соседних народов и, соответственно, не входит ни в одну группу языков Северной Азии. Это позволяет исследователям и фантастам строить самые разнообразные версии происхождения народа.</w:t>
      </w:r>
    </w:p>
    <w:p w:rsidR="006C209E" w:rsidRP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Ведется преподавание кетского языка в школах. Письменность — на основе русской графики. В 80-е годы созданы букварь и другие пособия на кетском. В начале 90-х годов многие учителя отнеслись к преподаванию кетского языка с большим энтузиазмом, надеясь, что школа оживит в кетских детях интерес к своей культуре и поможет сдержать процесс вытеснения кетского языка из всех сфер общения. Однако они столкнулись с суровой действительностью, и энтузиазм начал постепенно затухать. (indigenous.ru)</w:t>
      </w:r>
    </w:p>
    <w:p w:rsidR="006C209E" w:rsidRPr="006C209E" w:rsidRDefault="006C209E"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 xml:space="preserve">Реально сегодня кетским языком владеет не более 150 человек. Это почти исключительно представители старшего поколения. Дети и молодежь в подавляющем большинстве кетского языка не знают, разве что несколько слов. При этом все кеты владеют русским языком либо в качестве родного, либо в качестве второго. Среди </w:t>
      </w:r>
      <w:r w:rsidRPr="006C209E">
        <w:rPr>
          <w:rFonts w:ascii="Times New Roman" w:eastAsia="Courier New" w:hAnsi="Times New Roman" w:cs="Times New Roman"/>
          <w:color w:val="000000"/>
          <w:sz w:val="24"/>
          <w:szCs w:val="24"/>
          <w:lang w:eastAsia="ru-RU"/>
        </w:rPr>
        <w:lastRenderedPageBreak/>
        <w:t>представителей старшего поколения в енисейских поселках до сих пор распространено кетско-селькупско-русское трехъязычие, а на севере можно встретить и кетско-эвенкийско-русское трехъязычие.</w:t>
      </w:r>
    </w:p>
    <w:p w:rsidR="004E09C9" w:rsidRDefault="004E09C9" w:rsidP="004E09C9">
      <w:pPr>
        <w:widowControl w:val="0"/>
        <w:spacing w:after="0" w:line="240" w:lineRule="auto"/>
        <w:ind w:firstLine="851"/>
        <w:jc w:val="both"/>
      </w:pPr>
    </w:p>
    <w:p w:rsidR="006C209E" w:rsidRDefault="00E01336" w:rsidP="004E09C9">
      <w:pPr>
        <w:widowControl w:val="0"/>
        <w:spacing w:after="0" w:line="240" w:lineRule="auto"/>
        <w:ind w:firstLine="851"/>
        <w:jc w:val="both"/>
        <w:rPr>
          <w:rFonts w:ascii="Times New Roman" w:eastAsia="Courier New" w:hAnsi="Times New Roman" w:cs="Times New Roman"/>
          <w:color w:val="000000"/>
          <w:sz w:val="24"/>
          <w:szCs w:val="24"/>
          <w:u w:val="single"/>
          <w:lang w:eastAsia="ru-RU"/>
        </w:rPr>
      </w:pPr>
      <w:hyperlink r:id="rId44" w:tooltip="Селькупы" w:history="1">
        <w:r w:rsidR="006C209E">
          <w:rPr>
            <w:rFonts w:ascii="Times New Roman" w:eastAsia="Courier New" w:hAnsi="Times New Roman" w:cs="Times New Roman"/>
            <w:color w:val="000000"/>
            <w:sz w:val="24"/>
            <w:szCs w:val="24"/>
            <w:u w:val="single"/>
            <w:lang w:eastAsia="ru-RU"/>
          </w:rPr>
          <w:t>С</w:t>
        </w:r>
        <w:r w:rsidR="006C209E" w:rsidRPr="006C209E">
          <w:rPr>
            <w:rFonts w:ascii="Times New Roman" w:eastAsia="Courier New" w:hAnsi="Times New Roman" w:cs="Times New Roman"/>
            <w:color w:val="000000"/>
            <w:sz w:val="24"/>
            <w:szCs w:val="24"/>
            <w:u w:val="single"/>
            <w:lang w:eastAsia="ru-RU"/>
          </w:rPr>
          <w:t>елькупы</w:t>
        </w:r>
      </w:hyperlink>
    </w:p>
    <w:p w:rsidR="00482CAC" w:rsidRPr="00482CAC" w:rsidRDefault="00482CAC"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482CAC">
        <w:rPr>
          <w:rFonts w:ascii="Times New Roman" w:eastAsia="Courier New" w:hAnsi="Times New Roman" w:cs="Times New Roman"/>
          <w:color w:val="000000"/>
          <w:sz w:val="24"/>
          <w:szCs w:val="24"/>
          <w:lang w:eastAsia="ru-RU"/>
        </w:rPr>
        <w:t>Селькупы (солькуп, шелькуп — «таежный человек», чумылькуп, суссекум, шошкум) — коренной народ севера Российской Федерации. Устаревшее название — остяко-самоеды. Этноним «селькуп» начал употребляться с 1930-х гг. Основная часть проживает по рекам Пур и Таз в Ямало-Ненецком автономном округе, по Оби и ее притокам в Томской области. Самый восточный ареал расселения — на реке Турухан Красноярского края.</w:t>
      </w:r>
    </w:p>
    <w:p w:rsidR="00CB3057" w:rsidRDefault="00482CAC"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482CAC">
        <w:rPr>
          <w:rFonts w:ascii="Times New Roman" w:eastAsia="Courier New" w:hAnsi="Times New Roman" w:cs="Times New Roman"/>
          <w:color w:val="000000"/>
          <w:sz w:val="24"/>
          <w:szCs w:val="24"/>
          <w:lang w:eastAsia="ru-RU"/>
        </w:rPr>
        <w:t>По данным переписи населения 2010 г., в России проживают 3649 селькупов, в Красноярском крае — 281 селькуп. Большая их часть проживает в Туруханском районе, где имеется селькупский поселок Фарково. Немало селькупов живет в соседнем эвенкийском поселке Советская Речка, а отдельные семьи — в кетских факториях.</w:t>
      </w:r>
      <w:r w:rsidR="00CB3057" w:rsidRPr="00482CAC">
        <w:rPr>
          <w:rFonts w:ascii="Times New Roman" w:eastAsia="Courier New" w:hAnsi="Times New Roman" w:cs="Times New Roman"/>
          <w:color w:val="000000"/>
          <w:sz w:val="24"/>
          <w:szCs w:val="24"/>
          <w:lang w:eastAsia="ru-RU"/>
        </w:rPr>
        <w:t>Анализ показывает, что соотношение уровня доходов населения и величины прожиточного минимума имеет устойчивую тенденцию к увеличению, за исключением 2003 года, когда этот показатель резко сни</w:t>
      </w:r>
      <w:r w:rsidR="00CB3057" w:rsidRPr="00482CAC">
        <w:rPr>
          <w:rFonts w:ascii="Times New Roman" w:eastAsia="Courier New" w:hAnsi="Times New Roman" w:cs="Times New Roman"/>
          <w:color w:val="000000"/>
          <w:sz w:val="24"/>
          <w:szCs w:val="24"/>
          <w:lang w:eastAsia="ru-RU"/>
        </w:rPr>
        <w:softHyphen/>
        <w:t>жен.</w:t>
      </w:r>
    </w:p>
    <w:p w:rsidR="00482CAC" w:rsidRDefault="00E01336" w:rsidP="004E09C9">
      <w:pPr>
        <w:widowControl w:val="0"/>
        <w:spacing w:after="0" w:line="240" w:lineRule="auto"/>
        <w:ind w:firstLine="851"/>
        <w:jc w:val="both"/>
        <w:rPr>
          <w:rFonts w:ascii="Times New Roman" w:eastAsia="Courier New" w:hAnsi="Times New Roman" w:cs="Times New Roman"/>
          <w:color w:val="000000"/>
          <w:sz w:val="24"/>
          <w:szCs w:val="24"/>
          <w:u w:val="single"/>
          <w:lang w:eastAsia="ru-RU"/>
        </w:rPr>
      </w:pPr>
      <w:hyperlink r:id="rId45" w:tooltip="Эвенки" w:history="1">
        <w:r w:rsidR="00BB1F83">
          <w:rPr>
            <w:rFonts w:ascii="Times New Roman" w:eastAsia="Courier New" w:hAnsi="Times New Roman" w:cs="Times New Roman"/>
            <w:color w:val="000000"/>
            <w:sz w:val="24"/>
            <w:szCs w:val="24"/>
            <w:u w:val="single"/>
            <w:lang w:eastAsia="ru-RU"/>
          </w:rPr>
          <w:t>Э</w:t>
        </w:r>
        <w:r w:rsidR="00BB1F83" w:rsidRPr="00BB1F83">
          <w:rPr>
            <w:rFonts w:ascii="Times New Roman" w:eastAsia="Courier New" w:hAnsi="Times New Roman" w:cs="Times New Roman"/>
            <w:color w:val="000000"/>
            <w:sz w:val="24"/>
            <w:szCs w:val="24"/>
            <w:u w:val="single"/>
            <w:lang w:eastAsia="ru-RU"/>
          </w:rPr>
          <w:t>венки</w:t>
        </w:r>
      </w:hyperlink>
    </w:p>
    <w:p w:rsidR="00BB1F83" w:rsidRPr="00BB1F83"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BB1F83">
        <w:rPr>
          <w:rFonts w:ascii="Times New Roman" w:eastAsia="Courier New" w:hAnsi="Times New Roman" w:cs="Times New Roman"/>
          <w:color w:val="000000"/>
          <w:sz w:val="24"/>
          <w:szCs w:val="24"/>
          <w:lang w:eastAsia="ru-RU"/>
        </w:rPr>
        <w:t>Эвенки (самоназвание эвэнкил, ставшее официальным этнонимом в 1931 году; старое название – тунгусы от якут. тоҥ уус) – коренной народ Российской Федерации (Восточная Сибирь).</w:t>
      </w:r>
    </w:p>
    <w:p w:rsidR="00BB1F83" w:rsidRPr="00BB1F83"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BB1F83">
        <w:rPr>
          <w:rFonts w:ascii="Times New Roman" w:eastAsia="Courier New" w:hAnsi="Times New Roman" w:cs="Times New Roman"/>
          <w:color w:val="000000"/>
          <w:sz w:val="24"/>
          <w:szCs w:val="24"/>
          <w:lang w:eastAsia="ru-RU"/>
        </w:rPr>
        <w:t xml:space="preserve">Говорят на эвенкийском языке тунгусо-маньчжурской группы алтайской семьи. Диалекты делятся на группы: северный – к северу от нижней Тунгуски и нижнего Витима, южный – к югу от нижней Тунгуски и нижнего Витима и восточный – к востоку от Витима и Лены. </w:t>
      </w:r>
    </w:p>
    <w:p w:rsidR="00BB1F83" w:rsidRPr="00BB1F83"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BB1F83">
        <w:rPr>
          <w:rFonts w:ascii="Times New Roman" w:eastAsia="Courier New" w:hAnsi="Times New Roman" w:cs="Times New Roman"/>
          <w:color w:val="000000"/>
          <w:sz w:val="24"/>
          <w:szCs w:val="24"/>
          <w:lang w:eastAsia="ru-RU"/>
        </w:rPr>
        <w:t>Первые охотничьи племена палеоазиатов впервые появились на территории нынешнего Туруханского района и бывшего Туруханского края (куда входили также Таймыр и Эвенкия) примерно на рубеже VI—V тыс. до н. э., выйдя при этом к берегам Ледовитого океана. К началу новой эры здесь появились тунгусо-маньчжурские племена эвенков, покинувших Забайкалье. Аборигены Таймыра и низовьев Енисея, частично восприняв язык и культуру эвенков, стали называть себя народом сиртя. В XII в. на енисейский Север пришли с Алтая самодийцы-оленеводы — ненцы.</w:t>
      </w:r>
    </w:p>
    <w:p w:rsidR="00BB1F83" w:rsidRPr="006C209E"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 xml:space="preserve">Средняя продолжительность жизни в районе 61 год, у </w:t>
      </w:r>
      <w:r>
        <w:rPr>
          <w:rFonts w:ascii="Times New Roman" w:eastAsia="Courier New" w:hAnsi="Times New Roman" w:cs="Times New Roman"/>
          <w:color w:val="000000"/>
          <w:sz w:val="24"/>
          <w:szCs w:val="24"/>
          <w:lang w:eastAsia="ru-RU"/>
        </w:rPr>
        <w:t>коренного населения</w:t>
      </w:r>
      <w:r w:rsidRPr="006C209E">
        <w:rPr>
          <w:rFonts w:ascii="Times New Roman" w:eastAsia="Courier New" w:hAnsi="Times New Roman" w:cs="Times New Roman"/>
          <w:color w:val="000000"/>
          <w:sz w:val="24"/>
          <w:szCs w:val="24"/>
          <w:lang w:eastAsia="ru-RU"/>
        </w:rPr>
        <w:t>— 39 лет. До пенсионного возраста доживает только 6,3 % представителей этих народов. Основными причинами являются крайне низкий социальный уровень жизни и алкогольная зависимость, от которой высок уровень несчастных случаев, суицидов. Увеличилось число заболеваний органов дыхания, кровообращения, злокачественных новообразований.</w:t>
      </w:r>
    </w:p>
    <w:p w:rsidR="00BB1F83" w:rsidRPr="006C209E"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Число аборигенов трудоспособного возраста составляет 51 %, из них только 13 % официальные безработные. Но реальное число безработных больше в 3-4 раза, так как многие жители отдалённых поселений, будучи безработными, никогда не стояли на учёте.</w:t>
      </w:r>
    </w:p>
    <w:p w:rsidR="00BB1F83" w:rsidRDefault="00BB1F83" w:rsidP="004E09C9">
      <w:pPr>
        <w:widowControl w:val="0"/>
        <w:spacing w:after="0" w:line="240" w:lineRule="auto"/>
        <w:ind w:firstLine="851"/>
        <w:jc w:val="both"/>
        <w:rPr>
          <w:rFonts w:ascii="Times New Roman" w:eastAsia="Courier New" w:hAnsi="Times New Roman" w:cs="Times New Roman"/>
          <w:color w:val="000000"/>
          <w:sz w:val="24"/>
          <w:szCs w:val="24"/>
          <w:lang w:eastAsia="ru-RU"/>
        </w:rPr>
      </w:pPr>
      <w:r w:rsidRPr="006C209E">
        <w:rPr>
          <w:rFonts w:ascii="Times New Roman" w:eastAsia="Courier New" w:hAnsi="Times New Roman" w:cs="Times New Roman"/>
          <w:color w:val="000000"/>
          <w:sz w:val="24"/>
          <w:szCs w:val="24"/>
          <w:lang w:eastAsia="ru-RU"/>
        </w:rPr>
        <w:t>Представители коренных народностей занимаются преимущественно собирательством дикоросов, оленеводством и рыболовством.</w:t>
      </w:r>
    </w:p>
    <w:p w:rsidR="00BB1F83" w:rsidRDefault="00BB1F83" w:rsidP="004E09C9">
      <w:pPr>
        <w:widowControl w:val="0"/>
        <w:spacing w:after="0" w:line="240" w:lineRule="auto"/>
        <w:ind w:left="284" w:firstLine="851"/>
        <w:jc w:val="both"/>
        <w:rPr>
          <w:rFonts w:ascii="Times New Roman" w:eastAsia="Courier New" w:hAnsi="Times New Roman" w:cs="Times New Roman"/>
          <w:b/>
          <w:i/>
          <w:color w:val="000000"/>
          <w:sz w:val="24"/>
          <w:szCs w:val="24"/>
          <w:lang w:eastAsia="ru-RU"/>
        </w:rPr>
      </w:pPr>
      <w:r w:rsidRPr="00BB1F83">
        <w:rPr>
          <w:rFonts w:ascii="Times New Roman" w:eastAsia="Courier New" w:hAnsi="Times New Roman" w:cs="Times New Roman"/>
          <w:b/>
          <w:i/>
          <w:color w:val="000000"/>
          <w:sz w:val="24"/>
          <w:szCs w:val="24"/>
          <w:lang w:eastAsia="ru-RU"/>
        </w:rPr>
        <w:t>Занятость населени</w:t>
      </w:r>
      <w:r>
        <w:rPr>
          <w:rFonts w:ascii="Times New Roman" w:eastAsia="Courier New" w:hAnsi="Times New Roman" w:cs="Times New Roman"/>
          <w:b/>
          <w:i/>
          <w:color w:val="000000"/>
          <w:sz w:val="24"/>
          <w:szCs w:val="24"/>
          <w:lang w:eastAsia="ru-RU"/>
        </w:rPr>
        <w:t>я</w:t>
      </w:r>
    </w:p>
    <w:p w:rsidR="00BB1F83" w:rsidRPr="00BB1F83" w:rsidRDefault="00BB1F83" w:rsidP="008E6C46">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sidRPr="00BB1F83">
        <w:rPr>
          <w:rFonts w:ascii="Times New Roman" w:eastAsia="Courier New" w:hAnsi="Times New Roman" w:cs="Times New Roman"/>
          <w:color w:val="000000"/>
          <w:sz w:val="24"/>
          <w:szCs w:val="24"/>
          <w:lang w:eastAsia="ru-RU"/>
        </w:rPr>
        <w:t>В настоящее время крупнейшим предприятием района является Курейская ГЭС мощностью 600 МВт и выработкой около 2,5 млрд кВт•ч электроэнергии.</w:t>
      </w:r>
      <w:r w:rsidR="004E09C9">
        <w:rPr>
          <w:rFonts w:ascii="Times New Roman" w:eastAsia="Courier New" w:hAnsi="Times New Roman" w:cs="Times New Roman"/>
          <w:color w:val="000000"/>
          <w:sz w:val="24"/>
          <w:szCs w:val="24"/>
          <w:lang w:eastAsia="ru-RU"/>
        </w:rPr>
        <w:t xml:space="preserve"> </w:t>
      </w:r>
      <w:r w:rsidR="004E09C9" w:rsidRPr="004E09C9">
        <w:rPr>
          <w:rFonts w:ascii="Times New Roman" w:eastAsia="Courier New" w:hAnsi="Times New Roman" w:cs="Times New Roman"/>
          <w:color w:val="000000"/>
          <w:sz w:val="24"/>
          <w:szCs w:val="24"/>
          <w:lang w:eastAsia="ru-RU"/>
        </w:rPr>
        <w:t>Курейская ГЭС является  градообразующим предприятием и второй Заполярной гидроэлектростанцией на севере Красноярского края. Обеспечивает  энергоснабжение Норильского, Игарского и Курейского промузлов, городов Игарки и, в перспективе, Туруханска.</w:t>
      </w:r>
      <w:r w:rsidR="004E09C9">
        <w:rPr>
          <w:rFonts w:ascii="Times New Roman" w:eastAsia="Courier New" w:hAnsi="Times New Roman" w:cs="Times New Roman"/>
          <w:color w:val="000000"/>
          <w:sz w:val="24"/>
          <w:szCs w:val="24"/>
          <w:lang w:eastAsia="ru-RU"/>
        </w:rPr>
        <w:t xml:space="preserve"> </w:t>
      </w:r>
      <w:r w:rsidRPr="00BB1F83">
        <w:rPr>
          <w:rFonts w:ascii="Times New Roman" w:eastAsia="Courier New" w:hAnsi="Times New Roman" w:cs="Times New Roman"/>
          <w:color w:val="000000"/>
          <w:sz w:val="24"/>
          <w:szCs w:val="24"/>
          <w:lang w:eastAsia="ru-RU"/>
        </w:rPr>
        <w:t>С 2009 г. ведется разработка Ванкорского месторождения</w:t>
      </w:r>
      <w:r>
        <w:rPr>
          <w:rFonts w:ascii="Times New Roman" w:eastAsia="Courier New" w:hAnsi="Times New Roman" w:cs="Times New Roman"/>
          <w:color w:val="000000"/>
          <w:sz w:val="24"/>
          <w:szCs w:val="24"/>
          <w:lang w:eastAsia="ru-RU"/>
        </w:rPr>
        <w:t xml:space="preserve">, однако население Туруханского района не занято на месторождении. Доставка </w:t>
      </w:r>
      <w:r w:rsidR="004E09C9">
        <w:rPr>
          <w:rFonts w:ascii="Times New Roman" w:eastAsia="Courier New" w:hAnsi="Times New Roman" w:cs="Times New Roman"/>
          <w:color w:val="000000"/>
          <w:sz w:val="24"/>
          <w:szCs w:val="24"/>
          <w:lang w:eastAsia="ru-RU"/>
        </w:rPr>
        <w:t>«</w:t>
      </w:r>
      <w:r>
        <w:rPr>
          <w:rFonts w:ascii="Times New Roman" w:eastAsia="Courier New" w:hAnsi="Times New Roman" w:cs="Times New Roman"/>
          <w:color w:val="000000"/>
          <w:sz w:val="24"/>
          <w:szCs w:val="24"/>
          <w:lang w:eastAsia="ru-RU"/>
        </w:rPr>
        <w:t>вахтовиков</w:t>
      </w:r>
      <w:r w:rsidR="004E09C9">
        <w:rPr>
          <w:rFonts w:ascii="Times New Roman" w:eastAsia="Courier New" w:hAnsi="Times New Roman" w:cs="Times New Roman"/>
          <w:color w:val="000000"/>
          <w:sz w:val="24"/>
          <w:szCs w:val="24"/>
          <w:lang w:eastAsia="ru-RU"/>
        </w:rPr>
        <w:t>»</w:t>
      </w:r>
      <w:r>
        <w:rPr>
          <w:rFonts w:ascii="Times New Roman" w:eastAsia="Courier New" w:hAnsi="Times New Roman" w:cs="Times New Roman"/>
          <w:color w:val="000000"/>
          <w:sz w:val="24"/>
          <w:szCs w:val="24"/>
          <w:lang w:eastAsia="ru-RU"/>
        </w:rPr>
        <w:t xml:space="preserve"> из населенных пунктов Туруханского района экономически не выгодна. </w:t>
      </w:r>
    </w:p>
    <w:p w:rsidR="0099313D" w:rsidRDefault="008E6C46" w:rsidP="008E6C46">
      <w:pPr>
        <w:widowControl w:val="0"/>
        <w:spacing w:after="0" w:line="240" w:lineRule="auto"/>
        <w:ind w:left="284" w:firstLine="850"/>
        <w:jc w:val="both"/>
        <w:rPr>
          <w:rFonts w:ascii="Times New Roman" w:eastAsia="Courier New" w:hAnsi="Times New Roman" w:cs="Times New Roman"/>
          <w:color w:val="000000"/>
          <w:sz w:val="24"/>
          <w:szCs w:val="24"/>
          <w:lang w:eastAsia="ru-RU"/>
        </w:rPr>
      </w:pPr>
      <w:r w:rsidRPr="008E6C46">
        <w:rPr>
          <w:rFonts w:ascii="Times New Roman" w:eastAsia="Courier New" w:hAnsi="Times New Roman" w:cs="Times New Roman"/>
          <w:color w:val="000000"/>
          <w:sz w:val="24"/>
          <w:szCs w:val="24"/>
          <w:lang w:eastAsia="ru-RU"/>
        </w:rPr>
        <w:t xml:space="preserve">Население района занято в сферах </w:t>
      </w:r>
      <w:r w:rsidR="0099313D" w:rsidRPr="008E6C46">
        <w:rPr>
          <w:rFonts w:ascii="Times New Roman" w:eastAsia="Courier New" w:hAnsi="Times New Roman" w:cs="Times New Roman"/>
          <w:color w:val="000000"/>
          <w:sz w:val="24"/>
          <w:szCs w:val="24"/>
          <w:lang w:eastAsia="ru-RU"/>
        </w:rPr>
        <w:t xml:space="preserve"> мал</w:t>
      </w:r>
      <w:r w:rsidRPr="008E6C46">
        <w:rPr>
          <w:rFonts w:ascii="Times New Roman" w:eastAsia="Courier New" w:hAnsi="Times New Roman" w:cs="Times New Roman"/>
          <w:color w:val="000000"/>
          <w:sz w:val="24"/>
          <w:szCs w:val="24"/>
          <w:lang w:eastAsia="ru-RU"/>
        </w:rPr>
        <w:t>ого</w:t>
      </w:r>
      <w:r w:rsidR="0099313D" w:rsidRPr="008E6C46">
        <w:rPr>
          <w:rFonts w:ascii="Times New Roman" w:eastAsia="Courier New" w:hAnsi="Times New Roman" w:cs="Times New Roman"/>
          <w:color w:val="000000"/>
          <w:sz w:val="24"/>
          <w:szCs w:val="24"/>
          <w:lang w:eastAsia="ru-RU"/>
        </w:rPr>
        <w:t xml:space="preserve"> бизнес</w:t>
      </w:r>
      <w:r w:rsidRPr="008E6C46">
        <w:rPr>
          <w:rFonts w:ascii="Times New Roman" w:eastAsia="Courier New" w:hAnsi="Times New Roman" w:cs="Times New Roman"/>
          <w:color w:val="000000"/>
          <w:sz w:val="24"/>
          <w:szCs w:val="24"/>
          <w:lang w:eastAsia="ru-RU"/>
        </w:rPr>
        <w:t xml:space="preserve">а: </w:t>
      </w:r>
      <w:r w:rsidR="0099313D" w:rsidRPr="008E6C46">
        <w:rPr>
          <w:rFonts w:ascii="Times New Roman" w:eastAsia="Courier New" w:hAnsi="Times New Roman" w:cs="Times New Roman"/>
          <w:color w:val="000000"/>
          <w:sz w:val="24"/>
          <w:szCs w:val="24"/>
          <w:lang w:eastAsia="ru-RU"/>
        </w:rPr>
        <w:t xml:space="preserve"> в торговле, в производстве продуктов питания, в грузовых и транспортных перевозках, в сфере оказания услуг.</w:t>
      </w:r>
    </w:p>
    <w:p w:rsidR="00E150FC" w:rsidRDefault="00E150FC" w:rsidP="008E6C46">
      <w:pPr>
        <w:widowControl w:val="0"/>
        <w:spacing w:after="0" w:line="240" w:lineRule="auto"/>
        <w:ind w:left="284" w:firstLine="850"/>
        <w:jc w:val="both"/>
        <w:rPr>
          <w:rFonts w:ascii="Times New Roman" w:eastAsia="Courier New" w:hAnsi="Times New Roman" w:cs="Times New Roman"/>
          <w:color w:val="000000"/>
          <w:sz w:val="24"/>
          <w:szCs w:val="24"/>
          <w:lang w:eastAsia="ru-RU"/>
        </w:rPr>
      </w:pPr>
    </w:p>
    <w:p w:rsidR="00E150FC" w:rsidRPr="00012005" w:rsidRDefault="00E150FC" w:rsidP="00E150FC">
      <w:pPr>
        <w:pStyle w:val="20"/>
        <w:ind w:left="720"/>
        <w:rPr>
          <w:rFonts w:ascii="Times New Roman" w:hAnsi="Times New Roman"/>
          <w:i w:val="0"/>
          <w:lang w:val="ru-RU"/>
        </w:rPr>
      </w:pPr>
      <w:bookmarkStart w:id="38" w:name="_Toc203454892"/>
      <w:bookmarkStart w:id="39" w:name="_Toc499543858"/>
      <w:bookmarkStart w:id="40" w:name="_Toc512258756"/>
      <w:r>
        <w:rPr>
          <w:rFonts w:ascii="Times New Roman" w:hAnsi="Times New Roman"/>
          <w:i w:val="0"/>
          <w:lang w:val="ru-RU"/>
        </w:rPr>
        <w:t>2.4.1.</w:t>
      </w:r>
      <w:r w:rsidRPr="00012005">
        <w:rPr>
          <w:rFonts w:ascii="Times New Roman" w:hAnsi="Times New Roman"/>
          <w:i w:val="0"/>
          <w:lang w:val="ru-RU"/>
        </w:rPr>
        <w:t>Социально-демографическая ситуация</w:t>
      </w:r>
      <w:bookmarkEnd w:id="38"/>
      <w:bookmarkEnd w:id="39"/>
      <w:bookmarkEnd w:id="40"/>
    </w:p>
    <w:p w:rsidR="00E150FC" w:rsidRPr="00012005"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Сложившаяся демографическая ситуация характеризуется как стабильно ухудшающаяся, с такими же проблемами как в целом по России и Красноярскому краю.</w:t>
      </w:r>
    </w:p>
    <w:p w:rsidR="00E150FC" w:rsidRPr="00012005"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Численность постоянного населения ежегодно неуклонно снижается. </w:t>
      </w:r>
    </w:p>
    <w:p w:rsidR="00E150FC"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Основной</w:t>
      </w:r>
      <w:r w:rsidRPr="00012005">
        <w:rPr>
          <w:rFonts w:ascii="Times New Roman" w:eastAsia="Times New Roman" w:hAnsi="Times New Roman" w:cs="Times New Roman"/>
          <w:sz w:val="24"/>
          <w:szCs w:val="24"/>
          <w:lang w:eastAsia="ru-RU"/>
        </w:rPr>
        <w:t xml:space="preserve"> причиной снижения численности населения района является отрицательное сальдо миграции. Главными причинами внутрироссийской миграции являются безработица или её реальная угроза, снижение жизненного уровня, нестабильная социально-экономическая обстановка в районе.</w:t>
      </w:r>
      <w:r>
        <w:rPr>
          <w:rFonts w:ascii="Times New Roman" w:eastAsia="Times New Roman" w:hAnsi="Times New Roman" w:cs="Times New Roman"/>
          <w:sz w:val="24"/>
          <w:szCs w:val="24"/>
          <w:lang w:eastAsia="ru-RU"/>
        </w:rPr>
        <w:t xml:space="preserve"> </w:t>
      </w:r>
      <w:r w:rsidRPr="00012005">
        <w:rPr>
          <w:rFonts w:ascii="Times New Roman" w:eastAsia="Times New Roman" w:hAnsi="Times New Roman" w:cs="Times New Roman"/>
          <w:sz w:val="24"/>
          <w:szCs w:val="24"/>
          <w:lang w:eastAsia="ru-RU"/>
        </w:rPr>
        <w:t>Далее в Таблицах 2.5.1.</w:t>
      </w:r>
      <w:r>
        <w:rPr>
          <w:rFonts w:ascii="Times New Roman" w:eastAsia="Times New Roman" w:hAnsi="Times New Roman" w:cs="Times New Roman"/>
          <w:sz w:val="24"/>
          <w:szCs w:val="24"/>
          <w:lang w:eastAsia="ru-RU"/>
        </w:rPr>
        <w:t>2</w:t>
      </w:r>
      <w:r w:rsidRPr="00012005">
        <w:rPr>
          <w:rFonts w:ascii="Times New Roman" w:eastAsia="Times New Roman" w:hAnsi="Times New Roman" w:cs="Times New Roman"/>
          <w:sz w:val="24"/>
          <w:szCs w:val="24"/>
          <w:lang w:eastAsia="ru-RU"/>
        </w:rPr>
        <w:t xml:space="preserve"> приводится статистические показатели, характеризующие демографическое состояние в Туруханском районе.</w:t>
      </w:r>
    </w:p>
    <w:p w:rsidR="00E150FC" w:rsidRPr="00012005"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p>
    <w:p w:rsidR="00E150FC" w:rsidRPr="00012005" w:rsidRDefault="00E150FC" w:rsidP="00E150FC">
      <w:pPr>
        <w:tabs>
          <w:tab w:val="num" w:pos="-3402"/>
        </w:tabs>
        <w:spacing w:after="0" w:line="240" w:lineRule="auto"/>
        <w:ind w:firstLine="709"/>
        <w:contextualSpacing/>
        <w:jc w:val="both"/>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Половая и возрастная структуры населения – важнейшие экономико-социально-демографические показатели, представляющие исходную базу для прогнозирования  хода воспроизводства населения, его будущей численности и структуры, исчисления трудовых ресурсов, которые в свою очередь формируют структуру экономически активного населения. Далее рассмотрим показатели сбалансированности половозрастной структуры населения.</w:t>
      </w:r>
    </w:p>
    <w:p w:rsidR="00E150FC"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p>
    <w:p w:rsidR="00E150FC" w:rsidRPr="00012005" w:rsidRDefault="00E150FC" w:rsidP="00E150FC">
      <w:pPr>
        <w:spacing w:after="0" w:line="240" w:lineRule="auto"/>
        <w:ind w:firstLine="709"/>
        <w:contextualSpacing/>
        <w:jc w:val="center"/>
        <w:rPr>
          <w:rFonts w:ascii="Times New Roman" w:eastAsia="Times New Roman" w:hAnsi="Times New Roman" w:cs="Times New Roman"/>
          <w:b/>
          <w:sz w:val="24"/>
          <w:szCs w:val="24"/>
          <w:lang w:eastAsia="ru-RU"/>
        </w:rPr>
      </w:pPr>
      <w:r w:rsidRPr="00012005">
        <w:rPr>
          <w:rFonts w:ascii="Times New Roman" w:eastAsia="Times New Roman" w:hAnsi="Times New Roman" w:cs="Times New Roman"/>
          <w:b/>
          <w:sz w:val="24"/>
          <w:szCs w:val="24"/>
          <w:lang w:eastAsia="ru-RU"/>
        </w:rPr>
        <w:t xml:space="preserve">Возрастной и половой состав населения </w:t>
      </w:r>
    </w:p>
    <w:p w:rsidR="00E150FC" w:rsidRPr="00012005" w:rsidRDefault="00E150FC" w:rsidP="00E150FC">
      <w:pPr>
        <w:spacing w:after="0" w:line="240" w:lineRule="auto"/>
        <w:ind w:firstLine="709"/>
        <w:contextualSpacing/>
        <w:jc w:val="right"/>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Таблица </w:t>
      </w:r>
      <w:r>
        <w:rPr>
          <w:rFonts w:ascii="Times New Roman" w:eastAsia="Times New Roman" w:hAnsi="Times New Roman" w:cs="Times New Roman"/>
          <w:sz w:val="24"/>
          <w:szCs w:val="24"/>
          <w:lang w:eastAsia="ru-RU"/>
        </w:rPr>
        <w:t>2.4.1.1.</w:t>
      </w:r>
    </w:p>
    <w:tbl>
      <w:tblPr>
        <w:tblW w:w="10303" w:type="dxa"/>
        <w:tblInd w:w="93" w:type="dxa"/>
        <w:tblLook w:val="04A0" w:firstRow="1" w:lastRow="0" w:firstColumn="1" w:lastColumn="0" w:noHBand="0" w:noVBand="1"/>
      </w:tblPr>
      <w:tblGrid>
        <w:gridCol w:w="3559"/>
        <w:gridCol w:w="1061"/>
        <w:gridCol w:w="1087"/>
        <w:gridCol w:w="1061"/>
        <w:gridCol w:w="958"/>
        <w:gridCol w:w="980"/>
        <w:gridCol w:w="1597"/>
      </w:tblGrid>
      <w:tr w:rsidR="00E150FC" w:rsidRPr="00012005" w:rsidTr="00E150FC">
        <w:trPr>
          <w:trHeight w:hRule="exact" w:val="1224"/>
        </w:trPr>
        <w:tc>
          <w:tcPr>
            <w:tcW w:w="7726"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Численность  населения  на 01.01.2016 года</w:t>
            </w:r>
          </w:p>
        </w:tc>
        <w:tc>
          <w:tcPr>
            <w:tcW w:w="980" w:type="dxa"/>
            <w:tcBorders>
              <w:top w:val="single" w:sz="8" w:space="0" w:color="auto"/>
              <w:left w:val="nil"/>
              <w:bottom w:val="nil"/>
              <w:right w:val="single" w:sz="8" w:space="0" w:color="auto"/>
            </w:tcBorders>
            <w:shd w:val="clear" w:color="000000" w:fill="FFFFFF"/>
            <w:noWrap/>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 xml:space="preserve">Всего, </w:t>
            </w:r>
          </w:p>
        </w:tc>
        <w:tc>
          <w:tcPr>
            <w:tcW w:w="15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Доля в общей численности населения, %</w:t>
            </w:r>
          </w:p>
        </w:tc>
      </w:tr>
      <w:tr w:rsidR="00E150FC" w:rsidRPr="00012005" w:rsidTr="00E150FC">
        <w:trPr>
          <w:trHeight w:hRule="exact" w:val="324"/>
        </w:trPr>
        <w:tc>
          <w:tcPr>
            <w:tcW w:w="355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Возрастная  группа</w:t>
            </w:r>
          </w:p>
        </w:tc>
        <w:tc>
          <w:tcPr>
            <w:tcW w:w="2148" w:type="dxa"/>
            <w:gridSpan w:val="2"/>
            <w:tcBorders>
              <w:top w:val="single" w:sz="8" w:space="0" w:color="auto"/>
              <w:left w:val="nil"/>
              <w:bottom w:val="single" w:sz="8" w:space="0" w:color="auto"/>
              <w:right w:val="single" w:sz="8" w:space="0" w:color="000000"/>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Мужчины</w:t>
            </w:r>
          </w:p>
        </w:tc>
        <w:tc>
          <w:tcPr>
            <w:tcW w:w="2019" w:type="dxa"/>
            <w:gridSpan w:val="2"/>
            <w:tcBorders>
              <w:top w:val="single" w:sz="8" w:space="0" w:color="auto"/>
              <w:left w:val="nil"/>
              <w:bottom w:val="single" w:sz="8" w:space="0" w:color="auto"/>
              <w:right w:val="single" w:sz="8" w:space="0" w:color="000000"/>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Женщины</w:t>
            </w:r>
          </w:p>
        </w:tc>
        <w:tc>
          <w:tcPr>
            <w:tcW w:w="980" w:type="dxa"/>
            <w:tcBorders>
              <w:top w:val="nil"/>
              <w:left w:val="nil"/>
              <w:bottom w:val="nil"/>
              <w:right w:val="single" w:sz="8" w:space="0" w:color="auto"/>
            </w:tcBorders>
            <w:shd w:val="clear" w:color="000000" w:fill="FFFFFF"/>
            <w:noWrap/>
            <w:vAlign w:val="center"/>
            <w:hideMark/>
          </w:tcPr>
          <w:p w:rsidR="00E150FC" w:rsidRPr="00012005" w:rsidRDefault="00E150FC" w:rsidP="00E150FC">
            <w:pPr>
              <w:spacing w:after="0" w:line="240" w:lineRule="auto"/>
              <w:rPr>
                <w:rFonts w:ascii="Arial CYR" w:eastAsia="Times New Roman" w:hAnsi="Arial CYR" w:cs="Arial CYR"/>
                <w:sz w:val="20"/>
                <w:szCs w:val="20"/>
                <w:lang w:eastAsia="ru-RU"/>
              </w:rPr>
            </w:pPr>
            <w:r w:rsidRPr="00012005">
              <w:rPr>
                <w:rFonts w:ascii="Arial CYR" w:eastAsia="Times New Roman" w:hAnsi="Arial CYR" w:cs="Arial CYR"/>
                <w:sz w:val="20"/>
                <w:szCs w:val="20"/>
                <w:lang w:eastAsia="ru-RU"/>
              </w:rPr>
              <w:t> </w:t>
            </w:r>
          </w:p>
        </w:tc>
        <w:tc>
          <w:tcPr>
            <w:tcW w:w="1597" w:type="dxa"/>
            <w:vMerge/>
            <w:tcBorders>
              <w:top w:val="single" w:sz="8" w:space="0" w:color="auto"/>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b/>
                <w:bCs/>
                <w:sz w:val="24"/>
                <w:szCs w:val="24"/>
                <w:lang w:eastAsia="ru-RU"/>
              </w:rPr>
            </w:pPr>
          </w:p>
        </w:tc>
      </w:tr>
      <w:tr w:rsidR="00E150FC" w:rsidRPr="00012005" w:rsidTr="00E150FC">
        <w:trPr>
          <w:trHeight w:val="324"/>
        </w:trPr>
        <w:tc>
          <w:tcPr>
            <w:tcW w:w="3559"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b/>
                <w:bCs/>
                <w:sz w:val="24"/>
                <w:szCs w:val="24"/>
                <w:lang w:eastAsia="ru-RU"/>
              </w:rPr>
            </w:pPr>
          </w:p>
        </w:tc>
        <w:tc>
          <w:tcPr>
            <w:tcW w:w="1061"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чел.</w:t>
            </w:r>
          </w:p>
        </w:tc>
        <w:tc>
          <w:tcPr>
            <w:tcW w:w="1087"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w:t>
            </w:r>
          </w:p>
        </w:tc>
        <w:tc>
          <w:tcPr>
            <w:tcW w:w="1061"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чел.</w:t>
            </w:r>
          </w:p>
        </w:tc>
        <w:tc>
          <w:tcPr>
            <w:tcW w:w="958"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w:t>
            </w:r>
          </w:p>
        </w:tc>
        <w:tc>
          <w:tcPr>
            <w:tcW w:w="980" w:type="dxa"/>
            <w:tcBorders>
              <w:top w:val="nil"/>
              <w:left w:val="nil"/>
              <w:bottom w:val="single" w:sz="8" w:space="0" w:color="auto"/>
              <w:right w:val="single" w:sz="8" w:space="0" w:color="auto"/>
            </w:tcBorders>
            <w:shd w:val="clear" w:color="000000" w:fill="FFFFFF"/>
            <w:noWrap/>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чел.</w:t>
            </w:r>
          </w:p>
        </w:tc>
        <w:tc>
          <w:tcPr>
            <w:tcW w:w="1597" w:type="dxa"/>
            <w:vMerge/>
            <w:tcBorders>
              <w:top w:val="single" w:sz="8" w:space="0" w:color="auto"/>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b/>
                <w:bCs/>
                <w:sz w:val="24"/>
                <w:szCs w:val="24"/>
                <w:lang w:eastAsia="ru-RU"/>
              </w:rPr>
            </w:pPr>
          </w:p>
        </w:tc>
      </w:tr>
      <w:tr w:rsidR="00E150FC" w:rsidRPr="00012005" w:rsidTr="00E150FC">
        <w:trPr>
          <w:trHeight w:hRule="exact" w:val="324"/>
        </w:trPr>
        <w:tc>
          <w:tcPr>
            <w:tcW w:w="3559" w:type="dxa"/>
            <w:tcBorders>
              <w:top w:val="nil"/>
              <w:left w:val="single" w:sz="8" w:space="0" w:color="auto"/>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1</w:t>
            </w:r>
          </w:p>
        </w:tc>
        <w:tc>
          <w:tcPr>
            <w:tcW w:w="1061"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2</w:t>
            </w:r>
          </w:p>
        </w:tc>
        <w:tc>
          <w:tcPr>
            <w:tcW w:w="1087"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3</w:t>
            </w:r>
          </w:p>
        </w:tc>
        <w:tc>
          <w:tcPr>
            <w:tcW w:w="1061"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4</w:t>
            </w:r>
          </w:p>
        </w:tc>
        <w:tc>
          <w:tcPr>
            <w:tcW w:w="958"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5</w:t>
            </w:r>
          </w:p>
        </w:tc>
        <w:tc>
          <w:tcPr>
            <w:tcW w:w="980"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6</w:t>
            </w:r>
          </w:p>
        </w:tc>
        <w:tc>
          <w:tcPr>
            <w:tcW w:w="1597" w:type="dxa"/>
            <w:tcBorders>
              <w:top w:val="nil"/>
              <w:left w:val="nil"/>
              <w:bottom w:val="single" w:sz="8" w:space="0" w:color="auto"/>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7</w:t>
            </w:r>
          </w:p>
        </w:tc>
      </w:tr>
      <w:tr w:rsidR="00E150FC" w:rsidRPr="00012005" w:rsidTr="00E150FC">
        <w:trPr>
          <w:trHeight w:hRule="exact" w:val="936"/>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Младше трудоспособного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1835</w:t>
            </w:r>
          </w:p>
        </w:tc>
        <w:tc>
          <w:tcPr>
            <w:tcW w:w="108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23</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1875</w:t>
            </w:r>
          </w:p>
        </w:tc>
        <w:tc>
          <w:tcPr>
            <w:tcW w:w="95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22</w:t>
            </w:r>
          </w:p>
        </w:tc>
        <w:tc>
          <w:tcPr>
            <w:tcW w:w="98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3710</w:t>
            </w:r>
          </w:p>
        </w:tc>
        <w:tc>
          <w:tcPr>
            <w:tcW w:w="15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100</w:t>
            </w:r>
          </w:p>
        </w:tc>
      </w:tr>
      <w:tr w:rsidR="00E150FC" w:rsidRPr="00012005" w:rsidTr="00E150FC">
        <w:trPr>
          <w:trHeight w:val="312"/>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Arial CYR" w:eastAsia="Times New Roman" w:hAnsi="Arial CYR" w:cs="Arial CYR"/>
                <w:sz w:val="20"/>
                <w:szCs w:val="20"/>
                <w:lang w:eastAsia="ru-RU"/>
              </w:rPr>
            </w:pPr>
            <w:r w:rsidRPr="00012005">
              <w:rPr>
                <w:rFonts w:ascii="Arial CYR" w:eastAsia="Times New Roman" w:hAnsi="Arial CYR" w:cs="Arial CYR"/>
                <w:sz w:val="20"/>
                <w:szCs w:val="20"/>
                <w:lang w:eastAsia="ru-RU"/>
              </w:rPr>
              <w:t> </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val="69"/>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возраста (0-15 лет)</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hRule="exact" w:val="665"/>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Трудоспособного возраста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5098</w:t>
            </w:r>
          </w:p>
        </w:tc>
        <w:tc>
          <w:tcPr>
            <w:tcW w:w="108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64</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4506</w:t>
            </w:r>
          </w:p>
        </w:tc>
        <w:tc>
          <w:tcPr>
            <w:tcW w:w="95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52</w:t>
            </w:r>
          </w:p>
        </w:tc>
        <w:tc>
          <w:tcPr>
            <w:tcW w:w="98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5067</w:t>
            </w:r>
          </w:p>
        </w:tc>
        <w:tc>
          <w:tcPr>
            <w:tcW w:w="15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100</w:t>
            </w:r>
          </w:p>
        </w:tc>
      </w:tr>
      <w:tr w:rsidR="00E150FC" w:rsidRPr="00012005" w:rsidTr="00E150FC">
        <w:trPr>
          <w:trHeight w:val="312"/>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Arial CYR" w:eastAsia="Times New Roman" w:hAnsi="Arial CYR" w:cs="Arial CYR"/>
                <w:sz w:val="20"/>
                <w:szCs w:val="20"/>
                <w:lang w:eastAsia="ru-RU"/>
              </w:rPr>
            </w:pPr>
            <w:r w:rsidRPr="00012005">
              <w:rPr>
                <w:rFonts w:ascii="Arial CYR" w:eastAsia="Times New Roman" w:hAnsi="Arial CYR" w:cs="Arial CYR"/>
                <w:sz w:val="20"/>
                <w:szCs w:val="20"/>
                <w:lang w:eastAsia="ru-RU"/>
              </w:rPr>
              <w:t> </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val="200"/>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(16-59 для мужчин; </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val="312"/>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Arial CYR" w:eastAsia="Times New Roman" w:hAnsi="Arial CYR" w:cs="Arial CYR"/>
                <w:sz w:val="20"/>
                <w:szCs w:val="20"/>
                <w:lang w:eastAsia="ru-RU"/>
              </w:rPr>
            </w:pPr>
            <w:r w:rsidRPr="00012005">
              <w:rPr>
                <w:rFonts w:ascii="Arial CYR" w:eastAsia="Times New Roman" w:hAnsi="Arial CYR" w:cs="Arial CYR"/>
                <w:sz w:val="20"/>
                <w:szCs w:val="20"/>
                <w:lang w:eastAsia="ru-RU"/>
              </w:rPr>
              <w:t> </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val="69"/>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16-54 для женщин)</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hRule="exact" w:val="451"/>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 xml:space="preserve">Старше трудоспособного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1 017</w:t>
            </w:r>
          </w:p>
        </w:tc>
        <w:tc>
          <w:tcPr>
            <w:tcW w:w="108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13</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2 238</w:t>
            </w:r>
          </w:p>
        </w:tc>
        <w:tc>
          <w:tcPr>
            <w:tcW w:w="95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26</w:t>
            </w:r>
          </w:p>
        </w:tc>
        <w:tc>
          <w:tcPr>
            <w:tcW w:w="98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1960</w:t>
            </w:r>
          </w:p>
        </w:tc>
        <w:tc>
          <w:tcPr>
            <w:tcW w:w="15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150FC" w:rsidRPr="00012005" w:rsidRDefault="00E150FC" w:rsidP="00E150FC">
            <w:pPr>
              <w:spacing w:after="0" w:line="240" w:lineRule="auto"/>
              <w:jc w:val="center"/>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100</w:t>
            </w:r>
          </w:p>
        </w:tc>
      </w:tr>
      <w:tr w:rsidR="00E150FC" w:rsidRPr="00012005" w:rsidTr="00E150FC">
        <w:trPr>
          <w:trHeight w:val="312"/>
        </w:trPr>
        <w:tc>
          <w:tcPr>
            <w:tcW w:w="3559" w:type="dxa"/>
            <w:tcBorders>
              <w:top w:val="nil"/>
              <w:left w:val="single" w:sz="8" w:space="0" w:color="auto"/>
              <w:bottom w:val="nil"/>
              <w:right w:val="single" w:sz="8" w:space="0" w:color="auto"/>
            </w:tcBorders>
            <w:shd w:val="clear" w:color="auto" w:fill="auto"/>
            <w:vAlign w:val="center"/>
            <w:hideMark/>
          </w:tcPr>
          <w:p w:rsidR="00E150FC" w:rsidRPr="00012005" w:rsidRDefault="00E150FC" w:rsidP="00E150FC">
            <w:pPr>
              <w:spacing w:after="0" w:line="240" w:lineRule="auto"/>
              <w:rPr>
                <w:rFonts w:ascii="Arial CYR" w:eastAsia="Times New Roman" w:hAnsi="Arial CYR" w:cs="Arial CYR"/>
                <w:sz w:val="20"/>
                <w:szCs w:val="20"/>
                <w:lang w:eastAsia="ru-RU"/>
              </w:rPr>
            </w:pPr>
            <w:r w:rsidRPr="00012005">
              <w:rPr>
                <w:rFonts w:ascii="Arial CYR" w:eastAsia="Times New Roman" w:hAnsi="Arial CYR" w:cs="Arial CYR"/>
                <w:sz w:val="20"/>
                <w:szCs w:val="20"/>
                <w:lang w:eastAsia="ru-RU"/>
              </w:rPr>
              <w:t> </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val="324"/>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t>возраста</w:t>
            </w: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E150FC" w:rsidRPr="00012005" w:rsidRDefault="00E150FC" w:rsidP="00E150FC">
            <w:pPr>
              <w:spacing w:after="0" w:line="240" w:lineRule="auto"/>
              <w:rPr>
                <w:rFonts w:ascii="Times New Roman" w:eastAsia="Times New Roman" w:hAnsi="Times New Roman" w:cs="Times New Roman"/>
                <w:sz w:val="24"/>
                <w:szCs w:val="24"/>
                <w:lang w:eastAsia="ru-RU"/>
              </w:rPr>
            </w:pPr>
          </w:p>
        </w:tc>
      </w:tr>
      <w:tr w:rsidR="00E150FC" w:rsidRPr="00012005" w:rsidTr="00E150FC">
        <w:trPr>
          <w:trHeight w:hRule="exact" w:val="324"/>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Всего:</w:t>
            </w:r>
          </w:p>
        </w:tc>
        <w:tc>
          <w:tcPr>
            <w:tcW w:w="1061"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7 950</w:t>
            </w:r>
          </w:p>
        </w:tc>
        <w:tc>
          <w:tcPr>
            <w:tcW w:w="1087"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100</w:t>
            </w:r>
          </w:p>
        </w:tc>
        <w:tc>
          <w:tcPr>
            <w:tcW w:w="1061"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8 619</w:t>
            </w:r>
          </w:p>
        </w:tc>
        <w:tc>
          <w:tcPr>
            <w:tcW w:w="958"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100</w:t>
            </w:r>
          </w:p>
        </w:tc>
        <w:tc>
          <w:tcPr>
            <w:tcW w:w="980"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16 596</w:t>
            </w:r>
          </w:p>
        </w:tc>
        <w:tc>
          <w:tcPr>
            <w:tcW w:w="1597" w:type="dxa"/>
            <w:tcBorders>
              <w:top w:val="nil"/>
              <w:left w:val="nil"/>
              <w:bottom w:val="single" w:sz="8" w:space="0" w:color="auto"/>
              <w:right w:val="single" w:sz="8" w:space="0" w:color="auto"/>
            </w:tcBorders>
            <w:shd w:val="clear" w:color="auto" w:fill="auto"/>
            <w:vAlign w:val="center"/>
            <w:hideMark/>
          </w:tcPr>
          <w:p w:rsidR="00E150FC" w:rsidRPr="00012005" w:rsidRDefault="00E150FC" w:rsidP="00E150FC">
            <w:pPr>
              <w:spacing w:after="0" w:line="240" w:lineRule="auto"/>
              <w:jc w:val="center"/>
              <w:rPr>
                <w:rFonts w:ascii="Times New Roman" w:eastAsia="Times New Roman" w:hAnsi="Times New Roman" w:cs="Times New Roman"/>
                <w:b/>
                <w:bCs/>
                <w:sz w:val="24"/>
                <w:szCs w:val="24"/>
                <w:lang w:eastAsia="ru-RU"/>
              </w:rPr>
            </w:pPr>
            <w:r w:rsidRPr="00012005">
              <w:rPr>
                <w:rFonts w:ascii="Times New Roman" w:eastAsia="Times New Roman" w:hAnsi="Times New Roman" w:cs="Times New Roman"/>
                <w:b/>
                <w:bCs/>
                <w:sz w:val="24"/>
                <w:szCs w:val="24"/>
                <w:lang w:eastAsia="ru-RU"/>
              </w:rPr>
              <w:t>100</w:t>
            </w:r>
          </w:p>
        </w:tc>
      </w:tr>
    </w:tbl>
    <w:p w:rsidR="00E150FC"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sectPr w:rsidR="00E150FC" w:rsidSect="00037C9C">
          <w:footerReference w:type="even" r:id="rId46"/>
          <w:footerReference w:type="default" r:id="rId47"/>
          <w:footerReference w:type="first" r:id="rId48"/>
          <w:pgSz w:w="11906" w:h="16838" w:code="9"/>
          <w:pgMar w:top="992" w:right="1134" w:bottom="851" w:left="1276" w:header="0" w:footer="6" w:gutter="0"/>
          <w:cols w:space="720"/>
          <w:noEndnote/>
          <w:titlePg/>
          <w:docGrid w:linePitch="360"/>
        </w:sectPr>
      </w:pPr>
    </w:p>
    <w:p w:rsidR="00E150FC" w:rsidRPr="00012005" w:rsidRDefault="00E150FC" w:rsidP="00E150FC">
      <w:pPr>
        <w:spacing w:after="0" w:line="240" w:lineRule="auto"/>
        <w:ind w:firstLine="709"/>
        <w:contextualSpacing/>
        <w:jc w:val="both"/>
        <w:rPr>
          <w:rFonts w:ascii="Times New Roman" w:eastAsia="Times New Roman" w:hAnsi="Times New Roman" w:cs="Times New Roman"/>
          <w:sz w:val="24"/>
          <w:szCs w:val="24"/>
          <w:lang w:eastAsia="ru-RU"/>
        </w:rPr>
      </w:pPr>
      <w:r w:rsidRPr="00012005">
        <w:rPr>
          <w:rFonts w:ascii="Times New Roman" w:eastAsia="Times New Roman" w:hAnsi="Times New Roman" w:cs="Times New Roman"/>
          <w:sz w:val="24"/>
          <w:szCs w:val="24"/>
          <w:lang w:eastAsia="ru-RU"/>
        </w:rPr>
        <w:lastRenderedPageBreak/>
        <w:t>Таблица 2.5.1.1.Естественное и механическое движение населения по в период 2010–2016 гг (человек).</w:t>
      </w:r>
    </w:p>
    <w:p w:rsidR="00E150FC" w:rsidRPr="00012005" w:rsidRDefault="00E150FC" w:rsidP="00E150FC">
      <w:pPr>
        <w:jc w:val="center"/>
        <w:rPr>
          <w:rFonts w:ascii="Times New Roman" w:hAnsi="Times New Roman" w:cs="Times New Roman"/>
          <w:sz w:val="24"/>
          <w:szCs w:val="24"/>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686"/>
        <w:gridCol w:w="921"/>
        <w:gridCol w:w="921"/>
        <w:gridCol w:w="922"/>
        <w:gridCol w:w="921"/>
        <w:gridCol w:w="921"/>
        <w:gridCol w:w="922"/>
        <w:gridCol w:w="921"/>
        <w:gridCol w:w="1064"/>
        <w:gridCol w:w="992"/>
        <w:gridCol w:w="992"/>
        <w:gridCol w:w="851"/>
        <w:gridCol w:w="22"/>
      </w:tblGrid>
      <w:tr w:rsidR="00E150FC" w:rsidRPr="00012005" w:rsidTr="00E150FC">
        <w:trPr>
          <w:cantSplit/>
        </w:trPr>
        <w:tc>
          <w:tcPr>
            <w:tcW w:w="851" w:type="dxa"/>
            <w:vMerge w:val="restart"/>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 п/п</w:t>
            </w:r>
          </w:p>
        </w:tc>
        <w:tc>
          <w:tcPr>
            <w:tcW w:w="3686" w:type="dxa"/>
            <w:vMerge w:val="restart"/>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Наименование</w:t>
            </w:r>
          </w:p>
        </w:tc>
        <w:tc>
          <w:tcPr>
            <w:tcW w:w="10370" w:type="dxa"/>
            <w:gridSpan w:val="12"/>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Годы</w:t>
            </w:r>
          </w:p>
        </w:tc>
      </w:tr>
      <w:tr w:rsidR="00E150FC" w:rsidRPr="00012005" w:rsidTr="00E150FC">
        <w:trPr>
          <w:gridAfter w:val="1"/>
          <w:wAfter w:w="22" w:type="dxa"/>
          <w:cantSplit/>
        </w:trPr>
        <w:tc>
          <w:tcPr>
            <w:tcW w:w="851" w:type="dxa"/>
            <w:vMerge/>
            <w:tcBorders>
              <w:top w:val="single" w:sz="4" w:space="0" w:color="auto"/>
              <w:left w:val="single" w:sz="4" w:space="0" w:color="auto"/>
              <w:bottom w:val="single" w:sz="4" w:space="0" w:color="auto"/>
              <w:right w:val="single" w:sz="4" w:space="0" w:color="auto"/>
            </w:tcBorders>
            <w:vAlign w:val="center"/>
            <w:hideMark/>
          </w:tcPr>
          <w:p w:rsidR="00E150FC" w:rsidRPr="00012005" w:rsidRDefault="00E150FC" w:rsidP="00E150FC">
            <w:pPr>
              <w:rPr>
                <w:rFonts w:ascii="Times New Roman" w:hAnsi="Times New Roman" w:cs="Times New Roman"/>
                <w:sz w:val="24"/>
                <w:szCs w:val="24"/>
              </w:rPr>
            </w:pPr>
          </w:p>
        </w:tc>
        <w:tc>
          <w:tcPr>
            <w:tcW w:w="3686" w:type="dxa"/>
            <w:vMerge/>
            <w:tcBorders>
              <w:top w:val="single" w:sz="4" w:space="0" w:color="auto"/>
              <w:left w:val="single" w:sz="4" w:space="0" w:color="auto"/>
              <w:bottom w:val="single" w:sz="4" w:space="0" w:color="auto"/>
              <w:right w:val="single" w:sz="4" w:space="0" w:color="auto"/>
            </w:tcBorders>
            <w:vAlign w:val="center"/>
            <w:hideMark/>
          </w:tcPr>
          <w:p w:rsidR="00E150FC" w:rsidRPr="00012005" w:rsidRDefault="00E150FC" w:rsidP="00E150FC">
            <w:pPr>
              <w:rPr>
                <w:rFonts w:ascii="Times New Roman" w:hAnsi="Times New Roman" w:cs="Times New Roman"/>
                <w:sz w:val="24"/>
                <w:szCs w:val="24"/>
              </w:rPr>
            </w:pP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2005</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2006</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2007</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2008</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2009</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2010</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2011</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2012</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2013</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2014</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2015</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1</w:t>
            </w: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2</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4</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5</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6</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7</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8</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9</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10</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11</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jc w:val="center"/>
              <w:rPr>
                <w:rFonts w:ascii="Times New Roman" w:hAnsi="Times New Roman" w:cs="Times New Roman"/>
                <w:sz w:val="24"/>
                <w:szCs w:val="24"/>
              </w:rPr>
            </w:pPr>
            <w:r w:rsidRPr="00012005">
              <w:rPr>
                <w:rFonts w:ascii="Times New Roman" w:hAnsi="Times New Roman" w:cs="Times New Roman"/>
                <w:sz w:val="24"/>
                <w:szCs w:val="24"/>
              </w:rPr>
              <w:t>13</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Рождаемость</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245</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223</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253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255</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280</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243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253</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252</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224</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238</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218</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Смертность</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324</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299</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289</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278</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279</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267</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282</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248</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245</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236</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221</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 xml:space="preserve">Естественный прирост, убыль (-) населения </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-79</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-76</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-36</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-12</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-24</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-29</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-21</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Коэффициент естественного прироста, убыли (-) населения (на 1000 жителей)</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-3,6</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-3,5</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-1,7</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-1,1</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0,05</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-1,6</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0,22</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-1,2</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0,1</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0,2</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Прибыло</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347</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661</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523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361</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294</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234</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738</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740</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759</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708</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742</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Выбыло</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320</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1036</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926</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800</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635</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623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999</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1193</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1308</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1163</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1023</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 xml:space="preserve">Механический прирост, </w:t>
            </w:r>
          </w:p>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отток (-) населения</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14</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-375</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-403</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-439</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-341</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-389</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-261</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-453</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-549</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-455</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-281</w:t>
            </w:r>
          </w:p>
        </w:tc>
      </w:tr>
      <w:tr w:rsidR="00E150FC" w:rsidRPr="00012005" w:rsidTr="00E150FC">
        <w:trPr>
          <w:gridAfter w:val="1"/>
          <w:wAfter w:w="22" w:type="dxa"/>
          <w:cantSplit/>
        </w:trPr>
        <w:tc>
          <w:tcPr>
            <w:tcW w:w="85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numPr>
                <w:ilvl w:val="0"/>
                <w:numId w:val="21"/>
              </w:numPr>
              <w:spacing w:after="0" w:line="240" w:lineRule="auto"/>
              <w:jc w:val="center"/>
              <w:rPr>
                <w:rFonts w:ascii="Times New Roman" w:hAnsi="Times New Roman" w:cs="Times New Roman"/>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Коэффициент миграционного прироста</w:t>
            </w:r>
          </w:p>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 xml:space="preserve"> (на 1000 жителей)</w:t>
            </w:r>
          </w:p>
        </w:tc>
        <w:tc>
          <w:tcPr>
            <w:tcW w:w="921" w:type="dxa"/>
            <w:tcBorders>
              <w:top w:val="single" w:sz="4" w:space="0" w:color="auto"/>
              <w:left w:val="single" w:sz="4" w:space="0" w:color="auto"/>
              <w:bottom w:val="single" w:sz="4" w:space="0" w:color="auto"/>
              <w:right w:val="single" w:sz="4" w:space="0" w:color="auto"/>
            </w:tcBorders>
          </w:tcPr>
          <w:p w:rsidR="00E150FC" w:rsidRPr="00012005" w:rsidRDefault="00E150FC" w:rsidP="00E150FC">
            <w:pPr>
              <w:rPr>
                <w:rFonts w:ascii="Times New Roman" w:hAnsi="Times New Roman" w:cs="Times New Roman"/>
                <w:sz w:val="24"/>
                <w:szCs w:val="24"/>
              </w:rPr>
            </w:pP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-173</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-190</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-212</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-168</w:t>
            </w:r>
          </w:p>
        </w:tc>
        <w:tc>
          <w:tcPr>
            <w:tcW w:w="92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-206,5</w:t>
            </w:r>
          </w:p>
        </w:tc>
        <w:tc>
          <w:tcPr>
            <w:tcW w:w="92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-141,3</w:t>
            </w:r>
          </w:p>
        </w:tc>
        <w:tc>
          <w:tcPr>
            <w:tcW w:w="1064"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-250,26</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-312,09</w:t>
            </w:r>
          </w:p>
        </w:tc>
        <w:tc>
          <w:tcPr>
            <w:tcW w:w="992"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-266,41</w:t>
            </w:r>
          </w:p>
        </w:tc>
        <w:tc>
          <w:tcPr>
            <w:tcW w:w="851" w:type="dxa"/>
            <w:tcBorders>
              <w:top w:val="single" w:sz="4" w:space="0" w:color="auto"/>
              <w:left w:val="single" w:sz="4" w:space="0" w:color="auto"/>
              <w:bottom w:val="single" w:sz="4" w:space="0" w:color="auto"/>
              <w:right w:val="single" w:sz="4" w:space="0" w:color="auto"/>
            </w:tcBorders>
            <w:hideMark/>
          </w:tcPr>
          <w:p w:rsidR="00E150FC" w:rsidRPr="00012005" w:rsidRDefault="00E150FC" w:rsidP="00E150FC">
            <w:pPr>
              <w:rPr>
                <w:rFonts w:ascii="Times New Roman" w:hAnsi="Times New Roman" w:cs="Times New Roman"/>
                <w:sz w:val="24"/>
                <w:szCs w:val="24"/>
              </w:rPr>
            </w:pPr>
            <w:r w:rsidRPr="00012005">
              <w:rPr>
                <w:rFonts w:ascii="Times New Roman" w:hAnsi="Times New Roman" w:cs="Times New Roman"/>
                <w:sz w:val="24"/>
                <w:szCs w:val="24"/>
              </w:rPr>
              <w:t>-168,2</w:t>
            </w:r>
          </w:p>
        </w:tc>
      </w:tr>
    </w:tbl>
    <w:p w:rsidR="00E150FC" w:rsidRPr="00012005" w:rsidRDefault="00E150FC" w:rsidP="00E150FC">
      <w:pPr>
        <w:rPr>
          <w:rFonts w:ascii="Times New Roman" w:hAnsi="Times New Roman" w:cs="Times New Roman"/>
          <w:sz w:val="24"/>
          <w:szCs w:val="24"/>
        </w:rPr>
      </w:pPr>
    </w:p>
    <w:p w:rsidR="00E150FC" w:rsidRDefault="00E150FC" w:rsidP="00E150FC">
      <w:pPr>
        <w:widowControl w:val="0"/>
        <w:tabs>
          <w:tab w:val="left" w:pos="3566"/>
        </w:tabs>
        <w:spacing w:after="0" w:line="240" w:lineRule="auto"/>
        <w:ind w:left="284" w:firstLine="850"/>
        <w:rPr>
          <w:rFonts w:ascii="Times New Roman" w:eastAsia="Courier New" w:hAnsi="Times New Roman" w:cs="Times New Roman"/>
          <w:color w:val="000000"/>
          <w:sz w:val="24"/>
          <w:szCs w:val="24"/>
          <w:lang w:eastAsia="ru-RU"/>
        </w:rPr>
        <w:sectPr w:rsidR="00E150FC" w:rsidSect="00012005">
          <w:pgSz w:w="16838" w:h="11906" w:orient="landscape" w:code="9"/>
          <w:pgMar w:top="1276" w:right="992" w:bottom="1134" w:left="851" w:header="0" w:footer="6" w:gutter="0"/>
          <w:cols w:space="720"/>
          <w:noEndnote/>
          <w:titlePg/>
          <w:docGrid w:linePitch="360"/>
        </w:sectPr>
      </w:pPr>
    </w:p>
    <w:p w:rsidR="00E150FC" w:rsidRPr="00CB3057" w:rsidRDefault="00E150FC" w:rsidP="00E150FC">
      <w:pPr>
        <w:widowControl w:val="0"/>
        <w:tabs>
          <w:tab w:val="left" w:pos="3566"/>
        </w:tabs>
        <w:spacing w:after="0" w:line="240" w:lineRule="auto"/>
        <w:ind w:left="284" w:firstLine="850"/>
        <w:rPr>
          <w:rFonts w:ascii="Times New Roman" w:eastAsia="Courier New" w:hAnsi="Times New Roman" w:cs="Times New Roman"/>
          <w:color w:val="000000"/>
          <w:sz w:val="24"/>
          <w:szCs w:val="24"/>
          <w:lang w:eastAsia="ru-RU"/>
        </w:rPr>
      </w:pPr>
    </w:p>
    <w:p w:rsidR="00E150FC" w:rsidRPr="001352FD" w:rsidRDefault="00E150FC" w:rsidP="00E150FC">
      <w:pPr>
        <w:spacing w:after="0" w:line="240" w:lineRule="auto"/>
        <w:ind w:firstLine="709"/>
        <w:jc w:val="both"/>
        <w:rPr>
          <w:rFonts w:ascii="Times New Roman" w:eastAsia="Times New Roman" w:hAnsi="Times New Roman" w:cs="Times New Roman"/>
          <w:sz w:val="24"/>
          <w:szCs w:val="24"/>
          <w:lang w:eastAsia="ru-RU"/>
        </w:rPr>
      </w:pPr>
      <w:r w:rsidRPr="001352FD">
        <w:rPr>
          <w:rFonts w:ascii="Times New Roman" w:eastAsia="Times New Roman" w:hAnsi="Times New Roman" w:cs="Times New Roman"/>
          <w:b/>
          <w:sz w:val="24"/>
          <w:szCs w:val="24"/>
          <w:lang w:eastAsia="ru-RU"/>
        </w:rPr>
        <w:t>Вывод:</w:t>
      </w:r>
      <w:r w:rsidRPr="001352FD">
        <w:rPr>
          <w:rFonts w:ascii="Times New Roman" w:eastAsia="Times New Roman" w:hAnsi="Times New Roman" w:cs="Times New Roman"/>
          <w:sz w:val="24"/>
          <w:szCs w:val="24"/>
          <w:lang w:eastAsia="ru-RU"/>
        </w:rPr>
        <w:t xml:space="preserve"> </w:t>
      </w:r>
    </w:p>
    <w:p w:rsidR="00E150FC" w:rsidRDefault="00E150FC" w:rsidP="00E150FC">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1352FD">
        <w:rPr>
          <w:rFonts w:ascii="Times New Roman" w:eastAsia="Times New Roman" w:hAnsi="Times New Roman" w:cs="Times New Roman"/>
          <w:sz w:val="24"/>
          <w:szCs w:val="24"/>
          <w:lang w:eastAsia="ru-RU"/>
        </w:rPr>
        <w:t>громное влияние на численность населения района оказывают миграционные процессы. Слабое развитие социально-бытовых условий, невысокий уровень жизни населения снижают привлекательность района для молодежи, квалифицированных специалистов и рабочих массовых профессий. В результате район покидает наиболее трудоспособная и активная часть населения, желающая иметь более высокие стандарты жизни.</w:t>
      </w:r>
    </w:p>
    <w:p w:rsidR="00E150FC" w:rsidRPr="008E6C46" w:rsidRDefault="00E150FC" w:rsidP="008E6C46">
      <w:pPr>
        <w:widowControl w:val="0"/>
        <w:spacing w:after="0" w:line="240" w:lineRule="auto"/>
        <w:ind w:left="284" w:firstLine="850"/>
        <w:jc w:val="both"/>
        <w:rPr>
          <w:rFonts w:ascii="Times New Roman" w:eastAsia="Courier New" w:hAnsi="Times New Roman" w:cs="Times New Roman"/>
          <w:color w:val="000000"/>
          <w:sz w:val="24"/>
          <w:szCs w:val="24"/>
          <w:lang w:eastAsia="ru-RU"/>
        </w:rPr>
      </w:pPr>
    </w:p>
    <w:p w:rsidR="00E150FC" w:rsidRPr="00E150FC" w:rsidRDefault="00E150FC" w:rsidP="00E150FC">
      <w:pPr>
        <w:pStyle w:val="20"/>
        <w:numPr>
          <w:ilvl w:val="1"/>
          <w:numId w:val="11"/>
        </w:numPr>
        <w:rPr>
          <w:rFonts w:ascii="Times New Roman" w:hAnsi="Times New Roman"/>
          <w:i w:val="0"/>
          <w:lang w:val="ru-RU"/>
        </w:rPr>
      </w:pPr>
      <w:bookmarkStart w:id="41" w:name="_Toc512258757"/>
      <w:r w:rsidRPr="00E150FC">
        <w:rPr>
          <w:rFonts w:ascii="Times New Roman" w:hAnsi="Times New Roman"/>
          <w:i w:val="0"/>
          <w:lang w:val="ru-RU"/>
        </w:rPr>
        <w:t>Существующее состояние экономики</w:t>
      </w:r>
      <w:bookmarkEnd w:id="41"/>
    </w:p>
    <w:p w:rsidR="00E150FC" w:rsidRPr="00E150FC" w:rsidRDefault="00E150FC" w:rsidP="00E150FC">
      <w:pPr>
        <w:pStyle w:val="20"/>
        <w:ind w:left="720"/>
        <w:rPr>
          <w:rFonts w:ascii="Times New Roman" w:hAnsi="Times New Roman"/>
          <w:i w:val="0"/>
          <w:lang w:val="ru-RU"/>
        </w:rPr>
      </w:pPr>
      <w:bookmarkStart w:id="42" w:name="_Toc512258758"/>
      <w:r w:rsidRPr="00E150FC">
        <w:rPr>
          <w:rFonts w:ascii="Times New Roman" w:hAnsi="Times New Roman"/>
          <w:i w:val="0"/>
          <w:lang w:val="ru-RU"/>
        </w:rPr>
        <w:t>Общая характеристика</w:t>
      </w:r>
      <w:bookmarkEnd w:id="42"/>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Туруханский район отличается высоким ресурсно-сырьевым потенциалом (нефть, газ, марганец), однако имеет неблагоприятные условия для формирования постоянной системы расселения и для размещения обрабатывающих производств по условиям удорожания строительства и эксплуатации, а также в связи с крайне низкой устойчивостью природных комплексов тер</w:t>
      </w:r>
      <w:r w:rsidRPr="00E150FC">
        <w:rPr>
          <w:rFonts w:ascii="Times New Roman" w:eastAsia="Arial Narrow" w:hAnsi="Times New Roman" w:cs="Times New Roman"/>
          <w:color w:val="000000"/>
          <w:sz w:val="24"/>
          <w:szCs w:val="24"/>
          <w:lang w:eastAsia="ru-RU"/>
        </w:rPr>
        <w:softHyphen/>
        <w:t>ритории к техногенным нагрузкам.</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При хозяйственном развитии района необходимо учитывать интересы малочисленных народов Се</w:t>
      </w:r>
      <w:r w:rsidRPr="00E150FC">
        <w:rPr>
          <w:rFonts w:ascii="Times New Roman" w:eastAsia="Arial Narrow" w:hAnsi="Times New Roman" w:cs="Times New Roman"/>
          <w:color w:val="000000"/>
          <w:sz w:val="24"/>
          <w:szCs w:val="24"/>
          <w:lang w:eastAsia="ru-RU"/>
        </w:rPr>
        <w:softHyphen/>
        <w:t>вера. Специфика района - территориальная разобщенность, точечный характер элементов расселения.</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В силу своей большой протяженности с юга на север район отличается большим разнообразием и контрастностью природно-географических и социально-экономических условий развития отдельных терри</w:t>
      </w:r>
      <w:r w:rsidRPr="00E150FC">
        <w:rPr>
          <w:rFonts w:ascii="Times New Roman" w:eastAsia="Arial Narrow" w:hAnsi="Times New Roman" w:cs="Times New Roman"/>
          <w:color w:val="000000"/>
          <w:sz w:val="24"/>
          <w:szCs w:val="24"/>
          <w:lang w:eastAsia="ru-RU"/>
        </w:rPr>
        <w:softHyphen/>
        <w:t>торий, резким различием в структуре их экономики и демографических процессов.</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Неблагополучная социально-экономическая ситуация негативным образом влияет на уровень и ка</w:t>
      </w:r>
      <w:r w:rsidRPr="00E150FC">
        <w:rPr>
          <w:rFonts w:ascii="Times New Roman" w:eastAsia="Arial Narrow" w:hAnsi="Times New Roman" w:cs="Times New Roman"/>
          <w:color w:val="000000"/>
          <w:sz w:val="24"/>
          <w:szCs w:val="24"/>
          <w:lang w:eastAsia="ru-RU"/>
        </w:rPr>
        <w:softHyphen/>
        <w:t>чество жизни большинства людей, а особенно коренного национального населения.</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Основным фактором развития экономики Туруханского района в 2012-2017 годах являются боль</w:t>
      </w:r>
      <w:r w:rsidRPr="00E150FC">
        <w:rPr>
          <w:rFonts w:ascii="Times New Roman" w:eastAsia="Arial Narrow" w:hAnsi="Times New Roman" w:cs="Times New Roman"/>
          <w:color w:val="000000"/>
          <w:sz w:val="24"/>
          <w:szCs w:val="24"/>
          <w:lang w:eastAsia="ru-RU"/>
        </w:rPr>
        <w:softHyphen/>
        <w:t xml:space="preserve">шие запасы природных ресурсов, разработка Ванкорского месторождения нефти и газа. </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В настоящее время крупнейшим предприятием района является Курейская ГЭС мощностью 600 МВт и выработкой около 2,5 млрд кВт•ч электроэнергии. Курейская ГЭС является  градообразующим предприятием и второй Заполярной гидроэлектростанцией на севере Красноярского края. Обеспечивает  энергоснабжение Норильского, Игарского и Курейского промузлов, городов Игарки и, в перспективе, Туруханска.</w:t>
      </w:r>
    </w:p>
    <w:p w:rsidR="00E150FC" w:rsidRPr="00E150FC" w:rsidRDefault="00E150FC" w:rsidP="00E150FC">
      <w:pPr>
        <w:widowControl w:val="0"/>
        <w:spacing w:after="0" w:line="274" w:lineRule="exact"/>
        <w:ind w:right="20" w:firstLine="709"/>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Преимущественный объем производства и реализации сельскохозяйственной продукции осуществ</w:t>
      </w:r>
      <w:r w:rsidRPr="00E150FC">
        <w:rPr>
          <w:rFonts w:ascii="Times New Roman" w:eastAsia="Arial Narrow" w:hAnsi="Times New Roman" w:cs="Times New Roman"/>
          <w:color w:val="000000"/>
          <w:sz w:val="24"/>
          <w:szCs w:val="24"/>
          <w:lang w:eastAsia="ru-RU"/>
        </w:rPr>
        <w:softHyphen/>
        <w:t>ляется за счет личных хозяйств населения.</w:t>
      </w:r>
    </w:p>
    <w:p w:rsidR="00E150FC" w:rsidRPr="00E150FC" w:rsidRDefault="00E150FC" w:rsidP="00E150FC">
      <w:pPr>
        <w:pStyle w:val="20"/>
        <w:numPr>
          <w:ilvl w:val="2"/>
          <w:numId w:val="11"/>
        </w:numPr>
        <w:rPr>
          <w:rFonts w:ascii="Times New Roman" w:hAnsi="Times New Roman"/>
          <w:i w:val="0"/>
          <w:lang w:val="ru-RU"/>
        </w:rPr>
      </w:pPr>
      <w:bookmarkStart w:id="43" w:name="_Toc512258759"/>
      <w:r w:rsidRPr="00E150FC">
        <w:rPr>
          <w:rFonts w:ascii="Times New Roman" w:hAnsi="Times New Roman"/>
          <w:i w:val="0"/>
          <w:lang w:val="ru-RU"/>
        </w:rPr>
        <w:t>Промышленный комплекс</w:t>
      </w:r>
      <w:bookmarkEnd w:id="43"/>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Туруханский район является самым богатым районом Красноярского края по полезным ископае</w:t>
      </w:r>
      <w:r w:rsidRPr="00E150FC">
        <w:rPr>
          <w:rFonts w:ascii="Times New Roman" w:eastAsia="Arial Narrow" w:hAnsi="Times New Roman" w:cs="Times New Roman"/>
          <w:color w:val="000000"/>
          <w:sz w:val="24"/>
          <w:szCs w:val="24"/>
          <w:lang w:eastAsia="ru-RU"/>
        </w:rPr>
        <w:softHyphen/>
        <w:t>мым. Одним из самых крупных в России месторождением марганцевых руд является Порожинское. Его за</w:t>
      </w:r>
      <w:r w:rsidRPr="00E150FC">
        <w:rPr>
          <w:rFonts w:ascii="Times New Roman" w:eastAsia="Arial Narrow" w:hAnsi="Times New Roman" w:cs="Times New Roman"/>
          <w:color w:val="000000"/>
          <w:sz w:val="24"/>
          <w:szCs w:val="24"/>
          <w:lang w:eastAsia="ru-RU"/>
        </w:rPr>
        <w:softHyphen/>
        <w:t>пасы оксидных руд оцениваются по различным категориям с содержанием марганца в руде от 13,3 до 18,3 %.</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Порожинское месторождение расположено на территории Красноярского края в Туруханском районе возле МО Вороговского сельсовета на Межселенной территории в 600 км севернее Красноярска, в 350 км севернее железнодорожной станции Лесосибирск, в 195 км от ближайшей ЛЭП и в 590 км от строящейся Богучанской ГЭС. Для осуществления данного проекта необходимо решение ряда крупных задач, таких как: задачи по энергообеспечению и развитию транспортных коммуникаций в Туруханском районе.</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Для получения лицензии на осуществление промышленной добычи марганцевых руд на Порожинском месторождении, состоящим из семи участков, </w:t>
      </w:r>
      <w:r w:rsidRPr="00E150FC">
        <w:rPr>
          <w:rFonts w:ascii="Times New Roman" w:eastAsia="Arial Narrow" w:hAnsi="Times New Roman" w:cs="Times New Roman"/>
          <w:color w:val="000000"/>
          <w:sz w:val="24"/>
          <w:szCs w:val="24"/>
          <w:lang w:eastAsia="ru-RU"/>
        </w:rPr>
        <w:lastRenderedPageBreak/>
        <w:t>горнодобывающими предприятиями разрабатываются проекты наиболее эффективного освоения данного месторождения.</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Общей целью проектов является создание экономически эффективного производства - горно</w:t>
      </w:r>
      <w:r w:rsidRPr="00E150FC">
        <w:rPr>
          <w:rFonts w:ascii="Times New Roman" w:eastAsia="Arial Narrow" w:hAnsi="Times New Roman" w:cs="Times New Roman"/>
          <w:color w:val="000000"/>
          <w:sz w:val="24"/>
          <w:szCs w:val="24"/>
          <w:lang w:eastAsia="ru-RU"/>
        </w:rPr>
        <w:softHyphen/>
        <w:t>металлургического комбината с задачами:</w:t>
      </w:r>
    </w:p>
    <w:p w:rsidR="00E150FC" w:rsidRPr="00E150FC" w:rsidRDefault="00E150FC" w:rsidP="00E150FC">
      <w:pPr>
        <w:widowControl w:val="0"/>
        <w:numPr>
          <w:ilvl w:val="0"/>
          <w:numId w:val="4"/>
        </w:numPr>
        <w:tabs>
          <w:tab w:val="left" w:pos="84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добыча марганцевой руды открытым способом на Порожинском месторождении;</w:t>
      </w:r>
    </w:p>
    <w:p w:rsidR="00E150FC" w:rsidRPr="00E150FC" w:rsidRDefault="00E150FC" w:rsidP="00E150FC">
      <w:pPr>
        <w:widowControl w:val="0"/>
        <w:numPr>
          <w:ilvl w:val="0"/>
          <w:numId w:val="4"/>
        </w:numPr>
        <w:tabs>
          <w:tab w:val="left" w:pos="84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обогащение руды - производство марганцевого концентрата,</w:t>
      </w:r>
    </w:p>
    <w:p w:rsidR="00E150FC" w:rsidRPr="00E150FC" w:rsidRDefault="00E150FC" w:rsidP="00E150FC">
      <w:pPr>
        <w:widowControl w:val="0"/>
        <w:numPr>
          <w:ilvl w:val="0"/>
          <w:numId w:val="4"/>
        </w:numPr>
        <w:tabs>
          <w:tab w:val="left" w:pos="84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производство и реализация марганцевых ферросплавов.</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Ожидаемые результаты от реализации проекта - создание условий для вовлечения в промышлен</w:t>
      </w:r>
      <w:r w:rsidRPr="00E150FC">
        <w:rPr>
          <w:rFonts w:ascii="Times New Roman" w:eastAsia="Arial Narrow" w:hAnsi="Times New Roman" w:cs="Times New Roman"/>
          <w:color w:val="000000"/>
          <w:sz w:val="24"/>
          <w:szCs w:val="24"/>
          <w:lang w:eastAsia="ru-RU"/>
        </w:rPr>
        <w:softHyphen/>
        <w:t>ную обработку месторождения марганцевых руд, а также обеспечением сырьем ферросплавных и метал</w:t>
      </w:r>
      <w:r w:rsidRPr="00E150FC">
        <w:rPr>
          <w:rFonts w:ascii="Times New Roman" w:eastAsia="Arial Narrow" w:hAnsi="Times New Roman" w:cs="Times New Roman"/>
          <w:color w:val="000000"/>
          <w:sz w:val="24"/>
          <w:szCs w:val="24"/>
          <w:lang w:eastAsia="ru-RU"/>
        </w:rPr>
        <w:softHyphen/>
        <w:t>лургических производств Сибири и Урала, частичное замещение импортных поставок марганцевых руд, концентратов и ферросплавов из стран ближнего и дальнего зарубежья.</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Кроме того, на территории Туруханского района разведаны крупные запасы нефти и газа.</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Ванкорский нефтегазоносный блок является частью крупнейшего в России Западно-Сибирского нефтегазоносного комплекса. На территории выделен ряд лицензионных участков, разведаны следующие месторождения: Ванкорское нефтегазовое, Тагульское нефтегазовое, Туколандское нефтегазовое, Вадин- ское нефтегазовое, Сузунское нефтегазовое, Лодочное нефтегазовое. Лицензиями на разработку месторо</w:t>
      </w:r>
      <w:r w:rsidRPr="00E150FC">
        <w:rPr>
          <w:rFonts w:ascii="Times New Roman" w:eastAsia="Arial Narrow" w:hAnsi="Times New Roman" w:cs="Times New Roman"/>
          <w:color w:val="000000"/>
          <w:sz w:val="24"/>
          <w:szCs w:val="24"/>
          <w:lang w:eastAsia="ru-RU"/>
        </w:rPr>
        <w:softHyphen/>
        <w:t>ждений обладают ЗАО «Ванкорнефть» - дочерняя компания НК «Роснефть» (Ванкорское, Вадинское, Туко- ландское, Лодочное) и ТНК - ВР (Сузунское, Тагульское).</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Ванкорское нефтегазовое месторождение, расположенное на границе Туруханского района, Красно</w:t>
      </w:r>
      <w:r w:rsidRPr="00E150FC">
        <w:rPr>
          <w:rFonts w:ascii="Times New Roman" w:eastAsia="Arial Narrow" w:hAnsi="Times New Roman" w:cs="Times New Roman"/>
          <w:color w:val="000000"/>
          <w:sz w:val="24"/>
          <w:szCs w:val="24"/>
          <w:lang w:eastAsia="ru-RU"/>
        </w:rPr>
        <w:softHyphen/>
        <w:t>ярского края было открыто в 1988 году и через три года поставлено на баланс в Государственный комитет по запасам. По российской классификации Ванкорское месторождение относится к крупным, а в мировой «табели о рангах» - к крупнейшим месторождениям. Однако его привлекательность существенно снижают суровые климатические условия арктического пояса, высокие транспортные издержки и полное отсутствие инфраструктуры.</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Площадь месторождения Ванкорского блока - 1485 кв. км.</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Также, на территории Туруханского района разрабатывается проект по освоению золоторудного ме</w:t>
      </w:r>
      <w:r w:rsidRPr="00E150FC">
        <w:rPr>
          <w:rFonts w:ascii="Times New Roman" w:eastAsia="Arial Narrow" w:hAnsi="Times New Roman" w:cs="Times New Roman"/>
          <w:color w:val="000000"/>
          <w:sz w:val="24"/>
          <w:szCs w:val="24"/>
          <w:lang w:eastAsia="ru-RU"/>
        </w:rPr>
        <w:softHyphen/>
        <w:t>сторождения. «Ольгинское золоторудное месторождение» расположено в Туруханском районе Краснояр</w:t>
      </w:r>
      <w:r w:rsidRPr="00E150FC">
        <w:rPr>
          <w:rFonts w:ascii="Times New Roman" w:eastAsia="Arial Narrow" w:hAnsi="Times New Roman" w:cs="Times New Roman"/>
          <w:color w:val="000000"/>
          <w:sz w:val="24"/>
          <w:szCs w:val="24"/>
          <w:lang w:eastAsia="ru-RU"/>
        </w:rPr>
        <w:softHyphen/>
        <w:t>ского края в 600 км к северу от Красноярска, в 55 км от Енисея на правобережье, в районе с. Ворогово.</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Ресурсный потенциал участков Ольгинской площади</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Оценка ресурса не менее 388 тонн золота. Среднее содержание золота 3 грамма на тонну. Площадь объекта 217 км2.</w:t>
      </w:r>
    </w:p>
    <w:p w:rsidR="00E150FC" w:rsidRPr="00E150FC" w:rsidRDefault="00E150FC" w:rsidP="00E150FC">
      <w:pPr>
        <w:pStyle w:val="20"/>
        <w:numPr>
          <w:ilvl w:val="2"/>
          <w:numId w:val="11"/>
        </w:numPr>
        <w:rPr>
          <w:rFonts w:ascii="Times New Roman" w:hAnsi="Times New Roman"/>
          <w:i w:val="0"/>
          <w:lang w:val="ru-RU"/>
        </w:rPr>
      </w:pPr>
      <w:bookmarkStart w:id="44" w:name="_Toc512258760"/>
      <w:r w:rsidRPr="00E150FC">
        <w:rPr>
          <w:rFonts w:ascii="Times New Roman" w:hAnsi="Times New Roman"/>
          <w:i w:val="0"/>
          <w:lang w:val="ru-RU"/>
        </w:rPr>
        <w:t>Современное состояние аграрного комплекса.</w:t>
      </w:r>
      <w:bookmarkEnd w:id="44"/>
    </w:p>
    <w:p w:rsidR="00E150FC" w:rsidRPr="00E150FC" w:rsidRDefault="00E150FC" w:rsidP="00E150FC">
      <w:pPr>
        <w:widowControl w:val="0"/>
        <w:spacing w:after="0" w:line="274" w:lineRule="exact"/>
        <w:ind w:right="20" w:firstLine="709"/>
        <w:jc w:val="both"/>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Практически все водоемы района являются рыбохозяйственными. Наряду с широко распространенными видами рыб налимом, щукой, окунем, ельцом, сорогой, есть и деликатесные сиг, омуль, пелядь, ряпушка, а также нельма, стерлядь, таймень, осетр. Возможности добычи промысловых видов 2200 тонн в год, в том числе 1200 тонн пищевой продукции. На территории района возможен лицензионный промысел северного оленя, лося, медведя, ондатры, пушного зверя. Тайга богата и боровой дичью. Наибольшую ценность представляет соболь. На просторах туруханской тайги и лесотундры возможна заготовка экологически чистых дикорастущих естественных кладезей витаминов: брусники до 255 тыс.тонн, черники до 406 тыс.тонн, клюквы до 40 тыс.тонн, черной смородины 63 тыс.тонн, красной смородины 125 тыс.тонн, морошки 100 тыс.тонн. К сожалению, из-за труднодоступности, малой населенности большинство этих ягод остаются невостребованными.</w:t>
      </w:r>
    </w:p>
    <w:p w:rsidR="00E150FC" w:rsidRPr="00E150FC" w:rsidRDefault="00E150FC" w:rsidP="00E150FC">
      <w:pPr>
        <w:widowControl w:val="0"/>
        <w:spacing w:after="0" w:line="274" w:lineRule="exact"/>
        <w:ind w:right="20" w:firstLine="709"/>
        <w:jc w:val="both"/>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Представители коренных народностей занимаются преимущественно собирательством дикоросов, оленеводством и рыболовством.</w:t>
      </w:r>
    </w:p>
    <w:p w:rsidR="00E150FC" w:rsidRPr="00E150FC" w:rsidRDefault="00E150FC" w:rsidP="00E150FC">
      <w:pPr>
        <w:widowControl w:val="0"/>
        <w:spacing w:after="0" w:line="274" w:lineRule="exact"/>
        <w:ind w:right="20" w:firstLine="709"/>
        <w:jc w:val="both"/>
        <w:rPr>
          <w:rFonts w:ascii="Times New Roman" w:eastAsia="Courier New" w:hAnsi="Times New Roman" w:cs="Times New Roman"/>
          <w:color w:val="000000"/>
          <w:sz w:val="24"/>
          <w:szCs w:val="24"/>
          <w:lang w:eastAsia="ru-RU"/>
        </w:rPr>
      </w:pPr>
      <w:r w:rsidRPr="00E150FC">
        <w:t xml:space="preserve"> </w:t>
      </w:r>
      <w:r w:rsidRPr="00E150FC">
        <w:rPr>
          <w:rFonts w:ascii="Times New Roman" w:eastAsia="Courier New" w:hAnsi="Times New Roman" w:cs="Times New Roman"/>
          <w:color w:val="000000"/>
          <w:sz w:val="24"/>
          <w:szCs w:val="24"/>
          <w:lang w:eastAsia="ru-RU"/>
        </w:rPr>
        <w:t>В районе действуют следующие аграрные предприятия:</w:t>
      </w:r>
    </w:p>
    <w:p w:rsidR="00E150FC" w:rsidRPr="00E150FC" w:rsidRDefault="00E150FC" w:rsidP="00E150FC">
      <w:pPr>
        <w:spacing w:after="0" w:line="240" w:lineRule="auto"/>
        <w:rPr>
          <w:rFonts w:ascii="Times New Roman" w:hAnsi="Times New Roman" w:cs="Times New Roman"/>
          <w:sz w:val="24"/>
          <w:szCs w:val="24"/>
        </w:rPr>
      </w:pPr>
      <w:r w:rsidRPr="00E150FC">
        <w:rPr>
          <w:rFonts w:ascii="Times New Roman" w:hAnsi="Times New Roman" w:cs="Times New Roman"/>
          <w:sz w:val="24"/>
          <w:szCs w:val="24"/>
        </w:rPr>
        <w:lastRenderedPageBreak/>
        <w:t>Таблица 2.</w:t>
      </w:r>
      <w:r>
        <w:rPr>
          <w:rFonts w:ascii="Times New Roman" w:hAnsi="Times New Roman" w:cs="Times New Roman"/>
          <w:sz w:val="24"/>
          <w:szCs w:val="24"/>
        </w:rPr>
        <w:t>5</w:t>
      </w:r>
      <w:r w:rsidRPr="00E150FC">
        <w:rPr>
          <w:rFonts w:ascii="Times New Roman" w:hAnsi="Times New Roman" w:cs="Times New Roman"/>
          <w:sz w:val="24"/>
          <w:szCs w:val="24"/>
        </w:rPr>
        <w:t>.</w:t>
      </w:r>
      <w:r>
        <w:rPr>
          <w:rFonts w:ascii="Times New Roman" w:hAnsi="Times New Roman" w:cs="Times New Roman"/>
          <w:sz w:val="24"/>
          <w:szCs w:val="24"/>
        </w:rPr>
        <w:t>2.</w:t>
      </w:r>
      <w:r w:rsidRPr="00E150FC">
        <w:rPr>
          <w:rFonts w:ascii="Times New Roman" w:hAnsi="Times New Roman" w:cs="Times New Roman"/>
          <w:sz w:val="24"/>
          <w:szCs w:val="24"/>
        </w:rPr>
        <w:t>1. Предприятия агропромышленного комплекса Туруханского района</w:t>
      </w:r>
    </w:p>
    <w:tbl>
      <w:tblPr>
        <w:tblStyle w:val="127"/>
        <w:tblW w:w="9464" w:type="dxa"/>
        <w:tblLook w:val="04A0" w:firstRow="1" w:lastRow="0" w:firstColumn="1" w:lastColumn="0" w:noHBand="0" w:noVBand="1"/>
      </w:tblPr>
      <w:tblGrid>
        <w:gridCol w:w="817"/>
        <w:gridCol w:w="2126"/>
        <w:gridCol w:w="2835"/>
        <w:gridCol w:w="3686"/>
      </w:tblGrid>
      <w:tr w:rsidR="00E150FC" w:rsidRPr="00E150FC" w:rsidTr="00E150FC">
        <w:tc>
          <w:tcPr>
            <w:tcW w:w="817" w:type="dxa"/>
            <w:vAlign w:val="center"/>
          </w:tcPr>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 № п/п</w:t>
            </w:r>
          </w:p>
        </w:tc>
        <w:tc>
          <w:tcPr>
            <w:tcW w:w="2126" w:type="dxa"/>
            <w:vAlign w:val="center"/>
          </w:tcPr>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Наименование</w:t>
            </w:r>
          </w:p>
        </w:tc>
        <w:tc>
          <w:tcPr>
            <w:tcW w:w="2835" w:type="dxa"/>
            <w:vAlign w:val="center"/>
          </w:tcPr>
          <w:p w:rsidR="00E150FC" w:rsidRPr="00E150FC" w:rsidRDefault="00E150FC" w:rsidP="00E150FC">
            <w:pPr>
              <w:widowControl w:val="0"/>
              <w:spacing w:line="274" w:lineRule="exact"/>
              <w:ind w:right="20" w:firstLine="709"/>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Местоположение</w:t>
            </w:r>
          </w:p>
        </w:tc>
        <w:tc>
          <w:tcPr>
            <w:tcW w:w="3686" w:type="dxa"/>
            <w:vAlign w:val="center"/>
          </w:tcPr>
          <w:p w:rsidR="00E150FC" w:rsidRPr="00E150FC" w:rsidRDefault="00E150FC" w:rsidP="00E150FC">
            <w:pPr>
              <w:widowControl w:val="0"/>
              <w:spacing w:line="274" w:lineRule="exact"/>
              <w:ind w:right="20"/>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Отрасль</w:t>
            </w:r>
          </w:p>
        </w:tc>
      </w:tr>
      <w:tr w:rsidR="00E150FC" w:rsidRPr="00E150FC" w:rsidTr="00E150FC">
        <w:tc>
          <w:tcPr>
            <w:tcW w:w="817" w:type="dxa"/>
            <w:vAlign w:val="center"/>
          </w:tcPr>
          <w:p w:rsidR="00E150FC" w:rsidRPr="00E150FC" w:rsidRDefault="00E150FC" w:rsidP="00E150FC">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1</w:t>
            </w:r>
          </w:p>
        </w:tc>
        <w:tc>
          <w:tcPr>
            <w:tcW w:w="2126" w:type="dxa"/>
            <w:vAlign w:val="center"/>
          </w:tcPr>
          <w:p w:rsidR="00E150FC" w:rsidRPr="00E150FC" w:rsidRDefault="00E150FC" w:rsidP="00E150FC">
            <w:pPr>
              <w:widowControl w:val="0"/>
              <w:spacing w:line="274" w:lineRule="exact"/>
              <w:ind w:right="20" w:firstLine="34"/>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Игарский совхоз</w:t>
            </w:r>
          </w:p>
        </w:tc>
        <w:tc>
          <w:tcPr>
            <w:tcW w:w="2835"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Игарка г., Центральная ул., д. 11</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c>
          <w:tcPr>
            <w:tcW w:w="3686"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Животноводство - организации, предприятия</w:t>
            </w:r>
          </w:p>
        </w:tc>
      </w:tr>
      <w:tr w:rsidR="00E150FC" w:rsidRPr="00E150FC" w:rsidTr="00E150FC">
        <w:tc>
          <w:tcPr>
            <w:tcW w:w="817" w:type="dxa"/>
            <w:vAlign w:val="center"/>
          </w:tcPr>
          <w:p w:rsidR="00E150FC" w:rsidRPr="00E150FC" w:rsidRDefault="00E150FC" w:rsidP="00E150FC">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2</w:t>
            </w:r>
          </w:p>
        </w:tc>
        <w:tc>
          <w:tcPr>
            <w:tcW w:w="2126" w:type="dxa"/>
            <w:vAlign w:val="center"/>
          </w:tcPr>
          <w:p w:rsidR="00E150FC" w:rsidRPr="00E150FC" w:rsidRDefault="00E01336" w:rsidP="00E150FC">
            <w:pPr>
              <w:widowControl w:val="0"/>
              <w:spacing w:line="274" w:lineRule="exact"/>
              <w:ind w:right="20" w:firstLine="34"/>
              <w:rPr>
                <w:rFonts w:ascii="Times New Roman" w:eastAsia="Courier New" w:hAnsi="Times New Roman" w:cs="Times New Roman"/>
                <w:color w:val="000000"/>
                <w:sz w:val="24"/>
                <w:szCs w:val="24"/>
                <w:lang w:eastAsia="ru-RU"/>
              </w:rPr>
            </w:pPr>
            <w:hyperlink r:id="rId49" w:history="1">
              <w:r w:rsidR="00E150FC" w:rsidRPr="00E150FC">
                <w:rPr>
                  <w:rFonts w:ascii="Times New Roman" w:eastAsia="Courier New" w:hAnsi="Times New Roman" w:cs="Times New Roman"/>
                  <w:color w:val="000000"/>
                  <w:sz w:val="24"/>
                  <w:szCs w:val="24"/>
                  <w:lang w:eastAsia="ru-RU"/>
                </w:rPr>
                <w:t>Туруханский совхоз</w:t>
              </w:r>
            </w:hyperlink>
          </w:p>
          <w:p w:rsidR="00E150FC" w:rsidRPr="00E150FC" w:rsidRDefault="00E150FC" w:rsidP="00E150FC">
            <w:pPr>
              <w:widowControl w:val="0"/>
              <w:spacing w:line="274" w:lineRule="exact"/>
              <w:ind w:right="20" w:firstLine="34"/>
              <w:rPr>
                <w:rFonts w:ascii="Times New Roman" w:eastAsia="Courier New" w:hAnsi="Times New Roman" w:cs="Times New Roman"/>
                <w:color w:val="000000"/>
                <w:sz w:val="24"/>
                <w:szCs w:val="24"/>
                <w:lang w:eastAsia="ru-RU"/>
              </w:rPr>
            </w:pPr>
          </w:p>
        </w:tc>
        <w:tc>
          <w:tcPr>
            <w:tcW w:w="2835"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Туруханск с., Масленникова ул., д. 29-А</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c>
          <w:tcPr>
            <w:tcW w:w="3686"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Животноводство - организации, предприятия</w:t>
            </w:r>
          </w:p>
        </w:tc>
      </w:tr>
      <w:tr w:rsidR="00E150FC" w:rsidRPr="00E150FC" w:rsidTr="00E150FC">
        <w:tc>
          <w:tcPr>
            <w:tcW w:w="817" w:type="dxa"/>
            <w:vAlign w:val="center"/>
          </w:tcPr>
          <w:p w:rsidR="00E150FC" w:rsidRPr="00E150FC" w:rsidRDefault="00E150FC" w:rsidP="00E150FC">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3</w:t>
            </w:r>
          </w:p>
        </w:tc>
        <w:tc>
          <w:tcPr>
            <w:tcW w:w="2126" w:type="dxa"/>
            <w:vAlign w:val="center"/>
          </w:tcPr>
          <w:p w:rsidR="00E150FC" w:rsidRPr="00E150FC" w:rsidRDefault="00E01336" w:rsidP="00E150FC">
            <w:pPr>
              <w:widowControl w:val="0"/>
              <w:spacing w:line="274" w:lineRule="exact"/>
              <w:ind w:right="20" w:firstLine="34"/>
              <w:rPr>
                <w:rFonts w:ascii="Times New Roman" w:eastAsia="Courier New" w:hAnsi="Times New Roman" w:cs="Times New Roman"/>
                <w:color w:val="000000"/>
                <w:sz w:val="24"/>
                <w:szCs w:val="24"/>
                <w:lang w:eastAsia="ru-RU"/>
              </w:rPr>
            </w:pPr>
            <w:hyperlink r:id="rId50" w:history="1">
              <w:r w:rsidR="00E150FC" w:rsidRPr="00E150FC">
                <w:rPr>
                  <w:rFonts w:ascii="Times New Roman" w:eastAsia="Courier New" w:hAnsi="Times New Roman" w:cs="Times New Roman"/>
                  <w:color w:val="000000"/>
                  <w:sz w:val="24"/>
                  <w:szCs w:val="24"/>
                  <w:lang w:eastAsia="ru-RU"/>
                </w:rPr>
                <w:t>Рыбозавод, оао</w:t>
              </w:r>
            </w:hyperlink>
          </w:p>
          <w:p w:rsidR="00E150FC" w:rsidRPr="00E150FC" w:rsidRDefault="00E150FC" w:rsidP="00E150FC">
            <w:pPr>
              <w:widowControl w:val="0"/>
              <w:spacing w:line="274" w:lineRule="exact"/>
              <w:ind w:right="20" w:firstLine="34"/>
              <w:rPr>
                <w:rFonts w:ascii="Times New Roman" w:eastAsia="Courier New" w:hAnsi="Times New Roman" w:cs="Times New Roman"/>
                <w:color w:val="000000"/>
                <w:sz w:val="24"/>
                <w:szCs w:val="24"/>
                <w:lang w:eastAsia="ru-RU"/>
              </w:rPr>
            </w:pPr>
          </w:p>
        </w:tc>
        <w:tc>
          <w:tcPr>
            <w:tcW w:w="2835"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Игарка г., Новая ул., д. 9</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c>
          <w:tcPr>
            <w:tcW w:w="3686"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Рыбное хозяйство - организации, предприятия</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r>
      <w:tr w:rsidR="00E150FC" w:rsidRPr="00E150FC" w:rsidTr="00E150FC">
        <w:tc>
          <w:tcPr>
            <w:tcW w:w="817" w:type="dxa"/>
            <w:vAlign w:val="center"/>
          </w:tcPr>
          <w:p w:rsidR="00E150FC" w:rsidRPr="00E150FC" w:rsidRDefault="00E150FC" w:rsidP="00E150FC">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4</w:t>
            </w:r>
          </w:p>
        </w:tc>
        <w:tc>
          <w:tcPr>
            <w:tcW w:w="2126" w:type="dxa"/>
            <w:vAlign w:val="center"/>
          </w:tcPr>
          <w:p w:rsidR="00E150FC" w:rsidRPr="00E150FC" w:rsidRDefault="00E01336" w:rsidP="00E150FC">
            <w:pPr>
              <w:widowControl w:val="0"/>
              <w:spacing w:line="274" w:lineRule="exact"/>
              <w:ind w:right="20" w:firstLine="34"/>
              <w:rPr>
                <w:rFonts w:ascii="Times New Roman" w:eastAsia="Courier New" w:hAnsi="Times New Roman" w:cs="Times New Roman"/>
                <w:color w:val="000000"/>
                <w:sz w:val="24"/>
                <w:szCs w:val="24"/>
                <w:lang w:eastAsia="ru-RU"/>
              </w:rPr>
            </w:pPr>
            <w:hyperlink r:id="rId51" w:history="1">
              <w:r w:rsidR="00E150FC" w:rsidRPr="00E150FC">
                <w:rPr>
                  <w:rFonts w:ascii="Times New Roman" w:eastAsia="Courier New" w:hAnsi="Times New Roman" w:cs="Times New Roman"/>
                  <w:color w:val="000000"/>
                  <w:sz w:val="24"/>
                  <w:szCs w:val="24"/>
                  <w:lang w:eastAsia="ru-RU"/>
                </w:rPr>
                <w:t>Рыбозавод</w:t>
              </w:r>
            </w:hyperlink>
          </w:p>
          <w:p w:rsidR="00E150FC" w:rsidRPr="00E150FC" w:rsidRDefault="00E150FC" w:rsidP="00E150FC">
            <w:pPr>
              <w:widowControl w:val="0"/>
              <w:spacing w:line="274" w:lineRule="exact"/>
              <w:ind w:right="20" w:firstLine="34"/>
              <w:rPr>
                <w:rFonts w:ascii="Times New Roman" w:eastAsia="Courier New" w:hAnsi="Times New Roman" w:cs="Times New Roman"/>
                <w:color w:val="000000"/>
                <w:sz w:val="24"/>
                <w:szCs w:val="24"/>
                <w:lang w:eastAsia="ru-RU"/>
              </w:rPr>
            </w:pPr>
          </w:p>
        </w:tc>
        <w:tc>
          <w:tcPr>
            <w:tcW w:w="2835"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Туруханск с., Рыбозаводская ул., д. 1</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c>
          <w:tcPr>
            <w:tcW w:w="3686" w:type="dxa"/>
            <w:vAlign w:val="center"/>
          </w:tcPr>
          <w:p w:rsidR="00E150FC" w:rsidRPr="00E150FC" w:rsidRDefault="00E150FC" w:rsidP="00E150FC">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Рыбное хозяйство - организации, предприятия</w:t>
            </w:r>
          </w:p>
          <w:p w:rsidR="00E150FC" w:rsidRPr="00E150FC" w:rsidRDefault="00E150FC" w:rsidP="00E150FC">
            <w:pPr>
              <w:widowControl w:val="0"/>
              <w:spacing w:line="274" w:lineRule="exact"/>
              <w:ind w:right="20" w:firstLine="709"/>
              <w:jc w:val="center"/>
              <w:rPr>
                <w:rFonts w:ascii="Times New Roman" w:eastAsia="Courier New" w:hAnsi="Times New Roman" w:cs="Times New Roman"/>
                <w:color w:val="000000"/>
                <w:sz w:val="24"/>
                <w:szCs w:val="24"/>
                <w:lang w:eastAsia="ru-RU"/>
              </w:rPr>
            </w:pPr>
          </w:p>
        </w:tc>
      </w:tr>
    </w:tbl>
    <w:p w:rsidR="00E150FC" w:rsidRPr="00E150FC" w:rsidRDefault="00E150FC" w:rsidP="00E150FC">
      <w:pPr>
        <w:widowControl w:val="0"/>
        <w:spacing w:after="0" w:line="274" w:lineRule="exact"/>
        <w:ind w:left="284" w:right="120" w:firstLine="850"/>
        <w:jc w:val="center"/>
        <w:rPr>
          <w:rFonts w:ascii="Times New Roman" w:eastAsia="Arial Narrow" w:hAnsi="Times New Roman" w:cs="Times New Roman"/>
          <w:b/>
          <w:color w:val="000000"/>
          <w:sz w:val="24"/>
          <w:szCs w:val="24"/>
          <w:shd w:val="clear" w:color="auto" w:fill="FFFFFF"/>
        </w:rPr>
      </w:pPr>
    </w:p>
    <w:p w:rsidR="00E150FC" w:rsidRPr="00E150FC" w:rsidRDefault="00E601E8" w:rsidP="00E150FC">
      <w:pPr>
        <w:ind w:firstLine="708"/>
        <w:jc w:val="both"/>
        <w:rPr>
          <w:rFonts w:ascii="Times New Roman" w:hAnsi="Times New Roman"/>
          <w:sz w:val="24"/>
          <w:szCs w:val="24"/>
        </w:rPr>
      </w:pPr>
      <w:r>
        <w:rPr>
          <w:rFonts w:ascii="Times New Roman" w:hAnsi="Times New Roman"/>
          <w:sz w:val="24"/>
          <w:szCs w:val="24"/>
        </w:rPr>
        <w:t xml:space="preserve">Проектом предлагается размещение пунктов приема дикоросов в с. Зотино, п. Бор, с. Ворогово, Верхнеимбатск, г.Игарка, с. Туруханск. Производства по переработке дикоросов в с. Туруханск и </w:t>
      </w:r>
    </w:p>
    <w:p w:rsidR="00E150FC" w:rsidRPr="00E150FC" w:rsidRDefault="00E150FC" w:rsidP="00E150FC">
      <w:pPr>
        <w:pStyle w:val="20"/>
        <w:numPr>
          <w:ilvl w:val="2"/>
          <w:numId w:val="11"/>
        </w:numPr>
        <w:rPr>
          <w:rFonts w:ascii="Times New Roman" w:hAnsi="Times New Roman"/>
          <w:i w:val="0"/>
          <w:lang w:val="ru-RU"/>
        </w:rPr>
      </w:pPr>
      <w:r w:rsidRPr="00E150FC">
        <w:rPr>
          <w:rFonts w:ascii="Times New Roman" w:hAnsi="Times New Roman"/>
          <w:i w:val="0"/>
          <w:lang w:val="ru-RU"/>
        </w:rPr>
        <w:t xml:space="preserve"> </w:t>
      </w:r>
      <w:bookmarkStart w:id="45" w:name="_Toc512258761"/>
      <w:r w:rsidRPr="00E150FC">
        <w:rPr>
          <w:rFonts w:ascii="Times New Roman" w:hAnsi="Times New Roman"/>
          <w:i w:val="0"/>
          <w:lang w:val="ru-RU"/>
        </w:rPr>
        <w:t>Пищевая промышленность</w:t>
      </w:r>
      <w:bookmarkEnd w:id="45"/>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Производство продукции ООО «Игарская организация сельского хозяйства и животноводства» составило 195,6 тонн хлеба и хлебобулочных изделий, объем произведенной продукции по данному виду деятельности составил 13 087,25 тыс. рублей. </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ООО «Енисей-Сервис» Пекарня «Добрый хлеб» произведено 323,7 тонн хлеба и хлебобулочных изделий, объем произведенной продукции составил 16 980,6 тыс. рублей. </w:t>
      </w:r>
    </w:p>
    <w:p w:rsidR="00E150FC" w:rsidRPr="00E150FC" w:rsidRDefault="00E01336"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hyperlink r:id="rId52" w:tgtFrame="_blank" w:history="1">
        <w:r w:rsidR="00E150FC" w:rsidRPr="00E150FC">
          <w:rPr>
            <w:rFonts w:ascii="Times New Roman" w:eastAsia="Arial Narrow" w:hAnsi="Times New Roman" w:cs="Times New Roman"/>
            <w:color w:val="000000"/>
            <w:sz w:val="24"/>
            <w:szCs w:val="24"/>
            <w:lang w:eastAsia="ru-RU"/>
          </w:rPr>
          <w:t>Общество с ограниченной ответственностью Родники Мангазеи</w:t>
        </w:r>
      </w:hyperlink>
      <w:r w:rsidR="00E150FC" w:rsidRPr="00E150FC">
        <w:rPr>
          <w:rFonts w:ascii="Times New Roman" w:eastAsia="Arial Narrow" w:hAnsi="Times New Roman" w:cs="Times New Roman"/>
          <w:color w:val="000000"/>
          <w:sz w:val="24"/>
          <w:szCs w:val="24"/>
          <w:lang w:eastAsia="ru-RU"/>
        </w:rPr>
        <w:t>, село Туруханск, ул. А.Е. Шадрина, 22. Информация об объемах продукции отсутствует.</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E150FC" w:rsidRPr="00E150FC" w:rsidRDefault="00E150FC" w:rsidP="00E150FC">
      <w:pPr>
        <w:pStyle w:val="20"/>
        <w:numPr>
          <w:ilvl w:val="2"/>
          <w:numId w:val="11"/>
        </w:numPr>
        <w:rPr>
          <w:rFonts w:ascii="Times New Roman" w:hAnsi="Times New Roman"/>
          <w:i w:val="0"/>
          <w:lang w:val="ru-RU"/>
        </w:rPr>
      </w:pPr>
      <w:bookmarkStart w:id="46" w:name="_Toc512258762"/>
      <w:r>
        <w:rPr>
          <w:rFonts w:ascii="Times New Roman" w:hAnsi="Times New Roman"/>
          <w:i w:val="0"/>
          <w:lang w:val="ru-RU"/>
        </w:rPr>
        <w:t>Туризм</w:t>
      </w:r>
      <w:r w:rsidRPr="00E150FC">
        <w:rPr>
          <w:rFonts w:ascii="Times New Roman" w:hAnsi="Times New Roman"/>
          <w:i w:val="0"/>
          <w:lang w:val="ru-RU"/>
        </w:rPr>
        <w:t>.</w:t>
      </w:r>
      <w:bookmarkEnd w:id="46"/>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Богатство и разнообразие природного окружения является привлекательным фактором для разви</w:t>
      </w:r>
      <w:r w:rsidRPr="00E150FC">
        <w:rPr>
          <w:rFonts w:ascii="Times New Roman" w:eastAsia="Arial Narrow" w:hAnsi="Times New Roman" w:cs="Times New Roman"/>
          <w:color w:val="000000"/>
          <w:sz w:val="24"/>
          <w:szCs w:val="24"/>
          <w:lang w:eastAsia="ru-RU"/>
        </w:rPr>
        <w:softHyphen/>
        <w:t>тия туристической отрасли. Район богат памятниками истории и архитектуры, обладает природными запо</w:t>
      </w:r>
      <w:r w:rsidRPr="00E150FC">
        <w:rPr>
          <w:rFonts w:ascii="Times New Roman" w:eastAsia="Arial Narrow" w:hAnsi="Times New Roman" w:cs="Times New Roman"/>
          <w:color w:val="000000"/>
          <w:sz w:val="24"/>
          <w:szCs w:val="24"/>
          <w:lang w:eastAsia="ru-RU"/>
        </w:rPr>
        <w:softHyphen/>
        <w:t>ведниками, охотничьими угодьями и отличается благоприятным экологическим фоном. Однако, в настоя</w:t>
      </w:r>
      <w:r w:rsidRPr="00E150FC">
        <w:rPr>
          <w:rFonts w:ascii="Times New Roman" w:eastAsia="Arial Narrow" w:hAnsi="Times New Roman" w:cs="Times New Roman"/>
          <w:color w:val="000000"/>
          <w:sz w:val="24"/>
          <w:szCs w:val="24"/>
          <w:lang w:eastAsia="ru-RU"/>
        </w:rPr>
        <w:softHyphen/>
        <w:t>щее время значительное число объектов культурно-исторического наследия, имеющих региональное зна</w:t>
      </w:r>
      <w:r w:rsidRPr="00E150FC">
        <w:rPr>
          <w:rFonts w:ascii="Times New Roman" w:eastAsia="Arial Narrow" w:hAnsi="Times New Roman" w:cs="Times New Roman"/>
          <w:color w:val="000000"/>
          <w:sz w:val="24"/>
          <w:szCs w:val="24"/>
          <w:lang w:eastAsia="ru-RU"/>
        </w:rPr>
        <w:softHyphen/>
        <w:t>чение, находятся в плохом состоянии, требуют реставрационных работ. Заповедники и охотничьи угодья нуждаются в обеспечении рационального и эффективного использования.</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Наиболее привлекательными с точки зрения туризма являются следующие места:</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Объект археологического наследия - «стоянка древнего человека </w:t>
      </w:r>
      <w:r w:rsidRPr="00E150FC">
        <w:rPr>
          <w:rFonts w:ascii="Times New Roman" w:eastAsia="Arial Narrow" w:hAnsi="Times New Roman" w:cs="Times New Roman"/>
          <w:color w:val="000000"/>
          <w:sz w:val="24"/>
          <w:szCs w:val="24"/>
          <w:lang w:val="en-US" w:eastAsia="ru-RU"/>
        </w:rPr>
        <w:t>IV</w:t>
      </w:r>
      <w:r w:rsidRPr="00E150FC">
        <w:rPr>
          <w:rFonts w:ascii="Times New Roman" w:eastAsia="Arial Narrow" w:hAnsi="Times New Roman" w:cs="Times New Roman"/>
          <w:color w:val="000000"/>
          <w:sz w:val="24"/>
          <w:szCs w:val="24"/>
          <w:lang w:eastAsia="ru-RU"/>
        </w:rPr>
        <w:t>-</w:t>
      </w:r>
      <w:r w:rsidRPr="00E150FC">
        <w:rPr>
          <w:rFonts w:ascii="Times New Roman" w:eastAsia="Arial Narrow" w:hAnsi="Times New Roman" w:cs="Times New Roman"/>
          <w:color w:val="000000"/>
          <w:sz w:val="24"/>
          <w:szCs w:val="24"/>
          <w:lang w:val="en-US" w:eastAsia="ru-RU"/>
        </w:rPr>
        <w:t>I</w:t>
      </w:r>
      <w:r w:rsidRPr="00E150FC">
        <w:rPr>
          <w:rFonts w:ascii="Times New Roman" w:eastAsia="Arial Narrow" w:hAnsi="Times New Roman" w:cs="Times New Roman"/>
          <w:color w:val="000000"/>
          <w:sz w:val="24"/>
          <w:szCs w:val="24"/>
          <w:lang w:eastAsia="ru-RU"/>
        </w:rPr>
        <w:t xml:space="preserve"> тыс. до н.э.» в устье р. Подка</w:t>
      </w:r>
      <w:r w:rsidRPr="00E150FC">
        <w:rPr>
          <w:rFonts w:ascii="Times New Roman" w:eastAsia="Arial Narrow" w:hAnsi="Times New Roman" w:cs="Times New Roman"/>
          <w:color w:val="000000"/>
          <w:sz w:val="24"/>
          <w:szCs w:val="24"/>
          <w:lang w:eastAsia="ru-RU"/>
        </w:rPr>
        <w:softHyphen/>
        <w:t>менная Тунгуска;</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Памятники истории и архитектуры - с. Туруханск, «Туруханский Троицкий монастырь», дома Я.М. Свердлова, С.С. Спандаряна и другие;</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Краеведческий комплекс - «Музей вечной мерзлоты» в г. Игарка;</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«Сталинская стройка № 503» - бывший населенный пункт Ермаково;</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А уникальные по живописности ландшафта и богатству флоры и фауны, практически неосвоенные места - могут стать привлекательны для экзотического </w:t>
      </w:r>
      <w:r w:rsidRPr="00E150FC">
        <w:rPr>
          <w:rFonts w:ascii="Times New Roman" w:eastAsia="Arial Narrow" w:hAnsi="Times New Roman" w:cs="Times New Roman"/>
          <w:color w:val="000000"/>
          <w:sz w:val="24"/>
          <w:szCs w:val="24"/>
          <w:lang w:eastAsia="ru-RU"/>
        </w:rPr>
        <w:lastRenderedPageBreak/>
        <w:t>экстремального туризма типа «сафари». Это в пер</w:t>
      </w:r>
      <w:r w:rsidRPr="00E150FC">
        <w:rPr>
          <w:rFonts w:ascii="Times New Roman" w:eastAsia="Arial Narrow" w:hAnsi="Times New Roman" w:cs="Times New Roman"/>
          <w:color w:val="000000"/>
          <w:sz w:val="24"/>
          <w:szCs w:val="24"/>
          <w:lang w:eastAsia="ru-RU"/>
        </w:rPr>
        <w:softHyphen/>
        <w:t>вую очередь р. Курейка, районы п. Бор, с. Верхнеимбатска, п. Бахта и ряда других населенных мест.</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Ну и конечно сам Енисей, как основной транспортный, и не менее живописный маршрут, на всем его протяжении, не только по Туруханскому району, но и по всему Красноярскому краю. При дальнейшем раз</w:t>
      </w:r>
      <w:r w:rsidRPr="00E150FC">
        <w:rPr>
          <w:rFonts w:ascii="Times New Roman" w:eastAsia="Arial Narrow" w:hAnsi="Times New Roman" w:cs="Times New Roman"/>
          <w:color w:val="000000"/>
          <w:sz w:val="24"/>
          <w:szCs w:val="24"/>
          <w:lang w:eastAsia="ru-RU"/>
        </w:rPr>
        <w:softHyphen/>
        <w:t>витии туристического маршрута по схеме «Красноярск-Игарка-Красноярск» в летний период времени по во</w:t>
      </w:r>
      <w:r w:rsidRPr="00E150FC">
        <w:rPr>
          <w:rFonts w:ascii="Times New Roman" w:eastAsia="Arial Narrow" w:hAnsi="Times New Roman" w:cs="Times New Roman"/>
          <w:color w:val="000000"/>
          <w:sz w:val="24"/>
          <w:szCs w:val="24"/>
          <w:lang w:eastAsia="ru-RU"/>
        </w:rPr>
        <w:softHyphen/>
        <w:t>де также даст дополнительный стимул для развития всего туристического бизнеса района.</w:t>
      </w:r>
    </w:p>
    <w:p w:rsidR="00E150FC" w:rsidRPr="00E150FC" w:rsidRDefault="00E150FC" w:rsidP="00E150FC">
      <w:pPr>
        <w:widowControl w:val="0"/>
        <w:spacing w:after="12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В настоящее время, к сожалению, состояние туристической инфраструктуры, в первую очередь, гостиничной инфраструктуры, не позволяет в полной мере использовать преимущества от уникальных за</w:t>
      </w:r>
      <w:r w:rsidRPr="00E150FC">
        <w:rPr>
          <w:rFonts w:ascii="Times New Roman" w:eastAsia="Arial Narrow" w:hAnsi="Times New Roman" w:cs="Times New Roman"/>
          <w:color w:val="000000"/>
          <w:sz w:val="24"/>
          <w:szCs w:val="24"/>
          <w:lang w:eastAsia="ru-RU"/>
        </w:rPr>
        <w:softHyphen/>
        <w:t>пасов природных ресурсов, пригодных для развития масштабного туризма, в том числе и спортивного, и наличия заинтересованности российских и зарубежных туристов в посещении Туруханского района.</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Проектом предлагаются следующие мероприятия:</w:t>
      </w:r>
    </w:p>
    <w:p w:rsidR="00E150FC" w:rsidRPr="00E150FC" w:rsidRDefault="00E150FC" w:rsidP="00E150FC">
      <w:pPr>
        <w:widowControl w:val="0"/>
        <w:numPr>
          <w:ilvl w:val="0"/>
          <w:numId w:val="5"/>
        </w:numPr>
        <w:tabs>
          <w:tab w:val="left" w:pos="85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Создание комфортных условий пребывания туристов в районе;</w:t>
      </w:r>
    </w:p>
    <w:p w:rsidR="00E150FC" w:rsidRPr="00E150FC" w:rsidRDefault="00E150FC" w:rsidP="00E150FC">
      <w:pPr>
        <w:widowControl w:val="0"/>
        <w:numPr>
          <w:ilvl w:val="0"/>
          <w:numId w:val="5"/>
        </w:numPr>
        <w:tabs>
          <w:tab w:val="left" w:pos="856"/>
        </w:tabs>
        <w:spacing w:after="0" w:line="274" w:lineRule="exact"/>
        <w:ind w:right="2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Маркетинговая деятельность по продвижению районного туристского продукта на межрегиональ</w:t>
      </w:r>
      <w:r w:rsidRPr="00E150FC">
        <w:rPr>
          <w:rFonts w:ascii="Times New Roman" w:eastAsia="Arial Narrow" w:hAnsi="Times New Roman" w:cs="Times New Roman"/>
          <w:color w:val="000000"/>
          <w:sz w:val="24"/>
          <w:szCs w:val="24"/>
          <w:lang w:eastAsia="ru-RU"/>
        </w:rPr>
        <w:softHyphen/>
        <w:t>ные туристские рынки внутри России;</w:t>
      </w:r>
    </w:p>
    <w:p w:rsidR="00E150FC" w:rsidRPr="00E150FC" w:rsidRDefault="00E150FC" w:rsidP="00E150FC">
      <w:pPr>
        <w:widowControl w:val="0"/>
        <w:numPr>
          <w:ilvl w:val="0"/>
          <w:numId w:val="5"/>
        </w:numPr>
        <w:tabs>
          <w:tab w:val="left" w:pos="85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Проведение и широкое освещение крупных событий в районе, привлекающих внимание;</w:t>
      </w:r>
    </w:p>
    <w:p w:rsidR="00E150FC" w:rsidRPr="00E150FC" w:rsidRDefault="00E150FC" w:rsidP="00E150FC">
      <w:pPr>
        <w:widowControl w:val="0"/>
        <w:numPr>
          <w:ilvl w:val="0"/>
          <w:numId w:val="5"/>
        </w:numPr>
        <w:tabs>
          <w:tab w:val="left" w:pos="85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Развитие бизнес-туризма;</w:t>
      </w:r>
    </w:p>
    <w:p w:rsidR="00E150FC" w:rsidRPr="00E150FC" w:rsidRDefault="00E150FC" w:rsidP="00E150FC">
      <w:pPr>
        <w:widowControl w:val="0"/>
        <w:numPr>
          <w:ilvl w:val="0"/>
          <w:numId w:val="5"/>
        </w:numPr>
        <w:tabs>
          <w:tab w:val="left" w:pos="856"/>
        </w:tabs>
        <w:spacing w:after="0" w:line="274" w:lineRule="exact"/>
        <w:ind w:right="2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Расширение существующей гостиничной базы, строительство гостиниц среднего уровня обслужи</w:t>
      </w:r>
      <w:r w:rsidRPr="00E150FC">
        <w:rPr>
          <w:rFonts w:ascii="Times New Roman" w:eastAsia="Arial Narrow" w:hAnsi="Times New Roman" w:cs="Times New Roman"/>
          <w:color w:val="000000"/>
          <w:sz w:val="24"/>
          <w:szCs w:val="24"/>
          <w:lang w:eastAsia="ru-RU"/>
        </w:rPr>
        <w:softHyphen/>
        <w:t>вания (класс «три звезды»).</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При этом все действия, направленные на создание условия для развития туристической деятельно</w:t>
      </w:r>
      <w:r w:rsidRPr="00E150FC">
        <w:rPr>
          <w:rFonts w:ascii="Times New Roman" w:eastAsia="Arial Narrow" w:hAnsi="Times New Roman" w:cs="Times New Roman"/>
          <w:color w:val="000000"/>
          <w:sz w:val="24"/>
          <w:szCs w:val="24"/>
          <w:lang w:eastAsia="ru-RU"/>
        </w:rPr>
        <w:softHyphen/>
        <w:t>сти, должны осуществляться в рамках следующих задач:</w:t>
      </w:r>
    </w:p>
    <w:p w:rsidR="00E150FC" w:rsidRPr="00E150FC" w:rsidRDefault="00E150FC" w:rsidP="00E150FC">
      <w:pPr>
        <w:widowControl w:val="0"/>
        <w:numPr>
          <w:ilvl w:val="0"/>
          <w:numId w:val="5"/>
        </w:numPr>
        <w:tabs>
          <w:tab w:val="left" w:pos="856"/>
        </w:tabs>
        <w:spacing w:after="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Создание информационной базы для развития туристической деятельности;</w:t>
      </w:r>
    </w:p>
    <w:p w:rsidR="00E150FC" w:rsidRPr="00E150FC" w:rsidRDefault="00E150FC" w:rsidP="00E150FC">
      <w:pPr>
        <w:widowControl w:val="0"/>
        <w:numPr>
          <w:ilvl w:val="0"/>
          <w:numId w:val="5"/>
        </w:numPr>
        <w:tabs>
          <w:tab w:val="left" w:pos="856"/>
        </w:tabs>
        <w:spacing w:after="120" w:line="274" w:lineRule="exact"/>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Создание материальной базы для развития туристической деятельности.</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 xml:space="preserve">Предусмотрено обустройство объекта археологического наследия - «стоянка древнего человека </w:t>
      </w:r>
      <w:r w:rsidRPr="00E150FC">
        <w:rPr>
          <w:rFonts w:ascii="Times New Roman" w:eastAsia="Arial Narrow" w:hAnsi="Times New Roman" w:cs="Times New Roman"/>
          <w:color w:val="000000"/>
          <w:sz w:val="24"/>
          <w:szCs w:val="24"/>
          <w:lang w:val="en-US" w:eastAsia="ru-RU"/>
        </w:rPr>
        <w:t>IV</w:t>
      </w:r>
      <w:r w:rsidRPr="00E150FC">
        <w:rPr>
          <w:rFonts w:ascii="Times New Roman" w:eastAsia="Arial Narrow" w:hAnsi="Times New Roman" w:cs="Times New Roman"/>
          <w:color w:val="000000"/>
          <w:sz w:val="24"/>
          <w:szCs w:val="24"/>
          <w:lang w:eastAsia="ru-RU"/>
        </w:rPr>
        <w:t>-</w:t>
      </w:r>
      <w:r w:rsidRPr="00E150FC">
        <w:rPr>
          <w:rFonts w:ascii="Times New Roman" w:eastAsia="Arial Narrow" w:hAnsi="Times New Roman" w:cs="Times New Roman"/>
          <w:color w:val="000000"/>
          <w:sz w:val="24"/>
          <w:szCs w:val="24"/>
          <w:lang w:val="en-US" w:eastAsia="ru-RU"/>
        </w:rPr>
        <w:t>I</w:t>
      </w:r>
      <w:r w:rsidRPr="00E150FC">
        <w:rPr>
          <w:rFonts w:ascii="Times New Roman" w:eastAsia="Arial Narrow" w:hAnsi="Times New Roman" w:cs="Times New Roman"/>
          <w:color w:val="000000"/>
          <w:sz w:val="24"/>
          <w:szCs w:val="24"/>
          <w:lang w:eastAsia="ru-RU"/>
        </w:rPr>
        <w:t xml:space="preserve"> тыс. до н.э.» в устье р. Подкаменная Тунгуска, как одного из интереснейших мест истории и культуры до</w:t>
      </w:r>
      <w:r w:rsidRPr="00E150FC">
        <w:rPr>
          <w:rFonts w:ascii="Times New Roman" w:eastAsia="Arial Narrow" w:hAnsi="Times New Roman" w:cs="Times New Roman"/>
          <w:color w:val="000000"/>
          <w:sz w:val="24"/>
          <w:szCs w:val="24"/>
          <w:lang w:eastAsia="ru-RU"/>
        </w:rPr>
        <w:softHyphen/>
        <w:t>шедших до наших дней из древности. Близость этого объекта к пос. Бор позволяет организовать удобную автомобильную связь с внешним миром при решении круглогодичного сообщения, заложенного в первооче</w:t>
      </w:r>
      <w:r w:rsidRPr="00E150FC">
        <w:rPr>
          <w:rFonts w:ascii="Times New Roman" w:eastAsia="Arial Narrow" w:hAnsi="Times New Roman" w:cs="Times New Roman"/>
          <w:color w:val="000000"/>
          <w:sz w:val="24"/>
          <w:szCs w:val="24"/>
          <w:lang w:eastAsia="ru-RU"/>
        </w:rPr>
        <w:softHyphen/>
        <w:t>редных мероприятиях проекта.</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Районный центр, с. Туруханск, по праву культурный и исторический центр района. Здесь располо</w:t>
      </w:r>
      <w:r w:rsidRPr="00E150FC">
        <w:rPr>
          <w:rFonts w:ascii="Times New Roman" w:eastAsia="Arial Narrow" w:hAnsi="Times New Roman" w:cs="Times New Roman"/>
          <w:color w:val="000000"/>
          <w:sz w:val="24"/>
          <w:szCs w:val="24"/>
          <w:lang w:eastAsia="ru-RU"/>
        </w:rPr>
        <w:softHyphen/>
        <w:t>жены: памятник архитектуры - «Туруханский Троицкий монастырь», памятники истории - дома-музеи «Я.М. Свердлова», «С.С. Спандаряна» и другие. Строительство отелей, дорог, создание инфраструктуры совме</w:t>
      </w:r>
      <w:r w:rsidRPr="00E150FC">
        <w:rPr>
          <w:rFonts w:ascii="Times New Roman" w:eastAsia="Arial Narrow" w:hAnsi="Times New Roman" w:cs="Times New Roman"/>
          <w:color w:val="000000"/>
          <w:sz w:val="24"/>
          <w:szCs w:val="24"/>
          <w:lang w:eastAsia="ru-RU"/>
        </w:rPr>
        <w:softHyphen/>
        <w:t>стно с маркетинговой политикой создадут благоприятные условия для активного развития туризма не толь</w:t>
      </w:r>
      <w:r w:rsidRPr="00E150FC">
        <w:rPr>
          <w:rFonts w:ascii="Times New Roman" w:eastAsia="Arial Narrow" w:hAnsi="Times New Roman" w:cs="Times New Roman"/>
          <w:color w:val="000000"/>
          <w:sz w:val="24"/>
          <w:szCs w:val="24"/>
          <w:lang w:eastAsia="ru-RU"/>
        </w:rPr>
        <w:softHyphen/>
        <w:t>ко в Туруханске, но и во всем районе.</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Живописные места реки Курейка, с началом строительства Нижне-Курейской ГЭС и автодороги от Туруханска, создадут условия для создания привлекательных туристических мест отдыха, а возможно и организации экстремального вида отдыха «сафари».</w:t>
      </w:r>
    </w:p>
    <w:p w:rsidR="00E150FC" w:rsidRPr="00E150FC" w:rsidRDefault="00E150FC" w:rsidP="00E150FC">
      <w:pPr>
        <w:widowControl w:val="0"/>
        <w:spacing w:after="0" w:line="274" w:lineRule="exact"/>
        <w:ind w:left="284"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Город Игарка ежегодно привлекает множество туристов, в том числе и иностранных.</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Краеведческий комплекс «Музей вечной мерзлоты» является центром притяжения для гостей и жи</w:t>
      </w:r>
      <w:r w:rsidRPr="00E150FC">
        <w:rPr>
          <w:rFonts w:ascii="Times New Roman" w:eastAsia="Arial Narrow" w:hAnsi="Times New Roman" w:cs="Times New Roman"/>
          <w:color w:val="000000"/>
          <w:sz w:val="24"/>
          <w:szCs w:val="24"/>
          <w:lang w:eastAsia="ru-RU"/>
        </w:rPr>
        <w:softHyphen/>
        <w:t>телей города, а в летний период и для больших групп туристов, прибывающих в наш город на теплоходах. Музей вечной мерзлоты не просто учреждение культуры, это еще и необычное сочетание музея и уникаль</w:t>
      </w:r>
      <w:r w:rsidRPr="00E150FC">
        <w:rPr>
          <w:rFonts w:ascii="Times New Roman" w:eastAsia="Arial Narrow" w:hAnsi="Times New Roman" w:cs="Times New Roman"/>
          <w:color w:val="000000"/>
          <w:sz w:val="24"/>
          <w:szCs w:val="24"/>
          <w:lang w:eastAsia="ru-RU"/>
        </w:rPr>
        <w:softHyphen/>
        <w:t xml:space="preserve">ного Памятника природы, аналогов которому в мире нет. Жители Игарки и Краеведческий комплекс могут предложить не только обзорные и тематические экскурсии, уроки краеведения, различные экологические и исторические мероприятия для желающих, но и увлекательные туристические маршруты в окрестностях Игарки (осмотр водопадов и перекатов на притоках Реки Енисей, сплав на каяках, лодках, катамаранах, плотах, сбор </w:t>
      </w:r>
      <w:r w:rsidRPr="00E150FC">
        <w:rPr>
          <w:rFonts w:ascii="Times New Roman" w:eastAsia="Arial Narrow" w:hAnsi="Times New Roman" w:cs="Times New Roman"/>
          <w:color w:val="000000"/>
          <w:sz w:val="24"/>
          <w:szCs w:val="24"/>
          <w:lang w:eastAsia="ru-RU"/>
        </w:rPr>
        <w:lastRenderedPageBreak/>
        <w:t>лесных даров и их заготовка на зиму, знакомство с особенностями быта поселенцев на севе</w:t>
      </w:r>
      <w:r w:rsidRPr="00E150FC">
        <w:rPr>
          <w:rFonts w:ascii="Times New Roman" w:eastAsia="Arial Narrow" w:hAnsi="Times New Roman" w:cs="Times New Roman"/>
          <w:color w:val="000000"/>
          <w:sz w:val="24"/>
          <w:szCs w:val="24"/>
          <w:lang w:eastAsia="ru-RU"/>
        </w:rPr>
        <w:softHyphen/>
        <w:t>ре).</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Практически рядом с Игаркой, к северу расположена «сталинская стройка № 503» (бывший насе</w:t>
      </w:r>
      <w:r w:rsidRPr="00E150FC">
        <w:rPr>
          <w:rFonts w:ascii="Times New Roman" w:eastAsia="Arial Narrow" w:hAnsi="Times New Roman" w:cs="Times New Roman"/>
          <w:color w:val="000000"/>
          <w:sz w:val="24"/>
          <w:szCs w:val="24"/>
          <w:lang w:eastAsia="ru-RU"/>
        </w:rPr>
        <w:softHyphen/>
        <w:t>ленный пункт Ермаково), железная дорога Салехард - Игарка. Предлагается обустроить это место, как па</w:t>
      </w:r>
      <w:r w:rsidRPr="00E150FC">
        <w:rPr>
          <w:rFonts w:ascii="Times New Roman" w:eastAsia="Arial Narrow" w:hAnsi="Times New Roman" w:cs="Times New Roman"/>
          <w:color w:val="000000"/>
          <w:sz w:val="24"/>
          <w:szCs w:val="24"/>
          <w:lang w:eastAsia="ru-RU"/>
        </w:rPr>
        <w:softHyphen/>
        <w:t>мятник советской истории.</w:t>
      </w:r>
    </w:p>
    <w:p w:rsidR="00E150FC" w:rsidRPr="00E150FC" w:rsidRDefault="00E150FC" w:rsidP="00E150FC">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150FC">
        <w:rPr>
          <w:rFonts w:ascii="Times New Roman" w:eastAsia="Arial Narrow" w:hAnsi="Times New Roman" w:cs="Times New Roman"/>
          <w:color w:val="000000"/>
          <w:sz w:val="24"/>
          <w:szCs w:val="24"/>
          <w:lang w:eastAsia="ru-RU"/>
        </w:rPr>
        <w:t>Дальнейшее развитие туристического водного маршрута «Красноярск-Игарка-Красноярск» преду</w:t>
      </w:r>
      <w:r w:rsidRPr="00E150FC">
        <w:rPr>
          <w:rFonts w:ascii="Times New Roman" w:eastAsia="Arial Narrow" w:hAnsi="Times New Roman" w:cs="Times New Roman"/>
          <w:color w:val="000000"/>
          <w:sz w:val="24"/>
          <w:szCs w:val="24"/>
          <w:lang w:eastAsia="ru-RU"/>
        </w:rPr>
        <w:softHyphen/>
        <w:t>сматривает обустройство на р. Енисей летних стоянок туристических теплоходов, организацию экскурсий во время стоянок на пристанях, в крупных населенных пунктах, памятных и живописных местах района.</w:t>
      </w:r>
    </w:p>
    <w:p w:rsidR="00E150FC" w:rsidRPr="00E150FC" w:rsidRDefault="00E150FC" w:rsidP="00E150FC">
      <w:pPr>
        <w:ind w:firstLine="708"/>
        <w:jc w:val="both"/>
        <w:rPr>
          <w:rFonts w:ascii="Times New Roman" w:hAnsi="Times New Roman"/>
          <w:sz w:val="24"/>
          <w:szCs w:val="24"/>
        </w:rPr>
      </w:pPr>
      <w:r w:rsidRPr="00E150FC">
        <w:rPr>
          <w:rFonts w:ascii="Times New Roman" w:hAnsi="Times New Roman"/>
          <w:sz w:val="24"/>
          <w:szCs w:val="24"/>
        </w:rPr>
        <w:t>В рамках развития туризма в районе проектом прилагается строительство гостиниц в п. Бахта, п. Подкаменная Тунгуска, с. Зотино.</w:t>
      </w:r>
    </w:p>
    <w:p w:rsidR="00CB3057" w:rsidRPr="00E601E8" w:rsidRDefault="00E601E8" w:rsidP="00CB3057">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E601E8">
        <w:rPr>
          <w:rFonts w:ascii="Times New Roman" w:eastAsia="Arial Narrow" w:hAnsi="Times New Roman" w:cs="Times New Roman"/>
          <w:b/>
          <w:color w:val="000000"/>
          <w:sz w:val="24"/>
          <w:szCs w:val="24"/>
          <w:lang w:eastAsia="ru-RU"/>
        </w:rPr>
        <w:t>Вывод:</w:t>
      </w:r>
      <w:r>
        <w:rPr>
          <w:rFonts w:ascii="Times New Roman" w:eastAsia="Arial Narrow" w:hAnsi="Times New Roman" w:cs="Times New Roman"/>
          <w:b/>
          <w:color w:val="000000"/>
          <w:sz w:val="24"/>
          <w:szCs w:val="24"/>
          <w:lang w:eastAsia="ru-RU"/>
        </w:rPr>
        <w:t xml:space="preserve"> </w:t>
      </w:r>
    </w:p>
    <w:p w:rsidR="00E601E8" w:rsidRDefault="00E601E8" w:rsidP="00CB3057">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DD72C8" w:rsidRPr="00012005" w:rsidRDefault="00DD72C8" w:rsidP="00012005">
      <w:pPr>
        <w:pStyle w:val="20"/>
        <w:numPr>
          <w:ilvl w:val="1"/>
          <w:numId w:val="11"/>
        </w:numPr>
        <w:rPr>
          <w:rFonts w:ascii="Times New Roman" w:hAnsi="Times New Roman"/>
          <w:i w:val="0"/>
          <w:lang w:val="ru-RU"/>
        </w:rPr>
      </w:pPr>
      <w:bookmarkStart w:id="47" w:name="_Toc512258763"/>
      <w:r w:rsidRPr="00012005">
        <w:rPr>
          <w:rFonts w:ascii="Times New Roman" w:hAnsi="Times New Roman"/>
          <w:i w:val="0"/>
          <w:lang w:val="ru-RU"/>
        </w:rPr>
        <w:t>Современное состояние жилищного фонда</w:t>
      </w:r>
      <w:bookmarkEnd w:id="47"/>
      <w:r w:rsidRPr="00012005">
        <w:rPr>
          <w:rFonts w:ascii="Times New Roman" w:hAnsi="Times New Roman"/>
          <w:i w:val="0"/>
          <w:lang w:val="ru-RU"/>
        </w:rPr>
        <w:t xml:space="preserve"> </w:t>
      </w:r>
    </w:p>
    <w:p w:rsidR="00CB3057" w:rsidRDefault="00CB3057" w:rsidP="00CC200D">
      <w:pPr>
        <w:widowControl w:val="0"/>
        <w:spacing w:after="0" w:line="278" w:lineRule="exact"/>
        <w:ind w:left="284" w:right="20" w:firstLine="850"/>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 xml:space="preserve">Жилищный фонд на территории Туруханского района составляет </w:t>
      </w:r>
      <w:r w:rsidR="00037C9C">
        <w:rPr>
          <w:rFonts w:ascii="Times New Roman" w:eastAsia="Arial Narrow" w:hAnsi="Times New Roman" w:cs="Times New Roman"/>
          <w:color w:val="000000"/>
          <w:sz w:val="24"/>
          <w:szCs w:val="24"/>
          <w:lang w:eastAsia="ru-RU"/>
        </w:rPr>
        <w:t>4611768,5</w:t>
      </w:r>
      <w:r w:rsidRPr="00CB3057">
        <w:rPr>
          <w:rFonts w:ascii="Times New Roman" w:eastAsia="Arial Narrow" w:hAnsi="Times New Roman" w:cs="Times New Roman"/>
          <w:color w:val="000000"/>
          <w:sz w:val="24"/>
          <w:szCs w:val="24"/>
          <w:lang w:eastAsia="ru-RU"/>
        </w:rPr>
        <w:t xml:space="preserve"> м</w:t>
      </w:r>
      <w:r w:rsidRPr="00CB3057">
        <w:rPr>
          <w:rFonts w:ascii="Times New Roman" w:eastAsia="Arial Narrow" w:hAnsi="Times New Roman" w:cs="Times New Roman"/>
          <w:color w:val="000000"/>
          <w:sz w:val="24"/>
          <w:szCs w:val="24"/>
          <w:vertAlign w:val="superscript"/>
          <w:lang w:eastAsia="ru-RU"/>
        </w:rPr>
        <w:t>2</w:t>
      </w:r>
      <w:r w:rsidRPr="00CB3057">
        <w:rPr>
          <w:rFonts w:ascii="Times New Roman" w:eastAsia="Arial Narrow" w:hAnsi="Times New Roman" w:cs="Times New Roman"/>
          <w:color w:val="000000"/>
          <w:sz w:val="24"/>
          <w:szCs w:val="24"/>
          <w:lang w:eastAsia="ru-RU"/>
        </w:rPr>
        <w:t xml:space="preserve">, количество домов - 2591. Средняя обеспеченность общей площадью по Туруханскому району составила на одного жителя </w:t>
      </w:r>
      <w:r w:rsidR="00037C9C">
        <w:rPr>
          <w:rFonts w:ascii="Times New Roman" w:eastAsia="Arial Narrow" w:hAnsi="Times New Roman" w:cs="Times New Roman"/>
          <w:color w:val="000000"/>
          <w:sz w:val="24"/>
          <w:szCs w:val="24"/>
          <w:lang w:eastAsia="ru-RU"/>
        </w:rPr>
        <w:t xml:space="preserve">27,3 </w:t>
      </w:r>
      <w:r w:rsidRPr="00CB3057">
        <w:rPr>
          <w:rFonts w:ascii="Times New Roman" w:eastAsia="Arial Narrow" w:hAnsi="Times New Roman" w:cs="Times New Roman"/>
          <w:color w:val="000000"/>
          <w:sz w:val="24"/>
          <w:szCs w:val="24"/>
          <w:lang w:eastAsia="ru-RU"/>
        </w:rPr>
        <w:t>м</w:t>
      </w:r>
      <w:r w:rsidRPr="00CB3057">
        <w:rPr>
          <w:rFonts w:ascii="Times New Roman" w:eastAsia="Arial Narrow" w:hAnsi="Times New Roman" w:cs="Times New Roman"/>
          <w:color w:val="000000"/>
          <w:sz w:val="24"/>
          <w:szCs w:val="24"/>
          <w:vertAlign w:val="superscript"/>
          <w:lang w:eastAsia="ru-RU"/>
        </w:rPr>
        <w:t>2</w:t>
      </w:r>
      <w:r w:rsidRPr="00CB3057">
        <w:rPr>
          <w:rFonts w:ascii="Times New Roman" w:eastAsia="Arial Narrow" w:hAnsi="Times New Roman" w:cs="Times New Roman"/>
          <w:color w:val="000000"/>
          <w:sz w:val="24"/>
          <w:szCs w:val="24"/>
          <w:lang w:eastAsia="ru-RU"/>
        </w:rPr>
        <w:t>.</w:t>
      </w:r>
      <w:r w:rsidR="00037C9C">
        <w:rPr>
          <w:rFonts w:ascii="Times New Roman" w:eastAsia="Arial Narrow" w:hAnsi="Times New Roman" w:cs="Times New Roman"/>
          <w:color w:val="000000"/>
          <w:sz w:val="24"/>
          <w:szCs w:val="24"/>
          <w:lang w:eastAsia="ru-RU"/>
        </w:rPr>
        <w:t xml:space="preserve"> В г. Играка  существующая обеспеченность составляет 30,7 м.кв/чел. Общие показатели по жил.фону представлены в таблице ниже.</w:t>
      </w:r>
    </w:p>
    <w:p w:rsidR="00037C9C" w:rsidRDefault="00037C9C" w:rsidP="00CC200D">
      <w:pPr>
        <w:widowControl w:val="0"/>
        <w:spacing w:after="0" w:line="278" w:lineRule="exact"/>
        <w:ind w:left="284" w:right="20" w:firstLine="850"/>
        <w:jc w:val="both"/>
        <w:rPr>
          <w:rFonts w:ascii="Times New Roman" w:eastAsia="Arial Narrow" w:hAnsi="Times New Roman" w:cs="Times New Roman"/>
          <w:color w:val="000000"/>
          <w:sz w:val="24"/>
          <w:szCs w:val="24"/>
          <w:lang w:eastAsia="ru-RU"/>
        </w:rPr>
      </w:pPr>
    </w:p>
    <w:p w:rsidR="00037C9C" w:rsidRPr="00CB3057" w:rsidRDefault="00892B19" w:rsidP="00CC200D">
      <w:pPr>
        <w:widowControl w:val="0"/>
        <w:spacing w:after="0" w:line="278"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Таблица 2.</w:t>
      </w:r>
      <w:r w:rsidR="00E150FC">
        <w:rPr>
          <w:rFonts w:ascii="Times New Roman" w:eastAsia="Arial Narrow" w:hAnsi="Times New Roman" w:cs="Times New Roman"/>
          <w:color w:val="000000"/>
          <w:sz w:val="24"/>
          <w:szCs w:val="24"/>
          <w:lang w:eastAsia="ru-RU"/>
        </w:rPr>
        <w:t>6</w:t>
      </w:r>
      <w:r>
        <w:rPr>
          <w:rFonts w:ascii="Times New Roman" w:eastAsia="Arial Narrow" w:hAnsi="Times New Roman" w:cs="Times New Roman"/>
          <w:color w:val="000000"/>
          <w:sz w:val="24"/>
          <w:szCs w:val="24"/>
          <w:lang w:eastAsia="ru-RU"/>
        </w:rPr>
        <w:t>.1.-  Показатели жилфонда в Туруханском районе</w:t>
      </w:r>
    </w:p>
    <w:tbl>
      <w:tblPr>
        <w:tblW w:w="889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996"/>
        <w:gridCol w:w="1116"/>
        <w:gridCol w:w="1240"/>
      </w:tblGrid>
      <w:tr w:rsidR="00892B19" w:rsidRPr="00892B19" w:rsidTr="00892B19">
        <w:trPr>
          <w:trHeight w:val="106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Населенный пункт</w:t>
            </w:r>
          </w:p>
        </w:tc>
        <w:tc>
          <w:tcPr>
            <w:tcW w:w="1116" w:type="dxa"/>
            <w:shd w:val="clear" w:color="auto" w:fill="auto"/>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Жил. Обсесп Сущ</w:t>
            </w:r>
          </w:p>
        </w:tc>
        <w:tc>
          <w:tcPr>
            <w:tcW w:w="12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892B19">
              <w:rPr>
                <w:rFonts w:ascii="Times New Roman" w:eastAsia="Times New Roman" w:hAnsi="Times New Roman" w:cs="Times New Roman"/>
                <w:sz w:val="24"/>
                <w:szCs w:val="24"/>
                <w:lang w:eastAsia="ru-RU"/>
              </w:rPr>
              <w:t xml:space="preserve">.кв. общей площади </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Борский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70870,8</w:t>
            </w:r>
          </w:p>
        </w:tc>
      </w:tr>
      <w:tr w:rsidR="00892B19" w:rsidRPr="00892B19" w:rsidTr="00892B19">
        <w:trPr>
          <w:trHeight w:val="312"/>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Бор</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68140,8</w:t>
            </w:r>
          </w:p>
        </w:tc>
      </w:tr>
      <w:tr w:rsidR="00892B19" w:rsidRPr="00892B19" w:rsidTr="00892B19">
        <w:trPr>
          <w:trHeight w:val="264"/>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Комса</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420"/>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Подкаменная тунгуска</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1119,3</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Сумароково</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1965,6</w:t>
            </w:r>
          </w:p>
        </w:tc>
      </w:tr>
      <w:tr w:rsidR="00892B19" w:rsidRPr="00892B19" w:rsidTr="00892B19">
        <w:trPr>
          <w:trHeight w:val="288"/>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Зотинский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17390,1</w:t>
            </w:r>
          </w:p>
        </w:tc>
      </w:tr>
      <w:tr w:rsidR="00892B19" w:rsidRPr="00892B19" w:rsidTr="00892B19">
        <w:trPr>
          <w:trHeight w:val="288"/>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Зотино</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17390,1</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Туруханский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117035,1</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Селиваниха</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2757,3</w:t>
            </w:r>
          </w:p>
        </w:tc>
      </w:tr>
      <w:tr w:rsidR="00892B19" w:rsidRPr="00892B19" w:rsidTr="00892B19">
        <w:trPr>
          <w:trHeight w:val="576"/>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Туруханск</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127272,6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Верхнеимбатский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14332,5</w:t>
            </w:r>
          </w:p>
        </w:tc>
      </w:tr>
      <w:tr w:rsidR="00605AF1" w:rsidRPr="00892B19" w:rsidTr="00E73968">
        <w:trPr>
          <w:trHeight w:val="288"/>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Алинское</w:t>
            </w:r>
          </w:p>
        </w:tc>
        <w:tc>
          <w:tcPr>
            <w:tcW w:w="1116" w:type="dxa"/>
            <w:shd w:val="clear" w:color="auto" w:fill="auto"/>
            <w:noWrap/>
            <w:hideMark/>
          </w:tcPr>
          <w:p w:rsidR="00605AF1" w:rsidRDefault="00605AF1">
            <w:r w:rsidRPr="00F06C90">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300,3</w:t>
            </w:r>
          </w:p>
        </w:tc>
      </w:tr>
      <w:tr w:rsidR="00605AF1" w:rsidRPr="00892B19" w:rsidTr="00E73968">
        <w:trPr>
          <w:trHeight w:val="288"/>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Чулково</w:t>
            </w:r>
          </w:p>
        </w:tc>
        <w:tc>
          <w:tcPr>
            <w:tcW w:w="1116" w:type="dxa"/>
            <w:shd w:val="clear" w:color="auto" w:fill="auto"/>
            <w:noWrap/>
            <w:hideMark/>
          </w:tcPr>
          <w:p w:rsidR="00605AF1" w:rsidRDefault="00605AF1">
            <w:r w:rsidRPr="00F06C90">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273</w:t>
            </w:r>
          </w:p>
        </w:tc>
      </w:tr>
      <w:tr w:rsidR="00605AF1" w:rsidRPr="00892B19" w:rsidTr="00E73968">
        <w:trPr>
          <w:trHeight w:val="420"/>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Верхнеимбатск</w:t>
            </w:r>
          </w:p>
        </w:tc>
        <w:tc>
          <w:tcPr>
            <w:tcW w:w="1116" w:type="dxa"/>
            <w:shd w:val="clear" w:color="auto" w:fill="auto"/>
            <w:noWrap/>
            <w:hideMark/>
          </w:tcPr>
          <w:p w:rsidR="00605AF1" w:rsidRDefault="00605AF1">
            <w:r w:rsidRPr="00F06C90">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14878,5</w:t>
            </w:r>
          </w:p>
        </w:tc>
      </w:tr>
      <w:tr w:rsidR="00892B19" w:rsidRPr="00892B19" w:rsidTr="00892B19">
        <w:trPr>
          <w:trHeight w:val="312"/>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lastRenderedPageBreak/>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Вороговский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38056,2</w:t>
            </w:r>
          </w:p>
        </w:tc>
      </w:tr>
      <w:tr w:rsidR="00605AF1" w:rsidRPr="00892B19" w:rsidTr="00E73968">
        <w:trPr>
          <w:trHeight w:val="288"/>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Ворогово</w:t>
            </w:r>
          </w:p>
        </w:tc>
        <w:tc>
          <w:tcPr>
            <w:tcW w:w="1116" w:type="dxa"/>
            <w:shd w:val="clear" w:color="auto" w:fill="auto"/>
            <w:noWrap/>
            <w:hideMark/>
          </w:tcPr>
          <w:p w:rsidR="00605AF1" w:rsidRDefault="00605AF1">
            <w:r w:rsidRPr="001840E4">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23368,8</w:t>
            </w:r>
          </w:p>
        </w:tc>
      </w:tr>
      <w:tr w:rsidR="00605AF1" w:rsidRPr="00892B19" w:rsidTr="00E73968">
        <w:trPr>
          <w:trHeight w:val="288"/>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Индыгино</w:t>
            </w:r>
          </w:p>
        </w:tc>
        <w:tc>
          <w:tcPr>
            <w:tcW w:w="1116" w:type="dxa"/>
            <w:shd w:val="clear" w:color="auto" w:fill="auto"/>
            <w:noWrap/>
            <w:hideMark/>
          </w:tcPr>
          <w:p w:rsidR="00605AF1" w:rsidRDefault="00605AF1">
            <w:r w:rsidRPr="001840E4">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4040,4</w:t>
            </w:r>
          </w:p>
        </w:tc>
      </w:tr>
      <w:tr w:rsidR="00605AF1" w:rsidRPr="00892B19" w:rsidTr="00E73968">
        <w:trPr>
          <w:trHeight w:val="288"/>
        </w:trPr>
        <w:tc>
          <w:tcPr>
            <w:tcW w:w="540" w:type="dxa"/>
            <w:shd w:val="clear" w:color="auto" w:fill="auto"/>
            <w:noWrap/>
            <w:vAlign w:val="bottom"/>
            <w:hideMark/>
          </w:tcPr>
          <w:p w:rsidR="00605AF1" w:rsidRPr="00892B19" w:rsidRDefault="00605AF1"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605AF1" w:rsidRPr="00892B19" w:rsidRDefault="00605AF1"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Сандакчес</w:t>
            </w:r>
          </w:p>
        </w:tc>
        <w:tc>
          <w:tcPr>
            <w:tcW w:w="1116" w:type="dxa"/>
            <w:shd w:val="clear" w:color="auto" w:fill="auto"/>
            <w:noWrap/>
            <w:hideMark/>
          </w:tcPr>
          <w:p w:rsidR="00605AF1" w:rsidRDefault="00605AF1">
            <w:r w:rsidRPr="001840E4">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605AF1" w:rsidRPr="00892B19" w:rsidRDefault="00605AF1"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10237,5</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Светлогорский сельсовет</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23423,4</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605AF1" w:rsidRDefault="00892B19" w:rsidP="00892B19">
            <w:pPr>
              <w:spacing w:after="0" w:line="240" w:lineRule="auto"/>
              <w:rPr>
                <w:rFonts w:ascii="Times New Roman" w:eastAsia="Times New Roman" w:hAnsi="Times New Roman" w:cs="Times New Roman"/>
                <w:sz w:val="24"/>
                <w:szCs w:val="24"/>
                <w:lang w:eastAsia="ru-RU"/>
              </w:rPr>
            </w:pPr>
            <w:r w:rsidRPr="00605AF1">
              <w:rPr>
                <w:rFonts w:ascii="Times New Roman" w:eastAsia="Times New Roman" w:hAnsi="Times New Roman" w:cs="Times New Roman"/>
                <w:sz w:val="24"/>
                <w:szCs w:val="24"/>
                <w:lang w:eastAsia="ru-RU"/>
              </w:rPr>
              <w:t>Светлогорск</w:t>
            </w:r>
          </w:p>
        </w:tc>
        <w:tc>
          <w:tcPr>
            <w:tcW w:w="1116" w:type="dxa"/>
            <w:shd w:val="clear" w:color="auto" w:fill="auto"/>
            <w:noWrap/>
            <w:vAlign w:val="bottom"/>
            <w:hideMark/>
          </w:tcPr>
          <w:p w:rsidR="00892B19" w:rsidRPr="00605AF1" w:rsidRDefault="00605AF1" w:rsidP="00892B19">
            <w:pPr>
              <w:spacing w:after="0" w:line="240" w:lineRule="auto"/>
              <w:rPr>
                <w:rFonts w:ascii="Times New Roman" w:eastAsia="Times New Roman" w:hAnsi="Times New Roman" w:cs="Times New Roman"/>
                <w:sz w:val="24"/>
                <w:szCs w:val="24"/>
                <w:lang w:eastAsia="ru-RU"/>
              </w:rPr>
            </w:pPr>
            <w:r w:rsidRPr="00605AF1">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605AF1" w:rsidRDefault="00605AF1" w:rsidP="00892B19">
            <w:pPr>
              <w:jc w:val="center"/>
              <w:rPr>
                <w:rFonts w:ascii="Times New Roman" w:hAnsi="Times New Roman" w:cs="Times New Roman"/>
                <w:bCs/>
                <w:i/>
                <w:iCs/>
                <w:color w:val="000000"/>
                <w:sz w:val="24"/>
                <w:szCs w:val="24"/>
              </w:rPr>
            </w:pPr>
            <w:r w:rsidRPr="00605AF1">
              <w:rPr>
                <w:rFonts w:ascii="Times New Roman" w:hAnsi="Times New Roman" w:cs="Times New Roman"/>
                <w:bCs/>
                <w:i/>
                <w:iCs/>
                <w:color w:val="000000"/>
                <w:sz w:val="24"/>
                <w:szCs w:val="24"/>
              </w:rPr>
              <w:t>23423,4</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г</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Игарка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30,7</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152732,5</w:t>
            </w:r>
          </w:p>
        </w:tc>
      </w:tr>
      <w:tr w:rsidR="00892B19" w:rsidRPr="00892B19" w:rsidTr="00892B19">
        <w:trPr>
          <w:trHeight w:val="288"/>
        </w:trPr>
        <w:tc>
          <w:tcPr>
            <w:tcW w:w="540"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Межселенная территория</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45318</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Ангутиха</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r w:rsidR="00605AF1">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Бакланиха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982,8</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Бахта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6006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Верещагино</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3985,8</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Горошиха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2893,8</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Канготово</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546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Костино</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573,3</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Курейка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2129,4</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Лебедь</w:t>
            </w:r>
          </w:p>
        </w:tc>
        <w:tc>
          <w:tcPr>
            <w:tcW w:w="1116" w:type="dxa"/>
            <w:shd w:val="clear" w:color="auto" w:fill="auto"/>
            <w:noWrap/>
            <w:vAlign w:val="bottom"/>
            <w:hideMark/>
          </w:tcPr>
          <w:p w:rsidR="00892B19" w:rsidRPr="00892B19" w:rsidRDefault="00605AF1" w:rsidP="00892B19">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Мадуйка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1228,5</w:t>
            </w:r>
          </w:p>
        </w:tc>
      </w:tr>
      <w:tr w:rsidR="00892B19" w:rsidRPr="00892B19" w:rsidTr="00892B19">
        <w:trPr>
          <w:trHeight w:val="300"/>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Мирное</w:t>
            </w:r>
          </w:p>
        </w:tc>
        <w:tc>
          <w:tcPr>
            <w:tcW w:w="1116" w:type="dxa"/>
            <w:shd w:val="clear" w:color="auto" w:fill="auto"/>
            <w:noWrap/>
            <w:vAlign w:val="bottom"/>
            <w:hideMark/>
          </w:tcPr>
          <w:p w:rsidR="00892B19" w:rsidRPr="00892B19" w:rsidRDefault="00605AF1" w:rsidP="00892B19">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300"/>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Советская речка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3903,9</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Сургутиха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4559,1</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Сухая Тунгуска</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54,6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Татарск</w:t>
            </w:r>
          </w:p>
        </w:tc>
        <w:tc>
          <w:tcPr>
            <w:tcW w:w="1116" w:type="dxa"/>
            <w:shd w:val="clear" w:color="auto" w:fill="auto"/>
            <w:noWrap/>
            <w:vAlign w:val="bottom"/>
            <w:hideMark/>
          </w:tcPr>
          <w:p w:rsidR="00892B19" w:rsidRPr="00892B19" w:rsidRDefault="00605AF1" w:rsidP="00892B19">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Фарково</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7589,4</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Черноостровск</w:t>
            </w:r>
          </w:p>
        </w:tc>
        <w:tc>
          <w:tcPr>
            <w:tcW w:w="1116" w:type="dxa"/>
            <w:shd w:val="clear" w:color="auto" w:fill="auto"/>
            <w:noWrap/>
            <w:vAlign w:val="bottom"/>
            <w:hideMark/>
          </w:tcPr>
          <w:p w:rsidR="00892B19" w:rsidRPr="00892B19" w:rsidRDefault="00605AF1" w:rsidP="00892B19">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0</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Янов Стан</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546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Келлог</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8353,8</w:t>
            </w:r>
          </w:p>
        </w:tc>
      </w:tr>
      <w:tr w:rsidR="00892B19" w:rsidRPr="00892B19" w:rsidTr="00892B19">
        <w:trPr>
          <w:trHeight w:val="300"/>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99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старотуруханск</w:t>
            </w:r>
          </w:p>
        </w:tc>
        <w:tc>
          <w:tcPr>
            <w:tcW w:w="1116" w:type="dxa"/>
            <w:shd w:val="clear" w:color="auto" w:fill="auto"/>
            <w:noWrap/>
            <w:vAlign w:val="bottom"/>
            <w:hideMark/>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b/>
                <w:bCs/>
                <w:i/>
                <w:iCs/>
                <w:color w:val="000000"/>
                <w:sz w:val="24"/>
                <w:szCs w:val="24"/>
              </w:rPr>
            </w:pPr>
            <w:r w:rsidRPr="00892B19">
              <w:rPr>
                <w:rFonts w:ascii="Times New Roman" w:hAnsi="Times New Roman" w:cs="Times New Roman"/>
                <w:b/>
                <w:bCs/>
                <w:i/>
                <w:iCs/>
                <w:color w:val="000000"/>
                <w:sz w:val="24"/>
                <w:szCs w:val="24"/>
              </w:rPr>
              <w:t>1965,6</w:t>
            </w:r>
          </w:p>
        </w:tc>
      </w:tr>
      <w:tr w:rsidR="00892B19" w:rsidRPr="00892B19" w:rsidTr="00892B19">
        <w:trPr>
          <w:trHeight w:val="288"/>
        </w:trPr>
        <w:tc>
          <w:tcPr>
            <w:tcW w:w="540"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p>
        </w:tc>
        <w:tc>
          <w:tcPr>
            <w:tcW w:w="5996"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ИТОГО</w:t>
            </w:r>
          </w:p>
        </w:tc>
        <w:tc>
          <w:tcPr>
            <w:tcW w:w="1116"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p>
        </w:tc>
        <w:tc>
          <w:tcPr>
            <w:tcW w:w="1240" w:type="dxa"/>
            <w:shd w:val="clear" w:color="auto" w:fill="auto"/>
            <w:noWrap/>
            <w:vAlign w:val="bottom"/>
          </w:tcPr>
          <w:p w:rsidR="00892B19" w:rsidRPr="00892B19" w:rsidRDefault="00892B19" w:rsidP="00892B19">
            <w:pPr>
              <w:jc w:val="center"/>
              <w:rPr>
                <w:rFonts w:ascii="Times New Roman" w:hAnsi="Times New Roman" w:cs="Times New Roman"/>
                <w:color w:val="000000"/>
                <w:sz w:val="24"/>
                <w:szCs w:val="24"/>
              </w:rPr>
            </w:pPr>
            <w:r w:rsidRPr="00892B19">
              <w:rPr>
                <w:rFonts w:ascii="Times New Roman" w:hAnsi="Times New Roman" w:cs="Times New Roman"/>
                <w:color w:val="000000"/>
                <w:sz w:val="24"/>
                <w:szCs w:val="24"/>
              </w:rPr>
              <w:t>479158,60</w:t>
            </w:r>
          </w:p>
        </w:tc>
      </w:tr>
    </w:tbl>
    <w:p w:rsidR="00037C9C" w:rsidRDefault="00037C9C" w:rsidP="00CB3057">
      <w:pPr>
        <w:widowControl w:val="0"/>
        <w:spacing w:after="125" w:line="274" w:lineRule="exact"/>
        <w:ind w:left="284" w:right="20" w:firstLine="850"/>
        <w:jc w:val="both"/>
        <w:rPr>
          <w:rFonts w:ascii="Times New Roman" w:eastAsia="Arial Narrow" w:hAnsi="Times New Roman" w:cs="Times New Roman"/>
          <w:color w:val="000000"/>
          <w:sz w:val="24"/>
          <w:szCs w:val="24"/>
          <w:lang w:eastAsia="ru-RU"/>
        </w:rPr>
      </w:pPr>
    </w:p>
    <w:p w:rsidR="00CB3057" w:rsidRPr="00605AF1" w:rsidRDefault="00CB3057" w:rsidP="00CB3057">
      <w:pPr>
        <w:widowControl w:val="0"/>
        <w:spacing w:before="143" w:after="0" w:line="274" w:lineRule="exact"/>
        <w:ind w:left="284" w:firstLine="850"/>
        <w:jc w:val="both"/>
        <w:rPr>
          <w:rFonts w:ascii="Times New Roman" w:eastAsia="Arial Narrow" w:hAnsi="Times New Roman" w:cs="Times New Roman"/>
          <w:color w:val="000000"/>
          <w:sz w:val="24"/>
          <w:szCs w:val="24"/>
          <w:lang w:eastAsia="ru-RU"/>
        </w:rPr>
      </w:pPr>
      <w:r w:rsidRPr="00605AF1">
        <w:rPr>
          <w:rFonts w:ascii="Times New Roman" w:eastAsia="Arial Narrow" w:hAnsi="Times New Roman" w:cs="Times New Roman"/>
          <w:color w:val="000000"/>
          <w:sz w:val="24"/>
          <w:szCs w:val="24"/>
          <w:lang w:eastAsia="ru-RU"/>
        </w:rPr>
        <w:t>В Туруханском районе 96% жилищного фонда составляют деревянные дома, З% жилищного фонда</w:t>
      </w:r>
    </w:p>
    <w:p w:rsidR="00CB3057" w:rsidRPr="00605AF1" w:rsidRDefault="00CB3057" w:rsidP="00037C9C">
      <w:pPr>
        <w:widowControl w:val="0"/>
        <w:numPr>
          <w:ilvl w:val="0"/>
          <w:numId w:val="4"/>
        </w:numPr>
        <w:tabs>
          <w:tab w:val="left" w:pos="198"/>
        </w:tabs>
        <w:spacing w:after="125" w:line="274" w:lineRule="exact"/>
        <w:ind w:left="284"/>
        <w:jc w:val="both"/>
        <w:rPr>
          <w:rFonts w:ascii="Times New Roman" w:eastAsia="Arial Narrow" w:hAnsi="Times New Roman" w:cs="Times New Roman"/>
          <w:color w:val="000000"/>
          <w:sz w:val="24"/>
          <w:szCs w:val="24"/>
          <w:lang w:eastAsia="ru-RU"/>
        </w:rPr>
      </w:pPr>
      <w:r w:rsidRPr="00605AF1">
        <w:rPr>
          <w:rFonts w:ascii="Times New Roman" w:eastAsia="Arial Narrow" w:hAnsi="Times New Roman" w:cs="Times New Roman"/>
          <w:color w:val="000000"/>
          <w:sz w:val="24"/>
          <w:szCs w:val="24"/>
          <w:lang w:eastAsia="ru-RU"/>
        </w:rPr>
        <w:t>каменные, кирпичные, 1% жилищного фонда - из прочих материалов.</w:t>
      </w:r>
    </w:p>
    <w:p w:rsidR="00CB3057" w:rsidRPr="00CB3057" w:rsidRDefault="00CB3057" w:rsidP="00CB3057">
      <w:pPr>
        <w:widowControl w:val="0"/>
        <w:spacing w:before="143" w:after="176" w:line="269" w:lineRule="exact"/>
        <w:ind w:left="284" w:right="20" w:firstLine="850"/>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Ввод в эксплуатацию жилых домов в течение ряда лет осуществляется за счет средств индивидуальных за</w:t>
      </w:r>
      <w:r w:rsidRPr="00CB3057">
        <w:rPr>
          <w:rFonts w:ascii="Times New Roman" w:eastAsia="Arial Narrow" w:hAnsi="Times New Roman" w:cs="Times New Roman"/>
          <w:color w:val="000000"/>
          <w:sz w:val="24"/>
          <w:szCs w:val="24"/>
          <w:lang w:eastAsia="ru-RU"/>
        </w:rPr>
        <w:softHyphen/>
        <w:t>стройщиков и организаций, занимающихся строительством домов.</w:t>
      </w:r>
    </w:p>
    <w:p w:rsidR="00CB3057" w:rsidRPr="00CB3057" w:rsidRDefault="00CB3057" w:rsidP="00CB3057">
      <w:pPr>
        <w:widowControl w:val="0"/>
        <w:spacing w:after="0" w:line="274" w:lineRule="exact"/>
        <w:ind w:left="284" w:firstLine="850"/>
        <w:jc w:val="both"/>
        <w:rPr>
          <w:rFonts w:ascii="Times New Roman" w:eastAsia="Arial Narrow" w:hAnsi="Times New Roman" w:cs="Times New Roman"/>
          <w:b/>
          <w:bCs/>
          <w:i/>
          <w:iCs/>
          <w:color w:val="000000"/>
          <w:sz w:val="24"/>
          <w:szCs w:val="24"/>
          <w:lang w:eastAsia="ru-RU"/>
        </w:rPr>
      </w:pPr>
      <w:r w:rsidRPr="00CB3057">
        <w:rPr>
          <w:rFonts w:ascii="Times New Roman" w:eastAsia="Arial Narrow" w:hAnsi="Times New Roman" w:cs="Times New Roman"/>
          <w:b/>
          <w:bCs/>
          <w:i/>
          <w:iCs/>
          <w:color w:val="000000"/>
          <w:sz w:val="24"/>
          <w:szCs w:val="24"/>
          <w:lang w:eastAsia="ru-RU"/>
        </w:rPr>
        <w:t>Выводы:</w:t>
      </w:r>
    </w:p>
    <w:p w:rsidR="00CB3057" w:rsidRDefault="00CB3057" w:rsidP="00CB3057">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В Туруханском районе практически отсутствует рынок жилья. Основу жилищного фонда составляют дома в деревянном исполнении. Пополнение жилого фонда района происходит исключительно за счет ин</w:t>
      </w:r>
      <w:r w:rsidRPr="00CB3057">
        <w:rPr>
          <w:rFonts w:ascii="Times New Roman" w:eastAsia="Arial Narrow" w:hAnsi="Times New Roman" w:cs="Times New Roman"/>
          <w:color w:val="000000"/>
          <w:sz w:val="24"/>
          <w:szCs w:val="24"/>
          <w:lang w:eastAsia="ru-RU"/>
        </w:rPr>
        <w:softHyphen/>
        <w:t xml:space="preserve">дивидуального жилищного </w:t>
      </w:r>
      <w:r w:rsidRPr="00605AF1">
        <w:rPr>
          <w:rFonts w:ascii="Times New Roman" w:eastAsia="Arial Narrow" w:hAnsi="Times New Roman" w:cs="Times New Roman"/>
          <w:color w:val="000000"/>
          <w:sz w:val="24"/>
          <w:szCs w:val="24"/>
          <w:lang w:eastAsia="ru-RU"/>
        </w:rPr>
        <w:t>строительства. Высвобождающееся жилье, передаваемое гражданами, выез</w:t>
      </w:r>
      <w:r w:rsidRPr="00605AF1">
        <w:rPr>
          <w:rFonts w:ascii="Times New Roman" w:eastAsia="Arial Narrow" w:hAnsi="Times New Roman" w:cs="Times New Roman"/>
          <w:color w:val="000000"/>
          <w:sz w:val="24"/>
          <w:szCs w:val="24"/>
          <w:lang w:eastAsia="ru-RU"/>
        </w:rPr>
        <w:softHyphen/>
        <w:t xml:space="preserve">жающими из района </w:t>
      </w:r>
      <w:r w:rsidR="00892B19" w:rsidRPr="00605AF1">
        <w:rPr>
          <w:rFonts w:ascii="Times New Roman" w:eastAsia="Arial Narrow" w:hAnsi="Times New Roman" w:cs="Times New Roman"/>
          <w:color w:val="000000"/>
          <w:sz w:val="24"/>
          <w:szCs w:val="24"/>
          <w:lang w:eastAsia="ru-RU"/>
        </w:rPr>
        <w:t xml:space="preserve">. </w:t>
      </w:r>
      <w:r w:rsidRPr="00605AF1">
        <w:rPr>
          <w:rFonts w:ascii="Times New Roman" w:eastAsia="Arial Narrow" w:hAnsi="Times New Roman" w:cs="Times New Roman"/>
          <w:color w:val="000000"/>
          <w:sz w:val="24"/>
          <w:szCs w:val="24"/>
          <w:lang w:eastAsia="ru-RU"/>
        </w:rPr>
        <w:t>При этом 84% жилого фонда имеет 35% и более износ.</w:t>
      </w:r>
    </w:p>
    <w:p w:rsidR="00401100" w:rsidRPr="00E06C9C" w:rsidRDefault="00401100" w:rsidP="00E150FC">
      <w:pPr>
        <w:pStyle w:val="20"/>
        <w:numPr>
          <w:ilvl w:val="1"/>
          <w:numId w:val="11"/>
        </w:numPr>
        <w:rPr>
          <w:rFonts w:ascii="Times New Roman" w:hAnsi="Times New Roman"/>
          <w:i w:val="0"/>
          <w:lang w:val="ru-RU"/>
        </w:rPr>
      </w:pPr>
      <w:bookmarkStart w:id="48" w:name="bookmark24"/>
      <w:bookmarkStart w:id="49" w:name="_Toc512258764"/>
      <w:r w:rsidRPr="00E06C9C">
        <w:rPr>
          <w:rFonts w:ascii="Times New Roman" w:hAnsi="Times New Roman"/>
          <w:i w:val="0"/>
          <w:lang w:val="ru-RU"/>
        </w:rPr>
        <w:t>Объекты  социальной инфраструктуры</w:t>
      </w:r>
      <w:bookmarkEnd w:id="48"/>
      <w:bookmarkEnd w:id="49"/>
    </w:p>
    <w:p w:rsidR="00401100" w:rsidRDefault="00401100" w:rsidP="00401100">
      <w:pPr>
        <w:widowControl w:val="0"/>
        <w:spacing w:after="125" w:line="274" w:lineRule="exact"/>
        <w:ind w:left="284" w:right="10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В настоящее время в поселке функционируют объекты социальной инфраструктуры приведенные ниже.</w:t>
      </w:r>
    </w:p>
    <w:p w:rsidR="00401100" w:rsidRPr="00CB3057" w:rsidRDefault="00401100" w:rsidP="00401100">
      <w:pPr>
        <w:widowControl w:val="0"/>
        <w:spacing w:after="125" w:line="274" w:lineRule="exact"/>
        <w:ind w:left="284" w:right="10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Таблица №2.</w:t>
      </w:r>
      <w:r w:rsidR="00E150FC">
        <w:rPr>
          <w:rFonts w:ascii="Times New Roman" w:eastAsia="Arial Narrow" w:hAnsi="Times New Roman" w:cs="Times New Roman"/>
          <w:color w:val="000000"/>
          <w:sz w:val="24"/>
          <w:szCs w:val="24"/>
          <w:lang w:eastAsia="ru-RU"/>
        </w:rPr>
        <w:t>7</w:t>
      </w:r>
      <w:r>
        <w:rPr>
          <w:rFonts w:ascii="Times New Roman" w:eastAsia="Arial Narrow" w:hAnsi="Times New Roman" w:cs="Times New Roman"/>
          <w:color w:val="000000"/>
          <w:sz w:val="24"/>
          <w:szCs w:val="24"/>
          <w:lang w:eastAsia="ru-RU"/>
        </w:rPr>
        <w:t>.1 – Объекты социальной инфраструктуры.</w:t>
      </w:r>
    </w:p>
    <w:tbl>
      <w:tblPr>
        <w:tblW w:w="9938" w:type="dxa"/>
        <w:tblInd w:w="93" w:type="dxa"/>
        <w:tblLook w:val="04A0" w:firstRow="1" w:lastRow="0" w:firstColumn="1" w:lastColumn="0" w:noHBand="0" w:noVBand="1"/>
      </w:tblPr>
      <w:tblGrid>
        <w:gridCol w:w="724"/>
        <w:gridCol w:w="4111"/>
        <w:gridCol w:w="5103"/>
      </w:tblGrid>
      <w:tr w:rsidR="00401100" w:rsidRPr="00E150FC" w:rsidTr="00763B8F">
        <w:trPr>
          <w:trHeight w:val="360"/>
        </w:trPr>
        <w:tc>
          <w:tcPr>
            <w:tcW w:w="724" w:type="dxa"/>
            <w:tcBorders>
              <w:top w:val="single" w:sz="4" w:space="0" w:color="auto"/>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 п/п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Адрес</w:t>
            </w:r>
          </w:p>
        </w:tc>
        <w:tc>
          <w:tcPr>
            <w:tcW w:w="5103" w:type="dxa"/>
            <w:tcBorders>
              <w:top w:val="single" w:sz="4" w:space="0" w:color="auto"/>
              <w:left w:val="nil"/>
              <w:bottom w:val="single" w:sz="4" w:space="0" w:color="auto"/>
              <w:right w:val="single" w:sz="4" w:space="0" w:color="auto"/>
            </w:tcBorders>
            <w:shd w:val="clear" w:color="auto" w:fill="auto"/>
            <w:noWrap/>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Наименование</w:t>
            </w:r>
          </w:p>
        </w:tc>
      </w:tr>
      <w:tr w:rsidR="00401100" w:rsidRPr="00E150FC" w:rsidTr="008E0475">
        <w:trPr>
          <w:trHeight w:val="645"/>
        </w:trPr>
        <w:tc>
          <w:tcPr>
            <w:tcW w:w="724" w:type="dxa"/>
            <w:tcBorders>
              <w:top w:val="single" w:sz="4" w:space="0" w:color="auto"/>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1</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br/>
              <w:t>663230, Красноярский край, Туруханский район, с.Туруханск, ул. Пионерская, д. 15.</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УСЗН администрации Туруханского района</w:t>
            </w:r>
          </w:p>
        </w:tc>
      </w:tr>
      <w:tr w:rsidR="00401100" w:rsidRPr="00E150FC" w:rsidTr="00763B8F">
        <w:trPr>
          <w:trHeight w:val="666"/>
        </w:trPr>
        <w:tc>
          <w:tcPr>
            <w:tcW w:w="724" w:type="dxa"/>
            <w:tcBorders>
              <w:top w:val="nil"/>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2</w:t>
            </w:r>
          </w:p>
        </w:tc>
        <w:tc>
          <w:tcPr>
            <w:tcW w:w="4111" w:type="dxa"/>
            <w:tcBorders>
              <w:top w:val="nil"/>
              <w:left w:val="single" w:sz="4" w:space="0" w:color="auto"/>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663200, Красноярский край, Туруханский район, г. Игарка, ул.Геологов, д. 3 “б”</w:t>
            </w:r>
          </w:p>
        </w:tc>
        <w:tc>
          <w:tcPr>
            <w:tcW w:w="5103" w:type="dxa"/>
            <w:tcBorders>
              <w:top w:val="nil"/>
              <w:left w:val="nil"/>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Муниципальное казенное учреждение «Социально-реабилитационный центр для несовершеннолетних «Забота»</w:t>
            </w:r>
          </w:p>
        </w:tc>
      </w:tr>
      <w:tr w:rsidR="00401100" w:rsidRPr="00E150FC" w:rsidTr="008E0475">
        <w:trPr>
          <w:trHeight w:val="1681"/>
        </w:trPr>
        <w:tc>
          <w:tcPr>
            <w:tcW w:w="724" w:type="dxa"/>
            <w:tcBorders>
              <w:top w:val="nil"/>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3</w:t>
            </w:r>
          </w:p>
        </w:tc>
        <w:tc>
          <w:tcPr>
            <w:tcW w:w="4111" w:type="dxa"/>
            <w:tcBorders>
              <w:top w:val="nil"/>
              <w:left w:val="single" w:sz="4" w:space="0" w:color="auto"/>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663230, Красноярский край, Туруханский район, с. Туруханск, ул.Пионерская, д. 15.</w:t>
            </w:r>
            <w:r w:rsidRPr="00E150FC">
              <w:rPr>
                <w:rFonts w:ascii="Times New Roman" w:eastAsia="Times New Roman" w:hAnsi="Times New Roman" w:cs="Times New Roman"/>
                <w:color w:val="000000"/>
                <w:sz w:val="24"/>
                <w:szCs w:val="24"/>
                <w:lang w:eastAsia="ru-RU"/>
              </w:rPr>
              <w:br/>
              <w:t>Фактический адрес: 663230, Красноярский край, Туруханский район, с. Туруханск, ул. Портовая,1</w:t>
            </w:r>
          </w:p>
        </w:tc>
        <w:tc>
          <w:tcPr>
            <w:tcW w:w="5103" w:type="dxa"/>
            <w:tcBorders>
              <w:top w:val="nil"/>
              <w:left w:val="nil"/>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br/>
            </w:r>
            <w:r w:rsidRPr="00E150FC">
              <w:rPr>
                <w:rFonts w:ascii="Times New Roman" w:eastAsia="Times New Roman" w:hAnsi="Times New Roman" w:cs="Times New Roman"/>
                <w:color w:val="000000"/>
                <w:sz w:val="24"/>
                <w:szCs w:val="24"/>
                <w:lang w:eastAsia="ru-RU"/>
              </w:rPr>
              <w:br/>
              <w:t>Муниципальное бюджетное учреждение “Комплексный центр социального обслуживания населения Туруханского района”</w:t>
            </w:r>
          </w:p>
        </w:tc>
      </w:tr>
      <w:tr w:rsidR="00401100" w:rsidRPr="00E150FC" w:rsidTr="008E0475">
        <w:trPr>
          <w:trHeight w:val="995"/>
        </w:trPr>
        <w:tc>
          <w:tcPr>
            <w:tcW w:w="724" w:type="dxa"/>
            <w:tcBorders>
              <w:top w:val="nil"/>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4</w:t>
            </w:r>
          </w:p>
        </w:tc>
        <w:tc>
          <w:tcPr>
            <w:tcW w:w="4111" w:type="dxa"/>
            <w:tcBorders>
              <w:top w:val="nil"/>
              <w:left w:val="single" w:sz="4" w:space="0" w:color="auto"/>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663200, Красноярский край, Туруханский район, г.Игарка, ул. 2-ой микрорайон, д. 4</w:t>
            </w:r>
          </w:p>
        </w:tc>
        <w:tc>
          <w:tcPr>
            <w:tcW w:w="5103" w:type="dxa"/>
            <w:tcBorders>
              <w:top w:val="nil"/>
              <w:left w:val="nil"/>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Отдел социальной защиты населения г.Игарки</w:t>
            </w:r>
          </w:p>
        </w:tc>
      </w:tr>
      <w:tr w:rsidR="00401100" w:rsidRPr="00E150FC" w:rsidTr="008E0475">
        <w:trPr>
          <w:trHeight w:val="576"/>
        </w:trPr>
        <w:tc>
          <w:tcPr>
            <w:tcW w:w="724" w:type="dxa"/>
            <w:tcBorders>
              <w:top w:val="nil"/>
              <w:left w:val="single" w:sz="4" w:space="0" w:color="auto"/>
              <w:bottom w:val="single" w:sz="4" w:space="0" w:color="auto"/>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5</w:t>
            </w:r>
          </w:p>
        </w:tc>
        <w:tc>
          <w:tcPr>
            <w:tcW w:w="4111" w:type="dxa"/>
            <w:tcBorders>
              <w:top w:val="nil"/>
              <w:left w:val="single" w:sz="4" w:space="0" w:color="auto"/>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Красноярский край, Туруханский р-н, с. Туруханск, ул. 60 лет Октября, 22</w:t>
            </w:r>
          </w:p>
        </w:tc>
        <w:tc>
          <w:tcPr>
            <w:tcW w:w="5103" w:type="dxa"/>
            <w:tcBorders>
              <w:top w:val="nil"/>
              <w:left w:val="nil"/>
              <w:bottom w:val="single" w:sz="4" w:space="0" w:color="auto"/>
              <w:right w:val="single" w:sz="4" w:space="0" w:color="auto"/>
            </w:tcBorders>
            <w:shd w:val="clear" w:color="auto" w:fill="auto"/>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ТУРУХАНСКИЙ ДЕТСКИЙ ДОМ, ГУ</w:t>
            </w:r>
          </w:p>
        </w:tc>
      </w:tr>
      <w:tr w:rsidR="00401100" w:rsidRPr="00E150FC" w:rsidTr="00AA05CF">
        <w:trPr>
          <w:trHeight w:val="576"/>
        </w:trPr>
        <w:tc>
          <w:tcPr>
            <w:tcW w:w="724" w:type="dxa"/>
            <w:tcBorders>
              <w:top w:val="nil"/>
              <w:left w:val="single" w:sz="4" w:space="0" w:color="auto"/>
              <w:bottom w:val="nil"/>
              <w:right w:val="single" w:sz="4" w:space="0" w:color="auto"/>
            </w:tcBorders>
            <w:vAlign w:val="center"/>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6</w:t>
            </w:r>
          </w:p>
        </w:tc>
        <w:tc>
          <w:tcPr>
            <w:tcW w:w="4111" w:type="dxa"/>
            <w:tcBorders>
              <w:top w:val="nil"/>
              <w:left w:val="single" w:sz="4" w:space="0" w:color="auto"/>
              <w:bottom w:val="nil"/>
              <w:right w:val="single" w:sz="4" w:space="0" w:color="auto"/>
            </w:tcBorders>
            <w:shd w:val="clear" w:color="auto" w:fill="auto"/>
            <w:vAlign w:val="center"/>
            <w:hideMark/>
          </w:tcPr>
          <w:p w:rsidR="00401100" w:rsidRPr="00E150FC" w:rsidRDefault="00401100" w:rsidP="008E0475">
            <w:pPr>
              <w:spacing w:after="0" w:line="240" w:lineRule="auto"/>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663246, Красноярский край, Туруханский район, п. Бор, ул. Кирова, 94 каб. 2-15</w:t>
            </w:r>
          </w:p>
        </w:tc>
        <w:tc>
          <w:tcPr>
            <w:tcW w:w="5103" w:type="dxa"/>
            <w:tcBorders>
              <w:top w:val="nil"/>
              <w:left w:val="nil"/>
              <w:bottom w:val="nil"/>
              <w:right w:val="single" w:sz="4" w:space="0" w:color="auto"/>
            </w:tcBorders>
            <w:shd w:val="clear" w:color="auto" w:fill="auto"/>
            <w:vAlign w:val="center"/>
            <w:hideMark/>
          </w:tcPr>
          <w:p w:rsidR="00401100" w:rsidRPr="00E150FC" w:rsidRDefault="00401100" w:rsidP="008E0475">
            <w:pPr>
              <w:spacing w:after="0" w:line="240" w:lineRule="auto"/>
              <w:jc w:val="center"/>
              <w:rPr>
                <w:rFonts w:ascii="Times New Roman" w:eastAsia="Times New Roman" w:hAnsi="Times New Roman" w:cs="Times New Roman"/>
                <w:color w:val="000000"/>
                <w:sz w:val="24"/>
                <w:szCs w:val="24"/>
                <w:lang w:eastAsia="ru-RU"/>
              </w:rPr>
            </w:pPr>
            <w:r w:rsidRPr="00E150FC">
              <w:rPr>
                <w:rFonts w:ascii="Times New Roman" w:eastAsia="Times New Roman" w:hAnsi="Times New Roman" w:cs="Times New Roman"/>
                <w:color w:val="000000"/>
                <w:sz w:val="24"/>
                <w:szCs w:val="24"/>
                <w:lang w:eastAsia="ru-RU"/>
              </w:rPr>
              <w:t>Отдел социальной защиты населения п.Бор</w:t>
            </w:r>
          </w:p>
        </w:tc>
      </w:tr>
      <w:tr w:rsidR="00AA05CF" w:rsidRPr="00E150FC" w:rsidTr="008E0475">
        <w:trPr>
          <w:trHeight w:val="576"/>
        </w:trPr>
        <w:tc>
          <w:tcPr>
            <w:tcW w:w="724" w:type="dxa"/>
            <w:tcBorders>
              <w:top w:val="nil"/>
              <w:left w:val="single" w:sz="4" w:space="0" w:color="auto"/>
              <w:bottom w:val="single" w:sz="4" w:space="0" w:color="auto"/>
              <w:right w:val="single" w:sz="4" w:space="0" w:color="auto"/>
            </w:tcBorders>
            <w:vAlign w:val="center"/>
          </w:tcPr>
          <w:p w:rsidR="00AA05CF" w:rsidRPr="00E150FC" w:rsidRDefault="00AA05CF" w:rsidP="008E0475">
            <w:pPr>
              <w:spacing w:after="0" w:line="240" w:lineRule="auto"/>
              <w:jc w:val="center"/>
              <w:rPr>
                <w:rFonts w:ascii="Times New Roman" w:eastAsia="Times New Roman" w:hAnsi="Times New Roman" w:cs="Times New Roman"/>
                <w:color w:val="000000"/>
                <w:sz w:val="24"/>
                <w:szCs w:val="24"/>
                <w:lang w:eastAsia="ru-RU"/>
              </w:rPr>
            </w:pPr>
          </w:p>
        </w:tc>
        <w:tc>
          <w:tcPr>
            <w:tcW w:w="4111" w:type="dxa"/>
            <w:tcBorders>
              <w:top w:val="nil"/>
              <w:left w:val="single" w:sz="4" w:space="0" w:color="auto"/>
              <w:bottom w:val="single" w:sz="4" w:space="0" w:color="auto"/>
              <w:right w:val="single" w:sz="4" w:space="0" w:color="auto"/>
            </w:tcBorders>
            <w:shd w:val="clear" w:color="auto" w:fill="auto"/>
            <w:vAlign w:val="center"/>
          </w:tcPr>
          <w:p w:rsidR="00AA05CF" w:rsidRPr="00E150FC" w:rsidRDefault="00AA05CF" w:rsidP="008E0475">
            <w:pPr>
              <w:spacing w:after="0" w:line="240" w:lineRule="auto"/>
              <w:rPr>
                <w:rFonts w:ascii="Times New Roman" w:eastAsia="Times New Roman" w:hAnsi="Times New Roman" w:cs="Times New Roman"/>
                <w:color w:val="000000"/>
                <w:sz w:val="24"/>
                <w:szCs w:val="24"/>
                <w:lang w:eastAsia="ru-RU"/>
              </w:rPr>
            </w:pPr>
          </w:p>
        </w:tc>
        <w:tc>
          <w:tcPr>
            <w:tcW w:w="5103" w:type="dxa"/>
            <w:tcBorders>
              <w:top w:val="nil"/>
              <w:left w:val="nil"/>
              <w:bottom w:val="single" w:sz="4" w:space="0" w:color="auto"/>
              <w:right w:val="single" w:sz="4" w:space="0" w:color="auto"/>
            </w:tcBorders>
            <w:shd w:val="clear" w:color="auto" w:fill="auto"/>
            <w:vAlign w:val="center"/>
          </w:tcPr>
          <w:p w:rsidR="00AA05CF" w:rsidRPr="00E150FC" w:rsidRDefault="00AA05CF" w:rsidP="008E0475">
            <w:pPr>
              <w:spacing w:after="0" w:line="240" w:lineRule="auto"/>
              <w:jc w:val="center"/>
              <w:rPr>
                <w:rFonts w:ascii="Times New Roman" w:eastAsia="Times New Roman" w:hAnsi="Times New Roman" w:cs="Times New Roman"/>
                <w:color w:val="000000"/>
                <w:sz w:val="24"/>
                <w:szCs w:val="24"/>
                <w:lang w:eastAsia="ru-RU"/>
              </w:rPr>
            </w:pPr>
          </w:p>
        </w:tc>
      </w:tr>
    </w:tbl>
    <w:p w:rsidR="00CB3057" w:rsidRDefault="00401100" w:rsidP="00E150FC">
      <w:pPr>
        <w:pStyle w:val="20"/>
        <w:numPr>
          <w:ilvl w:val="1"/>
          <w:numId w:val="11"/>
        </w:numPr>
        <w:rPr>
          <w:rFonts w:ascii="Times New Roman" w:hAnsi="Times New Roman"/>
          <w:i w:val="0"/>
          <w:lang w:val="ru-RU"/>
        </w:rPr>
      </w:pPr>
      <w:bookmarkStart w:id="50" w:name="_Toc512258765"/>
      <w:r w:rsidRPr="00401100">
        <w:rPr>
          <w:rFonts w:ascii="Times New Roman" w:hAnsi="Times New Roman"/>
          <w:i w:val="0"/>
          <w:lang w:val="ru-RU"/>
        </w:rPr>
        <w:t>Объекты культурно-бытового назначения</w:t>
      </w:r>
      <w:bookmarkEnd w:id="50"/>
    </w:p>
    <w:p w:rsidR="007D6A5C" w:rsidRDefault="00DD72C8" w:rsidP="007D6A5C">
      <w:pPr>
        <w:pStyle w:val="headertext"/>
        <w:spacing w:before="0" w:beforeAutospacing="0" w:after="0" w:afterAutospacing="0"/>
        <w:ind w:firstLine="1134"/>
        <w:jc w:val="both"/>
        <w:rPr>
          <w:rFonts w:eastAsia="Arial Narrow"/>
          <w:color w:val="000000"/>
        </w:rPr>
      </w:pPr>
      <w:r>
        <w:rPr>
          <w:rFonts w:eastAsia="Arial Narrow"/>
          <w:color w:val="000000"/>
        </w:rPr>
        <w:t>Согласно Федеральному закону №131-ФЗ статьи 15. П.11</w:t>
      </w:r>
      <w:r w:rsidR="007D6A5C">
        <w:rPr>
          <w:rFonts w:eastAsia="Arial Narrow"/>
          <w:color w:val="000000"/>
        </w:rPr>
        <w:t xml:space="preserve"> одним из вопросов  местного значения муниципального района, решаемым </w:t>
      </w:r>
      <w:r>
        <w:rPr>
          <w:rFonts w:eastAsia="Arial Narrow"/>
          <w:color w:val="000000"/>
        </w:rPr>
        <w:t xml:space="preserve"> </w:t>
      </w:r>
      <w:r w:rsidR="007D6A5C">
        <w:rPr>
          <w:rFonts w:eastAsia="Arial Narrow"/>
          <w:color w:val="000000"/>
        </w:rPr>
        <w:t xml:space="preserve">органами местного самоуправления </w:t>
      </w:r>
      <w:r w:rsidR="007D6A5C">
        <w:rPr>
          <w:rFonts w:eastAsia="Arial Narrow"/>
          <w:color w:val="000000"/>
        </w:rPr>
        <w:lastRenderedPageBreak/>
        <w:t>являются: «</w:t>
      </w:r>
      <w:r w:rsidR="007D6A5C" w:rsidRPr="007D6A5C">
        <w:t>организация предоставления общедоступного и бесплатного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 (за исключением полномочий по финансовому обеспечению реализации основных общеобразовательных программ в соответствии с федеральными государственными образовательными стандартами), организация предоставления дополнительного образования детей в муниципальных образовательных организациях (за исключением дополнительного образования детей, финансовое обеспечение которого осуществляется органами государственной власти субъекта Российской Федерации), создание условий для осуществления присмотра и ухода за детьми, содержания детей в муниципальных образовательных организациях, а также осуществление в пределах своих полномочий мероприятий по обеспечению организации отдыха детей в каникулярное время, включая мероприятия по обеспечению безопасности их жизни и здоровья</w:t>
      </w:r>
      <w:r w:rsidR="007D6A5C">
        <w:rPr>
          <w:rFonts w:eastAsia="Arial Narrow"/>
          <w:color w:val="000000"/>
        </w:rPr>
        <w:t>». Ниже представлены объекты культурно-бытового назначения местного значения.</w:t>
      </w:r>
    </w:p>
    <w:p w:rsidR="007D6A5C" w:rsidRDefault="007D6A5C" w:rsidP="007D6A5C">
      <w:pPr>
        <w:pStyle w:val="headertext"/>
        <w:spacing w:before="0" w:beforeAutospacing="0" w:after="0" w:afterAutospacing="0"/>
        <w:ind w:firstLine="1134"/>
        <w:jc w:val="both"/>
        <w:rPr>
          <w:rFonts w:eastAsia="Arial Narrow"/>
          <w:color w:val="000000"/>
        </w:rPr>
      </w:pPr>
      <w:r>
        <w:rPr>
          <w:rFonts w:eastAsia="Arial Narrow"/>
          <w:color w:val="000000"/>
        </w:rPr>
        <w:t>Таблица№ 2.</w:t>
      </w:r>
      <w:r w:rsidR="00E150FC">
        <w:rPr>
          <w:rFonts w:eastAsia="Arial Narrow"/>
          <w:color w:val="000000"/>
        </w:rPr>
        <w:t>8</w:t>
      </w:r>
      <w:r>
        <w:rPr>
          <w:rFonts w:eastAsia="Arial Narrow"/>
          <w:color w:val="000000"/>
        </w:rPr>
        <w:t>.1. – Объекты культурно-бытового обслуживания Туруханского района.</w:t>
      </w:r>
    </w:p>
    <w:tbl>
      <w:tblPr>
        <w:tblW w:w="96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277"/>
        <w:gridCol w:w="4714"/>
        <w:gridCol w:w="1548"/>
        <w:gridCol w:w="2136"/>
      </w:tblGrid>
      <w:tr w:rsidR="007D6A5C" w:rsidRPr="007D6A5C" w:rsidTr="00763B8F">
        <w:trPr>
          <w:trHeight w:hRule="exact" w:val="567"/>
          <w:jc w:val="center"/>
        </w:trPr>
        <w:tc>
          <w:tcPr>
            <w:tcW w:w="1277" w:type="dxa"/>
            <w:vMerge w:val="restart"/>
            <w:vAlign w:val="center"/>
          </w:tcPr>
          <w:p w:rsidR="007D6A5C" w:rsidRPr="007D6A5C" w:rsidRDefault="007D6A5C" w:rsidP="007D6A5C">
            <w:pPr>
              <w:spacing w:after="0" w:line="240" w:lineRule="auto"/>
              <w:jc w:val="center"/>
              <w:rPr>
                <w:rFonts w:ascii="Times New Roman" w:eastAsia="Times New Roman" w:hAnsi="Times New Roman" w:cs="Times New Roman"/>
                <w:b/>
                <w:bCs/>
                <w:sz w:val="24"/>
                <w:szCs w:val="24"/>
                <w:lang w:eastAsia="ru-RU"/>
              </w:rPr>
            </w:pPr>
            <w:r w:rsidRPr="007D6A5C">
              <w:rPr>
                <w:rFonts w:ascii="Times New Roman" w:eastAsia="Times New Roman" w:hAnsi="Times New Roman" w:cs="Times New Roman"/>
                <w:b/>
                <w:bCs/>
                <w:sz w:val="24"/>
                <w:szCs w:val="24"/>
                <w:lang w:eastAsia="ru-RU"/>
              </w:rPr>
              <w:t>№№ п/п</w:t>
            </w:r>
          </w:p>
        </w:tc>
        <w:tc>
          <w:tcPr>
            <w:tcW w:w="4714" w:type="dxa"/>
            <w:vMerge w:val="restart"/>
            <w:noWrap/>
            <w:vAlign w:val="center"/>
          </w:tcPr>
          <w:p w:rsidR="007D6A5C" w:rsidRPr="007D6A5C" w:rsidRDefault="007D6A5C" w:rsidP="00C87A9D">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t xml:space="preserve">Наименование </w:t>
            </w:r>
            <w:r w:rsidRPr="007D6A5C">
              <w:rPr>
                <w:rFonts w:ascii="Times New Roman" w:eastAsia="Times New Roman" w:hAnsi="Times New Roman" w:cs="Times New Roman"/>
                <w:b/>
                <w:bCs/>
                <w:sz w:val="24"/>
                <w:szCs w:val="24"/>
                <w:lang w:eastAsia="ru-RU"/>
              </w:rPr>
              <w:t>объект</w:t>
            </w:r>
            <w:r>
              <w:rPr>
                <w:rFonts w:ascii="Times New Roman" w:eastAsia="Times New Roman" w:hAnsi="Times New Roman" w:cs="Times New Roman"/>
                <w:b/>
                <w:bCs/>
                <w:sz w:val="24"/>
                <w:szCs w:val="24"/>
                <w:lang w:eastAsia="ru-RU"/>
              </w:rPr>
              <w:t>а</w:t>
            </w:r>
          </w:p>
        </w:tc>
        <w:tc>
          <w:tcPr>
            <w:tcW w:w="1548" w:type="dxa"/>
            <w:vMerge w:val="restart"/>
            <w:noWrap/>
            <w:vAlign w:val="center"/>
          </w:tcPr>
          <w:p w:rsidR="007D6A5C" w:rsidRPr="007D6A5C" w:rsidRDefault="007D6A5C" w:rsidP="00C87A9D">
            <w:pPr>
              <w:spacing w:after="0" w:line="240" w:lineRule="auto"/>
              <w:jc w:val="center"/>
              <w:rPr>
                <w:rFonts w:ascii="Times New Roman" w:eastAsia="Times New Roman" w:hAnsi="Times New Roman" w:cs="Times New Roman"/>
                <w:b/>
                <w:bCs/>
                <w:sz w:val="24"/>
                <w:szCs w:val="24"/>
                <w:lang w:eastAsia="ru-RU"/>
              </w:rPr>
            </w:pPr>
            <w:r w:rsidRPr="007D6A5C">
              <w:rPr>
                <w:rFonts w:ascii="Times New Roman" w:eastAsia="Times New Roman" w:hAnsi="Times New Roman" w:cs="Times New Roman"/>
                <w:b/>
                <w:bCs/>
                <w:sz w:val="24"/>
                <w:szCs w:val="24"/>
                <w:lang w:eastAsia="ru-RU"/>
              </w:rPr>
              <w:t>Ед</w:t>
            </w:r>
            <w:r w:rsidR="00C87A9D">
              <w:rPr>
                <w:rFonts w:ascii="Times New Roman" w:eastAsia="Times New Roman" w:hAnsi="Times New Roman" w:cs="Times New Roman"/>
                <w:b/>
                <w:bCs/>
                <w:sz w:val="24"/>
                <w:szCs w:val="24"/>
                <w:lang w:eastAsia="ru-RU"/>
              </w:rPr>
              <w:t>.</w:t>
            </w:r>
            <w:r w:rsidRPr="007D6A5C">
              <w:rPr>
                <w:rFonts w:ascii="Times New Roman" w:eastAsia="Times New Roman" w:hAnsi="Times New Roman" w:cs="Times New Roman"/>
                <w:b/>
                <w:bCs/>
                <w:sz w:val="24"/>
                <w:szCs w:val="24"/>
                <w:lang w:eastAsia="ru-RU"/>
              </w:rPr>
              <w:t xml:space="preserve"> изм</w:t>
            </w:r>
            <w:r w:rsidR="00C87A9D">
              <w:rPr>
                <w:rFonts w:ascii="Times New Roman" w:eastAsia="Times New Roman" w:hAnsi="Times New Roman" w:cs="Times New Roman"/>
                <w:b/>
                <w:bCs/>
                <w:sz w:val="24"/>
                <w:szCs w:val="24"/>
                <w:lang w:eastAsia="ru-RU"/>
              </w:rPr>
              <w:t>.</w:t>
            </w:r>
          </w:p>
        </w:tc>
        <w:tc>
          <w:tcPr>
            <w:tcW w:w="2136" w:type="dxa"/>
            <w:vMerge w:val="restart"/>
            <w:vAlign w:val="center"/>
          </w:tcPr>
          <w:p w:rsidR="007D6A5C" w:rsidRPr="007D6A5C" w:rsidRDefault="007D6A5C" w:rsidP="007D6A5C">
            <w:pPr>
              <w:spacing w:after="0" w:line="240" w:lineRule="auto"/>
              <w:jc w:val="center"/>
              <w:rPr>
                <w:rFonts w:ascii="Times New Roman" w:eastAsia="Times New Roman" w:hAnsi="Times New Roman" w:cs="Times New Roman"/>
                <w:b/>
                <w:bCs/>
                <w:sz w:val="24"/>
                <w:szCs w:val="24"/>
                <w:lang w:eastAsia="ru-RU"/>
              </w:rPr>
            </w:pPr>
            <w:r w:rsidRPr="007D6A5C">
              <w:rPr>
                <w:rFonts w:ascii="Times New Roman" w:eastAsia="Times New Roman" w:hAnsi="Times New Roman" w:cs="Times New Roman"/>
                <w:b/>
                <w:bCs/>
                <w:sz w:val="24"/>
                <w:szCs w:val="24"/>
                <w:lang w:eastAsia="ru-RU"/>
              </w:rPr>
              <w:t>Количество</w:t>
            </w:r>
          </w:p>
        </w:tc>
      </w:tr>
      <w:tr w:rsidR="007D6A5C" w:rsidRPr="007D6A5C" w:rsidTr="007A6B9E">
        <w:trPr>
          <w:trHeight w:val="276"/>
          <w:jc w:val="center"/>
        </w:trPr>
        <w:tc>
          <w:tcPr>
            <w:tcW w:w="1277" w:type="dxa"/>
            <w:vMerge/>
            <w:vAlign w:val="center"/>
          </w:tcPr>
          <w:p w:rsidR="007D6A5C" w:rsidRPr="007D6A5C" w:rsidRDefault="007D6A5C" w:rsidP="007D6A5C">
            <w:pPr>
              <w:spacing w:after="0" w:line="240" w:lineRule="auto"/>
              <w:jc w:val="center"/>
              <w:rPr>
                <w:rFonts w:ascii="Times New Roman" w:eastAsia="Times New Roman" w:hAnsi="Times New Roman" w:cs="Times New Roman"/>
                <w:bCs/>
                <w:sz w:val="24"/>
                <w:szCs w:val="24"/>
                <w:lang w:eastAsia="ru-RU"/>
              </w:rPr>
            </w:pPr>
          </w:p>
        </w:tc>
        <w:tc>
          <w:tcPr>
            <w:tcW w:w="4714" w:type="dxa"/>
            <w:vMerge/>
            <w:vAlign w:val="center"/>
          </w:tcPr>
          <w:p w:rsidR="007D6A5C" w:rsidRPr="007D6A5C" w:rsidRDefault="007D6A5C" w:rsidP="007D6A5C">
            <w:pPr>
              <w:spacing w:after="0" w:line="240" w:lineRule="auto"/>
              <w:jc w:val="center"/>
              <w:rPr>
                <w:rFonts w:ascii="Times New Roman" w:eastAsia="Times New Roman" w:hAnsi="Times New Roman" w:cs="Times New Roman"/>
                <w:sz w:val="24"/>
                <w:szCs w:val="24"/>
                <w:lang w:eastAsia="ru-RU"/>
              </w:rPr>
            </w:pPr>
          </w:p>
        </w:tc>
        <w:tc>
          <w:tcPr>
            <w:tcW w:w="1548" w:type="dxa"/>
            <w:vMerge/>
            <w:vAlign w:val="center"/>
          </w:tcPr>
          <w:p w:rsidR="007D6A5C" w:rsidRPr="007D6A5C" w:rsidRDefault="007D6A5C" w:rsidP="007D6A5C">
            <w:pPr>
              <w:spacing w:after="0" w:line="240" w:lineRule="auto"/>
              <w:jc w:val="center"/>
              <w:rPr>
                <w:rFonts w:ascii="Times New Roman" w:eastAsia="Times New Roman" w:hAnsi="Times New Roman" w:cs="Times New Roman"/>
                <w:bCs/>
                <w:sz w:val="24"/>
                <w:szCs w:val="24"/>
                <w:lang w:eastAsia="ru-RU"/>
              </w:rPr>
            </w:pPr>
          </w:p>
        </w:tc>
        <w:tc>
          <w:tcPr>
            <w:tcW w:w="2136" w:type="dxa"/>
            <w:vMerge/>
            <w:vAlign w:val="center"/>
          </w:tcPr>
          <w:p w:rsidR="007D6A5C" w:rsidRPr="007D6A5C" w:rsidRDefault="007D6A5C" w:rsidP="007D6A5C">
            <w:pPr>
              <w:spacing w:after="0" w:line="240" w:lineRule="auto"/>
              <w:jc w:val="center"/>
              <w:rPr>
                <w:rFonts w:ascii="Times New Roman" w:eastAsia="Times New Roman" w:hAnsi="Times New Roman" w:cs="Times New Roman"/>
                <w:bCs/>
                <w:sz w:val="24"/>
                <w:szCs w:val="24"/>
                <w:lang w:eastAsia="ru-RU"/>
              </w:rPr>
            </w:pPr>
          </w:p>
        </w:tc>
      </w:tr>
      <w:tr w:rsidR="00C87A9D" w:rsidRPr="007D6A5C" w:rsidTr="00763B8F">
        <w:trPr>
          <w:trHeight w:val="225"/>
          <w:jc w:val="center"/>
        </w:trPr>
        <w:tc>
          <w:tcPr>
            <w:tcW w:w="9675" w:type="dxa"/>
            <w:gridSpan w:val="4"/>
            <w:vAlign w:val="center"/>
          </w:tcPr>
          <w:p w:rsidR="00C87A9D" w:rsidRPr="007D6A5C" w:rsidRDefault="00C87A9D" w:rsidP="007D6A5C">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Объекты регионального значения</w:t>
            </w:r>
          </w:p>
        </w:tc>
      </w:tr>
      <w:tr w:rsidR="009B7D8F" w:rsidRPr="007D6A5C" w:rsidTr="00763B8F">
        <w:trPr>
          <w:trHeight w:hRule="exact" w:val="284"/>
          <w:jc w:val="center"/>
        </w:trPr>
        <w:tc>
          <w:tcPr>
            <w:tcW w:w="1277" w:type="dxa"/>
            <w:vAlign w:val="center"/>
          </w:tcPr>
          <w:p w:rsidR="009B7D8F" w:rsidRPr="009B7D8F" w:rsidRDefault="009B7D8F" w:rsidP="00851F5A">
            <w:pPr>
              <w:spacing w:after="0" w:line="240" w:lineRule="auto"/>
              <w:jc w:val="center"/>
              <w:rPr>
                <w:rFonts w:ascii="Times New Roman" w:eastAsia="Times New Roman" w:hAnsi="Times New Roman" w:cs="Times New Roman"/>
                <w:bCs/>
                <w:sz w:val="24"/>
                <w:szCs w:val="24"/>
                <w:lang w:eastAsia="ru-RU"/>
              </w:rPr>
            </w:pPr>
            <w:r w:rsidRPr="009B7D8F">
              <w:rPr>
                <w:rFonts w:ascii="Times New Roman" w:eastAsia="Times New Roman" w:hAnsi="Times New Roman" w:cs="Times New Roman"/>
                <w:bCs/>
                <w:sz w:val="24"/>
                <w:szCs w:val="24"/>
                <w:lang w:eastAsia="ru-RU"/>
              </w:rPr>
              <w:t>1</w:t>
            </w:r>
          </w:p>
        </w:tc>
        <w:tc>
          <w:tcPr>
            <w:tcW w:w="4714" w:type="dxa"/>
            <w:vAlign w:val="center"/>
          </w:tcPr>
          <w:p w:rsidR="009B7D8F" w:rsidRDefault="009B7D8F" w:rsidP="00851F5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Объекты образования</w:t>
            </w:r>
          </w:p>
        </w:tc>
        <w:tc>
          <w:tcPr>
            <w:tcW w:w="1548" w:type="dxa"/>
            <w:vAlign w:val="center"/>
          </w:tcPr>
          <w:p w:rsidR="009B7D8F" w:rsidRPr="007D6A5C" w:rsidRDefault="009B7D8F" w:rsidP="00851F5A">
            <w:pPr>
              <w:spacing w:after="0" w:line="240" w:lineRule="auto"/>
              <w:jc w:val="center"/>
              <w:rPr>
                <w:rFonts w:ascii="Times New Roman" w:eastAsia="Times New Roman" w:hAnsi="Times New Roman" w:cs="Times New Roman"/>
                <w:bCs/>
                <w:sz w:val="24"/>
                <w:szCs w:val="24"/>
                <w:lang w:eastAsia="ru-RU"/>
              </w:rPr>
            </w:pPr>
          </w:p>
        </w:tc>
        <w:tc>
          <w:tcPr>
            <w:tcW w:w="2136" w:type="dxa"/>
            <w:vAlign w:val="center"/>
          </w:tcPr>
          <w:p w:rsidR="009B7D8F" w:rsidRDefault="009B7D8F" w:rsidP="00851F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9B7D8F" w:rsidRPr="007D6A5C" w:rsidTr="00763B8F">
        <w:trPr>
          <w:trHeight w:hRule="exact" w:val="284"/>
          <w:jc w:val="center"/>
        </w:trPr>
        <w:tc>
          <w:tcPr>
            <w:tcW w:w="1277" w:type="dxa"/>
            <w:vAlign w:val="center"/>
          </w:tcPr>
          <w:p w:rsidR="009B7D8F" w:rsidRPr="009B7D8F" w:rsidRDefault="009B7D8F" w:rsidP="00851F5A">
            <w:pPr>
              <w:spacing w:after="0" w:line="240" w:lineRule="auto"/>
              <w:jc w:val="center"/>
              <w:rPr>
                <w:rFonts w:ascii="Times New Roman" w:eastAsia="Times New Roman" w:hAnsi="Times New Roman" w:cs="Times New Roman"/>
                <w:bCs/>
                <w:sz w:val="24"/>
                <w:szCs w:val="24"/>
                <w:lang w:eastAsia="ru-RU"/>
              </w:rPr>
            </w:pPr>
            <w:r w:rsidRPr="009B7D8F">
              <w:rPr>
                <w:rFonts w:ascii="Times New Roman" w:eastAsia="Times New Roman" w:hAnsi="Times New Roman" w:cs="Times New Roman"/>
                <w:bCs/>
                <w:sz w:val="24"/>
                <w:szCs w:val="24"/>
                <w:lang w:eastAsia="ru-RU"/>
              </w:rPr>
              <w:t>1.1</w:t>
            </w:r>
          </w:p>
        </w:tc>
        <w:tc>
          <w:tcPr>
            <w:tcW w:w="4714" w:type="dxa"/>
            <w:vAlign w:val="center"/>
          </w:tcPr>
          <w:p w:rsidR="009B7D8F" w:rsidRPr="007D6A5C" w:rsidRDefault="009B7D8F" w:rsidP="00851F5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 начального профессионального образования</w:t>
            </w:r>
          </w:p>
        </w:tc>
        <w:tc>
          <w:tcPr>
            <w:tcW w:w="1548" w:type="dxa"/>
            <w:vAlign w:val="center"/>
          </w:tcPr>
          <w:p w:rsidR="009B7D8F" w:rsidRPr="007D6A5C" w:rsidRDefault="009B7D8F" w:rsidP="00851F5A">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851F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9B7D8F" w:rsidRPr="007D6A5C" w:rsidTr="00763B8F">
        <w:trPr>
          <w:trHeight w:hRule="exact" w:val="284"/>
          <w:jc w:val="center"/>
        </w:trPr>
        <w:tc>
          <w:tcPr>
            <w:tcW w:w="1277" w:type="dxa"/>
            <w:vAlign w:val="center"/>
          </w:tcPr>
          <w:p w:rsidR="009B7D8F" w:rsidRPr="009B7D8F" w:rsidRDefault="009B7D8F" w:rsidP="007D6A5C">
            <w:pPr>
              <w:spacing w:after="0" w:line="240" w:lineRule="auto"/>
              <w:jc w:val="center"/>
              <w:rPr>
                <w:rFonts w:ascii="Times New Roman" w:eastAsia="Times New Roman" w:hAnsi="Times New Roman" w:cs="Times New Roman"/>
                <w:bCs/>
                <w:sz w:val="24"/>
                <w:szCs w:val="24"/>
                <w:lang w:eastAsia="ru-RU"/>
              </w:rPr>
            </w:pPr>
            <w:r w:rsidRPr="009B7D8F">
              <w:rPr>
                <w:rFonts w:ascii="Times New Roman" w:eastAsia="Times New Roman" w:hAnsi="Times New Roman" w:cs="Times New Roman"/>
                <w:bCs/>
                <w:sz w:val="24"/>
                <w:szCs w:val="24"/>
                <w:lang w:eastAsia="ru-RU"/>
              </w:rPr>
              <w:t>2</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Объекты здравоохранения, из них:</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C87A9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2.1</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больницы</w:t>
            </w:r>
            <w:r>
              <w:rPr>
                <w:rFonts w:ascii="Times New Roman" w:eastAsia="Times New Roman" w:hAnsi="Times New Roman" w:cs="Times New Roman"/>
                <w:sz w:val="24"/>
                <w:szCs w:val="24"/>
                <w:lang w:eastAsia="ru-RU"/>
              </w:rPr>
              <w:t>, из них:</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7</w:t>
            </w:r>
          </w:p>
        </w:tc>
      </w:tr>
      <w:tr w:rsidR="009B7D8F" w:rsidRPr="007D6A5C" w:rsidTr="00763B8F">
        <w:trPr>
          <w:trHeight w:hRule="exact" w:val="284"/>
          <w:jc w:val="center"/>
        </w:trPr>
        <w:tc>
          <w:tcPr>
            <w:tcW w:w="1277"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2.1.1</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районная больница</w:t>
            </w:r>
          </w:p>
        </w:tc>
        <w:tc>
          <w:tcPr>
            <w:tcW w:w="1548" w:type="dxa"/>
          </w:tcPr>
          <w:p w:rsidR="009B7D8F" w:rsidRDefault="009B7D8F" w:rsidP="00200615">
            <w:pPr>
              <w:jc w:val="center"/>
            </w:pPr>
            <w:r w:rsidRPr="00AD7B8F">
              <w:rPr>
                <w:rFonts w:ascii="Times New Roman" w:eastAsia="Times New Roman" w:hAnsi="Times New Roman" w:cs="Times New Roman"/>
                <w:bCs/>
                <w:sz w:val="24"/>
                <w:szCs w:val="24"/>
                <w:lang w:eastAsia="ru-RU"/>
              </w:rPr>
              <w:t>ед.</w:t>
            </w:r>
          </w:p>
        </w:tc>
        <w:tc>
          <w:tcPr>
            <w:tcW w:w="2136"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1277"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2.1.2</w:t>
            </w:r>
          </w:p>
        </w:tc>
        <w:tc>
          <w:tcPr>
            <w:tcW w:w="4714" w:type="dxa"/>
            <w:vAlign w:val="center"/>
          </w:tcPr>
          <w:p w:rsidR="009B7D8F" w:rsidRPr="007D6A5C" w:rsidRDefault="009B7D8F" w:rsidP="0020061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участковая больница</w:t>
            </w:r>
          </w:p>
        </w:tc>
        <w:tc>
          <w:tcPr>
            <w:tcW w:w="1548" w:type="dxa"/>
          </w:tcPr>
          <w:p w:rsidR="009B7D8F" w:rsidRDefault="009B7D8F" w:rsidP="00200615">
            <w:pPr>
              <w:jc w:val="center"/>
            </w:pPr>
            <w:r w:rsidRPr="00AD7B8F">
              <w:rPr>
                <w:rFonts w:ascii="Times New Roman" w:eastAsia="Times New Roman" w:hAnsi="Times New Roman" w:cs="Times New Roman"/>
                <w:bCs/>
                <w:sz w:val="24"/>
                <w:szCs w:val="24"/>
                <w:lang w:eastAsia="ru-RU"/>
              </w:rPr>
              <w:t>ед.</w:t>
            </w:r>
          </w:p>
        </w:tc>
        <w:tc>
          <w:tcPr>
            <w:tcW w:w="2136"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5</w:t>
            </w:r>
          </w:p>
        </w:tc>
      </w:tr>
      <w:tr w:rsidR="009B7D8F" w:rsidRPr="007D6A5C" w:rsidTr="00763B8F">
        <w:trPr>
          <w:trHeight w:hRule="exact" w:val="284"/>
          <w:jc w:val="center"/>
        </w:trPr>
        <w:tc>
          <w:tcPr>
            <w:tcW w:w="1277"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2.1.3</w:t>
            </w:r>
          </w:p>
        </w:tc>
        <w:tc>
          <w:tcPr>
            <w:tcW w:w="4714" w:type="dxa"/>
            <w:vAlign w:val="center"/>
          </w:tcPr>
          <w:p w:rsidR="009B7D8F" w:rsidRDefault="009B7D8F" w:rsidP="0020061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городская больница</w:t>
            </w:r>
          </w:p>
        </w:tc>
        <w:tc>
          <w:tcPr>
            <w:tcW w:w="1548" w:type="dxa"/>
          </w:tcPr>
          <w:p w:rsidR="009B7D8F" w:rsidRDefault="009B7D8F" w:rsidP="00200615">
            <w:pPr>
              <w:jc w:val="center"/>
            </w:pPr>
            <w:r w:rsidRPr="00AD7B8F">
              <w:rPr>
                <w:rFonts w:ascii="Times New Roman" w:eastAsia="Times New Roman" w:hAnsi="Times New Roman" w:cs="Times New Roman"/>
                <w:bCs/>
                <w:sz w:val="24"/>
                <w:szCs w:val="24"/>
                <w:lang w:eastAsia="ru-RU"/>
              </w:rPr>
              <w:t>ед.</w:t>
            </w:r>
          </w:p>
        </w:tc>
        <w:tc>
          <w:tcPr>
            <w:tcW w:w="2136"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2.2.</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станции скорой помощи</w:t>
            </w:r>
            <w:r>
              <w:rPr>
                <w:rFonts w:ascii="Times New Roman" w:eastAsia="Times New Roman" w:hAnsi="Times New Roman" w:cs="Times New Roman"/>
                <w:sz w:val="24"/>
                <w:szCs w:val="24"/>
                <w:lang w:eastAsia="ru-RU"/>
              </w:rPr>
              <w:t>*</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2.3</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амбулаторно-поликлинические учреждения</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53"/>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2.4</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фельдшерско-акушерские пункты</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200615">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12</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Учреждения социального обслуживания</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3.1</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 xml:space="preserve">социально-реабилитационный центр </w:t>
            </w:r>
          </w:p>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для несовершеннолетних</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1277"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3.2</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lang w:eastAsia="ru-RU"/>
              </w:rPr>
              <w:t>к</w:t>
            </w:r>
            <w:r w:rsidRPr="008E6C46">
              <w:rPr>
                <w:rFonts w:ascii="Times New Roman" w:eastAsia="Times New Roman" w:hAnsi="Times New Roman" w:cs="Times New Roman"/>
                <w:color w:val="000000"/>
                <w:lang w:eastAsia="ru-RU"/>
              </w:rPr>
              <w:t>омплексный центр социального обслуживания населения</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1277" w:type="dxa"/>
            <w:vAlign w:val="center"/>
          </w:tcPr>
          <w:p w:rsidR="009B7D8F" w:rsidRPr="007D6A5C" w:rsidRDefault="009B7D8F" w:rsidP="00851F5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3.3</w:t>
            </w:r>
          </w:p>
        </w:tc>
        <w:tc>
          <w:tcPr>
            <w:tcW w:w="4714" w:type="dxa"/>
            <w:vAlign w:val="center"/>
          </w:tcPr>
          <w:p w:rsidR="009B7D8F" w:rsidRPr="007D6A5C" w:rsidRDefault="009B7D8F" w:rsidP="00851F5A">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 xml:space="preserve">дом-интернат  для граждан пожилого возраста </w:t>
            </w:r>
          </w:p>
          <w:p w:rsidR="009B7D8F" w:rsidRPr="007D6A5C" w:rsidRDefault="009B7D8F" w:rsidP="00851F5A">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и инвалидов</w:t>
            </w:r>
          </w:p>
        </w:tc>
        <w:tc>
          <w:tcPr>
            <w:tcW w:w="1548" w:type="dxa"/>
            <w:vAlign w:val="center"/>
          </w:tcPr>
          <w:p w:rsidR="009B7D8F" w:rsidRPr="007D6A5C" w:rsidRDefault="009B7D8F" w:rsidP="00851F5A">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851F5A">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p>
        </w:tc>
      </w:tr>
      <w:tr w:rsidR="009B7D8F" w:rsidRPr="007D6A5C" w:rsidTr="00763B8F">
        <w:trPr>
          <w:trHeight w:hRule="exact" w:val="284"/>
          <w:jc w:val="center"/>
        </w:trPr>
        <w:tc>
          <w:tcPr>
            <w:tcW w:w="1277" w:type="dxa"/>
            <w:vAlign w:val="center"/>
          </w:tcPr>
          <w:p w:rsidR="009B7D8F" w:rsidRPr="007D6A5C" w:rsidRDefault="009B7D8F" w:rsidP="00C87A9D">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3.4</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детский дом</w:t>
            </w:r>
          </w:p>
        </w:tc>
        <w:tc>
          <w:tcPr>
            <w:tcW w:w="1548"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w:t>
            </w:r>
          </w:p>
        </w:tc>
      </w:tr>
      <w:tr w:rsidR="009B7D8F" w:rsidRPr="007D6A5C" w:rsidTr="00763B8F">
        <w:trPr>
          <w:trHeight w:hRule="exact" w:val="284"/>
          <w:jc w:val="center"/>
        </w:trPr>
        <w:tc>
          <w:tcPr>
            <w:tcW w:w="9675" w:type="dxa"/>
            <w:gridSpan w:val="4"/>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Объекты местного значения</w:t>
            </w:r>
          </w:p>
        </w:tc>
      </w:tr>
      <w:tr w:rsidR="009B7D8F" w:rsidRPr="007D6A5C" w:rsidTr="00763B8F">
        <w:trPr>
          <w:trHeight w:hRule="exact" w:val="284"/>
          <w:jc w:val="center"/>
        </w:trPr>
        <w:tc>
          <w:tcPr>
            <w:tcW w:w="1277" w:type="dxa"/>
            <w:vAlign w:val="center"/>
          </w:tcPr>
          <w:p w:rsidR="009B7D8F"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4</w:t>
            </w:r>
          </w:p>
        </w:tc>
        <w:tc>
          <w:tcPr>
            <w:tcW w:w="4714" w:type="dxa"/>
            <w:vAlign w:val="center"/>
          </w:tcPr>
          <w:p w:rsidR="009B7D8F"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Объекты образования</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4.1.</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объекты дошкольного образования</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C87A9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общеобразовательные организации</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E038AA">
            <w:pPr>
              <w:spacing w:after="0" w:line="240" w:lineRule="auto"/>
              <w:jc w:val="center"/>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2</w:t>
            </w:r>
            <w:r w:rsidR="00E038AA">
              <w:rPr>
                <w:rFonts w:ascii="Times New Roman" w:eastAsia="Times New Roman" w:hAnsi="Times New Roman" w:cs="Times New Roman"/>
                <w:sz w:val="24"/>
                <w:szCs w:val="24"/>
                <w:lang w:eastAsia="ru-RU"/>
              </w:rPr>
              <w:t>0</w:t>
            </w:r>
          </w:p>
        </w:tc>
      </w:tr>
      <w:tr w:rsidR="009B7D8F" w:rsidRPr="007D6A5C" w:rsidTr="00763B8F">
        <w:trPr>
          <w:trHeight w:hRule="exact" w:val="28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4.3</w:t>
            </w:r>
          </w:p>
        </w:tc>
        <w:tc>
          <w:tcPr>
            <w:tcW w:w="4714" w:type="dxa"/>
            <w:vAlign w:val="center"/>
          </w:tcPr>
          <w:p w:rsidR="009B7D8F" w:rsidRPr="007D6A5C" w:rsidRDefault="009B7D8F" w:rsidP="007D6A5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объекты</w:t>
            </w:r>
            <w:r w:rsidRPr="007D6A5C">
              <w:rPr>
                <w:rFonts w:ascii="Times New Roman" w:eastAsia="Times New Roman" w:hAnsi="Times New Roman" w:cs="Times New Roman"/>
                <w:sz w:val="24"/>
                <w:szCs w:val="24"/>
                <w:lang w:eastAsia="ru-RU"/>
              </w:rPr>
              <w:t xml:space="preserve"> дополнительного образования</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9B7D8F" w:rsidP="00C87A9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9B7D8F" w:rsidRPr="007D6A5C" w:rsidTr="00763B8F">
        <w:trPr>
          <w:trHeight w:hRule="exact" w:val="284"/>
          <w:jc w:val="center"/>
        </w:trPr>
        <w:tc>
          <w:tcPr>
            <w:tcW w:w="1277" w:type="dxa"/>
            <w:tcBorders>
              <w:bottom w:val="single" w:sz="4" w:space="0" w:color="auto"/>
            </w:tcBorders>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4714" w:type="dxa"/>
            <w:tcBorders>
              <w:bottom w:val="single" w:sz="4" w:space="0" w:color="auto"/>
            </w:tcBorders>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Объекты культуры</w:t>
            </w:r>
          </w:p>
        </w:tc>
        <w:tc>
          <w:tcPr>
            <w:tcW w:w="1548" w:type="dxa"/>
            <w:tcBorders>
              <w:bottom w:val="single" w:sz="4" w:space="0" w:color="auto"/>
            </w:tcBorders>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tcBorders>
              <w:bottom w:val="single" w:sz="4" w:space="0" w:color="auto"/>
            </w:tcBorders>
            <w:vAlign w:val="center"/>
          </w:tcPr>
          <w:p w:rsidR="009B7D8F" w:rsidRPr="007D6A5C" w:rsidRDefault="009B7D8F" w:rsidP="009B7D8F">
            <w:pPr>
              <w:spacing w:after="0" w:line="240" w:lineRule="auto"/>
              <w:jc w:val="center"/>
              <w:rPr>
                <w:rFonts w:ascii="Times New Roman" w:eastAsia="Times New Roman" w:hAnsi="Times New Roman" w:cs="Times New Roman"/>
                <w:sz w:val="24"/>
                <w:szCs w:val="24"/>
                <w:lang w:eastAsia="ru-RU"/>
              </w:rPr>
            </w:pPr>
          </w:p>
        </w:tc>
      </w:tr>
      <w:tr w:rsidR="009B7D8F" w:rsidRPr="007D6A5C" w:rsidTr="00763B8F">
        <w:trPr>
          <w:trHeight w:hRule="exact" w:val="284"/>
          <w:jc w:val="center"/>
        </w:trPr>
        <w:tc>
          <w:tcPr>
            <w:tcW w:w="1277" w:type="dxa"/>
            <w:tcBorders>
              <w:top w:val="single" w:sz="4" w:space="0" w:color="auto"/>
              <w:left w:val="single" w:sz="4" w:space="0" w:color="auto"/>
              <w:bottom w:val="single" w:sz="4" w:space="0" w:color="auto"/>
              <w:right w:val="single" w:sz="4" w:space="0" w:color="auto"/>
            </w:tcBorders>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c>
          <w:tcPr>
            <w:tcW w:w="4714" w:type="dxa"/>
            <w:tcBorders>
              <w:top w:val="single" w:sz="4" w:space="0" w:color="auto"/>
              <w:left w:val="single" w:sz="4" w:space="0" w:color="auto"/>
              <w:bottom w:val="single" w:sz="4" w:space="0" w:color="auto"/>
              <w:right w:val="single" w:sz="4" w:space="0" w:color="auto"/>
            </w:tcBorders>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7D6A5C">
              <w:rPr>
                <w:rFonts w:ascii="Times New Roman" w:eastAsia="Times New Roman" w:hAnsi="Times New Roman" w:cs="Times New Roman"/>
                <w:sz w:val="24"/>
                <w:szCs w:val="24"/>
                <w:lang w:eastAsia="ru-RU"/>
              </w:rPr>
              <w:t>ома культуры (сельские клубы)</w:t>
            </w:r>
          </w:p>
        </w:tc>
        <w:tc>
          <w:tcPr>
            <w:tcW w:w="1548" w:type="dxa"/>
            <w:tcBorders>
              <w:top w:val="single" w:sz="4" w:space="0" w:color="auto"/>
              <w:left w:val="single" w:sz="4" w:space="0" w:color="auto"/>
              <w:bottom w:val="single" w:sz="4" w:space="0" w:color="auto"/>
              <w:right w:val="single" w:sz="4" w:space="0" w:color="auto"/>
            </w:tcBorders>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tcBorders>
              <w:top w:val="single" w:sz="4" w:space="0" w:color="auto"/>
              <w:left w:val="single" w:sz="4" w:space="0" w:color="auto"/>
              <w:bottom w:val="single" w:sz="4" w:space="0" w:color="auto"/>
              <w:right w:val="single" w:sz="4" w:space="0" w:color="auto"/>
            </w:tcBorders>
            <w:vAlign w:val="center"/>
          </w:tcPr>
          <w:p w:rsidR="009B7D8F" w:rsidRPr="007D6A5C" w:rsidRDefault="009B7D8F"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9B7D8F" w:rsidRPr="007D6A5C" w:rsidTr="00763B8F">
        <w:trPr>
          <w:trHeight w:hRule="exact" w:val="262"/>
          <w:jc w:val="center"/>
        </w:trPr>
        <w:tc>
          <w:tcPr>
            <w:tcW w:w="1277" w:type="dxa"/>
            <w:tcBorders>
              <w:top w:val="single" w:sz="4" w:space="0" w:color="auto"/>
            </w:tcBorders>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w:t>
            </w:r>
          </w:p>
        </w:tc>
        <w:tc>
          <w:tcPr>
            <w:tcW w:w="4714" w:type="dxa"/>
            <w:tcBorders>
              <w:top w:val="single" w:sz="4" w:space="0" w:color="auto"/>
            </w:tcBorders>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7D6A5C">
              <w:rPr>
                <w:rFonts w:ascii="Times New Roman" w:eastAsia="Times New Roman" w:hAnsi="Times New Roman" w:cs="Times New Roman"/>
                <w:sz w:val="24"/>
                <w:szCs w:val="24"/>
                <w:lang w:eastAsia="ru-RU"/>
              </w:rPr>
              <w:t>иблиотеки</w:t>
            </w:r>
          </w:p>
        </w:tc>
        <w:tc>
          <w:tcPr>
            <w:tcW w:w="1548" w:type="dxa"/>
            <w:tcBorders>
              <w:top w:val="single" w:sz="4" w:space="0" w:color="auto"/>
            </w:tcBorders>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tcBorders>
              <w:top w:val="single" w:sz="4" w:space="0" w:color="auto"/>
            </w:tcBorders>
            <w:vAlign w:val="center"/>
          </w:tcPr>
          <w:p w:rsidR="009B7D8F" w:rsidRPr="007D6A5C" w:rsidRDefault="009B7D8F"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r>
      <w:tr w:rsidR="009B7D8F" w:rsidRPr="007D6A5C" w:rsidTr="00763B8F">
        <w:trPr>
          <w:trHeight w:hRule="exact" w:val="262"/>
          <w:jc w:val="center"/>
        </w:trPr>
        <w:tc>
          <w:tcPr>
            <w:tcW w:w="1277" w:type="dxa"/>
            <w:tcBorders>
              <w:top w:val="single" w:sz="4" w:space="0" w:color="auto"/>
            </w:tcBorders>
            <w:vAlign w:val="center"/>
          </w:tcPr>
          <w:p w:rsidR="009B7D8F"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w:t>
            </w:r>
          </w:p>
        </w:tc>
        <w:tc>
          <w:tcPr>
            <w:tcW w:w="4714" w:type="dxa"/>
            <w:tcBorders>
              <w:top w:val="single" w:sz="4" w:space="0" w:color="auto"/>
            </w:tcBorders>
            <w:vAlign w:val="center"/>
          </w:tcPr>
          <w:p w:rsidR="009B7D8F" w:rsidRDefault="009B7D8F"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музий</w:t>
            </w:r>
          </w:p>
        </w:tc>
        <w:tc>
          <w:tcPr>
            <w:tcW w:w="1548" w:type="dxa"/>
            <w:tcBorders>
              <w:top w:val="single" w:sz="4" w:space="0" w:color="auto"/>
            </w:tcBorders>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tcBorders>
              <w:top w:val="single" w:sz="4" w:space="0" w:color="auto"/>
            </w:tcBorders>
            <w:vAlign w:val="center"/>
          </w:tcPr>
          <w:p w:rsidR="009B7D8F" w:rsidRDefault="009B7D8F"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9B7D8F" w:rsidRPr="007D6A5C" w:rsidTr="00763B8F">
        <w:trPr>
          <w:trHeight w:hRule="exact" w:val="282"/>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Спортсооружения, из них:</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F20205"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r>
      <w:tr w:rsidR="009B7D8F" w:rsidRPr="007D6A5C" w:rsidTr="00763B8F">
        <w:trPr>
          <w:trHeight w:hRule="exact" w:val="294"/>
          <w:jc w:val="center"/>
        </w:trPr>
        <w:tc>
          <w:tcPr>
            <w:tcW w:w="1277" w:type="dxa"/>
            <w:vAlign w:val="center"/>
          </w:tcPr>
          <w:p w:rsidR="009B7D8F" w:rsidRPr="007D6A5C" w:rsidRDefault="009B7D8F" w:rsidP="007D6A5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w:t>
            </w:r>
          </w:p>
        </w:tc>
        <w:tc>
          <w:tcPr>
            <w:tcW w:w="4714" w:type="dxa"/>
            <w:vAlign w:val="center"/>
          </w:tcPr>
          <w:p w:rsidR="009B7D8F" w:rsidRPr="007D6A5C" w:rsidRDefault="009B7D8F" w:rsidP="00583701">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плоскостные спортивные сооружения</w:t>
            </w:r>
            <w:r w:rsidR="008267C1">
              <w:rPr>
                <w:rFonts w:ascii="Times New Roman" w:eastAsia="Times New Roman" w:hAnsi="Times New Roman" w:cs="Times New Roman"/>
                <w:sz w:val="24"/>
                <w:szCs w:val="24"/>
                <w:lang w:eastAsia="ru-RU"/>
              </w:rPr>
              <w:t>, из них:</w:t>
            </w:r>
          </w:p>
        </w:tc>
        <w:tc>
          <w:tcPr>
            <w:tcW w:w="1548" w:type="dxa"/>
            <w:vAlign w:val="center"/>
          </w:tcPr>
          <w:p w:rsidR="009B7D8F" w:rsidRPr="007D6A5C" w:rsidRDefault="009B7D8F" w:rsidP="00583701">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9B7D8F" w:rsidRPr="007D6A5C" w:rsidRDefault="008267C1"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8267C1" w:rsidRPr="007D6A5C" w:rsidTr="00763B8F">
        <w:trPr>
          <w:trHeight w:hRule="exact" w:val="294"/>
          <w:jc w:val="center"/>
        </w:trPr>
        <w:tc>
          <w:tcPr>
            <w:tcW w:w="1277" w:type="dxa"/>
            <w:vAlign w:val="center"/>
          </w:tcPr>
          <w:p w:rsidR="008267C1" w:rsidRDefault="008267C1" w:rsidP="007D6A5C">
            <w:pPr>
              <w:spacing w:after="0" w:line="240" w:lineRule="auto"/>
              <w:jc w:val="center"/>
              <w:rPr>
                <w:rFonts w:ascii="Times New Roman" w:eastAsia="Times New Roman" w:hAnsi="Times New Roman" w:cs="Times New Roman"/>
                <w:sz w:val="24"/>
                <w:szCs w:val="24"/>
                <w:lang w:eastAsia="ru-RU"/>
              </w:rPr>
            </w:pPr>
          </w:p>
        </w:tc>
        <w:tc>
          <w:tcPr>
            <w:tcW w:w="4714" w:type="dxa"/>
            <w:vAlign w:val="center"/>
          </w:tcPr>
          <w:p w:rsidR="008267C1" w:rsidRPr="007D6A5C" w:rsidRDefault="008267C1"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-футбольные поля</w:t>
            </w:r>
          </w:p>
        </w:tc>
        <w:tc>
          <w:tcPr>
            <w:tcW w:w="1548" w:type="dxa"/>
            <w:vAlign w:val="center"/>
          </w:tcPr>
          <w:p w:rsidR="008267C1" w:rsidRPr="007D6A5C" w:rsidRDefault="008267C1" w:rsidP="0058370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ед</w:t>
            </w:r>
          </w:p>
        </w:tc>
        <w:tc>
          <w:tcPr>
            <w:tcW w:w="2136" w:type="dxa"/>
            <w:vAlign w:val="center"/>
          </w:tcPr>
          <w:p w:rsidR="008267C1" w:rsidRDefault="008267C1"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8267C1" w:rsidRPr="007D6A5C" w:rsidTr="00763B8F">
        <w:trPr>
          <w:trHeight w:hRule="exact" w:val="417"/>
          <w:jc w:val="center"/>
        </w:trPr>
        <w:tc>
          <w:tcPr>
            <w:tcW w:w="1277" w:type="dxa"/>
            <w:vAlign w:val="center"/>
          </w:tcPr>
          <w:p w:rsidR="008267C1" w:rsidRPr="007D6A5C" w:rsidRDefault="008267C1" w:rsidP="00851F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w:t>
            </w:r>
          </w:p>
        </w:tc>
        <w:tc>
          <w:tcPr>
            <w:tcW w:w="4714" w:type="dxa"/>
            <w:vAlign w:val="center"/>
          </w:tcPr>
          <w:p w:rsidR="008267C1" w:rsidRPr="007D6A5C" w:rsidRDefault="008267C1" w:rsidP="00851F5A">
            <w:pPr>
              <w:spacing w:after="0" w:line="240" w:lineRule="auto"/>
              <w:rPr>
                <w:rFonts w:ascii="Times New Roman" w:eastAsia="Times New Roman" w:hAnsi="Times New Roman" w:cs="Times New Roman"/>
                <w:sz w:val="24"/>
                <w:szCs w:val="24"/>
                <w:lang w:eastAsia="ru-RU"/>
              </w:rPr>
            </w:pPr>
            <w:r w:rsidRPr="007D6A5C">
              <w:rPr>
                <w:rFonts w:ascii="Times New Roman" w:eastAsia="Times New Roman" w:hAnsi="Times New Roman" w:cs="Times New Roman"/>
                <w:sz w:val="24"/>
                <w:szCs w:val="24"/>
                <w:lang w:eastAsia="ru-RU"/>
              </w:rPr>
              <w:t>спортзалы</w:t>
            </w:r>
          </w:p>
        </w:tc>
        <w:tc>
          <w:tcPr>
            <w:tcW w:w="1548" w:type="dxa"/>
            <w:vAlign w:val="center"/>
          </w:tcPr>
          <w:p w:rsidR="008267C1" w:rsidRPr="007D6A5C" w:rsidRDefault="008267C1" w:rsidP="00851F5A">
            <w:pPr>
              <w:spacing w:after="0" w:line="240" w:lineRule="auto"/>
              <w:jc w:val="center"/>
              <w:rPr>
                <w:rFonts w:ascii="Times New Roman" w:eastAsia="Times New Roman" w:hAnsi="Times New Roman" w:cs="Times New Roman"/>
                <w:bCs/>
                <w:sz w:val="24"/>
                <w:szCs w:val="24"/>
                <w:lang w:eastAsia="ru-RU"/>
              </w:rPr>
            </w:pPr>
            <w:r w:rsidRPr="007D6A5C">
              <w:rPr>
                <w:rFonts w:ascii="Times New Roman" w:eastAsia="Times New Roman" w:hAnsi="Times New Roman" w:cs="Times New Roman"/>
                <w:bCs/>
                <w:sz w:val="24"/>
                <w:szCs w:val="24"/>
                <w:lang w:eastAsia="ru-RU"/>
              </w:rPr>
              <w:t>ед.</w:t>
            </w:r>
          </w:p>
        </w:tc>
        <w:tc>
          <w:tcPr>
            <w:tcW w:w="2136" w:type="dxa"/>
            <w:vAlign w:val="center"/>
          </w:tcPr>
          <w:p w:rsidR="008267C1" w:rsidRPr="007D6A5C" w:rsidRDefault="008267C1" w:rsidP="00851F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8267C1" w:rsidRPr="007D6A5C" w:rsidTr="00763B8F">
        <w:trPr>
          <w:trHeight w:hRule="exact" w:val="289"/>
          <w:jc w:val="center"/>
        </w:trPr>
        <w:tc>
          <w:tcPr>
            <w:tcW w:w="1277" w:type="dxa"/>
            <w:vAlign w:val="center"/>
          </w:tcPr>
          <w:p w:rsidR="008267C1" w:rsidRPr="007D6A5C" w:rsidRDefault="008267C1" w:rsidP="004D2C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4D2C7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w:t>
            </w:r>
          </w:p>
        </w:tc>
        <w:tc>
          <w:tcPr>
            <w:tcW w:w="4714" w:type="dxa"/>
            <w:vAlign w:val="center"/>
          </w:tcPr>
          <w:p w:rsidR="008267C1" w:rsidRPr="007D6A5C" w:rsidRDefault="008267C1" w:rsidP="0058370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лыжный стадион</w:t>
            </w:r>
          </w:p>
        </w:tc>
        <w:tc>
          <w:tcPr>
            <w:tcW w:w="1548" w:type="dxa"/>
            <w:vAlign w:val="center"/>
          </w:tcPr>
          <w:p w:rsidR="008267C1" w:rsidRPr="007D6A5C" w:rsidRDefault="008267C1" w:rsidP="00583701">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ед.</w:t>
            </w:r>
          </w:p>
        </w:tc>
        <w:tc>
          <w:tcPr>
            <w:tcW w:w="2136" w:type="dxa"/>
            <w:vAlign w:val="center"/>
          </w:tcPr>
          <w:p w:rsidR="008267C1" w:rsidRPr="007D6A5C" w:rsidRDefault="008267C1" w:rsidP="009B7D8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bl>
    <w:p w:rsidR="007D6A5C" w:rsidRDefault="00C87A9D" w:rsidP="00C87A9D">
      <w:pPr>
        <w:pStyle w:val="headertext"/>
        <w:spacing w:after="240" w:afterAutospacing="0"/>
        <w:ind w:firstLine="567"/>
        <w:jc w:val="both"/>
        <w:rPr>
          <w:rFonts w:eastAsia="Arial Narrow"/>
          <w:color w:val="000000"/>
        </w:rPr>
      </w:pPr>
      <w:r>
        <w:rPr>
          <w:rFonts w:eastAsia="Arial Narrow"/>
          <w:color w:val="000000"/>
        </w:rPr>
        <w:t xml:space="preserve">Примечание:*-скорая помощь размещена на базе </w:t>
      </w:r>
      <w:r w:rsidRPr="00C87A9D">
        <w:rPr>
          <w:rFonts w:eastAsia="Arial Narrow"/>
          <w:color w:val="000000"/>
        </w:rPr>
        <w:t>КГБУЗ "Туруханская районная больница"</w:t>
      </w:r>
      <w:r>
        <w:rPr>
          <w:rFonts w:eastAsia="Arial Narrow"/>
          <w:color w:val="000000"/>
        </w:rPr>
        <w:t>.</w:t>
      </w:r>
    </w:p>
    <w:p w:rsidR="00C87A9D" w:rsidRDefault="00C87A9D" w:rsidP="007D6A5C">
      <w:pPr>
        <w:pStyle w:val="headertext"/>
        <w:spacing w:after="240" w:afterAutospacing="0"/>
        <w:ind w:firstLine="1134"/>
        <w:jc w:val="both"/>
        <w:rPr>
          <w:rFonts w:eastAsia="Arial Narrow"/>
          <w:color w:val="000000"/>
        </w:rPr>
        <w:sectPr w:rsidR="00C87A9D" w:rsidSect="00037C9C">
          <w:footerReference w:type="even" r:id="rId53"/>
          <w:footerReference w:type="default" r:id="rId54"/>
          <w:footerReference w:type="first" r:id="rId55"/>
          <w:pgSz w:w="11906" w:h="16838" w:code="9"/>
          <w:pgMar w:top="992" w:right="1134" w:bottom="851" w:left="1276" w:header="0" w:footer="6" w:gutter="0"/>
          <w:cols w:space="720"/>
          <w:noEndnote/>
          <w:titlePg/>
          <w:docGrid w:linePitch="360"/>
        </w:sectPr>
      </w:pPr>
    </w:p>
    <w:p w:rsidR="007D6A5C" w:rsidRDefault="007D6A5C" w:rsidP="007D6A5C">
      <w:pPr>
        <w:pStyle w:val="headertext"/>
        <w:spacing w:after="240" w:afterAutospacing="0"/>
        <w:ind w:firstLine="1134"/>
        <w:jc w:val="both"/>
        <w:rPr>
          <w:rFonts w:eastAsia="Arial Narrow"/>
          <w:color w:val="000000"/>
        </w:rPr>
      </w:pPr>
      <w:r>
        <w:rPr>
          <w:rFonts w:eastAsia="Arial Narrow"/>
          <w:color w:val="000000"/>
        </w:rPr>
        <w:lastRenderedPageBreak/>
        <w:t>Таблица 2.</w:t>
      </w:r>
      <w:r w:rsidR="00E150FC">
        <w:rPr>
          <w:rFonts w:eastAsia="Arial Narrow"/>
          <w:color w:val="000000"/>
        </w:rPr>
        <w:t>8</w:t>
      </w:r>
      <w:r>
        <w:rPr>
          <w:rFonts w:eastAsia="Arial Narrow"/>
          <w:color w:val="000000"/>
        </w:rPr>
        <w:t>.</w:t>
      </w:r>
      <w:r w:rsidR="00E150FC">
        <w:rPr>
          <w:rFonts w:eastAsia="Arial Narrow"/>
          <w:color w:val="000000"/>
        </w:rPr>
        <w:t>2</w:t>
      </w:r>
      <w:r>
        <w:rPr>
          <w:rFonts w:eastAsia="Arial Narrow"/>
          <w:color w:val="000000"/>
        </w:rPr>
        <w:t>.</w:t>
      </w:r>
      <w:r w:rsidRPr="007D6A5C">
        <w:rPr>
          <w:rFonts w:eastAsia="Arial Narrow"/>
          <w:color w:val="000000"/>
        </w:rPr>
        <w:t xml:space="preserve"> </w:t>
      </w:r>
      <w:r>
        <w:rPr>
          <w:rFonts w:eastAsia="Arial Narrow"/>
          <w:color w:val="000000"/>
        </w:rPr>
        <w:t>Объекты культурно-бытового назначения местного значения.</w:t>
      </w:r>
    </w:p>
    <w:tbl>
      <w:tblPr>
        <w:tblW w:w="1560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5"/>
        <w:gridCol w:w="995"/>
        <w:gridCol w:w="993"/>
        <w:gridCol w:w="1275"/>
        <w:gridCol w:w="567"/>
        <w:gridCol w:w="709"/>
        <w:gridCol w:w="709"/>
        <w:gridCol w:w="851"/>
        <w:gridCol w:w="851"/>
        <w:gridCol w:w="850"/>
        <w:gridCol w:w="804"/>
        <w:gridCol w:w="897"/>
        <w:gridCol w:w="851"/>
        <w:gridCol w:w="992"/>
        <w:gridCol w:w="992"/>
        <w:gridCol w:w="1418"/>
      </w:tblGrid>
      <w:tr w:rsidR="006D408F" w:rsidRPr="00E73968" w:rsidTr="00206BE2">
        <w:trPr>
          <w:trHeight w:val="190"/>
        </w:trPr>
        <w:tc>
          <w:tcPr>
            <w:tcW w:w="1855" w:type="dxa"/>
            <w:vMerge w:val="restart"/>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 Населенный пункт</w:t>
            </w:r>
          </w:p>
        </w:tc>
        <w:tc>
          <w:tcPr>
            <w:tcW w:w="6950" w:type="dxa"/>
            <w:gridSpan w:val="8"/>
          </w:tcPr>
          <w:p w:rsidR="006D408F" w:rsidRPr="00E73968" w:rsidRDefault="006D408F" w:rsidP="007D6A5C">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Существующее положение</w:t>
            </w:r>
          </w:p>
        </w:tc>
        <w:tc>
          <w:tcPr>
            <w:tcW w:w="6804" w:type="dxa"/>
            <w:gridSpan w:val="7"/>
            <w:shd w:val="clear" w:color="auto" w:fill="auto"/>
            <w:vAlign w:val="bottom"/>
            <w:hideMark/>
          </w:tcPr>
          <w:p w:rsidR="006D408F" w:rsidRPr="00E73968" w:rsidRDefault="006D408F" w:rsidP="007D6A5C">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Существующая потребность</w:t>
            </w:r>
          </w:p>
        </w:tc>
      </w:tr>
      <w:tr w:rsidR="006D408F" w:rsidRPr="00E73968" w:rsidTr="006D408F">
        <w:trPr>
          <w:cantSplit/>
          <w:trHeight w:val="1884"/>
        </w:trPr>
        <w:tc>
          <w:tcPr>
            <w:tcW w:w="1855" w:type="dxa"/>
            <w:vMerge/>
            <w:shd w:val="clear" w:color="auto" w:fill="auto"/>
            <w:noWrap/>
            <w:vAlign w:val="bottom"/>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p>
        </w:tc>
        <w:tc>
          <w:tcPr>
            <w:tcW w:w="995"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Объекты дошкольного образования, мест/объект</w:t>
            </w:r>
          </w:p>
        </w:tc>
        <w:tc>
          <w:tcPr>
            <w:tcW w:w="993"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Общеобразовательные организации, мест/объект</w:t>
            </w:r>
          </w:p>
        </w:tc>
        <w:tc>
          <w:tcPr>
            <w:tcW w:w="1275"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Объекты внешкольного образования, мест/объект</w:t>
            </w:r>
          </w:p>
        </w:tc>
        <w:tc>
          <w:tcPr>
            <w:tcW w:w="567"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Дома культуры, мест</w:t>
            </w:r>
          </w:p>
        </w:tc>
        <w:tc>
          <w:tcPr>
            <w:tcW w:w="709"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Библиотеки, тыс. том</w:t>
            </w:r>
          </w:p>
        </w:tc>
        <w:tc>
          <w:tcPr>
            <w:tcW w:w="709" w:type="dxa"/>
            <w:shd w:val="clear" w:color="auto" w:fill="auto"/>
            <w:textDirection w:val="btLr"/>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Спортивные объекты, объект</w:t>
            </w:r>
          </w:p>
        </w:tc>
        <w:tc>
          <w:tcPr>
            <w:tcW w:w="851" w:type="dxa"/>
            <w:textDirection w:val="btLr"/>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Кладбища, 1 объект</w:t>
            </w:r>
          </w:p>
        </w:tc>
        <w:tc>
          <w:tcPr>
            <w:tcW w:w="851" w:type="dxa"/>
            <w:shd w:val="clear" w:color="auto" w:fill="auto"/>
            <w:textDirection w:val="btLr"/>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Плоскостные сооружения, объект</w:t>
            </w:r>
          </w:p>
        </w:tc>
        <w:tc>
          <w:tcPr>
            <w:tcW w:w="850" w:type="dxa"/>
            <w:shd w:val="clear" w:color="auto" w:fill="auto"/>
            <w:textDirection w:val="btLr"/>
            <w:vAlign w:val="bottom"/>
          </w:tcPr>
          <w:p w:rsidR="006D408F" w:rsidRPr="00E73968" w:rsidRDefault="006D408F" w:rsidP="00664995">
            <w:pPr>
              <w:spacing w:after="0" w:line="240" w:lineRule="auto"/>
              <w:ind w:left="-108" w:right="-54"/>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 xml:space="preserve"> Детский сад </w:t>
            </w:r>
          </w:p>
          <w:p w:rsidR="006D408F" w:rsidRPr="00E73968" w:rsidRDefault="006D408F" w:rsidP="00664995">
            <w:pPr>
              <w:spacing w:after="0" w:line="240" w:lineRule="auto"/>
              <w:ind w:left="-108" w:right="-54"/>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(при норме 77 мест на 1000чел), мест</w:t>
            </w:r>
          </w:p>
        </w:tc>
        <w:tc>
          <w:tcPr>
            <w:tcW w:w="804" w:type="dxa"/>
            <w:shd w:val="clear" w:color="auto" w:fill="auto"/>
            <w:textDirection w:val="btLr"/>
            <w:vAlign w:val="bottom"/>
          </w:tcPr>
          <w:p w:rsidR="006D408F" w:rsidRPr="00E73968" w:rsidRDefault="006D408F" w:rsidP="00664995">
            <w:pPr>
              <w:spacing w:after="0" w:line="240" w:lineRule="auto"/>
              <w:ind w:left="113" w:right="-100"/>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Школа</w:t>
            </w:r>
          </w:p>
          <w:p w:rsidR="006D408F" w:rsidRPr="00E73968" w:rsidRDefault="006D408F" w:rsidP="00664995">
            <w:pPr>
              <w:spacing w:after="0" w:line="240" w:lineRule="auto"/>
              <w:ind w:left="113" w:right="-100"/>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 xml:space="preserve"> (при норме 147 мест на  1000 чел), мест</w:t>
            </w:r>
          </w:p>
        </w:tc>
        <w:tc>
          <w:tcPr>
            <w:tcW w:w="897"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Объекты внешкольного образования, мест</w:t>
            </w:r>
          </w:p>
        </w:tc>
        <w:tc>
          <w:tcPr>
            <w:tcW w:w="851" w:type="dxa"/>
            <w:shd w:val="clear" w:color="auto" w:fill="auto"/>
            <w:noWrap/>
            <w:textDirection w:val="btLr"/>
            <w:vAlign w:val="bottom"/>
          </w:tcPr>
          <w:p w:rsidR="006D408F" w:rsidRPr="00E73968" w:rsidRDefault="006D408F" w:rsidP="00664995">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Дома культуры (200 мест на 1000 чел), мест</w:t>
            </w:r>
          </w:p>
        </w:tc>
        <w:tc>
          <w:tcPr>
            <w:tcW w:w="992" w:type="dxa"/>
            <w:shd w:val="clear" w:color="auto" w:fill="auto"/>
            <w:textDirection w:val="btLr"/>
            <w:vAlign w:val="bottom"/>
          </w:tcPr>
          <w:p w:rsidR="006D408F" w:rsidRPr="00E73968" w:rsidRDefault="006D408F" w:rsidP="00E73968">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Библиотеки, (объект на 1 н.п.), объект</w:t>
            </w:r>
          </w:p>
        </w:tc>
        <w:tc>
          <w:tcPr>
            <w:tcW w:w="992" w:type="dxa"/>
            <w:shd w:val="clear" w:color="auto" w:fill="auto"/>
            <w:textDirection w:val="btLr"/>
          </w:tcPr>
          <w:p w:rsidR="006D408F" w:rsidRPr="00E73968" w:rsidRDefault="006D408F" w:rsidP="00851F5A">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Спортивные объекты, объект</w:t>
            </w:r>
          </w:p>
        </w:tc>
        <w:tc>
          <w:tcPr>
            <w:tcW w:w="1418" w:type="dxa"/>
            <w:shd w:val="clear" w:color="auto" w:fill="auto"/>
            <w:textDirection w:val="btLr"/>
          </w:tcPr>
          <w:p w:rsidR="006D408F" w:rsidRPr="00E73968" w:rsidRDefault="006D408F" w:rsidP="00E73968">
            <w:pPr>
              <w:spacing w:after="0" w:line="240" w:lineRule="auto"/>
              <w:ind w:left="113" w:right="113"/>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Плоскостные сооружения (1950м.кв. общей площади на 1 тыс.ч.), м.кв.</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Борский сельсовет</w:t>
            </w:r>
          </w:p>
        </w:tc>
        <w:tc>
          <w:tcPr>
            <w:tcW w:w="99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r>
      <w:tr w:rsidR="006D408F" w:rsidRPr="00E73968" w:rsidTr="00A90EF9">
        <w:trPr>
          <w:trHeight w:val="312"/>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Бор</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129/1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387/1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150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25,6</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146</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279</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28</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4867</w:t>
            </w:r>
          </w:p>
        </w:tc>
      </w:tr>
      <w:tr w:rsidR="006D408F" w:rsidRPr="00E73968" w:rsidTr="00A90EF9">
        <w:trPr>
          <w:trHeight w:val="264"/>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Комса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420"/>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Подкаменная тунгуска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3,3</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80</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Сумароково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4,4</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Pr>
                <w:rFonts w:ascii="Times New Roman" w:eastAsia="Times New Roman" w:hAnsi="Times New Roman" w:cs="Times New Roman"/>
                <w:b/>
                <w:bCs/>
                <w:i/>
                <w:iCs/>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140</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Зотинский сельсовет</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1242</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Зотино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67/1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100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8,6</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19</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37</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130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1242</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Туруханский сельсовет</w:t>
            </w:r>
          </w:p>
        </w:tc>
        <w:tc>
          <w:tcPr>
            <w:tcW w:w="99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8360</w:t>
            </w:r>
          </w:p>
        </w:tc>
      </w:tr>
      <w:tr w:rsidR="006D408F" w:rsidRPr="00E73968" w:rsidTr="00A90EF9">
        <w:trPr>
          <w:trHeight w:val="697"/>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Селиваниха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110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6,1</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197</w:t>
            </w:r>
          </w:p>
        </w:tc>
      </w:tr>
      <w:tr w:rsidR="006D408F" w:rsidRPr="00E73968" w:rsidTr="00A90EF9">
        <w:trPr>
          <w:trHeight w:val="576"/>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Туруханск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370/3</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618/4</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258/2</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530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72,2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285</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544</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55</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930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9091</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Верхнеимбатский сельсовет</w:t>
            </w:r>
          </w:p>
        </w:tc>
        <w:tc>
          <w:tcPr>
            <w:tcW w:w="99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1024</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Алинское</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Чулково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24"/>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Верхнеимбатск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35</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49/1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210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21,9</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35</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66</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7</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110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1063</w:t>
            </w:r>
          </w:p>
        </w:tc>
      </w:tr>
      <w:tr w:rsidR="006D408F" w:rsidRPr="00E73968" w:rsidTr="00A90EF9">
        <w:trPr>
          <w:trHeight w:val="312"/>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lastRenderedPageBreak/>
              <w:t>Вороговский сельсовет</w:t>
            </w:r>
          </w:p>
        </w:tc>
        <w:tc>
          <w:tcPr>
            <w:tcW w:w="99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2718</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Ворогово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188/1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210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18,9</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45</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85</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170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1669</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Индыгино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289</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Сандакчес</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19/1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26</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75</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731</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Светлогорский сельсовет</w:t>
            </w:r>
          </w:p>
        </w:tc>
        <w:tc>
          <w:tcPr>
            <w:tcW w:w="99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3"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275"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567"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1673</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Светлогорск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141/1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44</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480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19,1</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96</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10</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170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1673</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Игарка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2</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1100/1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161/2</w:t>
            </w:r>
          </w:p>
        </w:tc>
        <w:tc>
          <w:tcPr>
            <w:tcW w:w="567" w:type="dxa"/>
            <w:shd w:val="clear" w:color="auto" w:fill="auto"/>
            <w:noWrap/>
            <w:vAlign w:val="center"/>
            <w:hideMark/>
          </w:tcPr>
          <w:p w:rsidR="006D408F" w:rsidRPr="00E73968" w:rsidRDefault="006D408F" w:rsidP="00A90EF9">
            <w:pPr>
              <w:spacing w:after="0" w:line="240" w:lineRule="auto"/>
              <w:ind w:right="-108"/>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3об.</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29,8</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1</w:t>
            </w: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308</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588</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59</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3</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1</w:t>
            </w: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9701</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Межселенная территория</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r w:rsidRPr="00E73968">
              <w:rPr>
                <w:rFonts w:ascii="Times New Roman" w:eastAsia="Times New Roman" w:hAnsi="Times New Roman" w:cs="Times New Roman"/>
                <w:b/>
                <w:bCs/>
                <w:sz w:val="18"/>
                <w:szCs w:val="18"/>
                <w:lang w:eastAsia="ru-RU"/>
              </w:rPr>
              <w:t>243</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p>
        </w:tc>
        <w:tc>
          <w:tcPr>
            <w:tcW w:w="850"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p>
        </w:tc>
        <w:tc>
          <w:tcPr>
            <w:tcW w:w="804" w:type="dxa"/>
            <w:shd w:val="clear" w:color="auto" w:fill="auto"/>
            <w:noWrap/>
            <w:vAlign w:val="center"/>
          </w:tcPr>
          <w:p w:rsidR="006D408F" w:rsidRPr="00E73968" w:rsidRDefault="006D408F" w:rsidP="00A90EF9">
            <w:pPr>
              <w:spacing w:after="0" w:line="240" w:lineRule="auto"/>
              <w:jc w:val="center"/>
              <w:rPr>
                <w:rFonts w:ascii="Times New Roman" w:eastAsia="Times New Roman" w:hAnsi="Times New Roman" w:cs="Times New Roman"/>
                <w:b/>
                <w:bCs/>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3237</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Ангутиха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Бакланиха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0</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6,3</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70</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Бахта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25/1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11,6</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45</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429</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Верещагино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13/1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10,02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285</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Горошиха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13/1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80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11,2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207</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Канготово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4,7</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Костино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55</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Курейка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0/1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ind w:right="-108"/>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140</w:t>
            </w:r>
          </w:p>
        </w:tc>
        <w:tc>
          <w:tcPr>
            <w:tcW w:w="709" w:type="dxa"/>
            <w:shd w:val="clear" w:color="auto" w:fill="auto"/>
            <w:noWrap/>
            <w:vAlign w:val="center"/>
            <w:hideMark/>
          </w:tcPr>
          <w:p w:rsidR="006D408F" w:rsidRPr="00E73968" w:rsidRDefault="006D408F" w:rsidP="00A90EF9">
            <w:pPr>
              <w:spacing w:after="0" w:line="240" w:lineRule="auto"/>
              <w:ind w:right="-108"/>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12968</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16</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152</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Лебедь</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Мадуйка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2,4</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88</w:t>
            </w:r>
          </w:p>
        </w:tc>
      </w:tr>
      <w:tr w:rsidR="006D408F" w:rsidRPr="00E73968" w:rsidTr="00A90EF9">
        <w:trPr>
          <w:trHeight w:val="300"/>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Мирное</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300"/>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Советская речка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5,9</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279</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Сургутиха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100</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8,1</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33</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326</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lastRenderedPageBreak/>
              <w:t>Сухая Тунгуска</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Татарск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Фарково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 объект</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64/1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без мест</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10</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56</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542</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Черноостровск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Янов Стан</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39</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Келлог</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36/1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35</w:t>
            </w: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12,1</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14</w:t>
            </w: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26</w:t>
            </w: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3</w:t>
            </w: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60</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597</w:t>
            </w:r>
          </w:p>
        </w:tc>
      </w:tr>
      <w:tr w:rsidR="006D408F" w:rsidRPr="00E73968" w:rsidTr="00A90EF9">
        <w:trPr>
          <w:trHeight w:val="288"/>
        </w:trPr>
        <w:tc>
          <w:tcPr>
            <w:tcW w:w="1855" w:type="dxa"/>
            <w:shd w:val="clear" w:color="auto" w:fill="auto"/>
            <w:noWrap/>
            <w:vAlign w:val="bottom"/>
            <w:hideMark/>
          </w:tcPr>
          <w:p w:rsidR="006D408F" w:rsidRPr="00E73968" w:rsidRDefault="006D408F" w:rsidP="007D6A5C">
            <w:pPr>
              <w:spacing w:after="0" w:line="240" w:lineRule="auto"/>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Старотуруханск</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9/1</w:t>
            </w: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709"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7,2</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w:t>
            </w: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jc w:val="center"/>
              <w:rPr>
                <w:rFonts w:ascii="Times New Roman" w:hAnsi="Times New Roman" w:cs="Times New Roman"/>
                <w:sz w:val="18"/>
                <w:szCs w:val="18"/>
              </w:rPr>
            </w:pPr>
            <w:r w:rsidRPr="00E73968">
              <w:rPr>
                <w:rFonts w:ascii="Times New Roman" w:hAnsi="Times New Roman" w:cs="Times New Roman"/>
                <w:sz w:val="18"/>
                <w:szCs w:val="18"/>
              </w:rPr>
              <w:t>140</w:t>
            </w:r>
          </w:p>
        </w:tc>
      </w:tr>
      <w:tr w:rsidR="006D408F" w:rsidRPr="00E73968" w:rsidTr="00A90EF9">
        <w:trPr>
          <w:trHeight w:val="288"/>
        </w:trPr>
        <w:tc>
          <w:tcPr>
            <w:tcW w:w="1855" w:type="dxa"/>
            <w:shd w:val="clear" w:color="auto" w:fill="auto"/>
            <w:vAlign w:val="center"/>
            <w:hideMark/>
          </w:tcPr>
          <w:p w:rsidR="006D408F" w:rsidRPr="00E73968" w:rsidRDefault="006D408F" w:rsidP="007D6A5C">
            <w:pPr>
              <w:spacing w:after="0" w:line="240" w:lineRule="auto"/>
              <w:rPr>
                <w:rFonts w:ascii="Times New Roman" w:eastAsia="Times New Roman" w:hAnsi="Times New Roman" w:cs="Times New Roman"/>
                <w:b/>
                <w:bCs/>
                <w:i/>
                <w:iCs/>
                <w:sz w:val="18"/>
                <w:szCs w:val="18"/>
                <w:lang w:eastAsia="ru-RU"/>
              </w:rPr>
            </w:pPr>
            <w:r w:rsidRPr="00E73968">
              <w:rPr>
                <w:rFonts w:ascii="Times New Roman" w:eastAsia="Times New Roman" w:hAnsi="Times New Roman" w:cs="Times New Roman"/>
                <w:b/>
                <w:bCs/>
                <w:i/>
                <w:iCs/>
                <w:sz w:val="18"/>
                <w:szCs w:val="18"/>
                <w:lang w:eastAsia="ru-RU"/>
              </w:rPr>
              <w:t>ИТОГО</w:t>
            </w:r>
          </w:p>
        </w:tc>
        <w:tc>
          <w:tcPr>
            <w:tcW w:w="99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3"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275"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noWrap/>
            <w:vAlign w:val="center"/>
            <w:hideMark/>
          </w:tcPr>
          <w:p w:rsidR="006D408F" w:rsidRPr="00E73968" w:rsidRDefault="006D408F" w:rsidP="00A90EF9">
            <w:pPr>
              <w:spacing w:after="0" w:line="240" w:lineRule="auto"/>
              <w:ind w:left="-108" w:right="-108"/>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2400</w:t>
            </w:r>
          </w:p>
        </w:tc>
        <w:tc>
          <w:tcPr>
            <w:tcW w:w="709" w:type="dxa"/>
            <w:shd w:val="clear" w:color="auto" w:fill="auto"/>
            <w:noWrap/>
            <w:vAlign w:val="center"/>
            <w:hideMark/>
          </w:tcPr>
          <w:p w:rsidR="006D408F" w:rsidRPr="00E73968" w:rsidRDefault="006D408F" w:rsidP="00A90EF9">
            <w:pPr>
              <w:spacing w:after="0" w:line="240" w:lineRule="auto"/>
              <w:ind w:left="-108" w:right="-108"/>
              <w:jc w:val="center"/>
              <w:rPr>
                <w:rFonts w:ascii="Times New Roman" w:eastAsia="Times New Roman" w:hAnsi="Times New Roman" w:cs="Times New Roman"/>
                <w:sz w:val="18"/>
                <w:szCs w:val="18"/>
                <w:lang w:eastAsia="ru-RU"/>
              </w:rPr>
            </w:pPr>
            <w:r w:rsidRPr="00E73968">
              <w:rPr>
                <w:rFonts w:ascii="Times New Roman" w:eastAsia="Times New Roman" w:hAnsi="Times New Roman" w:cs="Times New Roman"/>
                <w:sz w:val="18"/>
                <w:szCs w:val="18"/>
                <w:lang w:eastAsia="ru-RU"/>
              </w:rPr>
              <w:t>13268</w:t>
            </w:r>
          </w:p>
        </w:tc>
        <w:tc>
          <w:tcPr>
            <w:tcW w:w="709"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0"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04"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97"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851" w:type="dxa"/>
            <w:shd w:val="clear" w:color="auto" w:fill="auto"/>
            <w:noWrap/>
            <w:vAlign w:val="center"/>
            <w:hideMark/>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992"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c>
          <w:tcPr>
            <w:tcW w:w="1418" w:type="dxa"/>
            <w:shd w:val="clear" w:color="auto" w:fill="auto"/>
            <w:vAlign w:val="center"/>
          </w:tcPr>
          <w:p w:rsidR="006D408F" w:rsidRPr="00E73968" w:rsidRDefault="006D408F" w:rsidP="00A90EF9">
            <w:pPr>
              <w:spacing w:after="0" w:line="240" w:lineRule="auto"/>
              <w:jc w:val="center"/>
              <w:rPr>
                <w:rFonts w:ascii="Times New Roman" w:eastAsia="Times New Roman" w:hAnsi="Times New Roman" w:cs="Times New Roman"/>
                <w:sz w:val="18"/>
                <w:szCs w:val="18"/>
                <w:lang w:eastAsia="ru-RU"/>
              </w:rPr>
            </w:pPr>
          </w:p>
        </w:tc>
      </w:tr>
    </w:tbl>
    <w:p w:rsidR="007D6A5C" w:rsidRDefault="007D6A5C" w:rsidP="007D6A5C">
      <w:pPr>
        <w:pStyle w:val="headertext"/>
        <w:spacing w:after="240" w:afterAutospacing="0"/>
        <w:ind w:firstLine="1134"/>
        <w:jc w:val="both"/>
        <w:rPr>
          <w:rFonts w:eastAsia="Arial Narrow"/>
          <w:color w:val="000000"/>
        </w:rPr>
        <w:sectPr w:rsidR="007D6A5C" w:rsidSect="007D6A5C">
          <w:pgSz w:w="16838" w:h="11906" w:orient="landscape" w:code="9"/>
          <w:pgMar w:top="1276" w:right="992" w:bottom="1134" w:left="851" w:header="0" w:footer="6" w:gutter="0"/>
          <w:cols w:space="720"/>
          <w:noEndnote/>
          <w:titlePg/>
          <w:docGrid w:linePitch="360"/>
        </w:sectPr>
      </w:pPr>
      <w:r>
        <w:rPr>
          <w:rFonts w:eastAsia="Arial Narrow"/>
          <w:color w:val="000000"/>
        </w:rPr>
        <w:t xml:space="preserve"> </w:t>
      </w:r>
      <w:r w:rsidR="0083136C">
        <w:rPr>
          <w:rFonts w:eastAsia="Arial Narrow"/>
          <w:color w:val="000000"/>
        </w:rPr>
        <w:t xml:space="preserve">примечание: *-норма потребности в домах культуры для городских населенных пунктов составляет 1 объект на населенный пункт.  </w:t>
      </w:r>
    </w:p>
    <w:p w:rsidR="007D6A5C" w:rsidRDefault="007D6A5C" w:rsidP="007D6A5C">
      <w:pPr>
        <w:pStyle w:val="headertext"/>
        <w:spacing w:after="240" w:afterAutospacing="0"/>
        <w:ind w:firstLine="1134"/>
        <w:jc w:val="both"/>
        <w:rPr>
          <w:rFonts w:eastAsia="Arial Narrow"/>
          <w:color w:val="000000"/>
        </w:rPr>
      </w:pPr>
    </w:p>
    <w:p w:rsidR="00C87A9D" w:rsidRDefault="00C87A9D" w:rsidP="00C87A9D">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u w:val="single"/>
          <w:lang w:eastAsia="ru-RU"/>
        </w:rPr>
        <w:t>Объекты здравоохранения</w:t>
      </w:r>
      <w:r>
        <w:rPr>
          <w:rFonts w:ascii="Times New Roman" w:eastAsia="Arial Narrow" w:hAnsi="Times New Roman" w:cs="Times New Roman"/>
          <w:color w:val="000000"/>
          <w:sz w:val="24"/>
          <w:szCs w:val="24"/>
          <w:lang w:eastAsia="ru-RU"/>
        </w:rPr>
        <w:t xml:space="preserve"> в представлены следующими объектами:</w:t>
      </w:r>
    </w:p>
    <w:p w:rsidR="00C87A9D" w:rsidRPr="000367A8" w:rsidRDefault="000367A8" w:rsidP="00C87A9D">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00C87A9D" w:rsidRPr="000367A8">
        <w:rPr>
          <w:rFonts w:ascii="Times New Roman" w:eastAsia="Arial Narrow" w:hAnsi="Times New Roman" w:cs="Times New Roman"/>
          <w:color w:val="000000"/>
          <w:sz w:val="24"/>
          <w:szCs w:val="24"/>
          <w:lang w:eastAsia="ru-RU"/>
        </w:rPr>
        <w:t>КГБУЗ "Туруханская районная больница" обслуживающая население Туруханского  района</w:t>
      </w:r>
      <w:r w:rsidRPr="000367A8">
        <w:rPr>
          <w:rFonts w:ascii="Times New Roman" w:eastAsia="Arial Narrow" w:hAnsi="Times New Roman" w:cs="Times New Roman"/>
          <w:color w:val="000000"/>
          <w:sz w:val="24"/>
          <w:szCs w:val="24"/>
          <w:lang w:eastAsia="ru-RU"/>
        </w:rPr>
        <w:t>;</w:t>
      </w:r>
    </w:p>
    <w:p w:rsid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color w:val="000000"/>
          <w:sz w:val="24"/>
          <w:szCs w:val="24"/>
          <w:lang w:eastAsia="ru-RU"/>
        </w:rPr>
        <w:t xml:space="preserve">- </w:t>
      </w:r>
      <w:r w:rsidRPr="000367A8">
        <w:rPr>
          <w:rFonts w:ascii="Times New Roman" w:eastAsia="Arial Narrow" w:hAnsi="Times New Roman" w:cs="Times New Roman"/>
          <w:bCs/>
          <w:color w:val="000000"/>
          <w:sz w:val="24"/>
          <w:szCs w:val="24"/>
          <w:lang w:eastAsia="ru-RU"/>
        </w:rPr>
        <w:t>Игарская центральная городская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Pr>
          <w:rFonts w:ascii="Times New Roman" w:eastAsia="Arial Narrow" w:hAnsi="Times New Roman" w:cs="Times New Roman"/>
          <w:bCs/>
          <w:color w:val="000000"/>
          <w:sz w:val="24"/>
          <w:szCs w:val="24"/>
          <w:lang w:eastAsia="ru-RU"/>
        </w:rPr>
        <w:t>-</w:t>
      </w:r>
      <w:r w:rsidRPr="000367A8">
        <w:rPr>
          <w:rFonts w:ascii="Times New Roman" w:eastAsia="Arial Narrow" w:hAnsi="Times New Roman" w:cs="Times New Roman"/>
          <w:bCs/>
          <w:color w:val="000000"/>
          <w:sz w:val="24"/>
          <w:szCs w:val="24"/>
          <w:lang w:eastAsia="ru-RU"/>
        </w:rPr>
        <w:t>Зотинская амбулатория;</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-Борская участковая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-Верхне-Имбатская участковая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-Вороговская участковая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-Келлогская участковая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 Светлогорская участковая больница;</w:t>
      </w:r>
    </w:p>
    <w:p w:rsidR="000367A8" w:rsidRPr="000367A8" w:rsidRDefault="000367A8" w:rsidP="00C87A9D">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w:t>
      </w:r>
      <w:r w:rsidR="00851F5A">
        <w:rPr>
          <w:rFonts w:ascii="Times New Roman" w:eastAsia="Arial Narrow" w:hAnsi="Times New Roman" w:cs="Times New Roman"/>
          <w:bCs/>
          <w:color w:val="000000"/>
          <w:sz w:val="24"/>
          <w:szCs w:val="24"/>
          <w:lang w:eastAsia="ru-RU"/>
        </w:rPr>
        <w:t xml:space="preserve"> </w:t>
      </w:r>
      <w:r w:rsidRPr="000367A8">
        <w:rPr>
          <w:rFonts w:ascii="Times New Roman" w:eastAsia="Arial Narrow" w:hAnsi="Times New Roman" w:cs="Times New Roman"/>
          <w:bCs/>
          <w:color w:val="000000"/>
          <w:sz w:val="24"/>
          <w:szCs w:val="24"/>
          <w:lang w:eastAsia="ru-RU"/>
        </w:rPr>
        <w:t>ФАП Играский;</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bCs/>
          <w:color w:val="000000"/>
          <w:sz w:val="24"/>
          <w:szCs w:val="24"/>
          <w:lang w:eastAsia="ru-RU"/>
        </w:rPr>
      </w:pPr>
      <w:r w:rsidRPr="000367A8">
        <w:rPr>
          <w:rFonts w:ascii="Times New Roman" w:eastAsia="Arial Narrow" w:hAnsi="Times New Roman" w:cs="Times New Roman"/>
          <w:bCs/>
          <w:color w:val="000000"/>
          <w:sz w:val="24"/>
          <w:szCs w:val="24"/>
          <w:lang w:eastAsia="ru-RU"/>
        </w:rPr>
        <w:t>-</w:t>
      </w:r>
      <w:r w:rsidR="00851F5A">
        <w:rPr>
          <w:rFonts w:ascii="Times New Roman" w:eastAsia="Arial Narrow" w:hAnsi="Times New Roman" w:cs="Times New Roman"/>
          <w:bCs/>
          <w:color w:val="000000"/>
          <w:sz w:val="24"/>
          <w:szCs w:val="24"/>
          <w:lang w:eastAsia="ru-RU"/>
        </w:rPr>
        <w:t xml:space="preserve"> </w:t>
      </w:r>
      <w:r w:rsidRPr="000367A8">
        <w:rPr>
          <w:rFonts w:ascii="Times New Roman" w:eastAsia="Arial Narrow" w:hAnsi="Times New Roman" w:cs="Times New Roman"/>
          <w:bCs/>
          <w:color w:val="000000"/>
          <w:sz w:val="24"/>
          <w:szCs w:val="24"/>
          <w:lang w:eastAsia="ru-RU"/>
        </w:rPr>
        <w:t>ФАП Бакланиха;</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Бахта</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lang w:eastAsia="ru-RU"/>
        </w:rPr>
        <w:t> </w:t>
      </w: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ФАП Верещагино</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Горошиха</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lang w:eastAsia="ru-RU"/>
        </w:rPr>
        <w:t> </w:t>
      </w: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ФАП Канготово</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lang w:eastAsia="ru-RU"/>
        </w:rPr>
        <w:t> </w:t>
      </w: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ФАП Курейка</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Подкаменная Тунгуска</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lang w:eastAsia="ru-RU"/>
        </w:rPr>
        <w:t> </w:t>
      </w: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ФАП Советская речка</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0367A8">
        <w:rPr>
          <w:rFonts w:ascii="Times New Roman" w:eastAsia="Arial Narrow" w:hAnsi="Times New Roman" w:cs="Times New Roman"/>
          <w:color w:val="000000"/>
          <w:sz w:val="24"/>
          <w:szCs w:val="24"/>
          <w:lang w:eastAsia="ru-RU"/>
        </w:rPr>
        <w:t> </w:t>
      </w: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ФАП Старотуруханск</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Сумароково</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Сургутиха</w:t>
      </w:r>
      <w:r>
        <w:rPr>
          <w:rFonts w:ascii="Times New Roman" w:eastAsia="Arial Narrow" w:hAnsi="Times New Roman" w:cs="Times New Roman"/>
          <w:color w:val="000000"/>
          <w:sz w:val="24"/>
          <w:szCs w:val="24"/>
          <w:lang w:eastAsia="ru-RU"/>
        </w:rPr>
        <w:t>;</w:t>
      </w:r>
    </w:p>
    <w:p w:rsid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0367A8">
        <w:rPr>
          <w:rFonts w:ascii="Times New Roman" w:eastAsia="Arial Narrow" w:hAnsi="Times New Roman" w:cs="Times New Roman"/>
          <w:color w:val="000000"/>
          <w:sz w:val="24"/>
          <w:szCs w:val="24"/>
          <w:lang w:eastAsia="ru-RU"/>
        </w:rPr>
        <w:t> ФАП Фарково</w:t>
      </w:r>
      <w:r>
        <w:rPr>
          <w:rFonts w:ascii="Times New Roman" w:eastAsia="Arial Narrow" w:hAnsi="Times New Roman" w:cs="Times New Roman"/>
          <w:color w:val="000000"/>
          <w:sz w:val="24"/>
          <w:szCs w:val="24"/>
          <w:lang w:eastAsia="ru-RU"/>
        </w:rPr>
        <w:t>.</w:t>
      </w:r>
    </w:p>
    <w:p w:rsidR="000367A8" w:rsidRPr="000367A8" w:rsidRDefault="000367A8" w:rsidP="000367A8">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8E0475" w:rsidRPr="000367A8" w:rsidRDefault="00C87A9D" w:rsidP="00401100">
      <w:pPr>
        <w:widowControl w:val="0"/>
        <w:spacing w:after="0" w:line="274" w:lineRule="exact"/>
        <w:ind w:left="284" w:right="20" w:firstLine="850"/>
        <w:jc w:val="both"/>
        <w:rPr>
          <w:rFonts w:ascii="Times New Roman" w:eastAsia="Arial Narrow" w:hAnsi="Times New Roman" w:cs="Times New Roman"/>
          <w:color w:val="000000"/>
          <w:sz w:val="24"/>
          <w:szCs w:val="24"/>
          <w:u w:val="single"/>
          <w:lang w:eastAsia="ru-RU"/>
        </w:rPr>
      </w:pPr>
      <w:r w:rsidRPr="000367A8">
        <w:rPr>
          <w:rFonts w:ascii="Times New Roman" w:eastAsia="Arial Narrow" w:hAnsi="Times New Roman" w:cs="Times New Roman"/>
          <w:color w:val="000000"/>
          <w:sz w:val="24"/>
          <w:szCs w:val="24"/>
          <w:u w:val="single"/>
          <w:lang w:eastAsia="ru-RU"/>
        </w:rPr>
        <w:t>Объекты образования.</w:t>
      </w:r>
    </w:p>
    <w:p w:rsidR="000367A8" w:rsidRDefault="000367A8"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Дошкольное образование.</w:t>
      </w:r>
    </w:p>
    <w:p w:rsidR="000367A8" w:rsidRDefault="00E038AA"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По данным сайта управления образования Красноярского края </w:t>
      </w:r>
      <w:r w:rsidRPr="00E038AA">
        <w:rPr>
          <w:rFonts w:ascii="Times New Roman" w:eastAsia="Arial Narrow" w:hAnsi="Times New Roman" w:cs="Times New Roman"/>
          <w:color w:val="000000"/>
          <w:sz w:val="24"/>
          <w:szCs w:val="24"/>
          <w:lang w:eastAsia="ru-RU"/>
        </w:rPr>
        <w:t>услугой дошкольного образования охвачен 901 ребёнок</w:t>
      </w:r>
      <w:r>
        <w:rPr>
          <w:rFonts w:ascii="Times New Roman" w:eastAsia="Arial Narrow" w:hAnsi="Times New Roman" w:cs="Times New Roman"/>
          <w:color w:val="000000"/>
          <w:sz w:val="24"/>
          <w:szCs w:val="24"/>
          <w:lang w:eastAsia="ru-RU"/>
        </w:rPr>
        <w:t>. Список объектов дошкольного образования представлен ниже.</w:t>
      </w:r>
    </w:p>
    <w:p w:rsidR="000C3B6E" w:rsidRDefault="000C3B6E"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Таблица 2.</w:t>
      </w:r>
      <w:r w:rsidR="00E150FC">
        <w:rPr>
          <w:rFonts w:ascii="Times New Roman" w:eastAsia="Arial Narrow" w:hAnsi="Times New Roman" w:cs="Times New Roman"/>
          <w:color w:val="000000"/>
          <w:sz w:val="24"/>
          <w:szCs w:val="24"/>
          <w:lang w:eastAsia="ru-RU"/>
        </w:rPr>
        <w:t>8.</w:t>
      </w:r>
      <w:r>
        <w:rPr>
          <w:rFonts w:ascii="Times New Roman" w:eastAsia="Arial Narrow" w:hAnsi="Times New Roman" w:cs="Times New Roman"/>
          <w:color w:val="000000"/>
          <w:sz w:val="24"/>
          <w:szCs w:val="24"/>
          <w:lang w:eastAsia="ru-RU"/>
        </w:rPr>
        <w:t>3 Дошкольны</w:t>
      </w:r>
      <w:r w:rsidR="0000396B">
        <w:rPr>
          <w:rFonts w:ascii="Times New Roman" w:eastAsia="Arial Narrow" w:hAnsi="Times New Roman" w:cs="Times New Roman"/>
          <w:color w:val="000000"/>
          <w:sz w:val="24"/>
          <w:szCs w:val="24"/>
          <w:lang w:eastAsia="ru-RU"/>
        </w:rPr>
        <w:t>е</w:t>
      </w:r>
      <w:r>
        <w:rPr>
          <w:rFonts w:ascii="Times New Roman" w:eastAsia="Arial Narrow" w:hAnsi="Times New Roman" w:cs="Times New Roman"/>
          <w:color w:val="000000"/>
          <w:sz w:val="24"/>
          <w:szCs w:val="24"/>
          <w:lang w:eastAsia="ru-RU"/>
        </w:rPr>
        <w:t xml:space="preserve"> образовательные учреждения</w:t>
      </w:r>
    </w:p>
    <w:tbl>
      <w:tblPr>
        <w:tblW w:w="9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287"/>
        <w:gridCol w:w="1568"/>
        <w:gridCol w:w="2401"/>
      </w:tblGrid>
      <w:tr w:rsidR="00E038AA" w:rsidRPr="00E038AA" w:rsidTr="00AA05CF">
        <w:trPr>
          <w:trHeight w:val="288"/>
        </w:trPr>
        <w:tc>
          <w:tcPr>
            <w:tcW w:w="540" w:type="dxa"/>
          </w:tcPr>
          <w:p w:rsidR="00E038AA" w:rsidRPr="00243AAC" w:rsidRDefault="00E038AA" w:rsidP="00E73968">
            <w:pPr>
              <w:spacing w:after="0" w:line="240" w:lineRule="auto"/>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п/п</w:t>
            </w:r>
          </w:p>
        </w:tc>
        <w:tc>
          <w:tcPr>
            <w:tcW w:w="5287" w:type="dxa"/>
            <w:shd w:val="clear" w:color="auto" w:fill="auto"/>
            <w:noWrap/>
            <w:vAlign w:val="bottom"/>
          </w:tcPr>
          <w:p w:rsidR="00E038AA" w:rsidRPr="00243AAC" w:rsidRDefault="00E038AA" w:rsidP="00E038AA">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Наименование</w:t>
            </w:r>
          </w:p>
        </w:tc>
        <w:tc>
          <w:tcPr>
            <w:tcW w:w="1568" w:type="dxa"/>
            <w:shd w:val="clear" w:color="auto" w:fill="auto"/>
            <w:noWrap/>
            <w:vAlign w:val="bottom"/>
          </w:tcPr>
          <w:p w:rsidR="00E038AA" w:rsidRPr="00243AAC" w:rsidRDefault="00E038AA" w:rsidP="00E7396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243AAC">
              <w:rPr>
                <w:rFonts w:ascii="Times New Roman" w:eastAsia="Times New Roman" w:hAnsi="Times New Roman" w:cs="Times New Roman"/>
                <w:color w:val="000000"/>
                <w:sz w:val="24"/>
                <w:szCs w:val="24"/>
                <w:lang w:eastAsia="ru-RU"/>
              </w:rPr>
              <w:t>местимость</w:t>
            </w:r>
          </w:p>
        </w:tc>
        <w:tc>
          <w:tcPr>
            <w:tcW w:w="2401" w:type="dxa"/>
            <w:shd w:val="clear" w:color="auto" w:fill="auto"/>
            <w:noWrap/>
            <w:vAlign w:val="bottom"/>
          </w:tcPr>
          <w:p w:rsidR="00E038AA" w:rsidRPr="00243AAC" w:rsidRDefault="00E038AA" w:rsidP="00E73968">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r w:rsidRPr="00243AAC">
              <w:rPr>
                <w:rFonts w:ascii="Times New Roman" w:eastAsia="Times New Roman" w:hAnsi="Times New Roman" w:cs="Times New Roman"/>
                <w:color w:val="000000"/>
                <w:sz w:val="24"/>
                <w:szCs w:val="24"/>
                <w:lang w:eastAsia="ru-RU"/>
              </w:rPr>
              <w:t>естоположение</w:t>
            </w:r>
          </w:p>
        </w:tc>
      </w:tr>
      <w:tr w:rsidR="00E038AA" w:rsidRPr="00E038AA" w:rsidTr="00AA05CF">
        <w:trPr>
          <w:trHeight w:val="288"/>
        </w:trPr>
        <w:tc>
          <w:tcPr>
            <w:tcW w:w="540" w:type="dxa"/>
          </w:tcPr>
          <w:p w:rsidR="00E038AA" w:rsidRPr="00E038AA" w:rsidRDefault="00AA05CF" w:rsidP="00E038AA">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287" w:type="dxa"/>
            <w:shd w:val="clear" w:color="auto" w:fill="auto"/>
            <w:noWrap/>
            <w:vAlign w:val="bottom"/>
            <w:hideMark/>
          </w:tcPr>
          <w:p w:rsidR="00E038AA" w:rsidRPr="00E038AA" w:rsidRDefault="00E038AA" w:rsidP="00F53504">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Брусничка</w:t>
            </w:r>
          </w:p>
        </w:tc>
        <w:tc>
          <w:tcPr>
            <w:tcW w:w="1568" w:type="dxa"/>
            <w:shd w:val="clear" w:color="auto" w:fill="auto"/>
            <w:noWrap/>
            <w:vAlign w:val="bottom"/>
            <w:hideMark/>
          </w:tcPr>
          <w:p w:rsidR="00E038AA" w:rsidRPr="00E038AA" w:rsidRDefault="00E038AA" w:rsidP="00E038AA">
            <w:pPr>
              <w:spacing w:after="0" w:line="240" w:lineRule="auto"/>
              <w:jc w:val="center"/>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36</w:t>
            </w:r>
          </w:p>
        </w:tc>
        <w:tc>
          <w:tcPr>
            <w:tcW w:w="2401" w:type="dxa"/>
            <w:shd w:val="clear" w:color="auto" w:fill="auto"/>
            <w:noWrap/>
            <w:vAlign w:val="bottom"/>
            <w:hideMark/>
          </w:tcPr>
          <w:p w:rsidR="00E038AA" w:rsidRPr="00E038AA" w:rsidRDefault="00E038AA"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п. Келлог</w:t>
            </w:r>
          </w:p>
        </w:tc>
      </w:tr>
      <w:tr w:rsidR="00E038AA" w:rsidRPr="00E038AA" w:rsidTr="00AA05CF">
        <w:trPr>
          <w:trHeight w:val="288"/>
        </w:trPr>
        <w:tc>
          <w:tcPr>
            <w:tcW w:w="540" w:type="dxa"/>
          </w:tcPr>
          <w:p w:rsidR="00E038AA" w:rsidRPr="00E038AA" w:rsidRDefault="00DD0A05" w:rsidP="00E038AA">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5287" w:type="dxa"/>
            <w:shd w:val="clear" w:color="auto" w:fill="auto"/>
            <w:noWrap/>
            <w:vAlign w:val="bottom"/>
            <w:hideMark/>
          </w:tcPr>
          <w:p w:rsidR="00E038AA" w:rsidRPr="00E038AA" w:rsidRDefault="00E038AA" w:rsidP="00F53504">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Муниципальное казенное дошкольное образовательное учреждение «Детский сад «Кристаллик», "Сказка"</w:t>
            </w:r>
          </w:p>
        </w:tc>
        <w:tc>
          <w:tcPr>
            <w:tcW w:w="1568" w:type="dxa"/>
            <w:shd w:val="clear" w:color="auto" w:fill="auto"/>
            <w:noWrap/>
            <w:vAlign w:val="bottom"/>
            <w:hideMark/>
          </w:tcPr>
          <w:p w:rsidR="00E038AA" w:rsidRPr="00E038AA" w:rsidRDefault="00E038AA" w:rsidP="00E038AA">
            <w:pPr>
              <w:spacing w:after="0" w:line="240" w:lineRule="auto"/>
              <w:jc w:val="center"/>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110</w:t>
            </w:r>
          </w:p>
        </w:tc>
        <w:tc>
          <w:tcPr>
            <w:tcW w:w="2401" w:type="dxa"/>
            <w:shd w:val="clear" w:color="auto" w:fill="auto"/>
            <w:noWrap/>
            <w:vAlign w:val="bottom"/>
            <w:hideMark/>
          </w:tcPr>
          <w:p w:rsidR="00E038AA" w:rsidRPr="00E038AA" w:rsidRDefault="00E038AA"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г. Игарка</w:t>
            </w:r>
          </w:p>
        </w:tc>
      </w:tr>
      <w:tr w:rsidR="00F53504" w:rsidRPr="00E038AA" w:rsidTr="00AA05CF">
        <w:trPr>
          <w:trHeight w:val="288"/>
        </w:trPr>
        <w:tc>
          <w:tcPr>
            <w:tcW w:w="540" w:type="dxa"/>
          </w:tcPr>
          <w:p w:rsidR="00F53504" w:rsidRDefault="00F53504" w:rsidP="00E038AA">
            <w:pPr>
              <w:spacing w:after="0" w:line="240" w:lineRule="auto"/>
              <w:jc w:val="right"/>
              <w:rPr>
                <w:rFonts w:ascii="Times New Roman" w:eastAsia="Times New Roman" w:hAnsi="Times New Roman" w:cs="Times New Roman"/>
                <w:sz w:val="24"/>
                <w:szCs w:val="24"/>
                <w:lang w:eastAsia="ru-RU"/>
              </w:rPr>
            </w:pPr>
          </w:p>
        </w:tc>
        <w:tc>
          <w:tcPr>
            <w:tcW w:w="5287" w:type="dxa"/>
            <w:shd w:val="clear" w:color="auto" w:fill="auto"/>
            <w:noWrap/>
            <w:vAlign w:val="bottom"/>
          </w:tcPr>
          <w:p w:rsidR="00F53504" w:rsidRPr="00E038AA" w:rsidRDefault="00F53504" w:rsidP="00F53504">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Муниципальное казенное дошкольное образовательное учреждение Детский сад «Аленушка» поселка Светлого</w:t>
            </w:r>
          </w:p>
        </w:tc>
        <w:tc>
          <w:tcPr>
            <w:tcW w:w="1568" w:type="dxa"/>
            <w:shd w:val="clear" w:color="auto" w:fill="auto"/>
            <w:noWrap/>
            <w:vAlign w:val="bottom"/>
          </w:tcPr>
          <w:p w:rsidR="00F53504" w:rsidRPr="00E038AA" w:rsidRDefault="00F53504" w:rsidP="00E73968">
            <w:pPr>
              <w:spacing w:after="0" w:line="240" w:lineRule="auto"/>
              <w:jc w:val="center"/>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73</w:t>
            </w:r>
          </w:p>
        </w:tc>
        <w:tc>
          <w:tcPr>
            <w:tcW w:w="2401" w:type="dxa"/>
            <w:shd w:val="clear" w:color="auto" w:fill="auto"/>
            <w:noWrap/>
            <w:vAlign w:val="bottom"/>
          </w:tcPr>
          <w:p w:rsidR="00F53504" w:rsidRPr="00E038AA" w:rsidRDefault="00F53504" w:rsidP="00E73968">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п. Светлогорск</w:t>
            </w:r>
          </w:p>
        </w:tc>
      </w:tr>
      <w:tr w:rsidR="00F53504" w:rsidRPr="00E038AA" w:rsidTr="00F53504">
        <w:trPr>
          <w:trHeight w:val="288"/>
        </w:trPr>
        <w:tc>
          <w:tcPr>
            <w:tcW w:w="540" w:type="dxa"/>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5287" w:type="dxa"/>
            <w:shd w:val="clear" w:color="auto" w:fill="auto"/>
            <w:noWrap/>
            <w:vAlign w:val="bottom"/>
          </w:tcPr>
          <w:p w:rsidR="00F53504" w:rsidRPr="00E038AA" w:rsidRDefault="00F53504" w:rsidP="00F53504">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Муниципальное дошкольное образовательное учреждение д/с «Сказка»</w:t>
            </w:r>
          </w:p>
        </w:tc>
        <w:tc>
          <w:tcPr>
            <w:tcW w:w="1568" w:type="dxa"/>
            <w:shd w:val="clear" w:color="auto" w:fill="auto"/>
            <w:noWrap/>
            <w:vAlign w:val="bottom"/>
          </w:tcPr>
          <w:p w:rsidR="00F53504" w:rsidRPr="00E038AA" w:rsidRDefault="00F53504" w:rsidP="00E73968">
            <w:pPr>
              <w:spacing w:after="0" w:line="240" w:lineRule="auto"/>
              <w:jc w:val="center"/>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182</w:t>
            </w:r>
          </w:p>
        </w:tc>
        <w:tc>
          <w:tcPr>
            <w:tcW w:w="2401" w:type="dxa"/>
            <w:shd w:val="clear" w:color="auto" w:fill="auto"/>
            <w:noWrap/>
            <w:vAlign w:val="bottom"/>
          </w:tcPr>
          <w:p w:rsidR="00F53504" w:rsidRPr="00E038AA" w:rsidRDefault="00F53504" w:rsidP="00E73968">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г. Игарка</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287" w:type="dxa"/>
            <w:shd w:val="clear" w:color="auto" w:fill="auto"/>
            <w:noWrap/>
            <w:vAlign w:val="bottom"/>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Горошиха</w:t>
            </w:r>
          </w:p>
        </w:tc>
        <w:tc>
          <w:tcPr>
            <w:tcW w:w="1568" w:type="dxa"/>
            <w:vMerge w:val="restart"/>
            <w:shd w:val="clear" w:color="auto" w:fill="auto"/>
            <w:noWrap/>
            <w:vAlign w:val="bottom"/>
          </w:tcPr>
          <w:p w:rsidR="00F53504" w:rsidRPr="00E038AA" w:rsidRDefault="00F53504" w:rsidP="00AA05C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682</w:t>
            </w:r>
          </w:p>
        </w:tc>
        <w:tc>
          <w:tcPr>
            <w:tcW w:w="2401" w:type="dxa"/>
            <w:shd w:val="clear" w:color="auto" w:fill="auto"/>
            <w:noWrap/>
            <w:vAlign w:val="bottom"/>
          </w:tcPr>
          <w:p w:rsidR="00F53504" w:rsidRPr="00E038AA" w:rsidRDefault="00F53504" w:rsidP="00E73968">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д. Горошиха</w:t>
            </w:r>
          </w:p>
        </w:tc>
      </w:tr>
      <w:tr w:rsidR="00F53504" w:rsidRPr="00E038AA" w:rsidTr="00AA05CF">
        <w:trPr>
          <w:trHeight w:val="288"/>
        </w:trPr>
        <w:tc>
          <w:tcPr>
            <w:tcW w:w="540" w:type="dxa"/>
          </w:tcPr>
          <w:p w:rsidR="00F53504"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Буратино</w:t>
            </w:r>
          </w:p>
        </w:tc>
        <w:tc>
          <w:tcPr>
            <w:tcW w:w="1568" w:type="dxa"/>
            <w:vMerge/>
            <w:shd w:val="clear" w:color="auto" w:fill="auto"/>
            <w:noWrap/>
            <w:vAlign w:val="center"/>
            <w:hideMark/>
          </w:tcPr>
          <w:p w:rsidR="00F53504" w:rsidRPr="00E038AA" w:rsidRDefault="00F53504" w:rsidP="00AA05CF">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д. Селиваниха</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 xml:space="preserve">Филиал Туруханского Мун-ного казенного дошк </w:t>
            </w:r>
            <w:r w:rsidRPr="00E038AA">
              <w:rPr>
                <w:rFonts w:ascii="Times New Roman" w:eastAsia="Times New Roman" w:hAnsi="Times New Roman" w:cs="Times New Roman"/>
                <w:sz w:val="24"/>
                <w:szCs w:val="24"/>
                <w:lang w:eastAsia="ru-RU"/>
              </w:rPr>
              <w:lastRenderedPageBreak/>
              <w:t xml:space="preserve">образовательного учреждения д/с Северок- д/с </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 xml:space="preserve">Туруханский район, </w:t>
            </w:r>
            <w:r w:rsidRPr="00E038AA">
              <w:rPr>
                <w:rFonts w:ascii="Times New Roman" w:eastAsia="Times New Roman" w:hAnsi="Times New Roman" w:cs="Times New Roman"/>
                <w:sz w:val="24"/>
                <w:szCs w:val="24"/>
                <w:lang w:eastAsia="ru-RU"/>
              </w:rPr>
              <w:lastRenderedPageBreak/>
              <w:t>д. Сургутиха</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Сказка</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п. Бахта</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Теремок</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Верещагино</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Светлячок</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Верхнеимбатск</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 xml:space="preserve">Филиал Туруханского Мун-ного казенного дошк образовательного учреждения д/с Северок- д/с </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Ворогово</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Елочка</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Зотино</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Туруханское Муниципальное казенное дошкольное образовательное учреждение детский сад «Северок»</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Туруханск</w:t>
            </w:r>
          </w:p>
        </w:tc>
      </w:tr>
      <w:tr w:rsidR="00F53504" w:rsidRPr="00E038AA" w:rsidTr="00AA05CF">
        <w:trPr>
          <w:trHeight w:val="288"/>
        </w:trPr>
        <w:tc>
          <w:tcPr>
            <w:tcW w:w="540" w:type="dxa"/>
          </w:tcPr>
          <w:p w:rsidR="00F53504" w:rsidRPr="00E038AA" w:rsidRDefault="00F53504" w:rsidP="00E7396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5287" w:type="dxa"/>
            <w:shd w:val="clear" w:color="auto" w:fill="auto"/>
            <w:noWrap/>
            <w:vAlign w:val="bottom"/>
            <w:hideMark/>
          </w:tcPr>
          <w:p w:rsidR="00F53504" w:rsidRPr="00E038AA" w:rsidRDefault="00F53504" w:rsidP="00E038AA">
            <w:pPr>
              <w:spacing w:after="0" w:line="240" w:lineRule="auto"/>
              <w:jc w:val="right"/>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Филиал Туруханского Мун-ного казенного дошк образовательного учреждения д/с Северок- д/с Малыш</w:t>
            </w:r>
          </w:p>
        </w:tc>
        <w:tc>
          <w:tcPr>
            <w:tcW w:w="1568" w:type="dxa"/>
            <w:vMerge/>
            <w:shd w:val="clear" w:color="auto" w:fill="auto"/>
            <w:noWrap/>
            <w:vAlign w:val="bottom"/>
            <w:hideMark/>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p>
        </w:tc>
        <w:tc>
          <w:tcPr>
            <w:tcW w:w="2401" w:type="dxa"/>
            <w:shd w:val="clear" w:color="auto" w:fill="auto"/>
            <w:noWrap/>
            <w:vAlign w:val="bottom"/>
            <w:hideMark/>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Туруханский район, с. Фарково</w:t>
            </w:r>
          </w:p>
        </w:tc>
      </w:tr>
      <w:tr w:rsidR="00F53504" w:rsidRPr="00E038AA" w:rsidTr="00AA05CF">
        <w:trPr>
          <w:trHeight w:val="312"/>
        </w:trPr>
        <w:tc>
          <w:tcPr>
            <w:tcW w:w="540" w:type="dxa"/>
          </w:tcPr>
          <w:p w:rsidR="00F53504" w:rsidRDefault="00F53504" w:rsidP="00E73968">
            <w:pPr>
              <w:spacing w:after="0" w:line="240" w:lineRule="auto"/>
              <w:jc w:val="right"/>
              <w:rPr>
                <w:rFonts w:ascii="Times New Roman" w:eastAsia="Times New Roman" w:hAnsi="Times New Roman" w:cs="Times New Roman"/>
                <w:sz w:val="24"/>
                <w:szCs w:val="24"/>
                <w:lang w:eastAsia="ru-RU"/>
              </w:rPr>
            </w:pPr>
          </w:p>
        </w:tc>
        <w:tc>
          <w:tcPr>
            <w:tcW w:w="5287" w:type="dxa"/>
            <w:shd w:val="clear" w:color="auto" w:fill="auto"/>
            <w:noWrap/>
            <w:vAlign w:val="bottom"/>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Всего</w:t>
            </w:r>
          </w:p>
        </w:tc>
        <w:tc>
          <w:tcPr>
            <w:tcW w:w="1568" w:type="dxa"/>
            <w:shd w:val="clear" w:color="auto" w:fill="auto"/>
            <w:noWrap/>
            <w:vAlign w:val="bottom"/>
          </w:tcPr>
          <w:p w:rsidR="00F53504" w:rsidRPr="00E038AA" w:rsidRDefault="00F53504" w:rsidP="00E038A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901</w:t>
            </w:r>
          </w:p>
        </w:tc>
        <w:tc>
          <w:tcPr>
            <w:tcW w:w="2401" w:type="dxa"/>
            <w:shd w:val="clear" w:color="auto" w:fill="auto"/>
            <w:noWrap/>
            <w:vAlign w:val="bottom"/>
          </w:tcPr>
          <w:p w:rsidR="00F53504" w:rsidRPr="00E038AA" w:rsidRDefault="00F53504" w:rsidP="00E038AA">
            <w:pPr>
              <w:spacing w:after="0" w:line="240" w:lineRule="auto"/>
              <w:rPr>
                <w:rFonts w:ascii="Times New Roman" w:eastAsia="Times New Roman" w:hAnsi="Times New Roman" w:cs="Times New Roman"/>
                <w:sz w:val="24"/>
                <w:szCs w:val="24"/>
                <w:lang w:eastAsia="ru-RU"/>
              </w:rPr>
            </w:pPr>
          </w:p>
        </w:tc>
      </w:tr>
    </w:tbl>
    <w:p w:rsidR="00E038AA" w:rsidRDefault="00E038AA"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0367A8" w:rsidRDefault="000367A8"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Общеобразовательные учреждения</w:t>
      </w:r>
    </w:p>
    <w:p w:rsidR="00243AAC" w:rsidRDefault="00243AAC"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Сеть общеобразовательных объектов представлена 23мя школами. в населенных пунктах с численностью свыше 100 человек размещена школа. Из удаленности населенных пунктов друг от друга, сложено осуществить подвоз централизованно  В настоящее время в школах обучается 2,</w:t>
      </w:r>
      <w:r w:rsidR="000C3B6E">
        <w:rPr>
          <w:rFonts w:ascii="Times New Roman" w:eastAsia="Arial Narrow" w:hAnsi="Times New Roman" w:cs="Times New Roman"/>
          <w:color w:val="000000"/>
          <w:sz w:val="24"/>
          <w:szCs w:val="24"/>
          <w:lang w:eastAsia="ru-RU"/>
        </w:rPr>
        <w:t>3</w:t>
      </w:r>
      <w:r>
        <w:rPr>
          <w:rFonts w:ascii="Times New Roman" w:eastAsia="Arial Narrow" w:hAnsi="Times New Roman" w:cs="Times New Roman"/>
          <w:color w:val="000000"/>
          <w:sz w:val="24"/>
          <w:szCs w:val="24"/>
          <w:lang w:eastAsia="ru-RU"/>
        </w:rPr>
        <w:t xml:space="preserve"> тыс. человек.</w:t>
      </w:r>
    </w:p>
    <w:p w:rsidR="00243AAC" w:rsidRDefault="00243AAC"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 </w:t>
      </w:r>
      <w:r w:rsidR="000C3B6E">
        <w:rPr>
          <w:rFonts w:ascii="Times New Roman" w:eastAsia="Arial Narrow" w:hAnsi="Times New Roman" w:cs="Times New Roman"/>
          <w:color w:val="000000"/>
          <w:sz w:val="24"/>
          <w:szCs w:val="24"/>
          <w:lang w:eastAsia="ru-RU"/>
        </w:rPr>
        <w:t>Таблица 2.</w:t>
      </w:r>
      <w:r w:rsidR="00E150FC">
        <w:rPr>
          <w:rFonts w:ascii="Times New Roman" w:eastAsia="Arial Narrow" w:hAnsi="Times New Roman" w:cs="Times New Roman"/>
          <w:color w:val="000000"/>
          <w:sz w:val="24"/>
          <w:szCs w:val="24"/>
          <w:lang w:eastAsia="ru-RU"/>
        </w:rPr>
        <w:t>8</w:t>
      </w:r>
      <w:r w:rsidR="000C3B6E">
        <w:rPr>
          <w:rFonts w:ascii="Times New Roman" w:eastAsia="Arial Narrow" w:hAnsi="Times New Roman" w:cs="Times New Roman"/>
          <w:color w:val="000000"/>
          <w:sz w:val="24"/>
          <w:szCs w:val="24"/>
          <w:lang w:eastAsia="ru-RU"/>
        </w:rPr>
        <w:t>.4. Общеобразовательные учреждения</w:t>
      </w:r>
    </w:p>
    <w:tbl>
      <w:tblPr>
        <w:tblW w:w="961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3559"/>
        <w:gridCol w:w="1568"/>
        <w:gridCol w:w="3880"/>
      </w:tblGrid>
      <w:tr w:rsidR="00243AAC" w:rsidRPr="00243AAC" w:rsidTr="00AE0800">
        <w:trPr>
          <w:trHeight w:val="288"/>
        </w:trPr>
        <w:tc>
          <w:tcPr>
            <w:tcW w:w="612" w:type="dxa"/>
          </w:tcPr>
          <w:p w:rsidR="00243AAC" w:rsidRPr="00243AAC" w:rsidRDefault="00243AAC" w:rsidP="00243AAC">
            <w:pPr>
              <w:spacing w:after="0" w:line="240" w:lineRule="auto"/>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п/п</w:t>
            </w:r>
          </w:p>
        </w:tc>
        <w:tc>
          <w:tcPr>
            <w:tcW w:w="3559" w:type="dxa"/>
            <w:shd w:val="clear" w:color="auto" w:fill="auto"/>
            <w:noWrap/>
            <w:vAlign w:val="bottom"/>
            <w:hideMark/>
          </w:tcPr>
          <w:p w:rsidR="00243AAC" w:rsidRPr="00243AAC" w:rsidRDefault="00243AAC" w:rsidP="00243AAC">
            <w:pPr>
              <w:spacing w:after="0" w:line="240" w:lineRule="auto"/>
              <w:jc w:val="right"/>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Собственное название</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243AAC">
              <w:rPr>
                <w:rFonts w:ascii="Times New Roman" w:eastAsia="Times New Roman" w:hAnsi="Times New Roman" w:cs="Times New Roman"/>
                <w:color w:val="000000"/>
                <w:sz w:val="24"/>
                <w:szCs w:val="24"/>
                <w:lang w:eastAsia="ru-RU"/>
              </w:rPr>
              <w:t>местимость</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w:t>
            </w:r>
            <w:r w:rsidRPr="00243AAC">
              <w:rPr>
                <w:rFonts w:ascii="Times New Roman" w:eastAsia="Times New Roman" w:hAnsi="Times New Roman" w:cs="Times New Roman"/>
                <w:color w:val="000000"/>
                <w:sz w:val="24"/>
                <w:szCs w:val="24"/>
                <w:lang w:eastAsia="ru-RU"/>
              </w:rPr>
              <w:t>естоположение</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Муниципальное казенное  образовательное учреждение «начальная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7</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Туруханский район, с. Ворогово</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Муниципальное казенное  образовательное учреждение «Старотуруханская средняя общеобразовательная шко</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9</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sidRPr="00243AAC">
              <w:rPr>
                <w:rFonts w:ascii="Times New Roman" w:eastAsia="Times New Roman" w:hAnsi="Times New Roman" w:cs="Times New Roman"/>
                <w:color w:val="000000"/>
                <w:sz w:val="24"/>
                <w:szCs w:val="24"/>
                <w:lang w:eastAsia="ru-RU"/>
              </w:rPr>
              <w:t>Туруханский район, д. Старотуруханск</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Совреченская начальная общеобразовательная школа (филиал Фарковской средней общеобразовательной школ</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9</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п. Советская Речка</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«Чулковская НШ»</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9</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с. Чулково</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«Горошинская основная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13</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д. Горошиха</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 xml:space="preserve">Муниципальное  казенное образовательное учреждение </w:t>
            </w:r>
            <w:r w:rsidRPr="00243AAC">
              <w:rPr>
                <w:rFonts w:ascii="Times New Roman" w:eastAsia="Times New Roman" w:hAnsi="Times New Roman" w:cs="Times New Roman"/>
                <w:sz w:val="24"/>
                <w:szCs w:val="24"/>
                <w:lang w:eastAsia="ru-RU"/>
              </w:rPr>
              <w:lastRenderedPageBreak/>
              <w:t>«Верещагинская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lastRenderedPageBreak/>
              <w:t>13</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с. Верещагино</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7</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«Сургутихинская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14</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д. Сургутиха</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Индыгинская начальная общеобразовательная школа (филиал Вороговской средней общеобразовательной школ</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14</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п. Индыгино</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Сандакчесская начальная общеобразовательная школа (филиал Вороговской средней общеобразовательной шк</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19</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п. Сандакчес</w:t>
            </w:r>
          </w:p>
        </w:tc>
      </w:tr>
      <w:tr w:rsidR="00243AAC" w:rsidRPr="00243AAC" w:rsidTr="00AE0800">
        <w:trPr>
          <w:trHeight w:val="288"/>
        </w:trPr>
        <w:tc>
          <w:tcPr>
            <w:tcW w:w="612" w:type="dxa"/>
          </w:tcPr>
          <w:p w:rsidR="00243AAC" w:rsidRPr="00243AAC" w:rsidRDefault="00243AAC"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«Бахтинская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25</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п. Бахта</w:t>
            </w:r>
          </w:p>
        </w:tc>
      </w:tr>
      <w:tr w:rsidR="00243AAC" w:rsidRPr="00243AAC" w:rsidTr="00AE0800">
        <w:trPr>
          <w:trHeight w:val="288"/>
        </w:trPr>
        <w:tc>
          <w:tcPr>
            <w:tcW w:w="612" w:type="dxa"/>
          </w:tcPr>
          <w:p w:rsidR="00243AAC" w:rsidRPr="00243AAC" w:rsidRDefault="00E038AA"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«Верхнеимбатская средняя общеобразовательная школ</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48</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с. Верхнеимбатск</w:t>
            </w:r>
          </w:p>
        </w:tc>
      </w:tr>
      <w:tr w:rsidR="00243AAC" w:rsidRPr="00243AAC" w:rsidTr="00AE0800">
        <w:trPr>
          <w:trHeight w:val="288"/>
        </w:trPr>
        <w:tc>
          <w:tcPr>
            <w:tcW w:w="612" w:type="dxa"/>
          </w:tcPr>
          <w:p w:rsidR="00243AAC" w:rsidRPr="00243AAC" w:rsidRDefault="00E038AA" w:rsidP="00243AAC">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«Фарковская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64</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с. Фарково</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13</w:t>
            </w:r>
          </w:p>
        </w:tc>
        <w:tc>
          <w:tcPr>
            <w:tcW w:w="3559"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Муниципальное казенное вечернее образовательное учреждение Туруханская начальная школа</w:t>
            </w:r>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66</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с. Туруханск</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14</w:t>
            </w:r>
          </w:p>
        </w:tc>
        <w:tc>
          <w:tcPr>
            <w:tcW w:w="3559"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Муниципальное казенное  образовательное учреждение «Зотинская средняя общеобразовательная школа»</w:t>
            </w:r>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67</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с. Зотино</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15</w:t>
            </w:r>
          </w:p>
        </w:tc>
        <w:tc>
          <w:tcPr>
            <w:tcW w:w="3559" w:type="dxa"/>
            <w:shd w:val="clear" w:color="auto" w:fill="auto"/>
            <w:noWrap/>
            <w:vAlign w:val="bottom"/>
            <w:hideMark/>
          </w:tcPr>
          <w:p w:rsidR="00243AAC" w:rsidRPr="00AE0800" w:rsidRDefault="00E01336" w:rsidP="00243AAC">
            <w:pPr>
              <w:spacing w:after="0" w:line="240" w:lineRule="auto"/>
              <w:rPr>
                <w:rFonts w:ascii="Times New Roman" w:eastAsia="Times New Roman" w:hAnsi="Times New Roman" w:cs="Times New Roman"/>
                <w:sz w:val="24"/>
                <w:szCs w:val="24"/>
                <w:lang w:eastAsia="ru-RU"/>
              </w:rPr>
            </w:pPr>
            <w:hyperlink r:id="rId56" w:history="1">
              <w:r w:rsidR="00243AAC" w:rsidRPr="00AE0800">
                <w:rPr>
                  <w:rFonts w:ascii="Times New Roman" w:eastAsia="Times New Roman" w:hAnsi="Times New Roman" w:cs="Times New Roman"/>
                  <w:sz w:val="24"/>
                  <w:szCs w:val="24"/>
                  <w:lang w:eastAsia="ru-RU"/>
                </w:rPr>
                <w:t>МКОУ «Бор СШ»</w:t>
              </w:r>
            </w:hyperlink>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115</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п. Бор</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16</w:t>
            </w:r>
          </w:p>
        </w:tc>
        <w:tc>
          <w:tcPr>
            <w:tcW w:w="3559" w:type="dxa"/>
            <w:shd w:val="clear" w:color="auto" w:fill="auto"/>
            <w:noWrap/>
            <w:vAlign w:val="bottom"/>
            <w:hideMark/>
          </w:tcPr>
          <w:p w:rsidR="00243AAC" w:rsidRPr="00AE0800" w:rsidRDefault="00243AAC" w:rsidP="00E038AA">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 xml:space="preserve">Муниципальное казенное образовательное учреждение «Средняя общеобразовательная школа № 10» поселка </w:t>
            </w:r>
            <w:r w:rsidR="00E038AA" w:rsidRPr="00AE0800">
              <w:rPr>
                <w:rFonts w:ascii="Times New Roman" w:eastAsia="Times New Roman" w:hAnsi="Times New Roman" w:cs="Times New Roman"/>
                <w:sz w:val="24"/>
                <w:szCs w:val="24"/>
                <w:lang w:eastAsia="ru-RU"/>
              </w:rPr>
              <w:t>Светлогорск</w:t>
            </w:r>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141</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п. Светлогорск</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17</w:t>
            </w:r>
          </w:p>
        </w:tc>
        <w:tc>
          <w:tcPr>
            <w:tcW w:w="3559"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Муниципальное казенное  образовательное учреждение «Вороговская средняя общеобразовательная школа»</w:t>
            </w:r>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186</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с. Ворогово</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18</w:t>
            </w:r>
          </w:p>
        </w:tc>
        <w:tc>
          <w:tcPr>
            <w:tcW w:w="3559" w:type="dxa"/>
            <w:shd w:val="clear" w:color="auto" w:fill="auto"/>
            <w:noWrap/>
            <w:vAlign w:val="bottom"/>
            <w:hideMark/>
          </w:tcPr>
          <w:p w:rsidR="00243AAC" w:rsidRPr="00AE0800" w:rsidRDefault="00E01336" w:rsidP="00243AAC">
            <w:pPr>
              <w:spacing w:after="0" w:line="240" w:lineRule="auto"/>
              <w:rPr>
                <w:rFonts w:ascii="Times New Roman" w:eastAsia="Times New Roman" w:hAnsi="Times New Roman" w:cs="Times New Roman"/>
                <w:sz w:val="24"/>
                <w:szCs w:val="24"/>
                <w:lang w:eastAsia="ru-RU"/>
              </w:rPr>
            </w:pPr>
            <w:hyperlink r:id="rId57" w:history="1">
              <w:r w:rsidR="00243AAC" w:rsidRPr="00AE0800">
                <w:rPr>
                  <w:rFonts w:ascii="Times New Roman" w:eastAsia="Times New Roman" w:hAnsi="Times New Roman" w:cs="Times New Roman"/>
                  <w:sz w:val="24"/>
                  <w:szCs w:val="24"/>
                  <w:lang w:eastAsia="ru-RU"/>
                </w:rPr>
                <w:t>МКОУ «Туруханская НШ №4»</w:t>
              </w:r>
            </w:hyperlink>
          </w:p>
        </w:tc>
        <w:tc>
          <w:tcPr>
            <w:tcW w:w="1568" w:type="dxa"/>
            <w:shd w:val="clear" w:color="auto" w:fill="auto"/>
            <w:noWrap/>
            <w:vAlign w:val="bottom"/>
            <w:hideMark/>
          </w:tcPr>
          <w:p w:rsidR="00243AAC" w:rsidRPr="00AE0800" w:rsidRDefault="00243AAC" w:rsidP="00243AAC">
            <w:pPr>
              <w:spacing w:after="0" w:line="240" w:lineRule="auto"/>
              <w:jc w:val="center"/>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207</w:t>
            </w:r>
          </w:p>
        </w:tc>
        <w:tc>
          <w:tcPr>
            <w:tcW w:w="3880" w:type="dxa"/>
            <w:shd w:val="clear" w:color="auto" w:fill="auto"/>
            <w:noWrap/>
            <w:vAlign w:val="bottom"/>
            <w:hideMark/>
          </w:tcPr>
          <w:p w:rsidR="00243AAC" w:rsidRPr="00AE0800" w:rsidRDefault="00243AAC" w:rsidP="00243AAC">
            <w:pPr>
              <w:spacing w:after="0" w:line="240" w:lineRule="auto"/>
              <w:rPr>
                <w:rFonts w:ascii="Times New Roman" w:eastAsia="Times New Roman" w:hAnsi="Times New Roman" w:cs="Times New Roman"/>
                <w:sz w:val="24"/>
                <w:szCs w:val="24"/>
                <w:lang w:eastAsia="ru-RU"/>
              </w:rPr>
            </w:pPr>
            <w:r w:rsidRPr="00AE0800">
              <w:rPr>
                <w:rFonts w:ascii="Times New Roman" w:eastAsia="Times New Roman" w:hAnsi="Times New Roman" w:cs="Times New Roman"/>
                <w:sz w:val="24"/>
                <w:szCs w:val="24"/>
                <w:lang w:eastAsia="ru-RU"/>
              </w:rPr>
              <w:t>Туруханский район, с. Туруханск</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19</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Муниципальное казенное образовательное учреждение «Туруханская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340</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с. Туруханск</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t>20</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 xml:space="preserve">Муниципальное казенное  образовательное учреждение </w:t>
            </w:r>
            <w:r w:rsidRPr="00243AAC">
              <w:rPr>
                <w:rFonts w:ascii="Times New Roman" w:eastAsia="Times New Roman" w:hAnsi="Times New Roman" w:cs="Times New Roman"/>
                <w:sz w:val="24"/>
                <w:szCs w:val="24"/>
                <w:lang w:eastAsia="ru-RU"/>
              </w:rPr>
              <w:lastRenderedPageBreak/>
              <w:t>«Борская средняя общеобразовательная школа»</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lastRenderedPageBreak/>
              <w:t>379</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п. Бор</w:t>
            </w:r>
          </w:p>
        </w:tc>
      </w:tr>
      <w:tr w:rsidR="00243AAC" w:rsidRPr="00243AAC" w:rsidTr="00AE0800">
        <w:trPr>
          <w:trHeight w:val="288"/>
        </w:trPr>
        <w:tc>
          <w:tcPr>
            <w:tcW w:w="612" w:type="dxa"/>
          </w:tcPr>
          <w:p w:rsidR="00243AAC" w:rsidRPr="00E038AA" w:rsidRDefault="00E038AA" w:rsidP="00243AAC">
            <w:pPr>
              <w:spacing w:after="0" w:line="240" w:lineRule="auto"/>
              <w:rPr>
                <w:rFonts w:ascii="Times New Roman" w:eastAsia="Times New Roman" w:hAnsi="Times New Roman" w:cs="Times New Roman"/>
                <w:sz w:val="24"/>
                <w:szCs w:val="24"/>
                <w:lang w:eastAsia="ru-RU"/>
              </w:rPr>
            </w:pPr>
            <w:r w:rsidRPr="00E038AA">
              <w:rPr>
                <w:rFonts w:ascii="Times New Roman" w:eastAsia="Times New Roman" w:hAnsi="Times New Roman" w:cs="Times New Roman"/>
                <w:sz w:val="24"/>
                <w:szCs w:val="24"/>
                <w:lang w:eastAsia="ru-RU"/>
              </w:rPr>
              <w:lastRenderedPageBreak/>
              <w:t>21</w:t>
            </w:r>
          </w:p>
        </w:tc>
        <w:tc>
          <w:tcPr>
            <w:tcW w:w="3559"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 xml:space="preserve">Муниципальное казенное образовательное учреждение «Средняя общеобразовательная школа города Игарки» </w:t>
            </w:r>
          </w:p>
        </w:tc>
        <w:tc>
          <w:tcPr>
            <w:tcW w:w="1568" w:type="dxa"/>
            <w:shd w:val="clear" w:color="auto" w:fill="auto"/>
            <w:noWrap/>
            <w:vAlign w:val="bottom"/>
            <w:hideMark/>
          </w:tcPr>
          <w:p w:rsidR="00243AAC" w:rsidRPr="00243AAC" w:rsidRDefault="00243AAC" w:rsidP="00243AAC">
            <w:pPr>
              <w:spacing w:after="0" w:line="240" w:lineRule="auto"/>
              <w:jc w:val="center"/>
              <w:rPr>
                <w:rFonts w:ascii="Times New Roman" w:eastAsia="Times New Roman" w:hAnsi="Times New Roman" w:cs="Times New Roman"/>
                <w:bCs/>
                <w:sz w:val="24"/>
                <w:szCs w:val="24"/>
                <w:lang w:eastAsia="ru-RU"/>
              </w:rPr>
            </w:pPr>
            <w:r w:rsidRPr="00243AAC">
              <w:rPr>
                <w:rFonts w:ascii="Times New Roman" w:eastAsia="Times New Roman" w:hAnsi="Times New Roman" w:cs="Times New Roman"/>
                <w:bCs/>
                <w:sz w:val="24"/>
                <w:szCs w:val="24"/>
                <w:lang w:eastAsia="ru-RU"/>
              </w:rPr>
              <w:t>514</w:t>
            </w:r>
          </w:p>
        </w:tc>
        <w:tc>
          <w:tcPr>
            <w:tcW w:w="3880" w:type="dxa"/>
            <w:shd w:val="clear" w:color="auto" w:fill="auto"/>
            <w:noWrap/>
            <w:vAlign w:val="bottom"/>
            <w:hideMark/>
          </w:tcPr>
          <w:p w:rsidR="00243AAC" w:rsidRPr="00243AAC" w:rsidRDefault="00243AAC" w:rsidP="00243AAC">
            <w:pPr>
              <w:spacing w:after="0" w:line="240" w:lineRule="auto"/>
              <w:rPr>
                <w:rFonts w:ascii="Times New Roman" w:eastAsia="Times New Roman" w:hAnsi="Times New Roman" w:cs="Times New Roman"/>
                <w:sz w:val="24"/>
                <w:szCs w:val="24"/>
                <w:lang w:eastAsia="ru-RU"/>
              </w:rPr>
            </w:pPr>
            <w:r w:rsidRPr="00243AAC">
              <w:rPr>
                <w:rFonts w:ascii="Times New Roman" w:eastAsia="Times New Roman" w:hAnsi="Times New Roman" w:cs="Times New Roman"/>
                <w:sz w:val="24"/>
                <w:szCs w:val="24"/>
                <w:lang w:eastAsia="ru-RU"/>
              </w:rPr>
              <w:t>Туруханский район, г. Игарка</w:t>
            </w:r>
          </w:p>
        </w:tc>
      </w:tr>
    </w:tbl>
    <w:p w:rsidR="000367A8" w:rsidRDefault="000367A8"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C87A9D" w:rsidRP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Игарское профессиональное училище № 22 является краевым государственным бюджетным образовательным учреждением начального профессионального образования. В училище можно получить специальности автомеханика-водителя, слесаря по ремонту автомобилей, машиниста буровых установок, повара-кондитера, сварщика, продавца, кассира-контролера, секретаря-референта.</w:t>
      </w:r>
    </w:p>
    <w:p w:rsidR="009B7D8F" w:rsidRPr="009B7D8F" w:rsidRDefault="009B7D8F" w:rsidP="009B7D8F">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 xml:space="preserve">Учебное заведение было основано в 2001 г. как филиал профессионального училища города Дудинки, а в 2004 г. филиалу был присвоен статус профессионального училища. В училище оборудованы электротехническая лаборатория и сварочная мастерская, в кабинетах установлены тренажеры-имитаторы бурения и ремонта скважин, мультимедийные кабинеты, спортивный и тренажерный залы. Студентам из сел и поселков Туруханского района предоставляют общежитие. В училище обучаются около 200 человек. </w:t>
      </w:r>
    </w:p>
    <w:p w:rsidR="009B7D8F" w:rsidRDefault="009B7D8F" w:rsidP="009B7D8F">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В педагогическом коллективе работают 23 мастера-педагога и преподавателя, один педагог награжден почетным званием «Заслуженный учитель Красноярского края». Студенты и педагоги постоянно участвуют в краевых выставках-конкурсах, в конкурсах профессионального мастерства, спортивных состязаниях.</w:t>
      </w:r>
    </w:p>
    <w:p w:rsidR="000367A8" w:rsidRPr="009B7D8F" w:rsidRDefault="000367A8" w:rsidP="009B7D8F">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9B7D8F" w:rsidRPr="000367A8"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u w:val="single"/>
          <w:lang w:eastAsia="ru-RU"/>
        </w:rPr>
      </w:pPr>
      <w:r>
        <w:rPr>
          <w:rFonts w:ascii="Times New Roman" w:eastAsia="Arial Narrow" w:hAnsi="Times New Roman" w:cs="Times New Roman"/>
          <w:color w:val="000000"/>
          <w:sz w:val="24"/>
          <w:szCs w:val="24"/>
          <w:lang w:eastAsia="ru-RU"/>
        </w:rPr>
        <w:t xml:space="preserve"> </w:t>
      </w:r>
      <w:r w:rsidRPr="000367A8">
        <w:rPr>
          <w:rFonts w:ascii="Times New Roman" w:eastAsia="Arial Narrow" w:hAnsi="Times New Roman" w:cs="Times New Roman"/>
          <w:color w:val="000000"/>
          <w:sz w:val="24"/>
          <w:szCs w:val="24"/>
          <w:u w:val="single"/>
          <w:lang w:eastAsia="ru-RU"/>
        </w:rPr>
        <w:t>Объекты культуры.</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Дома культуры.</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4D2C7C">
        <w:rPr>
          <w:rFonts w:ascii="Times New Roman" w:eastAsia="Arial Narrow" w:hAnsi="Times New Roman" w:cs="Times New Roman"/>
          <w:color w:val="000000"/>
          <w:sz w:val="24"/>
          <w:szCs w:val="24"/>
          <w:lang w:eastAsia="ru-RU"/>
        </w:rPr>
        <w:t>Муниципальное казённое культурно-досуговое учреждение «Туруханский районный Дом культуры» (МККДУ «Туруханский РДК»). В учреждении работает более шестидесяти культурно-досуговых формирований, в которых занято свыше тысячи участников различных возрастных категорий.</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М</w:t>
      </w:r>
      <w:r w:rsidRPr="009B7D8F">
        <w:rPr>
          <w:rFonts w:ascii="Times New Roman" w:eastAsia="Arial Narrow" w:hAnsi="Times New Roman" w:cs="Times New Roman"/>
          <w:color w:val="000000"/>
          <w:sz w:val="24"/>
          <w:szCs w:val="24"/>
          <w:lang w:eastAsia="ru-RU"/>
        </w:rPr>
        <w:t>униципальное казенное культурно-досуговое учреждение «Молодёжный центр Туруханского района» (МККДУ «Молодёжный центр Туруханского района»).</w:t>
      </w:r>
      <w:r>
        <w:rPr>
          <w:rFonts w:ascii="Times New Roman" w:eastAsia="Arial Narrow" w:hAnsi="Times New Roman" w:cs="Times New Roman"/>
          <w:color w:val="000000"/>
          <w:sz w:val="24"/>
          <w:szCs w:val="24"/>
          <w:lang w:eastAsia="ru-RU"/>
        </w:rPr>
        <w:t xml:space="preserve"> </w:t>
      </w:r>
      <w:r w:rsidRPr="009B7D8F">
        <w:rPr>
          <w:rFonts w:ascii="Times New Roman" w:eastAsia="Arial Narrow" w:hAnsi="Times New Roman" w:cs="Times New Roman"/>
          <w:color w:val="000000"/>
          <w:sz w:val="24"/>
          <w:szCs w:val="24"/>
          <w:lang w:eastAsia="ru-RU"/>
        </w:rPr>
        <w:t>Приоритетными направлениями деятельности Молодёжного центра является работа с подростками и молодёжью села Туруханск, организация, сотрудничество с учреждениями культуры и образования, просветительская деятельность.   </w:t>
      </w:r>
      <w:r w:rsidRPr="009B7D8F">
        <w:rPr>
          <w:rFonts w:ascii="Times New Roman" w:eastAsia="Arial Narrow" w:hAnsi="Times New Roman" w:cs="Times New Roman"/>
          <w:color w:val="000000"/>
          <w:sz w:val="24"/>
          <w:szCs w:val="24"/>
          <w:lang w:eastAsia="ru-RU"/>
        </w:rPr>
        <w:br/>
        <w:t>Так же одним из направлений работы является проведение круглых столов, лекций, семинаров, мастер классов. Темами, которых становятся: методы работы с детьми, подростками и молодёжью, а также изучение новых форм работы.</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u w:val="single"/>
          <w:lang w:eastAsia="ru-RU"/>
        </w:rPr>
        <w:t>Библиотечная сеть</w:t>
      </w:r>
      <w:r>
        <w:rPr>
          <w:rFonts w:ascii="Times New Roman" w:eastAsia="Arial Narrow" w:hAnsi="Times New Roman" w:cs="Times New Roman"/>
          <w:color w:val="000000"/>
          <w:sz w:val="24"/>
          <w:szCs w:val="24"/>
          <w:lang w:eastAsia="ru-RU"/>
        </w:rPr>
        <w:t xml:space="preserve"> в районе представлена следующими объектами:</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9B7D8F">
        <w:rPr>
          <w:rFonts w:ascii="Times New Roman" w:eastAsia="Arial Narrow" w:hAnsi="Times New Roman" w:cs="Times New Roman"/>
          <w:color w:val="000000"/>
          <w:sz w:val="24"/>
          <w:szCs w:val="24"/>
          <w:lang w:eastAsia="ru-RU"/>
        </w:rPr>
        <w:t xml:space="preserve"> </w:t>
      </w:r>
      <w:r w:rsidRPr="009B7D8F">
        <w:rPr>
          <w:rFonts w:ascii="Times New Roman" w:eastAsia="Arial Narrow" w:hAnsi="Times New Roman"/>
          <w:color w:val="000000"/>
          <w:sz w:val="24"/>
          <w:szCs w:val="24"/>
          <w:lang w:eastAsia="ru-RU"/>
        </w:rPr>
        <w:t>МКУК включает в себя два структурных подразделения – городскую и детскую библиотеки.</w:t>
      </w:r>
    </w:p>
    <w:p w:rsid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-сельской библиотекой (с. Ворогово). </w:t>
      </w:r>
      <w:r w:rsidRPr="009B7D8F">
        <w:rPr>
          <w:rFonts w:ascii="Times New Roman" w:eastAsia="Arial Narrow" w:hAnsi="Times New Roman" w:cs="Times New Roman"/>
          <w:color w:val="000000"/>
          <w:sz w:val="24"/>
          <w:szCs w:val="24"/>
          <w:lang w:eastAsia="ru-RU"/>
        </w:rPr>
        <w:t>В библиотеке имеется взрослый абонемент и детский, читальный зал. Подростки после 16 лет пользуются в основном взрослой литературой.</w:t>
      </w:r>
    </w:p>
    <w:p w:rsidR="009B7D8F" w:rsidRPr="009B7D8F" w:rsidRDefault="009B7D8F"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w:t>
      </w:r>
      <w:r>
        <w:rPr>
          <w:rFonts w:ascii="Times New Roman" w:eastAsia="Arial Narrow" w:hAnsi="Times New Roman" w:cs="Times New Roman"/>
          <w:color w:val="000000"/>
          <w:sz w:val="24"/>
          <w:szCs w:val="24"/>
          <w:lang w:eastAsia="ru-RU"/>
        </w:rPr>
        <w:t xml:space="preserve">МКУК </w:t>
      </w:r>
      <w:r w:rsidRPr="009B7D8F">
        <w:rPr>
          <w:rFonts w:ascii="Times New Roman" w:eastAsia="Arial Narrow" w:hAnsi="Times New Roman" w:cs="Times New Roman"/>
          <w:color w:val="000000"/>
          <w:sz w:val="24"/>
          <w:szCs w:val="24"/>
          <w:lang w:eastAsia="ru-RU"/>
        </w:rPr>
        <w:t>«Туруханская межпоселенческая централизованная информационно-библиотечная</w:t>
      </w:r>
      <w:r>
        <w:rPr>
          <w:rFonts w:ascii="Times New Roman" w:eastAsia="Arial Narrow" w:hAnsi="Times New Roman" w:cs="Times New Roman"/>
          <w:color w:val="000000"/>
          <w:sz w:val="24"/>
          <w:szCs w:val="24"/>
          <w:lang w:eastAsia="ru-RU"/>
        </w:rPr>
        <w:t xml:space="preserve"> система</w:t>
      </w:r>
      <w:r w:rsidRPr="009B7D8F">
        <w:rPr>
          <w:rFonts w:ascii="Times New Roman" w:eastAsia="Arial Narrow" w:hAnsi="Times New Roman" w:cs="Times New Roman"/>
          <w:color w:val="000000"/>
          <w:sz w:val="24"/>
          <w:szCs w:val="24"/>
          <w:lang w:eastAsia="ru-RU"/>
        </w:rPr>
        <w:t xml:space="preserve">». </w:t>
      </w:r>
      <w:r>
        <w:rPr>
          <w:rFonts w:ascii="Times New Roman" w:eastAsia="Arial Narrow" w:hAnsi="Times New Roman" w:cs="Times New Roman"/>
          <w:color w:val="000000"/>
          <w:sz w:val="24"/>
          <w:szCs w:val="24"/>
          <w:lang w:eastAsia="ru-RU"/>
        </w:rPr>
        <w:t>С</w:t>
      </w:r>
      <w:r w:rsidRPr="009B7D8F">
        <w:rPr>
          <w:rFonts w:ascii="Times New Roman" w:eastAsia="Arial Narrow" w:hAnsi="Times New Roman" w:cs="Times New Roman"/>
          <w:color w:val="000000"/>
          <w:sz w:val="24"/>
          <w:szCs w:val="24"/>
          <w:lang w:eastAsia="ru-RU"/>
        </w:rPr>
        <w:t>егодня в районе 24 муниципальных библиотеки с книжным фондом около 397 тыс., из</w:t>
      </w:r>
      <w:r w:rsidRPr="009B7D8F">
        <w:rPr>
          <w:rFonts w:ascii="Times New Roman" w:eastAsia="Arial Narrow" w:hAnsi="Times New Roman" w:cs="Times New Roman"/>
          <w:color w:val="000000"/>
          <w:sz w:val="24"/>
          <w:szCs w:val="24"/>
          <w:lang w:eastAsia="ru-RU"/>
        </w:rPr>
        <w:lastRenderedPageBreak/>
        <w:t> них 2 библиотеки входит в МУК «Библиотека г. Игарки», 1 библиотека рабочего п. Светлогорск, 21 библиотеку объединяет Туруханская межпоселенческая централизованная информационно-библиотечная система. Это районная и центральная детская библиотеки, расположенные в с. Туруханск и, 12 сельских библиотек-филиалов, расположенных: д. Горошиха, с. Верещагино, п. Бахта, д. Старотуруханск, п. Келлог, с. Фарково, п. Советская Речка, с. Бакланиха, д. Сургутиха, п. Курейка, д. Канготово, п. Мадуйка</w:t>
      </w:r>
    </w:p>
    <w:p w:rsidR="009B7D8F" w:rsidRDefault="009B7D8F" w:rsidP="009B7D8F">
      <w:pPr>
        <w:widowControl w:val="0"/>
        <w:spacing w:after="0" w:line="274" w:lineRule="exact"/>
        <w:ind w:left="284" w:right="20" w:firstLine="850"/>
        <w:jc w:val="both"/>
        <w:rPr>
          <w:rFonts w:ascii="Times New Roman" w:eastAsia="Arial Narrow" w:hAnsi="Times New Roman" w:cs="Times New Roman"/>
          <w:color w:val="000000"/>
          <w:sz w:val="24"/>
          <w:szCs w:val="24"/>
          <w:u w:val="single"/>
          <w:lang w:eastAsia="ru-RU"/>
        </w:rPr>
      </w:pPr>
      <w:r w:rsidRPr="009B7D8F">
        <w:rPr>
          <w:rFonts w:ascii="Times New Roman" w:eastAsia="Arial Narrow" w:hAnsi="Times New Roman" w:cs="Times New Roman"/>
          <w:color w:val="000000"/>
          <w:sz w:val="24"/>
          <w:szCs w:val="24"/>
          <w:u w:val="single"/>
          <w:lang w:eastAsia="ru-RU"/>
        </w:rPr>
        <w:t>Музеи</w:t>
      </w:r>
      <w:r>
        <w:rPr>
          <w:rFonts w:ascii="Times New Roman" w:eastAsia="Arial Narrow" w:hAnsi="Times New Roman" w:cs="Times New Roman"/>
          <w:color w:val="000000"/>
          <w:sz w:val="24"/>
          <w:szCs w:val="24"/>
          <w:u w:val="single"/>
          <w:lang w:eastAsia="ru-RU"/>
        </w:rPr>
        <w:t>.</w:t>
      </w:r>
    </w:p>
    <w:p w:rsidR="009B7D8F" w:rsidRPr="009B7D8F" w:rsidRDefault="009B7D8F" w:rsidP="009B7D8F">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Краеведческий комплекс "Музей вечной мерзлоты" (г. Игарка)</w:t>
      </w:r>
      <w:r>
        <w:rPr>
          <w:rFonts w:ascii="Times New Roman" w:eastAsia="Arial Narrow" w:hAnsi="Times New Roman" w:cs="Times New Roman"/>
          <w:color w:val="000000"/>
          <w:sz w:val="24"/>
          <w:szCs w:val="24"/>
          <w:lang w:eastAsia="ru-RU"/>
        </w:rPr>
        <w:t xml:space="preserve"> </w:t>
      </w:r>
      <w:r w:rsidRPr="009B7D8F">
        <w:rPr>
          <w:rFonts w:ascii="Times New Roman" w:eastAsia="Arial Narrow" w:hAnsi="Times New Roman" w:cs="Times New Roman"/>
          <w:color w:val="000000"/>
          <w:sz w:val="24"/>
          <w:szCs w:val="24"/>
          <w:lang w:eastAsia="ru-RU"/>
        </w:rPr>
        <w:t>открыт 1 июля 1991 г. В его состав входит уникальная подземная часть, которая демонстрируется посетителям с 19 марта 1965 г. Она функционирует в вечномёрзлом грунте на глубинах 7-10 м. На подземной площади около 300 кв. м. музей принимает группы по 20 человек. Температура воздуха здесь всегда только отрицательная (5-60°C). В подземном хранилище есть несколько музейных выставок, они по-своему неповторимы.</w:t>
      </w:r>
      <w:r>
        <w:rPr>
          <w:rFonts w:ascii="Times New Roman" w:eastAsia="Arial Narrow" w:hAnsi="Times New Roman" w:cs="Times New Roman"/>
          <w:color w:val="000000"/>
          <w:sz w:val="24"/>
          <w:szCs w:val="24"/>
          <w:lang w:eastAsia="ru-RU"/>
        </w:rPr>
        <w:t xml:space="preserve"> </w:t>
      </w:r>
    </w:p>
    <w:p w:rsidR="009B7D8F" w:rsidRPr="009B7D8F" w:rsidRDefault="009B7D8F" w:rsidP="009B7D8F">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sidRPr="009B7D8F">
        <w:rPr>
          <w:rFonts w:ascii="Times New Roman" w:eastAsia="Arial Narrow" w:hAnsi="Times New Roman" w:cs="Times New Roman"/>
          <w:color w:val="000000"/>
          <w:sz w:val="24"/>
          <w:szCs w:val="24"/>
          <w:lang w:eastAsia="ru-RU"/>
        </w:rPr>
        <w:t>Краеведческий музей Туруханского района (с. Туруханск</w:t>
      </w:r>
      <w:r>
        <w:rPr>
          <w:rFonts w:ascii="Times New Roman" w:eastAsia="Arial Narrow" w:hAnsi="Times New Roman" w:cs="Times New Roman"/>
          <w:color w:val="000000"/>
          <w:sz w:val="24"/>
          <w:szCs w:val="24"/>
          <w:lang w:eastAsia="ru-RU"/>
        </w:rPr>
        <w:t>). П</w:t>
      </w:r>
      <w:r w:rsidRPr="009B7D8F">
        <w:rPr>
          <w:rFonts w:ascii="Times New Roman" w:eastAsia="Arial Narrow" w:hAnsi="Times New Roman" w:cs="Times New Roman"/>
          <w:color w:val="000000"/>
          <w:sz w:val="24"/>
          <w:szCs w:val="24"/>
          <w:lang w:eastAsia="ru-RU"/>
        </w:rPr>
        <w:t>редставляет достопримечательные места, связанные с переломными моментами в жизни страны и с людьми, которые сделали их таковыми. Посетители знакомиться с насельниками самого северного в России Свято-Троицкого монастыря, куда паломники всего мира приезжают поклониться первому сибирскому святому Василию Мангазейскому</w:t>
      </w:r>
      <w:r>
        <w:rPr>
          <w:rFonts w:ascii="Times New Roman" w:eastAsia="Arial Narrow" w:hAnsi="Times New Roman" w:cs="Times New Roman"/>
          <w:color w:val="000000"/>
          <w:sz w:val="24"/>
          <w:szCs w:val="24"/>
          <w:lang w:eastAsia="ru-RU"/>
        </w:rPr>
        <w:t>.</w:t>
      </w:r>
    </w:p>
    <w:p w:rsidR="009B7D8F" w:rsidRPr="00F20205" w:rsidRDefault="00F20205" w:rsidP="00F20205">
      <w:pPr>
        <w:widowControl w:val="0"/>
        <w:spacing w:after="0" w:line="274" w:lineRule="exact"/>
        <w:ind w:left="284" w:right="20" w:firstLine="850"/>
        <w:jc w:val="both"/>
        <w:rPr>
          <w:rFonts w:ascii="Times New Roman" w:eastAsia="Arial Narrow" w:hAnsi="Times New Roman" w:cs="Times New Roman"/>
          <w:color w:val="000000"/>
          <w:sz w:val="24"/>
          <w:szCs w:val="24"/>
          <w:u w:val="single"/>
          <w:lang w:eastAsia="ru-RU"/>
        </w:rPr>
      </w:pPr>
      <w:r w:rsidRPr="00F20205">
        <w:rPr>
          <w:rFonts w:ascii="Times New Roman" w:eastAsia="Arial Narrow" w:hAnsi="Times New Roman" w:cs="Times New Roman"/>
          <w:color w:val="000000"/>
          <w:sz w:val="24"/>
          <w:szCs w:val="24"/>
          <w:u w:val="single"/>
          <w:lang w:eastAsia="ru-RU"/>
        </w:rPr>
        <w:t>Спорт</w:t>
      </w:r>
    </w:p>
    <w:p w:rsidR="00F20205" w:rsidRDefault="00F20205"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В районе действуют две муниципальных спортивных организации: </w:t>
      </w:r>
    </w:p>
    <w:p w:rsidR="00F20205" w:rsidRDefault="00F20205"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r w:rsidRPr="00F20205">
        <w:rPr>
          <w:rFonts w:ascii="Times New Roman" w:eastAsia="Arial Narrow" w:hAnsi="Times New Roman" w:cs="Times New Roman"/>
          <w:color w:val="000000"/>
          <w:sz w:val="24"/>
          <w:szCs w:val="24"/>
          <w:lang w:eastAsia="ru-RU"/>
        </w:rPr>
        <w:t>ФОК ДЮСШ г. Игарки</w:t>
      </w:r>
      <w:r>
        <w:rPr>
          <w:rFonts w:ascii="Times New Roman" w:eastAsia="Arial Narrow" w:hAnsi="Times New Roman" w:cs="Times New Roman"/>
          <w:color w:val="000000"/>
          <w:sz w:val="24"/>
          <w:szCs w:val="24"/>
          <w:lang w:eastAsia="ru-RU"/>
        </w:rPr>
        <w:t>, имеющий на балансе у</w:t>
      </w:r>
      <w:r w:rsidRPr="00F20205">
        <w:rPr>
          <w:rFonts w:ascii="Times New Roman" w:eastAsia="Arial Narrow" w:hAnsi="Times New Roman" w:cs="Times New Roman"/>
          <w:color w:val="000000"/>
          <w:sz w:val="24"/>
          <w:szCs w:val="24"/>
          <w:lang w:eastAsia="ru-RU"/>
        </w:rPr>
        <w:t>ниверсальный игровой зал, крытый каток 37,7х15,3м, тренажерный зал, кардио-тренажерный зал, мягкий зал</w:t>
      </w:r>
      <w:r>
        <w:rPr>
          <w:rFonts w:ascii="Times New Roman" w:eastAsia="Arial Narrow" w:hAnsi="Times New Roman" w:cs="Times New Roman"/>
          <w:color w:val="000000"/>
          <w:sz w:val="24"/>
          <w:szCs w:val="24"/>
          <w:lang w:eastAsia="ru-RU"/>
        </w:rPr>
        <w:t>.</w:t>
      </w:r>
    </w:p>
    <w:p w:rsidR="009B7D8F" w:rsidRDefault="00F20205"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 -</w:t>
      </w:r>
      <w:r w:rsidRPr="00F20205">
        <w:rPr>
          <w:rFonts w:ascii="Times New Roman" w:eastAsia="Arial Narrow" w:hAnsi="Times New Roman" w:cs="Times New Roman"/>
          <w:color w:val="000000"/>
          <w:sz w:val="24"/>
          <w:szCs w:val="24"/>
          <w:lang w:eastAsia="ru-RU"/>
        </w:rPr>
        <w:t>Туруханская ДЮСШ «Юность».</w:t>
      </w:r>
      <w:r>
        <w:rPr>
          <w:rFonts w:ascii="Times New Roman" w:eastAsia="Arial Narrow" w:hAnsi="Times New Roman" w:cs="Times New Roman"/>
          <w:color w:val="000000"/>
          <w:sz w:val="24"/>
          <w:szCs w:val="24"/>
          <w:lang w:eastAsia="ru-RU"/>
        </w:rPr>
        <w:t xml:space="preserve"> Осуществляет </w:t>
      </w:r>
      <w:r w:rsidRPr="00F20205">
        <w:rPr>
          <w:rFonts w:ascii="Times New Roman" w:eastAsia="Arial Narrow" w:hAnsi="Times New Roman" w:cs="Times New Roman"/>
          <w:color w:val="000000"/>
          <w:sz w:val="24"/>
          <w:szCs w:val="24"/>
          <w:lang w:eastAsia="ru-RU"/>
        </w:rPr>
        <w:t>образовательную деятельность по пяти видам спорта: футбол, северное многоборье, лыжные гонки, греко-римская борьба, пауэрлифтинг.</w:t>
      </w:r>
    </w:p>
    <w:p w:rsidR="00F20205" w:rsidRPr="00401100" w:rsidRDefault="00FD5653" w:rsidP="00401100">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xml:space="preserve">Помимо организации в районе размещены 5 плоскостных спортивных сооружения, 1 лыжный стадион. </w:t>
      </w:r>
    </w:p>
    <w:p w:rsidR="00E06C9C" w:rsidRPr="00E06C9C" w:rsidRDefault="00E06C9C" w:rsidP="00E06C9C">
      <w:pPr>
        <w:pStyle w:val="20"/>
        <w:numPr>
          <w:ilvl w:val="1"/>
          <w:numId w:val="11"/>
        </w:numPr>
        <w:rPr>
          <w:rFonts w:ascii="Times New Roman" w:hAnsi="Times New Roman"/>
          <w:i w:val="0"/>
        </w:rPr>
      </w:pPr>
      <w:bookmarkStart w:id="51" w:name="_Toc512258766"/>
      <w:r w:rsidRPr="00E06C9C">
        <w:rPr>
          <w:rFonts w:ascii="Times New Roman" w:hAnsi="Times New Roman"/>
          <w:i w:val="0"/>
        </w:rPr>
        <w:t>Существующая инженерная инфраструктура</w:t>
      </w:r>
      <w:bookmarkEnd w:id="51"/>
    </w:p>
    <w:p w:rsidR="00E06C9C" w:rsidRPr="00E06C9C" w:rsidRDefault="00E06C9C" w:rsidP="00E06C9C">
      <w:pPr>
        <w:pStyle w:val="20"/>
        <w:numPr>
          <w:ilvl w:val="2"/>
          <w:numId w:val="11"/>
        </w:numPr>
        <w:rPr>
          <w:rFonts w:ascii="Times New Roman" w:hAnsi="Times New Roman"/>
          <w:i w:val="0"/>
        </w:rPr>
      </w:pPr>
      <w:bookmarkStart w:id="52" w:name="_Toc499543867"/>
      <w:bookmarkStart w:id="53" w:name="_Toc512258767"/>
      <w:r w:rsidRPr="00E06C9C">
        <w:rPr>
          <w:rFonts w:ascii="Times New Roman" w:hAnsi="Times New Roman"/>
          <w:i w:val="0"/>
        </w:rPr>
        <w:t>Существующая транспортная инфраструктура</w:t>
      </w:r>
      <w:bookmarkEnd w:id="52"/>
      <w:bookmarkEnd w:id="53"/>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Транспортный комплекс Туруханского района играет важную интегрирующую роль в экономике и представлен автомобильным, водным (речным и морским), воздушным и трубопроводным видами транспорта, занятого в деятельности по перевозке пассажиров и грузов.</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Основной меридиональный транспортный коридор Туруханского района река Енисей</w:t>
      </w:r>
      <w:r>
        <w:rPr>
          <w:rFonts w:ascii="Times New Roman" w:hAnsi="Times New Roman" w:cs="Times New Roman"/>
          <w:color w:val="000000" w:themeColor="text1"/>
          <w:sz w:val="24"/>
          <w:szCs w:val="24"/>
        </w:rPr>
        <w:t xml:space="preserve"> </w:t>
      </w:r>
      <w:r w:rsidRPr="00DF26E6">
        <w:rPr>
          <w:rFonts w:ascii="Times New Roman" w:hAnsi="Times New Roman" w:cs="Times New Roman"/>
          <w:color w:val="000000" w:themeColor="text1"/>
          <w:sz w:val="24"/>
          <w:szCs w:val="24"/>
        </w:rPr>
        <w:t xml:space="preserve"> – важнейший водный путь центральной Сибири, обеспечивающий выход на СМП. </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В период навигации доставка грузов осуществляется по внутренним и морским водным путям.</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 xml:space="preserve">Игарский транспортный узел до недавнего времени осуществлял функцию перевалки лесных грузов на экспорт с речного на морской транспорт и являлся основным лесовывозящим портом на трассе северного морского пути. Акватории речного и морского рейдов обеспечены естественными глубинами. </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В тоже время, Енисей из-за отсутствия мостовых переходов являются существенными ограничителями развития северных территорий района, разделяя территории нового освоения в широтном направлении. Интенсивное освоение северных территорий требует реконструкции водной транспортной системы рек Енисея, Подкаменной и Нижней Тунгуски, Курейки, других водных путей.</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lastRenderedPageBreak/>
        <w:t>Основным круглогодичным видом транспорта является авиационный. На территории района существует сеть аэропортов, обслуживающих потребности экономики и населения.</w:t>
      </w: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Для территорий района характерна чрезвычайно низкая плотность дорожной сети, развитие которой носит локальный характер</w:t>
      </w:r>
    </w:p>
    <w:p w:rsidR="00E06C9C" w:rsidRPr="00DF26E6" w:rsidRDefault="00E06C9C" w:rsidP="00E06C9C">
      <w:pPr>
        <w:pStyle w:val="Default"/>
        <w:ind w:left="284" w:firstLine="709"/>
        <w:contextualSpacing/>
        <w:jc w:val="both"/>
        <w:rPr>
          <w:color w:val="000000" w:themeColor="text1"/>
        </w:rPr>
      </w:pPr>
      <w:r w:rsidRPr="00DF26E6">
        <w:rPr>
          <w:color w:val="000000" w:themeColor="text1"/>
        </w:rPr>
        <w:t xml:space="preserve">Существующая транспортная инфраструктура не отвечает потребностям развивающегося народнохозяйственного комплекса Туруханского района и в настоящее время является серьезным ограничителем развития экономики. </w:t>
      </w:r>
    </w:p>
    <w:p w:rsidR="00E06C9C" w:rsidRPr="00E06C9C" w:rsidRDefault="00E150FC" w:rsidP="00E06C9C">
      <w:pPr>
        <w:pStyle w:val="20"/>
        <w:numPr>
          <w:ilvl w:val="2"/>
          <w:numId w:val="11"/>
        </w:numPr>
        <w:rPr>
          <w:rFonts w:ascii="Times New Roman" w:hAnsi="Times New Roman"/>
          <w:i w:val="0"/>
        </w:rPr>
      </w:pPr>
      <w:bookmarkStart w:id="54" w:name="_Toc512258768"/>
      <w:r>
        <w:rPr>
          <w:rFonts w:ascii="Times New Roman" w:hAnsi="Times New Roman"/>
          <w:i w:val="0"/>
          <w:lang w:val="ru-RU"/>
        </w:rPr>
        <w:t>А</w:t>
      </w:r>
      <w:r w:rsidR="00E06C9C" w:rsidRPr="00E06C9C">
        <w:rPr>
          <w:rFonts w:ascii="Times New Roman" w:hAnsi="Times New Roman"/>
          <w:i w:val="0"/>
        </w:rPr>
        <w:t>втомобильный транспорт</w:t>
      </w:r>
      <w:bookmarkEnd w:id="54"/>
    </w:p>
    <w:p w:rsidR="00E06C9C" w:rsidRPr="00CD6055" w:rsidRDefault="00E06C9C" w:rsidP="00E06C9C">
      <w:pPr>
        <w:ind w:firstLine="709"/>
        <w:jc w:val="both"/>
        <w:rPr>
          <w:rFonts w:ascii="Times New Roman" w:hAnsi="Times New Roman" w:cs="Times New Roman"/>
          <w:b/>
          <w:sz w:val="24"/>
          <w:szCs w:val="24"/>
        </w:rPr>
      </w:pPr>
      <w:r w:rsidRPr="00CD6055">
        <w:rPr>
          <w:rFonts w:ascii="Times New Roman" w:hAnsi="Times New Roman" w:cs="Times New Roman"/>
          <w:sz w:val="24"/>
          <w:szCs w:val="24"/>
        </w:rPr>
        <w:t>В настоящее время в Туруханском районе имеются две трассы, внесённые в перечень автомобильных дорог  общего пользования регионального или межмуниципального значения Красноярского  края (с изменениями на 22.12.2016).</w:t>
      </w:r>
    </w:p>
    <w:p w:rsidR="00E06C9C" w:rsidRDefault="00E06C9C" w:rsidP="00E06C9C">
      <w:pPr>
        <w:spacing w:before="100" w:beforeAutospacing="1" w:after="100" w:afterAutospacing="1"/>
        <w:ind w:left="284" w:firstLine="709"/>
        <w:jc w:val="both"/>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Таблица </w:t>
      </w:r>
      <w:r>
        <w:rPr>
          <w:rFonts w:ascii="Times New Roman" w:eastAsia="Times New Roman" w:hAnsi="Times New Roman" w:cs="Times New Roman"/>
          <w:color w:val="000000" w:themeColor="text1"/>
          <w:sz w:val="24"/>
          <w:szCs w:val="24"/>
        </w:rPr>
        <w:t>№</w:t>
      </w:r>
      <w:r w:rsidRPr="00DF26E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2.10.2.1. – </w:t>
      </w:r>
      <w:r w:rsidRPr="00DF26E6">
        <w:rPr>
          <w:rFonts w:ascii="Times New Roman" w:eastAsia="Times New Roman" w:hAnsi="Times New Roman" w:cs="Times New Roman"/>
          <w:color w:val="000000" w:themeColor="text1"/>
          <w:sz w:val="24"/>
          <w:szCs w:val="24"/>
        </w:rPr>
        <w:t xml:space="preserve">Автомобильные дороги, включающие в себя искусственные дорожные сооружения - зимники не ниже III категории и (или) переправы по льду не ниже II категории, находящиеся вне границ населенных пунктов и отвечающие требованиям действующих строительных норм и правил, условиям безопасности движения автомобильного транспорта, обеспеченные производственными объектами, необходимыми для содержания автомобильных дорог </w:t>
      </w:r>
    </w:p>
    <w:p w:rsidR="00E150FC" w:rsidRPr="00DF26E6" w:rsidRDefault="00E150FC" w:rsidP="00E150FC">
      <w:pPr>
        <w:spacing w:before="100" w:beforeAutospacing="1" w:after="100" w:afterAutospacing="1"/>
        <w:ind w:left="284" w:firstLine="709"/>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2.9.2.1</w:t>
      </w:r>
      <w:r w:rsidRPr="00DF26E6">
        <w:rPr>
          <w:rFonts w:ascii="Times New Roman" w:eastAsia="Times New Roman" w:hAnsi="Times New Roman" w:cs="Times New Roman"/>
          <w:color w:val="000000" w:themeColor="text1"/>
          <w:sz w:val="24"/>
          <w:szCs w:val="24"/>
        </w:rPr>
        <w:t xml:space="preserve"> </w:t>
      </w:r>
    </w:p>
    <w:tbl>
      <w:tblPr>
        <w:tblW w:w="922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2834"/>
        <w:gridCol w:w="2218"/>
        <w:gridCol w:w="2238"/>
        <w:gridCol w:w="1937"/>
      </w:tblGrid>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Идентификационный номер автомобильной дороги </w:t>
            </w: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Наименование автомобильной дороги </w:t>
            </w:r>
          </w:p>
        </w:tc>
        <w:tc>
          <w:tcPr>
            <w:tcW w:w="22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Протяженность автомобильной дороги (км)</w:t>
            </w:r>
          </w:p>
        </w:tc>
        <w:tc>
          <w:tcPr>
            <w:tcW w:w="189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57" w:hanging="38"/>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Местонахождение автомобильной дороги (муниципальный район)</w:t>
            </w:r>
          </w:p>
        </w:tc>
      </w:tr>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04 ОП МЗ 04Н-016 </w:t>
            </w: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Енисейск - Ярцево - Ворогово - Бор </w:t>
            </w:r>
          </w:p>
        </w:tc>
        <w:tc>
          <w:tcPr>
            <w:tcW w:w="22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474,99 </w:t>
            </w:r>
          </w:p>
        </w:tc>
        <w:tc>
          <w:tcPr>
            <w:tcW w:w="189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57" w:hanging="38"/>
              <w:rPr>
                <w:rFonts w:ascii="Times New Roman" w:eastAsia="Times New Roman" w:hAnsi="Times New Roman" w:cs="Times New Roman"/>
                <w:color w:val="000000" w:themeColor="text1"/>
                <w:sz w:val="24"/>
                <w:szCs w:val="24"/>
              </w:rPr>
            </w:pPr>
          </w:p>
        </w:tc>
      </w:tr>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4130" w:type="dxa"/>
            <w:gridSpan w:val="2"/>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в том числе:</w:t>
            </w:r>
          </w:p>
        </w:tc>
      </w:tr>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22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325,27 </w:t>
            </w:r>
          </w:p>
        </w:tc>
        <w:tc>
          <w:tcPr>
            <w:tcW w:w="189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57" w:hanging="38"/>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Енисейский </w:t>
            </w:r>
          </w:p>
        </w:tc>
      </w:tr>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ind w:left="117" w:firstLine="117"/>
              <w:rPr>
                <w:rFonts w:ascii="Times New Roman" w:eastAsia="Times New Roman" w:hAnsi="Times New Roman" w:cs="Times New Roman"/>
                <w:color w:val="000000" w:themeColor="text1"/>
                <w:sz w:val="24"/>
                <w:szCs w:val="24"/>
              </w:rPr>
            </w:pPr>
          </w:p>
        </w:tc>
        <w:tc>
          <w:tcPr>
            <w:tcW w:w="22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149,72 </w:t>
            </w:r>
          </w:p>
        </w:tc>
        <w:tc>
          <w:tcPr>
            <w:tcW w:w="189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57" w:hanging="38"/>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Туруханский </w:t>
            </w:r>
          </w:p>
        </w:tc>
      </w:tr>
      <w:tr w:rsidR="00E06C9C" w:rsidRPr="00DF26E6" w:rsidTr="00856FA5">
        <w:trPr>
          <w:tblCellSpacing w:w="15" w:type="dxa"/>
        </w:trPr>
        <w:tc>
          <w:tcPr>
            <w:tcW w:w="2789"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04 ОП МЗ 04Н-041 </w:t>
            </w:r>
          </w:p>
        </w:tc>
        <w:tc>
          <w:tcPr>
            <w:tcW w:w="218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Бор - Верхнеимбатск </w:t>
            </w:r>
          </w:p>
        </w:tc>
        <w:tc>
          <w:tcPr>
            <w:tcW w:w="2208"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117" w:firstLine="117"/>
              <w:jc w:val="center"/>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247,81 </w:t>
            </w:r>
          </w:p>
        </w:tc>
        <w:tc>
          <w:tcPr>
            <w:tcW w:w="1892"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E06C9C" w:rsidRPr="00DF26E6" w:rsidRDefault="00E06C9C" w:rsidP="00856FA5">
            <w:pPr>
              <w:spacing w:before="100" w:beforeAutospacing="1" w:after="100" w:afterAutospacing="1"/>
              <w:ind w:left="57" w:hanging="38"/>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Туруханский </w:t>
            </w:r>
          </w:p>
        </w:tc>
      </w:tr>
    </w:tbl>
    <w:p w:rsidR="00E06C9C" w:rsidRPr="00DF26E6" w:rsidRDefault="00E06C9C" w:rsidP="00E06C9C">
      <w:pPr>
        <w:pStyle w:val="Default"/>
        <w:ind w:left="284" w:firstLine="709"/>
        <w:rPr>
          <w:color w:val="000000" w:themeColor="text1"/>
        </w:rPr>
      </w:pPr>
    </w:p>
    <w:p w:rsidR="00E06C9C" w:rsidRPr="00DF26E6" w:rsidRDefault="00E06C9C" w:rsidP="00E06C9C">
      <w:pPr>
        <w:spacing w:line="240" w:lineRule="auto"/>
        <w:ind w:left="284" w:firstLine="709"/>
        <w:contextualSpacing/>
        <w:jc w:val="both"/>
        <w:rPr>
          <w:rFonts w:ascii="Times New Roman" w:hAnsi="Times New Roman" w:cs="Times New Roman"/>
          <w:color w:val="000000" w:themeColor="text1"/>
          <w:sz w:val="24"/>
          <w:szCs w:val="24"/>
        </w:rPr>
      </w:pPr>
      <w:r w:rsidRPr="00DF26E6">
        <w:rPr>
          <w:rFonts w:ascii="Times New Roman" w:hAnsi="Times New Roman" w:cs="Times New Roman"/>
          <w:color w:val="000000" w:themeColor="text1"/>
          <w:sz w:val="24"/>
          <w:szCs w:val="24"/>
        </w:rPr>
        <w:t>Ванкорское месторождение связано автозимником длиной 170 км с пристанью Прилуки, расположенной на левом берегу Енисея, и автозимником длиной 240 км с автодорогой Коротчаево-Тазовский.</w:t>
      </w:r>
    </w:p>
    <w:p w:rsidR="00E06C9C" w:rsidRDefault="00E06C9C" w:rsidP="00E06C9C">
      <w:pPr>
        <w:spacing w:line="240" w:lineRule="auto"/>
        <w:ind w:left="284" w:firstLine="709"/>
        <w:contextualSpacing/>
        <w:jc w:val="both"/>
        <w:rPr>
          <w:rFonts w:ascii="Times New Roman" w:eastAsia="Times New Roman" w:hAnsi="Times New Roman" w:cs="Times New Roman"/>
          <w:bCs/>
          <w:kern w:val="36"/>
          <w:sz w:val="24"/>
          <w:szCs w:val="24"/>
        </w:rPr>
      </w:pPr>
      <w:r w:rsidRPr="00DF26E6">
        <w:rPr>
          <w:rFonts w:ascii="Times New Roman" w:hAnsi="Times New Roman" w:cs="Times New Roman"/>
          <w:color w:val="000000" w:themeColor="text1"/>
          <w:sz w:val="24"/>
          <w:szCs w:val="24"/>
        </w:rPr>
        <w:lastRenderedPageBreak/>
        <w:t>Существуют</w:t>
      </w:r>
      <w:r w:rsidRPr="00DF26E6">
        <w:rPr>
          <w:rFonts w:ascii="Times New Roman" w:eastAsia="Times New Roman" w:hAnsi="Times New Roman" w:cs="Times New Roman"/>
          <w:sz w:val="24"/>
          <w:szCs w:val="24"/>
        </w:rPr>
        <w:t xml:space="preserve"> небольшие отрезки дорог между близлежащими населенными пунктами (Туруханск- Селиваниха и др). Общей сети </w:t>
      </w:r>
      <w:r w:rsidRPr="00DF26E6">
        <w:rPr>
          <w:rFonts w:ascii="Times New Roman" w:eastAsia="Times New Roman" w:hAnsi="Times New Roman" w:cs="Times New Roman"/>
          <w:bCs/>
          <w:kern w:val="36"/>
          <w:sz w:val="24"/>
          <w:szCs w:val="24"/>
        </w:rPr>
        <w:t xml:space="preserve">автомобильных дорог в Туруханском районе нет.  </w:t>
      </w:r>
    </w:p>
    <w:p w:rsidR="00E06C9C" w:rsidRDefault="00E06C9C" w:rsidP="00E06C9C">
      <w:pPr>
        <w:spacing w:line="240" w:lineRule="auto"/>
        <w:ind w:left="284" w:firstLine="709"/>
        <w:contextualSpacing/>
        <w:jc w:val="both"/>
        <w:rPr>
          <w:rFonts w:ascii="Times New Roman" w:eastAsia="Times New Roman" w:hAnsi="Times New Roman" w:cs="Times New Roman"/>
          <w:bCs/>
          <w:kern w:val="36"/>
          <w:sz w:val="24"/>
          <w:szCs w:val="24"/>
        </w:rPr>
      </w:pPr>
    </w:p>
    <w:p w:rsidR="00E06C9C" w:rsidRPr="00E06C9C" w:rsidRDefault="00E06C9C" w:rsidP="00E06C9C">
      <w:pPr>
        <w:pStyle w:val="20"/>
        <w:numPr>
          <w:ilvl w:val="2"/>
          <w:numId w:val="11"/>
        </w:numPr>
        <w:rPr>
          <w:rFonts w:ascii="Times New Roman" w:hAnsi="Times New Roman"/>
          <w:i w:val="0"/>
        </w:rPr>
      </w:pPr>
      <w:bookmarkStart w:id="55" w:name="_Toc512258769"/>
      <w:r w:rsidRPr="00E06C9C">
        <w:rPr>
          <w:rFonts w:ascii="Times New Roman" w:hAnsi="Times New Roman"/>
          <w:i w:val="0"/>
        </w:rPr>
        <w:t>Авиационный транспорт.</w:t>
      </w:r>
      <w:bookmarkEnd w:id="55"/>
    </w:p>
    <w:p w:rsidR="00E06C9C" w:rsidRPr="00DF26E6" w:rsidRDefault="00E06C9C" w:rsidP="00E06C9C">
      <w:pPr>
        <w:spacing w:line="240" w:lineRule="auto"/>
        <w:ind w:left="284" w:firstLine="709"/>
        <w:contextualSpacing/>
        <w:jc w:val="both"/>
        <w:rPr>
          <w:rFonts w:ascii="Times New Roman" w:eastAsia="Times New Roman" w:hAnsi="Times New Roman" w:cs="Times New Roman"/>
          <w:sz w:val="24"/>
          <w:szCs w:val="24"/>
        </w:rPr>
      </w:pPr>
      <w:r w:rsidRPr="00745CA5">
        <w:rPr>
          <w:rFonts w:ascii="Times New Roman" w:eastAsia="Times New Roman" w:hAnsi="Times New Roman" w:cs="Times New Roman"/>
          <w:sz w:val="24"/>
          <w:szCs w:val="24"/>
        </w:rPr>
        <w:t xml:space="preserve">Авиация является </w:t>
      </w:r>
      <w:r w:rsidRPr="00745CA5">
        <w:rPr>
          <w:rFonts w:ascii="Times New Roman" w:hAnsi="Times New Roman" w:cs="Times New Roman"/>
          <w:sz w:val="24"/>
          <w:szCs w:val="24"/>
        </w:rPr>
        <w:t xml:space="preserve">безальтернативным </w:t>
      </w:r>
      <w:r w:rsidRPr="00745CA5">
        <w:rPr>
          <w:rFonts w:ascii="Times New Roman" w:eastAsia="Times New Roman" w:hAnsi="Times New Roman" w:cs="Times New Roman"/>
          <w:sz w:val="24"/>
          <w:szCs w:val="24"/>
        </w:rPr>
        <w:t xml:space="preserve"> круглогодичным видом транспорта в</w:t>
      </w:r>
      <w:r w:rsidRPr="00DF26E6">
        <w:rPr>
          <w:rFonts w:ascii="Times New Roman" w:eastAsia="Times New Roman" w:hAnsi="Times New Roman" w:cs="Times New Roman"/>
          <w:sz w:val="24"/>
          <w:szCs w:val="24"/>
        </w:rPr>
        <w:t xml:space="preserve"> Туруханском районе.</w:t>
      </w:r>
    </w:p>
    <w:p w:rsidR="00E06C9C" w:rsidRPr="00DF26E6" w:rsidRDefault="00E06C9C" w:rsidP="00E06C9C">
      <w:pPr>
        <w:spacing w:line="240" w:lineRule="auto"/>
        <w:ind w:left="284" w:firstLine="709"/>
        <w:contextualSpacing/>
        <w:jc w:val="both"/>
        <w:rPr>
          <w:rFonts w:ascii="Times New Roman" w:eastAsia="Times New Roman" w:hAnsi="Times New Roman" w:cs="Times New Roman"/>
          <w:sz w:val="24"/>
          <w:szCs w:val="24"/>
        </w:rPr>
      </w:pPr>
      <w:r w:rsidRPr="00DF26E6">
        <w:rPr>
          <w:rFonts w:ascii="Times New Roman" w:eastAsia="Times New Roman" w:hAnsi="Times New Roman" w:cs="Times New Roman"/>
          <w:sz w:val="24"/>
          <w:szCs w:val="24"/>
        </w:rPr>
        <w:t>Регулярные сообщения самолетами осуществляются с краевым центром г. Красноярском и районным центром с. Туруханск, а также г. Игарка, п. Светлогорск, п. Бор. Между остальными населенными пунктами района существует регулярное сообщение вертолетами.</w:t>
      </w:r>
    </w:p>
    <w:p w:rsidR="00E06C9C" w:rsidRPr="00DF26E6" w:rsidRDefault="00E06C9C" w:rsidP="00E06C9C">
      <w:pPr>
        <w:ind w:left="284" w:firstLine="709"/>
        <w:jc w:val="both"/>
        <w:rPr>
          <w:rFonts w:ascii="Times New Roman" w:hAnsi="Times New Roman" w:cs="Times New Roman"/>
          <w:b/>
          <w:sz w:val="24"/>
          <w:szCs w:val="24"/>
        </w:rPr>
      </w:pPr>
      <w:r w:rsidRPr="00797D47">
        <w:rPr>
          <w:rFonts w:ascii="Times New Roman" w:eastAsia="Times New Roman" w:hAnsi="Times New Roman" w:cs="Times New Roman"/>
          <w:sz w:val="24"/>
          <w:szCs w:val="24"/>
        </w:rPr>
        <w:t xml:space="preserve">Перечень аэродромов и аэропортов Туруханского района </w:t>
      </w:r>
    </w:p>
    <w:p w:rsidR="00E06C9C" w:rsidRPr="00DF26E6" w:rsidRDefault="00E06C9C" w:rsidP="00E06C9C">
      <w:pPr>
        <w:spacing w:before="100" w:beforeAutospacing="1" w:after="100" w:afterAutospacing="1"/>
        <w:ind w:left="284" w:firstLine="709"/>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2.</w:t>
      </w:r>
      <w:r w:rsidR="00E150FC">
        <w:rPr>
          <w:rFonts w:ascii="Times New Roman" w:eastAsia="Times New Roman" w:hAnsi="Times New Roman" w:cs="Times New Roman"/>
          <w:color w:val="000000" w:themeColor="text1"/>
          <w:sz w:val="24"/>
          <w:szCs w:val="24"/>
        </w:rPr>
        <w:t>9.3.1</w:t>
      </w:r>
      <w:r w:rsidRPr="00DF26E6">
        <w:rPr>
          <w:rFonts w:ascii="Times New Roman" w:eastAsia="Times New Roman" w:hAnsi="Times New Roman" w:cs="Times New Roman"/>
          <w:color w:val="000000" w:themeColor="text1"/>
          <w:sz w:val="24"/>
          <w:szCs w:val="24"/>
        </w:rPr>
        <w:t xml:space="preserve"> </w:t>
      </w:r>
    </w:p>
    <w:tbl>
      <w:tblPr>
        <w:tblStyle w:val="aff2"/>
        <w:tblW w:w="0" w:type="auto"/>
        <w:tblLayout w:type="fixed"/>
        <w:tblLook w:val="04A0" w:firstRow="1" w:lastRow="0" w:firstColumn="1" w:lastColumn="0" w:noHBand="0" w:noVBand="1"/>
      </w:tblPr>
      <w:tblGrid>
        <w:gridCol w:w="675"/>
        <w:gridCol w:w="2410"/>
        <w:gridCol w:w="2976"/>
        <w:gridCol w:w="1560"/>
        <w:gridCol w:w="1842"/>
      </w:tblGrid>
      <w:tr w:rsidR="00E06C9C" w:rsidRPr="00DF26E6" w:rsidTr="00856FA5">
        <w:trPr>
          <w:trHeight w:val="383"/>
        </w:trPr>
        <w:tc>
          <w:tcPr>
            <w:tcW w:w="675" w:type="dxa"/>
            <w:vAlign w:val="center"/>
          </w:tcPr>
          <w:p w:rsidR="00E06C9C" w:rsidRPr="00745CA5" w:rsidRDefault="00E06C9C" w:rsidP="00856FA5">
            <w:pPr>
              <w:autoSpaceDE w:val="0"/>
              <w:autoSpaceDN w:val="0"/>
              <w:adjustRightInd w:val="0"/>
              <w:ind w:left="-142" w:right="-392"/>
              <w:rPr>
                <w:rFonts w:ascii="Times New Roman" w:hAnsi="Times New Roman"/>
                <w:sz w:val="24"/>
                <w:szCs w:val="24"/>
              </w:rPr>
            </w:pPr>
            <w:r w:rsidRPr="00745CA5">
              <w:rPr>
                <w:rFonts w:ascii="Times New Roman" w:hAnsi="Times New Roman"/>
                <w:b/>
                <w:bCs/>
                <w:sz w:val="24"/>
                <w:szCs w:val="24"/>
              </w:rPr>
              <w:t xml:space="preserve">№ п/п </w:t>
            </w:r>
          </w:p>
        </w:tc>
        <w:tc>
          <w:tcPr>
            <w:tcW w:w="2410" w:type="dxa"/>
            <w:vAlign w:val="center"/>
          </w:tcPr>
          <w:p w:rsidR="00E06C9C" w:rsidRPr="00745CA5" w:rsidRDefault="00E06C9C" w:rsidP="00856FA5">
            <w:pPr>
              <w:autoSpaceDE w:val="0"/>
              <w:autoSpaceDN w:val="0"/>
              <w:adjustRightInd w:val="0"/>
              <w:ind w:left="284" w:firstLine="33"/>
              <w:jc w:val="center"/>
              <w:rPr>
                <w:rFonts w:ascii="Times New Roman" w:hAnsi="Times New Roman"/>
                <w:sz w:val="24"/>
                <w:szCs w:val="24"/>
              </w:rPr>
            </w:pPr>
            <w:r w:rsidRPr="00745CA5">
              <w:rPr>
                <w:rFonts w:ascii="Times New Roman" w:hAnsi="Times New Roman"/>
                <w:b/>
                <w:bCs/>
                <w:sz w:val="24"/>
                <w:szCs w:val="24"/>
              </w:rPr>
              <w:t>Наименование</w:t>
            </w:r>
          </w:p>
        </w:tc>
        <w:tc>
          <w:tcPr>
            <w:tcW w:w="2976" w:type="dxa"/>
            <w:vAlign w:val="center"/>
          </w:tcPr>
          <w:p w:rsidR="00E06C9C" w:rsidRPr="00DF26E6" w:rsidRDefault="00E06C9C" w:rsidP="00856FA5">
            <w:pPr>
              <w:autoSpaceDE w:val="0"/>
              <w:autoSpaceDN w:val="0"/>
              <w:adjustRightInd w:val="0"/>
              <w:ind w:left="284" w:firstLine="33"/>
              <w:jc w:val="center"/>
              <w:rPr>
                <w:rFonts w:ascii="Times New Roman" w:hAnsi="Times New Roman"/>
                <w:sz w:val="24"/>
                <w:szCs w:val="24"/>
              </w:rPr>
            </w:pPr>
            <w:r w:rsidRPr="00DF26E6">
              <w:rPr>
                <w:rFonts w:ascii="Times New Roman" w:hAnsi="Times New Roman"/>
                <w:b/>
                <w:bCs/>
                <w:sz w:val="24"/>
                <w:szCs w:val="24"/>
              </w:rPr>
              <w:t>Значение</w:t>
            </w:r>
          </w:p>
        </w:tc>
        <w:tc>
          <w:tcPr>
            <w:tcW w:w="1560" w:type="dxa"/>
          </w:tcPr>
          <w:p w:rsidR="00E06C9C" w:rsidRPr="00DF26E6" w:rsidRDefault="00E06C9C" w:rsidP="00856FA5">
            <w:pPr>
              <w:autoSpaceDE w:val="0"/>
              <w:autoSpaceDN w:val="0"/>
              <w:adjustRightInd w:val="0"/>
              <w:ind w:left="284" w:firstLine="34"/>
              <w:rPr>
                <w:rFonts w:ascii="Times New Roman" w:hAnsi="Times New Roman"/>
                <w:sz w:val="24"/>
                <w:szCs w:val="24"/>
              </w:rPr>
            </w:pPr>
            <w:r w:rsidRPr="00DF26E6">
              <w:rPr>
                <w:rFonts w:ascii="Times New Roman" w:hAnsi="Times New Roman"/>
                <w:b/>
                <w:bCs/>
                <w:sz w:val="24"/>
                <w:szCs w:val="24"/>
              </w:rPr>
              <w:t xml:space="preserve">Размеры ВВП </w:t>
            </w:r>
          </w:p>
        </w:tc>
        <w:tc>
          <w:tcPr>
            <w:tcW w:w="1842" w:type="dxa"/>
          </w:tcPr>
          <w:p w:rsidR="00E06C9C" w:rsidRPr="00DF26E6" w:rsidRDefault="00E06C9C" w:rsidP="00856FA5">
            <w:pPr>
              <w:autoSpaceDE w:val="0"/>
              <w:autoSpaceDN w:val="0"/>
              <w:adjustRightInd w:val="0"/>
              <w:ind w:left="33"/>
              <w:rPr>
                <w:rFonts w:ascii="Times New Roman" w:hAnsi="Times New Roman"/>
                <w:sz w:val="24"/>
                <w:szCs w:val="24"/>
              </w:rPr>
            </w:pPr>
            <w:r w:rsidRPr="00DF26E6">
              <w:rPr>
                <w:rFonts w:ascii="Times New Roman" w:hAnsi="Times New Roman"/>
                <w:b/>
                <w:bCs/>
                <w:sz w:val="24"/>
                <w:szCs w:val="24"/>
              </w:rPr>
              <w:t xml:space="preserve">Год стр-ва или ввода в эксплуатацию </w:t>
            </w:r>
          </w:p>
        </w:tc>
      </w:tr>
      <w:tr w:rsidR="00E06C9C" w:rsidRPr="00DF26E6" w:rsidTr="00856FA5">
        <w:trPr>
          <w:trHeight w:val="109"/>
        </w:trPr>
        <w:tc>
          <w:tcPr>
            <w:tcW w:w="675" w:type="dxa"/>
          </w:tcPr>
          <w:p w:rsidR="00E06C9C" w:rsidRPr="00DF26E6" w:rsidRDefault="00E06C9C" w:rsidP="00856FA5">
            <w:pPr>
              <w:pStyle w:val="Default"/>
              <w:ind w:left="-426" w:firstLine="709"/>
            </w:pPr>
            <w:r>
              <w:t>1</w:t>
            </w:r>
            <w:r w:rsidRPr="00DF26E6">
              <w:t>1</w:t>
            </w:r>
          </w:p>
        </w:tc>
        <w:tc>
          <w:tcPr>
            <w:tcW w:w="2410" w:type="dxa"/>
          </w:tcPr>
          <w:p w:rsidR="00E06C9C" w:rsidRPr="00DF26E6" w:rsidRDefault="00E06C9C" w:rsidP="00856FA5">
            <w:pPr>
              <w:pStyle w:val="Default"/>
              <w:ind w:left="34" w:firstLine="33"/>
            </w:pPr>
            <w:r w:rsidRPr="00DF26E6">
              <w:t xml:space="preserve">Игарка </w:t>
            </w:r>
          </w:p>
        </w:tc>
        <w:tc>
          <w:tcPr>
            <w:tcW w:w="2976" w:type="dxa"/>
          </w:tcPr>
          <w:p w:rsidR="00E06C9C" w:rsidRPr="00DF26E6" w:rsidRDefault="00E06C9C" w:rsidP="00856FA5">
            <w:pPr>
              <w:pStyle w:val="Default"/>
              <w:ind w:left="34" w:firstLine="33"/>
            </w:pPr>
            <w:r w:rsidRPr="00DF26E6">
              <w:t xml:space="preserve">федерального значения </w:t>
            </w:r>
          </w:p>
        </w:tc>
        <w:tc>
          <w:tcPr>
            <w:tcW w:w="1560" w:type="dxa"/>
          </w:tcPr>
          <w:p w:rsidR="00E06C9C" w:rsidRPr="00DF26E6" w:rsidRDefault="00E06C9C" w:rsidP="00856FA5">
            <w:pPr>
              <w:pStyle w:val="Default"/>
              <w:ind w:left="34" w:firstLine="33"/>
            </w:pPr>
            <w:r w:rsidRPr="00DF26E6">
              <w:t xml:space="preserve">2512х46 </w:t>
            </w:r>
          </w:p>
        </w:tc>
        <w:tc>
          <w:tcPr>
            <w:tcW w:w="1842" w:type="dxa"/>
          </w:tcPr>
          <w:p w:rsidR="00E06C9C" w:rsidRPr="00DF26E6" w:rsidRDefault="00E06C9C" w:rsidP="00856FA5">
            <w:pPr>
              <w:pStyle w:val="Default"/>
              <w:ind w:left="34" w:firstLine="33"/>
            </w:pPr>
            <w:r w:rsidRPr="00DF26E6">
              <w:t xml:space="preserve">1977 </w:t>
            </w:r>
          </w:p>
        </w:tc>
      </w:tr>
      <w:tr w:rsidR="00E06C9C" w:rsidRPr="00DF26E6" w:rsidTr="00856FA5">
        <w:trPr>
          <w:trHeight w:val="109"/>
        </w:trPr>
        <w:tc>
          <w:tcPr>
            <w:tcW w:w="675" w:type="dxa"/>
          </w:tcPr>
          <w:p w:rsidR="00E06C9C" w:rsidRPr="00DF26E6" w:rsidRDefault="00E06C9C" w:rsidP="00856FA5">
            <w:pPr>
              <w:pStyle w:val="Default"/>
              <w:ind w:left="-426" w:firstLine="709"/>
            </w:pPr>
            <w:r>
              <w:t>2</w:t>
            </w:r>
            <w:r w:rsidRPr="00DF26E6">
              <w:t xml:space="preserve">2 </w:t>
            </w:r>
          </w:p>
        </w:tc>
        <w:tc>
          <w:tcPr>
            <w:tcW w:w="2410" w:type="dxa"/>
          </w:tcPr>
          <w:p w:rsidR="00E06C9C" w:rsidRPr="00DF26E6" w:rsidRDefault="00E06C9C" w:rsidP="00856FA5">
            <w:pPr>
              <w:pStyle w:val="Default"/>
              <w:ind w:left="34" w:firstLine="33"/>
            </w:pPr>
            <w:r w:rsidRPr="00DF26E6">
              <w:t xml:space="preserve">Туруханск </w:t>
            </w:r>
          </w:p>
        </w:tc>
        <w:tc>
          <w:tcPr>
            <w:tcW w:w="2976" w:type="dxa"/>
          </w:tcPr>
          <w:p w:rsidR="00E06C9C" w:rsidRPr="00DF26E6" w:rsidRDefault="00E06C9C" w:rsidP="00856FA5">
            <w:pPr>
              <w:pStyle w:val="Default"/>
              <w:ind w:left="34" w:firstLine="33"/>
            </w:pPr>
            <w:r w:rsidRPr="00DF26E6">
              <w:t xml:space="preserve">федерального значения </w:t>
            </w:r>
          </w:p>
        </w:tc>
        <w:tc>
          <w:tcPr>
            <w:tcW w:w="1560" w:type="dxa"/>
          </w:tcPr>
          <w:p w:rsidR="00E06C9C" w:rsidRPr="00DF26E6" w:rsidRDefault="00E06C9C" w:rsidP="00856FA5">
            <w:pPr>
              <w:pStyle w:val="Default"/>
              <w:ind w:left="34" w:firstLine="33"/>
            </w:pPr>
            <w:r w:rsidRPr="00DF26E6">
              <w:t xml:space="preserve">1800х28 </w:t>
            </w:r>
          </w:p>
        </w:tc>
        <w:tc>
          <w:tcPr>
            <w:tcW w:w="1842" w:type="dxa"/>
          </w:tcPr>
          <w:p w:rsidR="00E06C9C" w:rsidRPr="00DF26E6" w:rsidRDefault="00E06C9C" w:rsidP="00856FA5">
            <w:pPr>
              <w:pStyle w:val="Default"/>
              <w:ind w:left="34" w:firstLine="33"/>
            </w:pPr>
            <w:r w:rsidRPr="00DF26E6">
              <w:t xml:space="preserve">1978 </w:t>
            </w:r>
          </w:p>
        </w:tc>
      </w:tr>
      <w:tr w:rsidR="00E06C9C" w:rsidRPr="00DF26E6" w:rsidTr="00856FA5">
        <w:trPr>
          <w:trHeight w:val="247"/>
        </w:trPr>
        <w:tc>
          <w:tcPr>
            <w:tcW w:w="675" w:type="dxa"/>
          </w:tcPr>
          <w:p w:rsidR="00E06C9C" w:rsidRPr="00DF26E6" w:rsidRDefault="00E06C9C" w:rsidP="00856FA5">
            <w:pPr>
              <w:pStyle w:val="Default"/>
              <w:ind w:left="-426" w:firstLine="709"/>
            </w:pPr>
            <w:r w:rsidRPr="00DF26E6">
              <w:t xml:space="preserve">3 </w:t>
            </w:r>
            <w:r>
              <w:t>3</w:t>
            </w:r>
          </w:p>
        </w:tc>
        <w:tc>
          <w:tcPr>
            <w:tcW w:w="2410" w:type="dxa"/>
          </w:tcPr>
          <w:p w:rsidR="00E06C9C" w:rsidRPr="00DF26E6" w:rsidRDefault="00E06C9C" w:rsidP="00856FA5">
            <w:pPr>
              <w:pStyle w:val="Default"/>
              <w:ind w:left="34" w:firstLine="33"/>
            </w:pPr>
            <w:r w:rsidRPr="00DF26E6">
              <w:t>Подкаменная Тунгуска, п. Бор</w:t>
            </w:r>
          </w:p>
        </w:tc>
        <w:tc>
          <w:tcPr>
            <w:tcW w:w="2976" w:type="dxa"/>
          </w:tcPr>
          <w:p w:rsidR="00E06C9C" w:rsidRPr="00DF26E6" w:rsidRDefault="00E06C9C" w:rsidP="00856FA5">
            <w:pPr>
              <w:pStyle w:val="Default"/>
              <w:ind w:left="34" w:firstLine="33"/>
            </w:pPr>
            <w:r w:rsidRPr="00DF26E6">
              <w:t xml:space="preserve">регионального значения </w:t>
            </w:r>
          </w:p>
        </w:tc>
        <w:tc>
          <w:tcPr>
            <w:tcW w:w="1560" w:type="dxa"/>
          </w:tcPr>
          <w:p w:rsidR="00E06C9C" w:rsidRPr="00DF26E6" w:rsidRDefault="00E06C9C" w:rsidP="00856FA5">
            <w:pPr>
              <w:pStyle w:val="Default"/>
              <w:ind w:left="34" w:firstLine="33"/>
            </w:pPr>
            <w:r w:rsidRPr="00DF26E6">
              <w:t xml:space="preserve">1800х28 </w:t>
            </w:r>
          </w:p>
        </w:tc>
        <w:tc>
          <w:tcPr>
            <w:tcW w:w="1842" w:type="dxa"/>
          </w:tcPr>
          <w:p w:rsidR="00E06C9C" w:rsidRPr="00DF26E6" w:rsidRDefault="00E06C9C" w:rsidP="00856FA5">
            <w:pPr>
              <w:pStyle w:val="Default"/>
              <w:ind w:left="34" w:firstLine="33"/>
            </w:pPr>
            <w:r w:rsidRPr="00DF26E6">
              <w:t xml:space="preserve">1969 </w:t>
            </w:r>
          </w:p>
        </w:tc>
      </w:tr>
      <w:tr w:rsidR="00E06C9C" w:rsidRPr="00DF26E6" w:rsidTr="00856FA5">
        <w:trPr>
          <w:trHeight w:val="109"/>
        </w:trPr>
        <w:tc>
          <w:tcPr>
            <w:tcW w:w="675" w:type="dxa"/>
          </w:tcPr>
          <w:p w:rsidR="00E06C9C" w:rsidRPr="00DF26E6" w:rsidRDefault="00E06C9C" w:rsidP="00856FA5">
            <w:pPr>
              <w:pStyle w:val="Default"/>
              <w:ind w:left="-426" w:firstLine="709"/>
            </w:pPr>
            <w:r w:rsidRPr="00DF26E6">
              <w:t xml:space="preserve">4 </w:t>
            </w:r>
            <w:r>
              <w:t>4</w:t>
            </w:r>
          </w:p>
        </w:tc>
        <w:tc>
          <w:tcPr>
            <w:tcW w:w="2410" w:type="dxa"/>
          </w:tcPr>
          <w:p w:rsidR="00E06C9C" w:rsidRPr="00DF26E6" w:rsidRDefault="00E06C9C" w:rsidP="00856FA5">
            <w:pPr>
              <w:pStyle w:val="Default"/>
              <w:ind w:left="34" w:firstLine="33"/>
            </w:pPr>
            <w:r w:rsidRPr="00DF26E6">
              <w:t xml:space="preserve">Светлогорск </w:t>
            </w:r>
          </w:p>
        </w:tc>
        <w:tc>
          <w:tcPr>
            <w:tcW w:w="2976" w:type="dxa"/>
          </w:tcPr>
          <w:p w:rsidR="00E06C9C" w:rsidRPr="00DF26E6" w:rsidRDefault="00E06C9C" w:rsidP="00856FA5">
            <w:pPr>
              <w:pStyle w:val="Default"/>
              <w:ind w:left="34" w:firstLine="33"/>
            </w:pPr>
            <w:r w:rsidRPr="00DF26E6">
              <w:t xml:space="preserve">местного значения </w:t>
            </w:r>
          </w:p>
        </w:tc>
        <w:tc>
          <w:tcPr>
            <w:tcW w:w="1560" w:type="dxa"/>
          </w:tcPr>
          <w:p w:rsidR="00E06C9C" w:rsidRPr="00DF26E6" w:rsidRDefault="00E06C9C" w:rsidP="00856FA5">
            <w:pPr>
              <w:pStyle w:val="Default"/>
              <w:ind w:left="34" w:firstLine="33"/>
            </w:pPr>
            <w:r w:rsidRPr="00DF26E6">
              <w:t xml:space="preserve">1630х32 </w:t>
            </w:r>
          </w:p>
        </w:tc>
        <w:tc>
          <w:tcPr>
            <w:tcW w:w="1842" w:type="dxa"/>
          </w:tcPr>
          <w:p w:rsidR="00E06C9C" w:rsidRPr="00DF26E6" w:rsidRDefault="00E06C9C" w:rsidP="00856FA5">
            <w:pPr>
              <w:pStyle w:val="Default"/>
              <w:ind w:left="34" w:firstLine="33"/>
            </w:pPr>
            <w:r w:rsidRPr="00DF26E6">
              <w:t xml:space="preserve">1988 </w:t>
            </w:r>
          </w:p>
        </w:tc>
      </w:tr>
    </w:tbl>
    <w:p w:rsidR="00E06C9C" w:rsidRPr="00E06C9C" w:rsidRDefault="00E06C9C" w:rsidP="00E06C9C">
      <w:pPr>
        <w:pStyle w:val="20"/>
        <w:numPr>
          <w:ilvl w:val="2"/>
          <w:numId w:val="11"/>
        </w:numPr>
        <w:rPr>
          <w:rFonts w:ascii="Times New Roman" w:hAnsi="Times New Roman"/>
          <w:i w:val="0"/>
        </w:rPr>
      </w:pPr>
      <w:bookmarkStart w:id="56" w:name="_Toc512258770"/>
      <w:r w:rsidRPr="00E06C9C">
        <w:rPr>
          <w:rFonts w:ascii="Times New Roman" w:hAnsi="Times New Roman"/>
          <w:i w:val="0"/>
        </w:rPr>
        <w:t>Анализ реализации планируемых мероприятий в области авиационного транспорта регионального значения в соответствии с СТП Красноярского края</w:t>
      </w:r>
      <w:bookmarkEnd w:id="56"/>
    </w:p>
    <w:p w:rsidR="00E06C9C" w:rsidRPr="00E06C9C" w:rsidRDefault="00E06C9C" w:rsidP="00E06C9C">
      <w:pPr>
        <w:spacing w:before="100" w:beforeAutospacing="1" w:after="100" w:afterAutospacing="1"/>
        <w:rPr>
          <w:rFonts w:ascii="Times New Roman" w:eastAsia="Times New Roman" w:hAnsi="Times New Roman" w:cs="Times New Roman"/>
          <w:color w:val="000000" w:themeColor="text1"/>
        </w:rPr>
      </w:pPr>
      <w:r w:rsidRPr="00E06C9C">
        <w:rPr>
          <w:rFonts w:ascii="Times New Roman" w:eastAsia="Times New Roman" w:hAnsi="Times New Roman" w:cs="Times New Roman"/>
          <w:color w:val="000000" w:themeColor="text1"/>
        </w:rPr>
        <w:t>Таблица 2.</w:t>
      </w:r>
      <w:r w:rsidR="00E150FC">
        <w:rPr>
          <w:rFonts w:ascii="Times New Roman" w:eastAsia="Times New Roman" w:hAnsi="Times New Roman" w:cs="Times New Roman"/>
          <w:color w:val="000000" w:themeColor="text1"/>
        </w:rPr>
        <w:t>9.4.1</w:t>
      </w:r>
      <w:r w:rsidRPr="00E06C9C">
        <w:rPr>
          <w:rFonts w:ascii="Times New Roman" w:eastAsia="Times New Roman" w:hAnsi="Times New Roman" w:cs="Times New Roman"/>
          <w:color w:val="000000" w:themeColor="text1"/>
        </w:rPr>
        <w:t xml:space="preserve"> </w:t>
      </w:r>
    </w:p>
    <w:tbl>
      <w:tblPr>
        <w:tblStyle w:val="aff2"/>
        <w:tblW w:w="9889" w:type="dxa"/>
        <w:tblLayout w:type="fixed"/>
        <w:tblLook w:val="04A0" w:firstRow="1" w:lastRow="0" w:firstColumn="1" w:lastColumn="0" w:noHBand="0" w:noVBand="1"/>
      </w:tblPr>
      <w:tblGrid>
        <w:gridCol w:w="5495"/>
        <w:gridCol w:w="2410"/>
        <w:gridCol w:w="1984"/>
      </w:tblGrid>
      <w:tr w:rsidR="00E06C9C" w:rsidRPr="00DF26E6" w:rsidTr="00856FA5">
        <w:trPr>
          <w:trHeight w:val="383"/>
        </w:trPr>
        <w:tc>
          <w:tcPr>
            <w:tcW w:w="5495"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Название объектов </w:t>
            </w:r>
          </w:p>
        </w:tc>
        <w:tc>
          <w:tcPr>
            <w:tcW w:w="2410"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Сроки реализации </w:t>
            </w:r>
          </w:p>
        </w:tc>
        <w:tc>
          <w:tcPr>
            <w:tcW w:w="1984"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Примечание </w:t>
            </w:r>
          </w:p>
        </w:tc>
      </w:tr>
      <w:tr w:rsidR="00E06C9C" w:rsidRPr="00DF26E6" w:rsidTr="00856FA5">
        <w:trPr>
          <w:trHeight w:val="247"/>
        </w:trPr>
        <w:tc>
          <w:tcPr>
            <w:tcW w:w="5495" w:type="dxa"/>
          </w:tcPr>
          <w:p w:rsidR="00E06C9C" w:rsidRPr="00DF26E6" w:rsidRDefault="00E06C9C" w:rsidP="00856FA5">
            <w:pPr>
              <w:pStyle w:val="Default"/>
              <w:ind w:left="142"/>
            </w:pPr>
            <w:r w:rsidRPr="00DF26E6">
              <w:t xml:space="preserve">Реконструкция и развитие аэропорта в г. Игарка </w:t>
            </w:r>
          </w:p>
        </w:tc>
        <w:tc>
          <w:tcPr>
            <w:tcW w:w="2410" w:type="dxa"/>
          </w:tcPr>
          <w:p w:rsidR="00E06C9C" w:rsidRPr="00DF26E6" w:rsidRDefault="00E06C9C" w:rsidP="00856FA5">
            <w:pPr>
              <w:pStyle w:val="Default"/>
              <w:ind w:left="142"/>
            </w:pPr>
            <w:r w:rsidRPr="00DF26E6">
              <w:t xml:space="preserve">1 очередь (2009-2018) </w:t>
            </w:r>
          </w:p>
        </w:tc>
        <w:tc>
          <w:tcPr>
            <w:tcW w:w="1984" w:type="dxa"/>
          </w:tcPr>
          <w:p w:rsidR="00E06C9C" w:rsidRPr="00DF26E6" w:rsidRDefault="00E06C9C" w:rsidP="00856FA5">
            <w:pPr>
              <w:pStyle w:val="Default"/>
              <w:ind w:left="142"/>
            </w:pPr>
            <w:r w:rsidRPr="00DF26E6">
              <w:t xml:space="preserve">реализовано </w:t>
            </w:r>
          </w:p>
        </w:tc>
      </w:tr>
      <w:tr w:rsidR="00E06C9C" w:rsidRPr="00DF26E6" w:rsidTr="00856FA5">
        <w:trPr>
          <w:trHeight w:val="247"/>
        </w:trPr>
        <w:tc>
          <w:tcPr>
            <w:tcW w:w="5495" w:type="dxa"/>
          </w:tcPr>
          <w:p w:rsidR="00E06C9C" w:rsidRPr="00DF26E6" w:rsidRDefault="00E06C9C" w:rsidP="00856FA5">
            <w:pPr>
              <w:pStyle w:val="Default"/>
              <w:ind w:left="142"/>
            </w:pPr>
            <w:r w:rsidRPr="00DF26E6">
              <w:t xml:space="preserve">Реконструкция и развитие аэропорта в п. Бор </w:t>
            </w:r>
          </w:p>
        </w:tc>
        <w:tc>
          <w:tcPr>
            <w:tcW w:w="2410" w:type="dxa"/>
          </w:tcPr>
          <w:p w:rsidR="00E06C9C" w:rsidRPr="00DF26E6" w:rsidRDefault="00E06C9C" w:rsidP="00856FA5">
            <w:pPr>
              <w:pStyle w:val="Default"/>
              <w:ind w:left="142"/>
            </w:pPr>
            <w:r w:rsidRPr="00DF26E6">
              <w:t xml:space="preserve">Расч.срок (2019-2030) </w:t>
            </w:r>
          </w:p>
        </w:tc>
        <w:tc>
          <w:tcPr>
            <w:tcW w:w="1984" w:type="dxa"/>
          </w:tcPr>
          <w:p w:rsidR="00E06C9C" w:rsidRPr="00DF26E6" w:rsidRDefault="00E06C9C" w:rsidP="00856FA5">
            <w:pPr>
              <w:pStyle w:val="Default"/>
              <w:ind w:left="142"/>
            </w:pPr>
            <w:r w:rsidRPr="00DF26E6">
              <w:t xml:space="preserve">не реализовано </w:t>
            </w:r>
          </w:p>
        </w:tc>
      </w:tr>
      <w:tr w:rsidR="00E06C9C" w:rsidRPr="00DF26E6" w:rsidTr="00856FA5">
        <w:trPr>
          <w:trHeight w:val="247"/>
        </w:trPr>
        <w:tc>
          <w:tcPr>
            <w:tcW w:w="5495" w:type="dxa"/>
          </w:tcPr>
          <w:p w:rsidR="00E06C9C" w:rsidRPr="00DF26E6" w:rsidRDefault="00E06C9C" w:rsidP="00856FA5">
            <w:pPr>
              <w:pStyle w:val="Default"/>
              <w:ind w:left="142"/>
            </w:pPr>
            <w:r>
              <w:t>Аэропорт в с</w:t>
            </w:r>
            <w:r w:rsidRPr="00DF26E6">
              <w:t xml:space="preserve">. Туруханск (реконструкция и развитие) </w:t>
            </w:r>
          </w:p>
        </w:tc>
        <w:tc>
          <w:tcPr>
            <w:tcW w:w="2410" w:type="dxa"/>
          </w:tcPr>
          <w:p w:rsidR="00E06C9C" w:rsidRPr="00DF26E6" w:rsidRDefault="00E06C9C" w:rsidP="00856FA5">
            <w:pPr>
              <w:pStyle w:val="Default"/>
              <w:ind w:left="142"/>
            </w:pPr>
            <w:r w:rsidRPr="00DF26E6">
              <w:t xml:space="preserve">1 очередь (2009-2018) </w:t>
            </w:r>
          </w:p>
        </w:tc>
        <w:tc>
          <w:tcPr>
            <w:tcW w:w="1984" w:type="dxa"/>
          </w:tcPr>
          <w:p w:rsidR="00E06C9C" w:rsidRPr="00DF26E6" w:rsidRDefault="00E06C9C" w:rsidP="00856FA5">
            <w:pPr>
              <w:pStyle w:val="Default"/>
              <w:ind w:left="142"/>
            </w:pPr>
            <w:r w:rsidRPr="00DF26E6">
              <w:t xml:space="preserve">реализовано </w:t>
            </w:r>
          </w:p>
        </w:tc>
      </w:tr>
      <w:tr w:rsidR="00E06C9C" w:rsidRPr="00DF26E6" w:rsidTr="00856FA5">
        <w:trPr>
          <w:trHeight w:val="937"/>
        </w:trPr>
        <w:tc>
          <w:tcPr>
            <w:tcW w:w="5495" w:type="dxa"/>
          </w:tcPr>
          <w:p w:rsidR="00E06C9C" w:rsidRPr="00DF26E6" w:rsidRDefault="00E06C9C" w:rsidP="00856FA5">
            <w:pPr>
              <w:pStyle w:val="Default"/>
              <w:ind w:left="142"/>
            </w:pPr>
            <w:r w:rsidRPr="00DF26E6">
              <w:t xml:space="preserve">Реконструкция и развитие системы местных аэропортов и вертолетных площадок на удаленных от основных автомобильных дорог территориях </w:t>
            </w:r>
          </w:p>
        </w:tc>
        <w:tc>
          <w:tcPr>
            <w:tcW w:w="2410" w:type="dxa"/>
          </w:tcPr>
          <w:p w:rsidR="00E06C9C" w:rsidRPr="00DF26E6" w:rsidRDefault="00E06C9C" w:rsidP="00856FA5">
            <w:pPr>
              <w:pStyle w:val="Default"/>
              <w:ind w:left="142"/>
            </w:pPr>
            <w:r w:rsidRPr="00DF26E6">
              <w:t xml:space="preserve">1 очередь (2009-2018) </w:t>
            </w:r>
          </w:p>
        </w:tc>
        <w:tc>
          <w:tcPr>
            <w:tcW w:w="1984" w:type="dxa"/>
          </w:tcPr>
          <w:p w:rsidR="00E06C9C" w:rsidRPr="00DF26E6" w:rsidRDefault="00E06C9C" w:rsidP="00856FA5">
            <w:pPr>
              <w:pStyle w:val="Default"/>
              <w:ind w:left="142"/>
            </w:pPr>
            <w:r w:rsidRPr="00DF26E6">
              <w:t xml:space="preserve">частично реализовано </w:t>
            </w:r>
          </w:p>
        </w:tc>
      </w:tr>
    </w:tbl>
    <w:p w:rsidR="009F275F" w:rsidRDefault="009F275F" w:rsidP="004638CA">
      <w:pPr>
        <w:spacing w:line="240" w:lineRule="auto"/>
        <w:ind w:firstLine="709"/>
        <w:contextualSpacing/>
        <w:jc w:val="both"/>
        <w:rPr>
          <w:rFonts w:ascii="Times New Roman" w:hAnsi="Times New Roman" w:cs="Times New Roman"/>
          <w:color w:val="000000" w:themeColor="text1"/>
          <w:sz w:val="24"/>
          <w:szCs w:val="24"/>
        </w:rPr>
      </w:pPr>
    </w:p>
    <w:p w:rsidR="004638CA" w:rsidRDefault="004638CA" w:rsidP="004638CA">
      <w:pPr>
        <w:spacing w:line="24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Вертолётные площадки в настоящее время размещаются в 17 населённых пунктах:</w:t>
      </w:r>
    </w:p>
    <w:p w:rsidR="004638CA" w:rsidRPr="00EB56BF" w:rsidRDefault="004638CA" w:rsidP="004638CA">
      <w:pPr>
        <w:spacing w:line="240" w:lineRule="auto"/>
        <w:ind w:firstLine="709"/>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г. Игарка, п. Индыгино, с. Зотино, с. Ворогово, п. Сандакчес, д. Подкаменная Тунгуска, п. Бахта, п. Верхнеимбатск, д. Сургутиха, п. Келлог, с. Верещагино, с. Фарково, д. Старотуруханск, д. Горошиха, п. Мадуйка, п. Советская речка, вжк. Ванкор.</w:t>
      </w:r>
    </w:p>
    <w:p w:rsidR="00E06C9C" w:rsidRPr="00DF26E6" w:rsidRDefault="00E06C9C" w:rsidP="00E06C9C">
      <w:pPr>
        <w:ind w:left="284" w:firstLine="709"/>
        <w:jc w:val="both"/>
        <w:rPr>
          <w:rFonts w:ascii="Times New Roman" w:hAnsi="Times New Roman" w:cs="Times New Roman"/>
          <w:color w:val="000000" w:themeColor="text1"/>
          <w:sz w:val="24"/>
          <w:szCs w:val="24"/>
        </w:rPr>
      </w:pPr>
    </w:p>
    <w:p w:rsidR="00E06C9C" w:rsidRPr="00E06C9C" w:rsidRDefault="00E06C9C" w:rsidP="00E06C9C">
      <w:pPr>
        <w:pStyle w:val="20"/>
        <w:numPr>
          <w:ilvl w:val="2"/>
          <w:numId w:val="11"/>
        </w:numPr>
        <w:rPr>
          <w:rFonts w:ascii="Times New Roman" w:hAnsi="Times New Roman"/>
          <w:i w:val="0"/>
        </w:rPr>
      </w:pPr>
      <w:bookmarkStart w:id="57" w:name="_Toc512258771"/>
      <w:r w:rsidRPr="00E06C9C">
        <w:rPr>
          <w:rFonts w:ascii="Times New Roman" w:hAnsi="Times New Roman"/>
          <w:i w:val="0"/>
        </w:rPr>
        <w:t>Внутренний водный транспорт.</w:t>
      </w:r>
      <w:bookmarkEnd w:id="57"/>
    </w:p>
    <w:p w:rsidR="00E06C9C" w:rsidRPr="00DF26E6" w:rsidRDefault="00E06C9C" w:rsidP="00E06C9C">
      <w:pPr>
        <w:spacing w:line="240" w:lineRule="auto"/>
        <w:ind w:left="284" w:firstLine="709"/>
        <w:contextualSpacing/>
        <w:jc w:val="both"/>
        <w:rPr>
          <w:rFonts w:ascii="Times New Roman" w:hAnsi="Times New Roman" w:cs="Times New Roman"/>
          <w:sz w:val="24"/>
          <w:szCs w:val="24"/>
        </w:rPr>
      </w:pPr>
      <w:r w:rsidRPr="00DF26E6">
        <w:rPr>
          <w:rFonts w:ascii="Times New Roman" w:hAnsi="Times New Roman" w:cs="Times New Roman"/>
          <w:sz w:val="24"/>
          <w:szCs w:val="24"/>
        </w:rPr>
        <w:t xml:space="preserve">Основной объём доставки грузов в населённые пункты </w:t>
      </w:r>
      <w:r w:rsidRPr="00DF26E6">
        <w:rPr>
          <w:rFonts w:ascii="Times New Roman" w:eastAsia="Times New Roman" w:hAnsi="Times New Roman" w:cs="Times New Roman"/>
          <w:bCs/>
          <w:kern w:val="36"/>
          <w:sz w:val="24"/>
          <w:szCs w:val="24"/>
          <w:lang w:eastAsia="ru-RU"/>
        </w:rPr>
        <w:t>Туруханского района приходится на водный транспорт.</w:t>
      </w:r>
    </w:p>
    <w:p w:rsidR="00E06C9C" w:rsidRPr="00DF26E6" w:rsidRDefault="00E06C9C" w:rsidP="00E06C9C">
      <w:pPr>
        <w:spacing w:line="240" w:lineRule="auto"/>
        <w:ind w:left="284" w:firstLine="709"/>
        <w:contextualSpacing/>
        <w:jc w:val="both"/>
        <w:rPr>
          <w:rFonts w:ascii="Times New Roman" w:hAnsi="Times New Roman" w:cs="Times New Roman"/>
          <w:sz w:val="24"/>
          <w:szCs w:val="24"/>
        </w:rPr>
      </w:pPr>
      <w:r w:rsidRPr="00DF26E6">
        <w:rPr>
          <w:rFonts w:ascii="Times New Roman" w:hAnsi="Times New Roman" w:cs="Times New Roman"/>
          <w:sz w:val="24"/>
          <w:szCs w:val="24"/>
        </w:rPr>
        <w:t xml:space="preserve">Система водных путей в Туруханском районе представлена реками Енисей с судоходными притоками Нижней и Подкаменной Тунгусками, Курейкой, Большой Хетой. </w:t>
      </w:r>
    </w:p>
    <w:p w:rsidR="00E06C9C" w:rsidRPr="00DF26E6" w:rsidRDefault="00E06C9C" w:rsidP="00E06C9C">
      <w:pPr>
        <w:spacing w:line="240" w:lineRule="auto"/>
        <w:ind w:left="284" w:firstLine="709"/>
        <w:contextualSpacing/>
        <w:jc w:val="both"/>
        <w:rPr>
          <w:rFonts w:ascii="Times New Roman" w:hAnsi="Times New Roman" w:cs="Times New Roman"/>
          <w:sz w:val="24"/>
          <w:szCs w:val="24"/>
        </w:rPr>
      </w:pPr>
      <w:r w:rsidRPr="00DF26E6">
        <w:rPr>
          <w:rFonts w:ascii="Times New Roman" w:hAnsi="Times New Roman" w:cs="Times New Roman"/>
          <w:sz w:val="24"/>
          <w:szCs w:val="24"/>
        </w:rPr>
        <w:t>Период судоходства в нижнем течении Енисея продолжается с июня до начала октября. Подкаменная и Нижняя Тунгуски — реки со сложными условиями судоходства. Навигация и доставка грузов по ним возможна только в период весеннего паводка: конец мая — начало (середина) июня.</w:t>
      </w:r>
    </w:p>
    <w:p w:rsidR="00E06C9C" w:rsidRPr="00DF26E6" w:rsidRDefault="00E06C9C" w:rsidP="00E06C9C">
      <w:pPr>
        <w:spacing w:line="240" w:lineRule="auto"/>
        <w:ind w:left="284" w:firstLine="709"/>
        <w:contextualSpacing/>
        <w:jc w:val="both"/>
        <w:rPr>
          <w:rFonts w:ascii="Times New Roman" w:eastAsia="Times New Roman" w:hAnsi="Times New Roman" w:cs="Times New Roman"/>
          <w:sz w:val="24"/>
          <w:szCs w:val="24"/>
        </w:rPr>
      </w:pPr>
      <w:r w:rsidRPr="00DF26E6">
        <w:rPr>
          <w:rFonts w:ascii="Times New Roman" w:eastAsia="Times New Roman" w:hAnsi="Times New Roman" w:cs="Times New Roman"/>
          <w:sz w:val="24"/>
          <w:szCs w:val="24"/>
        </w:rPr>
        <w:t>Грузоперевозки по р. Большая Хета до 41 км от устья возможны в течении всей навигации, а до Сузунского (205 км от устья). и Ванкорского (430 км от устья) нефтегазовых месторождений только с середины июня по начало июля (экспедиционный завоз).</w:t>
      </w:r>
    </w:p>
    <w:p w:rsidR="00E06C9C" w:rsidRPr="00DF26E6" w:rsidRDefault="00E06C9C" w:rsidP="00E06C9C">
      <w:pPr>
        <w:spacing w:before="180" w:after="360" w:line="240" w:lineRule="auto"/>
        <w:ind w:left="284" w:firstLine="709"/>
        <w:contextualSpacing/>
        <w:rPr>
          <w:rFonts w:ascii="Times New Roman" w:eastAsia="Times New Roman" w:hAnsi="Times New Roman" w:cs="Times New Roman"/>
          <w:sz w:val="24"/>
          <w:szCs w:val="24"/>
        </w:rPr>
      </w:pPr>
      <w:r w:rsidRPr="00DF26E6">
        <w:rPr>
          <w:rFonts w:ascii="Times New Roman" w:eastAsia="Times New Roman" w:hAnsi="Times New Roman" w:cs="Times New Roman"/>
          <w:sz w:val="24"/>
          <w:szCs w:val="24"/>
        </w:rPr>
        <w:t>На реке Курейка уровень воды регулируется сбросом воды из водохранилища гидроэлектростанции. Навигация и завоз по ней осуществляется со второй половины июня по начало октября.</w:t>
      </w:r>
    </w:p>
    <w:p w:rsidR="00E06C9C" w:rsidRPr="00DF26E6" w:rsidRDefault="00E06C9C" w:rsidP="00E06C9C">
      <w:pPr>
        <w:spacing w:before="180" w:after="360" w:line="240" w:lineRule="auto"/>
        <w:ind w:left="284" w:firstLine="709"/>
        <w:contextualSpacing/>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Дубчес, Елогуй, Турухан и другие малые притоки Енисея — реки с экспедиционным завозом. Навигация на них возможна только в период весеннего половодья (май-июнь) в течение 1-3 недель.</w:t>
      </w:r>
    </w:p>
    <w:p w:rsidR="00E06C9C" w:rsidRPr="00DF26E6" w:rsidRDefault="00E06C9C" w:rsidP="00E06C9C">
      <w:pPr>
        <w:spacing w:before="180" w:after="360" w:line="240" w:lineRule="auto"/>
        <w:ind w:left="284" w:firstLine="709"/>
        <w:contextualSpacing/>
        <w:rPr>
          <w:rFonts w:ascii="Times New Roman" w:eastAsia="Times New Roman" w:hAnsi="Times New Roman" w:cs="Times New Roman"/>
          <w:color w:val="000000"/>
          <w:sz w:val="24"/>
          <w:szCs w:val="24"/>
        </w:rPr>
      </w:pPr>
      <w:r w:rsidRPr="00DF26E6">
        <w:rPr>
          <w:rFonts w:ascii="Times New Roman" w:eastAsia="Times New Roman" w:hAnsi="Times New Roman" w:cs="Times New Roman"/>
          <w:color w:val="000000" w:themeColor="text1"/>
          <w:sz w:val="24"/>
          <w:szCs w:val="24"/>
        </w:rPr>
        <w:t>Порт Игарка – важное звено на речной линии транспортной системы Енисей – СМП.</w:t>
      </w:r>
    </w:p>
    <w:p w:rsidR="00E06C9C" w:rsidRDefault="00E06C9C" w:rsidP="00E06C9C">
      <w:pPr>
        <w:spacing w:before="180" w:after="360" w:line="240" w:lineRule="auto"/>
        <w:ind w:left="284" w:firstLine="709"/>
        <w:contextualSpacing/>
        <w:rPr>
          <w:rFonts w:ascii="Times New Roman" w:hAnsi="Times New Roman" w:cs="Times New Roman"/>
          <w:sz w:val="24"/>
          <w:szCs w:val="24"/>
        </w:rPr>
      </w:pPr>
      <w:r w:rsidRPr="007A6B9E">
        <w:rPr>
          <w:rFonts w:ascii="Times New Roman" w:hAnsi="Times New Roman" w:cs="Times New Roman"/>
          <w:sz w:val="24"/>
          <w:szCs w:val="24"/>
        </w:rPr>
        <w:t>Перечень объектов водного транспорта и гидротехнических сооружений федерального и</w:t>
      </w:r>
      <w:r w:rsidRPr="00DF26E6">
        <w:rPr>
          <w:rFonts w:ascii="Times New Roman" w:hAnsi="Times New Roman" w:cs="Times New Roman"/>
          <w:sz w:val="24"/>
          <w:szCs w:val="24"/>
        </w:rPr>
        <w:t xml:space="preserve"> регионального уровней представлен в таблице</w:t>
      </w:r>
    </w:p>
    <w:p w:rsidR="00E06C9C" w:rsidRPr="00DF26E6" w:rsidRDefault="00E06C9C" w:rsidP="00E06C9C">
      <w:pPr>
        <w:spacing w:before="180" w:after="360"/>
        <w:ind w:left="284" w:firstLine="709"/>
        <w:contextualSpacing/>
        <w:rPr>
          <w:rFonts w:ascii="Times New Roman" w:eastAsia="Times New Roman" w:hAnsi="Times New Roman" w:cs="Times New Roman"/>
          <w:color w:val="000000" w:themeColor="text1"/>
          <w:sz w:val="24"/>
          <w:szCs w:val="24"/>
        </w:rPr>
      </w:pPr>
      <w:r w:rsidRPr="00DF26E6">
        <w:rPr>
          <w:rFonts w:ascii="Times New Roman" w:eastAsia="Times New Roman" w:hAnsi="Times New Roman" w:cs="Times New Roman"/>
          <w:color w:val="000000" w:themeColor="text1"/>
          <w:sz w:val="24"/>
          <w:szCs w:val="24"/>
        </w:rPr>
        <w:t xml:space="preserve">Таблица </w:t>
      </w:r>
      <w:r w:rsidR="00E150FC">
        <w:rPr>
          <w:rFonts w:ascii="Times New Roman" w:eastAsia="Times New Roman" w:hAnsi="Times New Roman" w:cs="Times New Roman"/>
          <w:color w:val="000000" w:themeColor="text1"/>
          <w:sz w:val="24"/>
          <w:szCs w:val="24"/>
        </w:rPr>
        <w:t>2.9.5.1</w:t>
      </w:r>
    </w:p>
    <w:tbl>
      <w:tblPr>
        <w:tblStyle w:val="aff2"/>
        <w:tblW w:w="9714" w:type="dxa"/>
        <w:tblLayout w:type="fixed"/>
        <w:tblLook w:val="04A0" w:firstRow="1" w:lastRow="0" w:firstColumn="1" w:lastColumn="0" w:noHBand="0" w:noVBand="1"/>
      </w:tblPr>
      <w:tblGrid>
        <w:gridCol w:w="1951"/>
        <w:gridCol w:w="2126"/>
        <w:gridCol w:w="3227"/>
        <w:gridCol w:w="2410"/>
      </w:tblGrid>
      <w:tr w:rsidR="00E06C9C" w:rsidRPr="00DF26E6" w:rsidTr="00856FA5">
        <w:trPr>
          <w:trHeight w:val="107"/>
        </w:trPr>
        <w:tc>
          <w:tcPr>
            <w:tcW w:w="1951"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Наименование </w:t>
            </w:r>
          </w:p>
        </w:tc>
        <w:tc>
          <w:tcPr>
            <w:tcW w:w="2126" w:type="dxa"/>
          </w:tcPr>
          <w:p w:rsidR="00E06C9C" w:rsidRPr="00DF26E6" w:rsidRDefault="00E06C9C" w:rsidP="00E84FB1">
            <w:pPr>
              <w:autoSpaceDE w:val="0"/>
              <w:autoSpaceDN w:val="0"/>
              <w:adjustRightInd w:val="0"/>
              <w:ind w:right="-108"/>
              <w:jc w:val="center"/>
              <w:rPr>
                <w:rFonts w:ascii="Times New Roman" w:hAnsi="Times New Roman"/>
                <w:b/>
                <w:sz w:val="24"/>
                <w:szCs w:val="24"/>
              </w:rPr>
            </w:pPr>
            <w:r w:rsidRPr="00DF26E6">
              <w:rPr>
                <w:rFonts w:ascii="Times New Roman" w:hAnsi="Times New Roman"/>
                <w:b/>
                <w:sz w:val="24"/>
                <w:szCs w:val="24"/>
              </w:rPr>
              <w:t>Река</w:t>
            </w:r>
          </w:p>
        </w:tc>
        <w:tc>
          <w:tcPr>
            <w:tcW w:w="3227"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Значение </w:t>
            </w:r>
          </w:p>
        </w:tc>
        <w:tc>
          <w:tcPr>
            <w:tcW w:w="2410" w:type="dxa"/>
          </w:tcPr>
          <w:p w:rsidR="00E06C9C" w:rsidRPr="00DF26E6" w:rsidRDefault="00E06C9C" w:rsidP="00856FA5">
            <w:pPr>
              <w:autoSpaceDE w:val="0"/>
              <w:autoSpaceDN w:val="0"/>
              <w:adjustRightInd w:val="0"/>
              <w:ind w:left="284"/>
              <w:rPr>
                <w:rFonts w:ascii="Times New Roman" w:hAnsi="Times New Roman"/>
                <w:sz w:val="24"/>
                <w:szCs w:val="24"/>
              </w:rPr>
            </w:pPr>
            <w:r w:rsidRPr="00DF26E6">
              <w:rPr>
                <w:rFonts w:ascii="Times New Roman" w:hAnsi="Times New Roman"/>
                <w:b/>
                <w:bCs/>
                <w:sz w:val="24"/>
                <w:szCs w:val="24"/>
              </w:rPr>
              <w:t xml:space="preserve">Тип объекта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Игарка </w:t>
            </w:r>
          </w:p>
        </w:tc>
        <w:tc>
          <w:tcPr>
            <w:tcW w:w="2126" w:type="dxa"/>
          </w:tcPr>
          <w:p w:rsidR="00E06C9C" w:rsidRPr="00DF26E6" w:rsidRDefault="00E06C9C" w:rsidP="00E84FB1">
            <w:pPr>
              <w:pStyle w:val="Default"/>
              <w:ind w:right="-108" w:firstLine="142"/>
            </w:pPr>
            <w:r w:rsidRPr="00DF26E6">
              <w:t>Енисей</w:t>
            </w:r>
          </w:p>
        </w:tc>
        <w:tc>
          <w:tcPr>
            <w:tcW w:w="3227" w:type="dxa"/>
          </w:tcPr>
          <w:p w:rsidR="00E06C9C" w:rsidRPr="00DF26E6" w:rsidRDefault="00E06C9C" w:rsidP="00856FA5">
            <w:pPr>
              <w:pStyle w:val="Default"/>
              <w:ind w:left="142" w:firstLine="142"/>
            </w:pPr>
            <w:r w:rsidRPr="00DF26E6">
              <w:t xml:space="preserve">Федерального значения </w:t>
            </w:r>
          </w:p>
        </w:tc>
        <w:tc>
          <w:tcPr>
            <w:tcW w:w="2410" w:type="dxa"/>
          </w:tcPr>
          <w:p w:rsidR="00E06C9C" w:rsidRPr="00DF26E6" w:rsidRDefault="00E06C9C" w:rsidP="00856FA5">
            <w:pPr>
              <w:pStyle w:val="Default"/>
              <w:ind w:left="142" w:hanging="75"/>
            </w:pPr>
            <w:r w:rsidRPr="00DF26E6">
              <w:t xml:space="preserve">Морской порт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Келлог </w:t>
            </w:r>
          </w:p>
        </w:tc>
        <w:tc>
          <w:tcPr>
            <w:tcW w:w="2126" w:type="dxa"/>
          </w:tcPr>
          <w:p w:rsidR="00E06C9C" w:rsidRPr="00DF26E6" w:rsidRDefault="00E06C9C" w:rsidP="00E84FB1">
            <w:pPr>
              <w:pStyle w:val="Default"/>
              <w:ind w:right="-108" w:firstLine="142"/>
            </w:pPr>
            <w:r w:rsidRPr="00DF26E6">
              <w:t>Елогуй</w:t>
            </w:r>
          </w:p>
        </w:tc>
        <w:tc>
          <w:tcPr>
            <w:tcW w:w="3227" w:type="dxa"/>
          </w:tcPr>
          <w:p w:rsidR="00E06C9C" w:rsidRPr="00DF26E6" w:rsidRDefault="00E06C9C" w:rsidP="00856FA5">
            <w:pPr>
              <w:pStyle w:val="Default"/>
              <w:ind w:left="142" w:firstLine="142"/>
            </w:pPr>
            <w:r w:rsidRPr="00DF26E6">
              <w:t xml:space="preserve">Регионального значения </w:t>
            </w:r>
          </w:p>
        </w:tc>
        <w:tc>
          <w:tcPr>
            <w:tcW w:w="2410" w:type="dxa"/>
          </w:tcPr>
          <w:p w:rsidR="00E06C9C" w:rsidRPr="00DF26E6" w:rsidRDefault="00E06C9C" w:rsidP="00856FA5">
            <w:pPr>
              <w:pStyle w:val="Default"/>
              <w:ind w:left="142" w:hanging="75"/>
            </w:pPr>
            <w:r w:rsidRPr="00DF26E6">
              <w:t xml:space="preserve">Причал (пристань)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Янов Стан </w:t>
            </w:r>
          </w:p>
        </w:tc>
        <w:tc>
          <w:tcPr>
            <w:tcW w:w="2126" w:type="dxa"/>
          </w:tcPr>
          <w:p w:rsidR="00E06C9C" w:rsidRPr="00DF26E6" w:rsidRDefault="00E06C9C" w:rsidP="00E84FB1">
            <w:pPr>
              <w:pStyle w:val="Default"/>
              <w:ind w:right="-108" w:firstLine="142"/>
            </w:pPr>
            <w:r w:rsidRPr="00DF26E6">
              <w:t>Турухан</w:t>
            </w:r>
          </w:p>
        </w:tc>
        <w:tc>
          <w:tcPr>
            <w:tcW w:w="3227" w:type="dxa"/>
          </w:tcPr>
          <w:p w:rsidR="00E06C9C" w:rsidRPr="00DF26E6" w:rsidRDefault="00E06C9C" w:rsidP="00856FA5">
            <w:pPr>
              <w:pStyle w:val="Default"/>
              <w:ind w:left="142" w:firstLine="142"/>
            </w:pPr>
            <w:r w:rsidRPr="00DF26E6">
              <w:t xml:space="preserve">Регионального значения </w:t>
            </w:r>
          </w:p>
        </w:tc>
        <w:tc>
          <w:tcPr>
            <w:tcW w:w="2410" w:type="dxa"/>
          </w:tcPr>
          <w:p w:rsidR="00E06C9C" w:rsidRPr="00DF26E6" w:rsidRDefault="00E06C9C" w:rsidP="00856FA5">
            <w:pPr>
              <w:pStyle w:val="Default"/>
              <w:ind w:left="142" w:hanging="75"/>
            </w:pPr>
            <w:r w:rsidRPr="00DF26E6">
              <w:t>Причал (пристань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Светлогорск </w:t>
            </w:r>
          </w:p>
        </w:tc>
        <w:tc>
          <w:tcPr>
            <w:tcW w:w="2126" w:type="dxa"/>
          </w:tcPr>
          <w:p w:rsidR="00E06C9C" w:rsidRPr="00DF26E6" w:rsidRDefault="00E06C9C" w:rsidP="00E84FB1">
            <w:pPr>
              <w:pStyle w:val="Default"/>
              <w:ind w:right="-108" w:firstLine="142"/>
            </w:pPr>
            <w:r w:rsidRPr="00DF26E6">
              <w:t>Курейка</w:t>
            </w:r>
          </w:p>
        </w:tc>
        <w:tc>
          <w:tcPr>
            <w:tcW w:w="3227" w:type="dxa"/>
          </w:tcPr>
          <w:p w:rsidR="00E06C9C" w:rsidRPr="00DF26E6" w:rsidRDefault="00E06C9C" w:rsidP="00856FA5">
            <w:pPr>
              <w:pStyle w:val="Default"/>
              <w:ind w:left="142" w:firstLine="142"/>
            </w:pPr>
            <w:r w:rsidRPr="00DF26E6">
              <w:t xml:space="preserve">Регионального значения </w:t>
            </w:r>
          </w:p>
        </w:tc>
        <w:tc>
          <w:tcPr>
            <w:tcW w:w="2410" w:type="dxa"/>
          </w:tcPr>
          <w:p w:rsidR="00E06C9C" w:rsidRPr="00DF26E6" w:rsidRDefault="00E06C9C" w:rsidP="00856FA5">
            <w:pPr>
              <w:pStyle w:val="Default"/>
              <w:ind w:left="142" w:hanging="75"/>
            </w:pPr>
            <w:r w:rsidRPr="00DF26E6">
              <w:t>Причал (пристань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Бор </w:t>
            </w:r>
          </w:p>
        </w:tc>
        <w:tc>
          <w:tcPr>
            <w:tcW w:w="2126" w:type="dxa"/>
          </w:tcPr>
          <w:p w:rsidR="00E06C9C" w:rsidRPr="00DF26E6" w:rsidRDefault="00E06C9C" w:rsidP="00E84FB1">
            <w:pPr>
              <w:pStyle w:val="Default"/>
              <w:ind w:right="-108" w:firstLine="142"/>
            </w:pPr>
            <w:r w:rsidRPr="00DF26E6">
              <w:t>Енисей</w:t>
            </w:r>
          </w:p>
        </w:tc>
        <w:tc>
          <w:tcPr>
            <w:tcW w:w="3227" w:type="dxa"/>
          </w:tcPr>
          <w:p w:rsidR="00E06C9C" w:rsidRPr="00DF26E6" w:rsidRDefault="00E06C9C" w:rsidP="00856FA5">
            <w:pPr>
              <w:pStyle w:val="Default"/>
              <w:ind w:left="142" w:firstLine="142"/>
            </w:pPr>
            <w:r w:rsidRPr="00DF26E6">
              <w:t xml:space="preserve">Регионального значения </w:t>
            </w:r>
          </w:p>
        </w:tc>
        <w:tc>
          <w:tcPr>
            <w:tcW w:w="2410" w:type="dxa"/>
          </w:tcPr>
          <w:p w:rsidR="00E06C9C" w:rsidRPr="00DF26E6" w:rsidRDefault="00E06C9C" w:rsidP="00856FA5">
            <w:pPr>
              <w:pStyle w:val="Default"/>
              <w:ind w:left="142" w:hanging="75"/>
            </w:pPr>
            <w:r w:rsidRPr="00DF26E6">
              <w:t>Причал (пристань )</w:t>
            </w:r>
          </w:p>
        </w:tc>
      </w:tr>
      <w:tr w:rsidR="00E06C9C" w:rsidRPr="00DF26E6" w:rsidTr="00856FA5">
        <w:trPr>
          <w:trHeight w:val="109"/>
        </w:trPr>
        <w:tc>
          <w:tcPr>
            <w:tcW w:w="1951" w:type="dxa"/>
          </w:tcPr>
          <w:p w:rsidR="00E06C9C" w:rsidRPr="00DF26E6" w:rsidRDefault="00E06C9C" w:rsidP="00856FA5">
            <w:pPr>
              <w:pStyle w:val="Default"/>
              <w:ind w:left="142" w:firstLine="142"/>
            </w:pPr>
            <w:r w:rsidRPr="00DF26E6">
              <w:t xml:space="preserve">Туруханск </w:t>
            </w:r>
          </w:p>
        </w:tc>
        <w:tc>
          <w:tcPr>
            <w:tcW w:w="2126" w:type="dxa"/>
          </w:tcPr>
          <w:p w:rsidR="00E84FB1" w:rsidRDefault="00E84FB1" w:rsidP="00E84FB1">
            <w:pPr>
              <w:pStyle w:val="Default"/>
              <w:ind w:right="-108" w:firstLine="142"/>
            </w:pPr>
            <w:r w:rsidRPr="00DF26E6">
              <w:t>Енисей</w:t>
            </w:r>
            <w:r>
              <w:t xml:space="preserve">, </w:t>
            </w:r>
            <w:r w:rsidRPr="00DF26E6">
              <w:t xml:space="preserve"> </w:t>
            </w:r>
          </w:p>
          <w:p w:rsidR="00E06C9C" w:rsidRPr="00DF26E6" w:rsidRDefault="00E06C9C" w:rsidP="00E84FB1">
            <w:pPr>
              <w:pStyle w:val="Default"/>
              <w:ind w:right="-108" w:firstLine="142"/>
            </w:pPr>
            <w:r w:rsidRPr="00DF26E6">
              <w:t xml:space="preserve">Нижняя Тунгуска </w:t>
            </w:r>
          </w:p>
        </w:tc>
        <w:tc>
          <w:tcPr>
            <w:tcW w:w="3227" w:type="dxa"/>
          </w:tcPr>
          <w:p w:rsidR="00E06C9C" w:rsidRPr="00DF26E6" w:rsidRDefault="00E06C9C" w:rsidP="00856FA5">
            <w:pPr>
              <w:pStyle w:val="Default"/>
              <w:ind w:left="142" w:firstLine="142"/>
            </w:pPr>
            <w:r w:rsidRPr="00DF26E6">
              <w:t xml:space="preserve">Регионального значения </w:t>
            </w:r>
          </w:p>
        </w:tc>
        <w:tc>
          <w:tcPr>
            <w:tcW w:w="2410" w:type="dxa"/>
          </w:tcPr>
          <w:p w:rsidR="00E06C9C" w:rsidRPr="00DF26E6" w:rsidRDefault="00E06C9C" w:rsidP="00856FA5">
            <w:pPr>
              <w:pStyle w:val="Default"/>
              <w:ind w:left="142" w:hanging="75"/>
            </w:pPr>
            <w:r w:rsidRPr="00DF26E6">
              <w:t xml:space="preserve">Речной порт </w:t>
            </w:r>
          </w:p>
        </w:tc>
      </w:tr>
    </w:tbl>
    <w:p w:rsidR="00E06C9C" w:rsidRDefault="00E06C9C" w:rsidP="00E06C9C">
      <w:pPr>
        <w:spacing w:line="240" w:lineRule="auto"/>
        <w:ind w:left="284" w:firstLine="709"/>
        <w:contextualSpacing/>
        <w:jc w:val="both"/>
        <w:rPr>
          <w:rFonts w:ascii="Times New Roman" w:eastAsia="Times New Roman" w:hAnsi="Times New Roman" w:cs="Times New Roman"/>
          <w:sz w:val="24"/>
          <w:szCs w:val="24"/>
        </w:rPr>
      </w:pPr>
    </w:p>
    <w:p w:rsidR="00E06C9C" w:rsidRDefault="00E06C9C" w:rsidP="00E06C9C">
      <w:pPr>
        <w:spacing w:line="240" w:lineRule="auto"/>
        <w:ind w:left="284" w:firstLine="709"/>
        <w:contextualSpacing/>
        <w:jc w:val="both"/>
        <w:rPr>
          <w:rFonts w:ascii="Times New Roman" w:eastAsia="Times New Roman" w:hAnsi="Times New Roman" w:cs="Times New Roman"/>
          <w:sz w:val="24"/>
          <w:szCs w:val="24"/>
        </w:rPr>
      </w:pPr>
    </w:p>
    <w:p w:rsidR="00E06C9C" w:rsidRPr="00E06C9C" w:rsidRDefault="00E06C9C" w:rsidP="00E06C9C">
      <w:pPr>
        <w:pStyle w:val="20"/>
        <w:numPr>
          <w:ilvl w:val="2"/>
          <w:numId w:val="11"/>
        </w:numPr>
        <w:rPr>
          <w:rFonts w:ascii="Times New Roman" w:hAnsi="Times New Roman"/>
          <w:i w:val="0"/>
        </w:rPr>
      </w:pPr>
      <w:bookmarkStart w:id="58" w:name="_Toc512258772"/>
      <w:r w:rsidRPr="00E06C9C">
        <w:rPr>
          <w:rFonts w:ascii="Times New Roman" w:hAnsi="Times New Roman"/>
          <w:i w:val="0"/>
        </w:rPr>
        <w:t>Трубопроводный транспорт.</w:t>
      </w:r>
      <w:bookmarkEnd w:id="58"/>
    </w:p>
    <w:p w:rsidR="00E06C9C" w:rsidRPr="00135796" w:rsidRDefault="00E06C9C" w:rsidP="00E06C9C">
      <w:pPr>
        <w:spacing w:line="240" w:lineRule="auto"/>
        <w:ind w:left="284" w:firstLine="709"/>
        <w:contextualSpacing/>
        <w:rPr>
          <w:rFonts w:ascii="Times New Roman" w:hAnsi="Times New Roman" w:cs="Times New Roman"/>
          <w:color w:val="000000" w:themeColor="text1"/>
          <w:sz w:val="24"/>
          <w:szCs w:val="24"/>
        </w:rPr>
      </w:pPr>
      <w:r w:rsidRPr="00135796">
        <w:rPr>
          <w:rFonts w:ascii="Times New Roman" w:hAnsi="Times New Roman" w:cs="Times New Roman"/>
          <w:color w:val="000000" w:themeColor="text1"/>
          <w:sz w:val="24"/>
          <w:szCs w:val="24"/>
        </w:rPr>
        <w:t>Таблица</w:t>
      </w:r>
      <w:r>
        <w:rPr>
          <w:rFonts w:ascii="Times New Roman" w:hAnsi="Times New Roman" w:cs="Times New Roman"/>
          <w:color w:val="000000" w:themeColor="text1"/>
          <w:sz w:val="24"/>
          <w:szCs w:val="24"/>
        </w:rPr>
        <w:t xml:space="preserve"> 2.</w:t>
      </w:r>
      <w:r w:rsidR="00E150FC">
        <w:rPr>
          <w:rFonts w:ascii="Times New Roman" w:hAnsi="Times New Roman" w:cs="Times New Roman"/>
          <w:color w:val="000000" w:themeColor="text1"/>
          <w:sz w:val="24"/>
          <w:szCs w:val="24"/>
        </w:rPr>
        <w:t>9.6.1</w:t>
      </w:r>
    </w:p>
    <w:tbl>
      <w:tblPr>
        <w:tblStyle w:val="aff2"/>
        <w:tblW w:w="9781" w:type="dxa"/>
        <w:tblInd w:w="-34" w:type="dxa"/>
        <w:tblLayout w:type="fixed"/>
        <w:tblLook w:val="04A0" w:firstRow="1" w:lastRow="0" w:firstColumn="1" w:lastColumn="0" w:noHBand="0" w:noVBand="1"/>
      </w:tblPr>
      <w:tblGrid>
        <w:gridCol w:w="1276"/>
        <w:gridCol w:w="3544"/>
        <w:gridCol w:w="1559"/>
        <w:gridCol w:w="1701"/>
        <w:gridCol w:w="1701"/>
      </w:tblGrid>
      <w:tr w:rsidR="00E06C9C" w:rsidRPr="00DF26E6" w:rsidTr="00235543">
        <w:trPr>
          <w:trHeight w:val="245"/>
        </w:trPr>
        <w:tc>
          <w:tcPr>
            <w:tcW w:w="1276" w:type="dxa"/>
          </w:tcPr>
          <w:p w:rsidR="00E06C9C" w:rsidRPr="00DF26E6" w:rsidRDefault="00E06C9C" w:rsidP="00856FA5">
            <w:pPr>
              <w:autoSpaceDE w:val="0"/>
              <w:autoSpaceDN w:val="0"/>
              <w:adjustRightInd w:val="0"/>
              <w:ind w:left="176"/>
              <w:rPr>
                <w:rFonts w:ascii="Times New Roman" w:hAnsi="Times New Roman"/>
                <w:sz w:val="24"/>
                <w:szCs w:val="24"/>
              </w:rPr>
            </w:pPr>
            <w:r w:rsidRPr="00DF26E6">
              <w:rPr>
                <w:rFonts w:ascii="Times New Roman" w:hAnsi="Times New Roman"/>
                <w:sz w:val="24"/>
                <w:szCs w:val="24"/>
              </w:rPr>
              <w:t xml:space="preserve">№ </w:t>
            </w:r>
          </w:p>
        </w:tc>
        <w:tc>
          <w:tcPr>
            <w:tcW w:w="3544" w:type="dxa"/>
          </w:tcPr>
          <w:p w:rsidR="00E06C9C" w:rsidRPr="00DF26E6" w:rsidRDefault="00E06C9C" w:rsidP="00856FA5">
            <w:pPr>
              <w:autoSpaceDE w:val="0"/>
              <w:autoSpaceDN w:val="0"/>
              <w:adjustRightInd w:val="0"/>
              <w:ind w:firstLine="176"/>
              <w:rPr>
                <w:rFonts w:ascii="Times New Roman" w:hAnsi="Times New Roman"/>
                <w:sz w:val="24"/>
                <w:szCs w:val="24"/>
              </w:rPr>
            </w:pPr>
            <w:r w:rsidRPr="00DF26E6">
              <w:rPr>
                <w:rFonts w:ascii="Times New Roman" w:hAnsi="Times New Roman"/>
                <w:b/>
                <w:bCs/>
                <w:sz w:val="24"/>
                <w:szCs w:val="24"/>
              </w:rPr>
              <w:t xml:space="preserve">Наименование </w:t>
            </w:r>
          </w:p>
          <w:p w:rsidR="00E06C9C" w:rsidRPr="00DF26E6" w:rsidRDefault="00E06C9C" w:rsidP="00856FA5">
            <w:pPr>
              <w:autoSpaceDE w:val="0"/>
              <w:autoSpaceDN w:val="0"/>
              <w:adjustRightInd w:val="0"/>
              <w:ind w:firstLine="176"/>
              <w:rPr>
                <w:rFonts w:ascii="Times New Roman" w:hAnsi="Times New Roman"/>
                <w:sz w:val="24"/>
                <w:szCs w:val="24"/>
              </w:rPr>
            </w:pPr>
            <w:r w:rsidRPr="00DF26E6">
              <w:rPr>
                <w:rFonts w:ascii="Times New Roman" w:hAnsi="Times New Roman"/>
                <w:b/>
                <w:bCs/>
                <w:sz w:val="24"/>
                <w:szCs w:val="24"/>
              </w:rPr>
              <w:t xml:space="preserve">трубопровода </w:t>
            </w:r>
          </w:p>
        </w:tc>
        <w:tc>
          <w:tcPr>
            <w:tcW w:w="1559" w:type="dxa"/>
          </w:tcPr>
          <w:p w:rsidR="00E06C9C" w:rsidRPr="00DF26E6" w:rsidRDefault="00E06C9C" w:rsidP="00856FA5">
            <w:pPr>
              <w:autoSpaceDE w:val="0"/>
              <w:autoSpaceDN w:val="0"/>
              <w:adjustRightInd w:val="0"/>
              <w:ind w:firstLine="176"/>
              <w:rPr>
                <w:rFonts w:ascii="Times New Roman" w:hAnsi="Times New Roman"/>
                <w:sz w:val="24"/>
                <w:szCs w:val="24"/>
              </w:rPr>
            </w:pPr>
            <w:r w:rsidRPr="00DF26E6">
              <w:rPr>
                <w:rFonts w:ascii="Times New Roman" w:hAnsi="Times New Roman"/>
                <w:b/>
                <w:bCs/>
                <w:sz w:val="24"/>
                <w:szCs w:val="24"/>
              </w:rPr>
              <w:t xml:space="preserve">Количество ниток </w:t>
            </w:r>
          </w:p>
        </w:tc>
        <w:tc>
          <w:tcPr>
            <w:tcW w:w="1701" w:type="dxa"/>
          </w:tcPr>
          <w:p w:rsidR="00E06C9C" w:rsidRPr="00DF26E6" w:rsidRDefault="00E06C9C" w:rsidP="00856FA5">
            <w:pPr>
              <w:autoSpaceDE w:val="0"/>
              <w:autoSpaceDN w:val="0"/>
              <w:adjustRightInd w:val="0"/>
              <w:ind w:firstLine="176"/>
              <w:rPr>
                <w:rFonts w:ascii="Times New Roman" w:hAnsi="Times New Roman"/>
                <w:sz w:val="24"/>
                <w:szCs w:val="24"/>
              </w:rPr>
            </w:pPr>
            <w:r w:rsidRPr="00DF26E6">
              <w:rPr>
                <w:rFonts w:ascii="Times New Roman" w:hAnsi="Times New Roman"/>
                <w:b/>
                <w:bCs/>
                <w:sz w:val="24"/>
                <w:szCs w:val="24"/>
              </w:rPr>
              <w:t xml:space="preserve">Диаметр, мм </w:t>
            </w:r>
          </w:p>
        </w:tc>
        <w:tc>
          <w:tcPr>
            <w:tcW w:w="1701" w:type="dxa"/>
          </w:tcPr>
          <w:p w:rsidR="00E06C9C" w:rsidRPr="00DF26E6" w:rsidRDefault="00E06C9C" w:rsidP="00856FA5">
            <w:pPr>
              <w:autoSpaceDE w:val="0"/>
              <w:autoSpaceDN w:val="0"/>
              <w:adjustRightInd w:val="0"/>
              <w:ind w:firstLine="176"/>
              <w:rPr>
                <w:rFonts w:ascii="Times New Roman" w:hAnsi="Times New Roman"/>
                <w:sz w:val="24"/>
                <w:szCs w:val="24"/>
              </w:rPr>
            </w:pPr>
            <w:r w:rsidRPr="00DF26E6">
              <w:rPr>
                <w:rFonts w:ascii="Times New Roman" w:hAnsi="Times New Roman"/>
                <w:b/>
                <w:bCs/>
                <w:sz w:val="24"/>
                <w:szCs w:val="24"/>
              </w:rPr>
              <w:t xml:space="preserve">Протяженность по территории края, км </w:t>
            </w:r>
          </w:p>
        </w:tc>
      </w:tr>
      <w:tr w:rsidR="00E06C9C" w:rsidRPr="00DF26E6" w:rsidTr="00235543">
        <w:trPr>
          <w:trHeight w:val="247"/>
        </w:trPr>
        <w:tc>
          <w:tcPr>
            <w:tcW w:w="1276" w:type="dxa"/>
          </w:tcPr>
          <w:p w:rsidR="00E06C9C" w:rsidRPr="00DF26E6" w:rsidRDefault="00E06C9C" w:rsidP="00856FA5">
            <w:pPr>
              <w:autoSpaceDE w:val="0"/>
              <w:autoSpaceDN w:val="0"/>
              <w:adjustRightInd w:val="0"/>
              <w:ind w:left="176"/>
              <w:rPr>
                <w:rFonts w:ascii="Times New Roman" w:hAnsi="Times New Roman"/>
                <w:sz w:val="24"/>
                <w:szCs w:val="24"/>
              </w:rPr>
            </w:pPr>
          </w:p>
          <w:p w:rsidR="00E06C9C" w:rsidRPr="00DF26E6" w:rsidRDefault="00E06C9C" w:rsidP="00856FA5">
            <w:pPr>
              <w:autoSpaceDE w:val="0"/>
              <w:autoSpaceDN w:val="0"/>
              <w:adjustRightInd w:val="0"/>
              <w:ind w:left="176"/>
              <w:rPr>
                <w:rFonts w:ascii="Times New Roman" w:hAnsi="Times New Roman"/>
                <w:sz w:val="24"/>
                <w:szCs w:val="24"/>
              </w:rPr>
            </w:pPr>
            <w:r w:rsidRPr="00DF26E6">
              <w:rPr>
                <w:rFonts w:ascii="Times New Roman" w:hAnsi="Times New Roman"/>
                <w:sz w:val="24"/>
                <w:szCs w:val="24"/>
              </w:rPr>
              <w:t>1</w:t>
            </w:r>
          </w:p>
        </w:tc>
        <w:tc>
          <w:tcPr>
            <w:tcW w:w="3544" w:type="dxa"/>
          </w:tcPr>
          <w:p w:rsidR="00E06C9C" w:rsidRPr="00DF26E6" w:rsidRDefault="00E06C9C" w:rsidP="00856FA5">
            <w:pPr>
              <w:pStyle w:val="Default"/>
              <w:ind w:firstLine="176"/>
            </w:pPr>
            <w:r w:rsidRPr="00DF26E6">
              <w:t xml:space="preserve">Магистральный нефтепровод </w:t>
            </w:r>
          </w:p>
          <w:p w:rsidR="00E06C9C" w:rsidRPr="00DF26E6" w:rsidRDefault="00E06C9C" w:rsidP="00856FA5">
            <w:pPr>
              <w:pStyle w:val="Default"/>
              <w:ind w:firstLine="176"/>
            </w:pPr>
            <w:r w:rsidRPr="00DF26E6">
              <w:t xml:space="preserve">«Ванкор – Пурпе» </w:t>
            </w:r>
          </w:p>
        </w:tc>
        <w:tc>
          <w:tcPr>
            <w:tcW w:w="1559" w:type="dxa"/>
          </w:tcPr>
          <w:p w:rsidR="00E06C9C" w:rsidRPr="00DF26E6" w:rsidRDefault="00E06C9C" w:rsidP="00856FA5">
            <w:pPr>
              <w:pStyle w:val="Default"/>
              <w:ind w:firstLine="176"/>
            </w:pPr>
            <w:r w:rsidRPr="00DF26E6">
              <w:t xml:space="preserve">1 </w:t>
            </w:r>
          </w:p>
        </w:tc>
        <w:tc>
          <w:tcPr>
            <w:tcW w:w="1701" w:type="dxa"/>
          </w:tcPr>
          <w:p w:rsidR="00E06C9C" w:rsidRPr="00DF26E6" w:rsidRDefault="00E06C9C" w:rsidP="00856FA5">
            <w:pPr>
              <w:pStyle w:val="Default"/>
              <w:ind w:firstLine="176"/>
            </w:pPr>
            <w:r w:rsidRPr="00DF26E6">
              <w:t xml:space="preserve">820 </w:t>
            </w:r>
          </w:p>
        </w:tc>
        <w:tc>
          <w:tcPr>
            <w:tcW w:w="1701" w:type="dxa"/>
          </w:tcPr>
          <w:p w:rsidR="00E06C9C" w:rsidRPr="00DF26E6" w:rsidRDefault="00E06C9C" w:rsidP="00856FA5">
            <w:pPr>
              <w:pStyle w:val="Default"/>
              <w:ind w:firstLine="176"/>
            </w:pPr>
            <w:r w:rsidRPr="00DF26E6">
              <w:t xml:space="preserve">112 </w:t>
            </w:r>
          </w:p>
        </w:tc>
      </w:tr>
      <w:tr w:rsidR="00E06C9C" w:rsidRPr="00DF26E6" w:rsidTr="00235543">
        <w:trPr>
          <w:trHeight w:val="247"/>
        </w:trPr>
        <w:tc>
          <w:tcPr>
            <w:tcW w:w="1276" w:type="dxa"/>
          </w:tcPr>
          <w:p w:rsidR="00E06C9C" w:rsidRPr="00DF26E6" w:rsidRDefault="00E06C9C" w:rsidP="00856FA5">
            <w:pPr>
              <w:autoSpaceDE w:val="0"/>
              <w:autoSpaceDN w:val="0"/>
              <w:adjustRightInd w:val="0"/>
              <w:ind w:left="176"/>
              <w:rPr>
                <w:rFonts w:ascii="Times New Roman" w:hAnsi="Times New Roman"/>
                <w:sz w:val="24"/>
                <w:szCs w:val="24"/>
              </w:rPr>
            </w:pPr>
          </w:p>
          <w:p w:rsidR="00E06C9C" w:rsidRPr="00DF26E6" w:rsidRDefault="00E06C9C" w:rsidP="00856FA5">
            <w:pPr>
              <w:autoSpaceDE w:val="0"/>
              <w:autoSpaceDN w:val="0"/>
              <w:adjustRightInd w:val="0"/>
              <w:ind w:left="176"/>
              <w:rPr>
                <w:rFonts w:ascii="Times New Roman" w:hAnsi="Times New Roman"/>
                <w:sz w:val="24"/>
                <w:szCs w:val="24"/>
              </w:rPr>
            </w:pPr>
            <w:r w:rsidRPr="00DF26E6">
              <w:rPr>
                <w:rFonts w:ascii="Times New Roman" w:hAnsi="Times New Roman"/>
                <w:sz w:val="24"/>
                <w:szCs w:val="24"/>
              </w:rPr>
              <w:t>2</w:t>
            </w:r>
          </w:p>
        </w:tc>
        <w:tc>
          <w:tcPr>
            <w:tcW w:w="3544" w:type="dxa"/>
          </w:tcPr>
          <w:p w:rsidR="00E06C9C" w:rsidRPr="00DF26E6" w:rsidRDefault="00E06C9C" w:rsidP="00856FA5">
            <w:pPr>
              <w:pStyle w:val="Default"/>
              <w:ind w:firstLine="176"/>
            </w:pPr>
            <w:r w:rsidRPr="00DF26E6">
              <w:t xml:space="preserve">Магистральный газопровод </w:t>
            </w:r>
          </w:p>
          <w:p w:rsidR="00E06C9C" w:rsidRPr="00DF26E6" w:rsidRDefault="00E06C9C" w:rsidP="00856FA5">
            <w:pPr>
              <w:pStyle w:val="Default"/>
              <w:ind w:firstLine="176"/>
            </w:pPr>
            <w:r w:rsidRPr="00DF26E6">
              <w:t xml:space="preserve">«Ванкор – Хальмерпаютинское» </w:t>
            </w:r>
          </w:p>
        </w:tc>
        <w:tc>
          <w:tcPr>
            <w:tcW w:w="1559" w:type="dxa"/>
          </w:tcPr>
          <w:p w:rsidR="00E06C9C" w:rsidRPr="00DF26E6" w:rsidRDefault="00E06C9C" w:rsidP="00856FA5">
            <w:pPr>
              <w:pStyle w:val="Default"/>
              <w:ind w:firstLine="176"/>
            </w:pPr>
            <w:r w:rsidRPr="00DF26E6">
              <w:t xml:space="preserve">1 </w:t>
            </w:r>
          </w:p>
        </w:tc>
        <w:tc>
          <w:tcPr>
            <w:tcW w:w="1701" w:type="dxa"/>
          </w:tcPr>
          <w:p w:rsidR="00E06C9C" w:rsidRPr="00DF26E6" w:rsidRDefault="00E06C9C" w:rsidP="00856FA5">
            <w:pPr>
              <w:pStyle w:val="Default"/>
              <w:ind w:firstLine="176"/>
            </w:pPr>
            <w:r w:rsidRPr="00DF26E6">
              <w:t xml:space="preserve">720 </w:t>
            </w:r>
          </w:p>
        </w:tc>
        <w:tc>
          <w:tcPr>
            <w:tcW w:w="1701" w:type="dxa"/>
          </w:tcPr>
          <w:p w:rsidR="00E06C9C" w:rsidRPr="00DF26E6" w:rsidRDefault="00E06C9C" w:rsidP="00856FA5">
            <w:pPr>
              <w:pStyle w:val="Default"/>
              <w:ind w:firstLine="176"/>
            </w:pPr>
            <w:r w:rsidRPr="00DF26E6">
              <w:t xml:space="preserve">71 </w:t>
            </w:r>
          </w:p>
        </w:tc>
      </w:tr>
    </w:tbl>
    <w:p w:rsidR="00E06C9C" w:rsidRDefault="00E06C9C" w:rsidP="00E06C9C">
      <w:pPr>
        <w:ind w:left="284" w:firstLine="709"/>
        <w:jc w:val="both"/>
        <w:rPr>
          <w:rFonts w:ascii="Times New Roman" w:eastAsia="Times New Roman" w:hAnsi="Times New Roman" w:cs="Times New Roman"/>
          <w:sz w:val="24"/>
          <w:szCs w:val="24"/>
        </w:rPr>
      </w:pPr>
    </w:p>
    <w:p w:rsidR="009F275F" w:rsidRPr="00DF26E6" w:rsidRDefault="009F275F" w:rsidP="00E06C9C">
      <w:pPr>
        <w:ind w:left="284" w:firstLine="709"/>
        <w:jc w:val="both"/>
        <w:rPr>
          <w:rFonts w:ascii="Times New Roman" w:eastAsia="Times New Roman" w:hAnsi="Times New Roman" w:cs="Times New Roman"/>
          <w:sz w:val="24"/>
          <w:szCs w:val="24"/>
        </w:rPr>
      </w:pPr>
    </w:p>
    <w:p w:rsidR="00E06C9C" w:rsidRDefault="00E06C9C" w:rsidP="00E06C9C">
      <w:pPr>
        <w:pStyle w:val="20"/>
        <w:numPr>
          <w:ilvl w:val="2"/>
          <w:numId w:val="11"/>
        </w:numPr>
        <w:rPr>
          <w:rFonts w:ascii="Times New Roman" w:hAnsi="Times New Roman"/>
          <w:i w:val="0"/>
          <w:lang w:val="ru-RU"/>
        </w:rPr>
      </w:pPr>
      <w:bookmarkStart w:id="59" w:name="_Toc512258773"/>
      <w:r w:rsidRPr="00E06C9C">
        <w:rPr>
          <w:rFonts w:ascii="Times New Roman" w:hAnsi="Times New Roman"/>
          <w:i w:val="0"/>
        </w:rPr>
        <w:t>Водоснабжение и водоотведение (современное состояние)</w:t>
      </w:r>
      <w:bookmarkEnd w:id="59"/>
      <w:r w:rsidRPr="00E06C9C">
        <w:rPr>
          <w:rFonts w:ascii="Times New Roman" w:hAnsi="Times New Roman"/>
          <w:i w:val="0"/>
        </w:rPr>
        <w:t xml:space="preserve"> </w:t>
      </w:r>
    </w:p>
    <w:p w:rsidR="00B226DC" w:rsidRPr="00B226DC" w:rsidRDefault="00B226DC" w:rsidP="00B226DC">
      <w:pPr>
        <w:spacing w:after="0"/>
      </w:pPr>
    </w:p>
    <w:p w:rsidR="00F168E8" w:rsidRPr="00DA7330" w:rsidRDefault="00F168E8" w:rsidP="00DA7330">
      <w:pPr>
        <w:pStyle w:val="30"/>
      </w:pPr>
      <w:bookmarkStart w:id="60" w:name="_Toc509936157"/>
      <w:bookmarkStart w:id="61" w:name="_Toc512258774"/>
      <w:r w:rsidRPr="00DA7330">
        <w:t>2.</w:t>
      </w:r>
      <w:r w:rsidR="00763D4E" w:rsidRPr="00DA7330">
        <w:t>10</w:t>
      </w:r>
      <w:r w:rsidRPr="00DA7330">
        <w:t>.</w:t>
      </w:r>
      <w:r w:rsidR="00763D4E" w:rsidRPr="00DA7330">
        <w:t>7</w:t>
      </w:r>
      <w:r w:rsidRPr="00DA7330">
        <w:t>.1 Водоснабжение</w:t>
      </w:r>
      <w:bookmarkEnd w:id="60"/>
      <w:bookmarkEnd w:id="61"/>
    </w:p>
    <w:p w:rsidR="00F168E8" w:rsidRPr="00E42225" w:rsidRDefault="00F168E8" w:rsidP="00763D4E">
      <w:pPr>
        <w:spacing w:after="0" w:line="240" w:lineRule="auto"/>
      </w:pPr>
    </w:p>
    <w:p w:rsidR="00F168E8" w:rsidRPr="00F168E8" w:rsidRDefault="00F168E8" w:rsidP="00763D4E">
      <w:pPr>
        <w:spacing w:after="0" w:line="240" w:lineRule="auto"/>
        <w:ind w:firstLine="720"/>
        <w:jc w:val="both"/>
        <w:rPr>
          <w:rFonts w:ascii="Times New Roman" w:hAnsi="Times New Roman" w:cs="Times New Roman"/>
          <w:sz w:val="24"/>
          <w:szCs w:val="24"/>
        </w:rPr>
      </w:pPr>
      <w:r w:rsidRPr="00F168E8">
        <w:rPr>
          <w:rFonts w:ascii="Times New Roman" w:hAnsi="Times New Roman" w:cs="Times New Roman"/>
          <w:sz w:val="24"/>
          <w:szCs w:val="24"/>
        </w:rPr>
        <w:t xml:space="preserve">Водопотребителями в </w:t>
      </w:r>
      <w:r w:rsidR="00763D4E">
        <w:rPr>
          <w:rFonts w:ascii="Times New Roman" w:hAnsi="Times New Roman" w:cs="Times New Roman"/>
          <w:sz w:val="24"/>
          <w:szCs w:val="24"/>
        </w:rPr>
        <w:t>Туруханском районе Кр</w:t>
      </w:r>
      <w:r w:rsidRPr="00F168E8">
        <w:rPr>
          <w:rFonts w:ascii="Times New Roman" w:hAnsi="Times New Roman" w:cs="Times New Roman"/>
          <w:sz w:val="24"/>
          <w:szCs w:val="24"/>
        </w:rPr>
        <w:t>асноярского края  являются:</w:t>
      </w:r>
    </w:p>
    <w:p w:rsidR="00F168E8" w:rsidRPr="00F168E8" w:rsidRDefault="00F168E8" w:rsidP="00E743AE">
      <w:pPr>
        <w:numPr>
          <w:ilvl w:val="0"/>
          <w:numId w:val="22"/>
        </w:numPr>
        <w:spacing w:after="0" w:line="240" w:lineRule="auto"/>
        <w:ind w:left="0" w:firstLine="0"/>
        <w:jc w:val="both"/>
        <w:rPr>
          <w:rFonts w:ascii="Times New Roman" w:hAnsi="Times New Roman" w:cs="Times New Roman"/>
          <w:sz w:val="24"/>
          <w:szCs w:val="24"/>
        </w:rPr>
      </w:pPr>
      <w:r w:rsidRPr="00F168E8">
        <w:rPr>
          <w:rFonts w:ascii="Times New Roman" w:hAnsi="Times New Roman" w:cs="Times New Roman"/>
          <w:sz w:val="24"/>
          <w:szCs w:val="24"/>
        </w:rPr>
        <w:t>население;</w:t>
      </w:r>
    </w:p>
    <w:p w:rsidR="00F168E8" w:rsidRPr="00F168E8" w:rsidRDefault="00F168E8" w:rsidP="00E743AE">
      <w:pPr>
        <w:numPr>
          <w:ilvl w:val="0"/>
          <w:numId w:val="22"/>
        </w:numPr>
        <w:spacing w:after="0" w:line="240" w:lineRule="auto"/>
        <w:ind w:left="0" w:firstLine="0"/>
        <w:jc w:val="both"/>
        <w:rPr>
          <w:rFonts w:ascii="Times New Roman" w:hAnsi="Times New Roman" w:cs="Times New Roman"/>
          <w:sz w:val="24"/>
          <w:szCs w:val="24"/>
        </w:rPr>
      </w:pPr>
      <w:r w:rsidRPr="00F168E8">
        <w:rPr>
          <w:rFonts w:ascii="Times New Roman" w:hAnsi="Times New Roman" w:cs="Times New Roman"/>
          <w:sz w:val="24"/>
          <w:szCs w:val="24"/>
        </w:rPr>
        <w:t>объекты общественного, социально-культурного назначения;</w:t>
      </w:r>
    </w:p>
    <w:p w:rsidR="00F168E8" w:rsidRPr="00F168E8" w:rsidRDefault="00F168E8" w:rsidP="00E743AE">
      <w:pPr>
        <w:numPr>
          <w:ilvl w:val="0"/>
          <w:numId w:val="22"/>
        </w:numPr>
        <w:spacing w:after="0" w:line="240" w:lineRule="auto"/>
        <w:ind w:left="0" w:firstLine="0"/>
        <w:jc w:val="both"/>
        <w:rPr>
          <w:rFonts w:ascii="Times New Roman" w:hAnsi="Times New Roman" w:cs="Times New Roman"/>
          <w:sz w:val="24"/>
          <w:szCs w:val="24"/>
        </w:rPr>
      </w:pPr>
      <w:r w:rsidRPr="00F168E8">
        <w:rPr>
          <w:rFonts w:ascii="Times New Roman" w:hAnsi="Times New Roman" w:cs="Times New Roman"/>
          <w:sz w:val="24"/>
          <w:szCs w:val="24"/>
        </w:rPr>
        <w:t>предприятия местной промышленности.</w:t>
      </w:r>
    </w:p>
    <w:p w:rsidR="00F168E8" w:rsidRPr="00F168E8" w:rsidRDefault="00F168E8" w:rsidP="00F168E8">
      <w:pPr>
        <w:spacing w:after="0" w:line="240" w:lineRule="auto"/>
        <w:ind w:firstLine="709"/>
        <w:jc w:val="both"/>
        <w:rPr>
          <w:rFonts w:ascii="Times New Roman" w:hAnsi="Times New Roman" w:cs="Times New Roman"/>
          <w:sz w:val="24"/>
          <w:szCs w:val="24"/>
        </w:rPr>
      </w:pPr>
      <w:r w:rsidRPr="00F168E8">
        <w:rPr>
          <w:rFonts w:ascii="Times New Roman" w:hAnsi="Times New Roman" w:cs="Times New Roman"/>
          <w:sz w:val="24"/>
          <w:szCs w:val="24"/>
        </w:rPr>
        <w:t xml:space="preserve">Расчетный расход воды современное состояние  – </w:t>
      </w:r>
      <w:r w:rsidR="005240E2" w:rsidRPr="00983913">
        <w:rPr>
          <w:rFonts w:ascii="Times New Roman" w:eastAsia="Times New Roman" w:hAnsi="Times New Roman" w:cs="Times New Roman"/>
          <w:b/>
          <w:bCs/>
          <w:sz w:val="24"/>
          <w:szCs w:val="24"/>
          <w:lang w:eastAsia="ru-RU"/>
        </w:rPr>
        <w:t>1393,85</w:t>
      </w:r>
      <w:r w:rsidRPr="00F168E8">
        <w:rPr>
          <w:rFonts w:ascii="Times New Roman" w:hAnsi="Times New Roman" w:cs="Times New Roman"/>
          <w:sz w:val="24"/>
          <w:szCs w:val="24"/>
        </w:rPr>
        <w:t xml:space="preserve"> м³/сут. </w:t>
      </w:r>
    </w:p>
    <w:p w:rsidR="00F168E8" w:rsidRPr="00F168E8" w:rsidRDefault="00F168E8" w:rsidP="00F168E8">
      <w:pPr>
        <w:spacing w:after="0" w:line="240" w:lineRule="auto"/>
        <w:ind w:firstLine="720"/>
        <w:jc w:val="both"/>
        <w:rPr>
          <w:rFonts w:ascii="Times New Roman" w:hAnsi="Times New Roman" w:cs="Times New Roman"/>
          <w:sz w:val="24"/>
          <w:szCs w:val="24"/>
        </w:rPr>
      </w:pPr>
      <w:r w:rsidRPr="00F168E8">
        <w:rPr>
          <w:rFonts w:ascii="Times New Roman" w:hAnsi="Times New Roman" w:cs="Times New Roman"/>
          <w:sz w:val="24"/>
          <w:szCs w:val="24"/>
        </w:rPr>
        <w:t xml:space="preserve">Проектом так же  предусматривается расход воды на полив зеленых насаждений, улучшенных покрытий  дорог. </w:t>
      </w:r>
    </w:p>
    <w:p w:rsidR="00F168E8" w:rsidRPr="00F168E8" w:rsidRDefault="00F168E8" w:rsidP="00F168E8">
      <w:pPr>
        <w:spacing w:after="0" w:line="240" w:lineRule="auto"/>
        <w:ind w:firstLine="720"/>
        <w:jc w:val="both"/>
        <w:rPr>
          <w:rFonts w:ascii="Times New Roman" w:hAnsi="Times New Roman" w:cs="Times New Roman"/>
          <w:sz w:val="24"/>
          <w:szCs w:val="24"/>
        </w:rPr>
      </w:pPr>
      <w:r w:rsidRPr="00F168E8">
        <w:rPr>
          <w:rFonts w:ascii="Times New Roman" w:hAnsi="Times New Roman" w:cs="Times New Roman"/>
          <w:sz w:val="24"/>
          <w:szCs w:val="24"/>
        </w:rPr>
        <w:t xml:space="preserve">Расход воды на наружное пожаротушение и количество одновременных пожаров принят  по  СП 8.13130.2009. Продолжительность тушения пожара принимается  равной  3 часам. </w:t>
      </w:r>
    </w:p>
    <w:p w:rsidR="00F168E8" w:rsidRPr="00F168E8" w:rsidRDefault="00F168E8" w:rsidP="00F168E8">
      <w:pPr>
        <w:spacing w:after="0" w:line="240" w:lineRule="auto"/>
        <w:ind w:firstLine="720"/>
        <w:jc w:val="both"/>
        <w:rPr>
          <w:rFonts w:ascii="Times New Roman" w:hAnsi="Times New Roman" w:cs="Times New Roman"/>
          <w:sz w:val="24"/>
          <w:szCs w:val="24"/>
        </w:rPr>
      </w:pPr>
      <w:r w:rsidRPr="00F168E8">
        <w:rPr>
          <w:rFonts w:ascii="Times New Roman" w:hAnsi="Times New Roman" w:cs="Times New Roman"/>
          <w:sz w:val="24"/>
          <w:szCs w:val="24"/>
        </w:rPr>
        <w:t>Минимальный свободный напор в сети водопровода при максимальном хозяйственно-питьевом потреблении над поверхностью земли принимается при одноэтажной застройке не менее 10м, при большей этажности на каждый этаж следует добавлять 4м., при пожаротушении свободный напор не менее 10м.  Максимальный свободный напор в сети объединенного водопровода не должен превышать 60м.</w:t>
      </w:r>
    </w:p>
    <w:p w:rsidR="00E06C9C" w:rsidRPr="00B226DC" w:rsidRDefault="00E06C9C" w:rsidP="00B226DC">
      <w:pPr>
        <w:spacing w:after="0" w:line="240" w:lineRule="auto"/>
        <w:ind w:firstLine="567"/>
        <w:jc w:val="both"/>
        <w:rPr>
          <w:rFonts w:ascii="Times New Roman" w:hAnsi="Times New Roman" w:cs="Times New Roman"/>
        </w:rPr>
      </w:pPr>
    </w:p>
    <w:p w:rsidR="00B226DC" w:rsidRPr="00B226DC" w:rsidRDefault="00B226DC" w:rsidP="00B226DC">
      <w:pPr>
        <w:spacing w:after="0" w:line="240" w:lineRule="auto"/>
        <w:ind w:firstLine="709"/>
        <w:rPr>
          <w:rFonts w:ascii="Times New Roman" w:hAnsi="Times New Roman" w:cs="Times New Roman"/>
          <w:b/>
          <w:i/>
          <w:sz w:val="24"/>
          <w:szCs w:val="24"/>
        </w:rPr>
      </w:pPr>
      <w:r w:rsidRPr="00B226DC">
        <w:rPr>
          <w:rFonts w:ascii="Times New Roman" w:hAnsi="Times New Roman" w:cs="Times New Roman"/>
          <w:b/>
          <w:i/>
          <w:sz w:val="24"/>
          <w:szCs w:val="24"/>
        </w:rPr>
        <w:t>Водопотребление. Требуемые напоры</w:t>
      </w:r>
    </w:p>
    <w:p w:rsidR="00B226DC" w:rsidRPr="00B226DC" w:rsidRDefault="00B226DC" w:rsidP="00B226DC">
      <w:pPr>
        <w:spacing w:after="0" w:line="240" w:lineRule="auto"/>
        <w:rPr>
          <w:rFonts w:ascii="Times New Roman" w:hAnsi="Times New Roman" w:cs="Times New Roman"/>
          <w:sz w:val="24"/>
          <w:szCs w:val="24"/>
        </w:rPr>
      </w:pPr>
    </w:p>
    <w:p w:rsidR="00B226DC" w:rsidRDefault="00B226DC" w:rsidP="00B226DC">
      <w:pPr>
        <w:widowControl w:val="0"/>
        <w:suppressAutoHyphens/>
        <w:spacing w:after="0" w:line="240" w:lineRule="auto"/>
        <w:ind w:firstLine="709"/>
        <w:jc w:val="both"/>
        <w:rPr>
          <w:rFonts w:ascii="Times New Roman" w:hAnsi="Times New Roman" w:cs="Times New Roman"/>
          <w:sz w:val="24"/>
          <w:szCs w:val="24"/>
        </w:rPr>
      </w:pPr>
      <w:r w:rsidRPr="00B226DC">
        <w:rPr>
          <w:rFonts w:ascii="Times New Roman" w:hAnsi="Times New Roman" w:cs="Times New Roman"/>
          <w:sz w:val="24"/>
          <w:szCs w:val="24"/>
        </w:rPr>
        <w:t>Расчетный суточный расход воды на хозяйственно–питьевые нужды определяется по формуле:</w:t>
      </w:r>
    </w:p>
    <w:p w:rsidR="00A30F06" w:rsidRPr="00B226DC" w:rsidRDefault="00A30F06" w:rsidP="00B226DC">
      <w:pPr>
        <w:widowControl w:val="0"/>
        <w:suppressAutoHyphens/>
        <w:spacing w:after="0" w:line="240" w:lineRule="auto"/>
        <w:ind w:firstLine="709"/>
        <w:jc w:val="both"/>
        <w:rPr>
          <w:rFonts w:ascii="Times New Roman" w:hAnsi="Times New Roman" w:cs="Times New Roman"/>
          <w:sz w:val="24"/>
          <w:szCs w:val="24"/>
        </w:rPr>
      </w:pPr>
    </w:p>
    <w:p w:rsidR="00B226DC" w:rsidRDefault="00B226DC" w:rsidP="00B226DC">
      <w:pPr>
        <w:widowControl w:val="0"/>
        <w:suppressAutoHyphens/>
        <w:spacing w:after="0" w:line="240" w:lineRule="auto"/>
        <w:ind w:firstLine="709"/>
        <w:jc w:val="both"/>
        <w:rPr>
          <w:rFonts w:ascii="Times New Roman" w:hAnsi="Times New Roman" w:cs="Times New Roman"/>
          <w:sz w:val="24"/>
          <w:szCs w:val="24"/>
        </w:rPr>
      </w:pPr>
      <w:r w:rsidRPr="00B226DC">
        <w:rPr>
          <w:rFonts w:ascii="Times New Roman" w:hAnsi="Times New Roman" w:cs="Times New Roman"/>
          <w:position w:val="-22"/>
          <w:sz w:val="24"/>
          <w:szCs w:val="24"/>
        </w:rPr>
        <w:object w:dxaOrig="2540" w:dyaOrig="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6pt;height:28.2pt" o:ole="">
            <v:imagedata r:id="rId58" o:title=""/>
          </v:shape>
          <o:OLEObject Type="Embed" ProgID="Equation.3" ShapeID="_x0000_i1025" DrawAspect="Content" ObjectID="_1586007780" r:id="rId59"/>
        </w:object>
      </w:r>
      <w:r w:rsidRPr="00B226DC">
        <w:rPr>
          <w:rFonts w:ascii="Times New Roman" w:hAnsi="Times New Roman" w:cs="Times New Roman"/>
          <w:sz w:val="24"/>
          <w:szCs w:val="24"/>
        </w:rPr>
        <w:t>, где</w:t>
      </w:r>
    </w:p>
    <w:p w:rsidR="00A30F06" w:rsidRPr="00B226DC" w:rsidRDefault="00A30F06" w:rsidP="00B226DC">
      <w:pPr>
        <w:widowControl w:val="0"/>
        <w:suppressAutoHyphens/>
        <w:spacing w:after="0" w:line="240" w:lineRule="auto"/>
        <w:ind w:firstLine="709"/>
        <w:jc w:val="both"/>
        <w:rPr>
          <w:rFonts w:ascii="Times New Roman" w:hAnsi="Times New Roman" w:cs="Times New Roman"/>
          <w:sz w:val="24"/>
          <w:szCs w:val="24"/>
        </w:rPr>
      </w:pPr>
    </w:p>
    <w:p w:rsidR="00B226DC" w:rsidRPr="00B226DC" w:rsidRDefault="00B226DC" w:rsidP="00B226DC">
      <w:pPr>
        <w:widowControl w:val="0"/>
        <w:suppressAutoHyphens/>
        <w:spacing w:after="0" w:line="240" w:lineRule="auto"/>
        <w:ind w:firstLine="709"/>
        <w:jc w:val="both"/>
        <w:rPr>
          <w:rFonts w:ascii="Times New Roman" w:hAnsi="Times New Roman" w:cs="Times New Roman"/>
          <w:sz w:val="24"/>
          <w:szCs w:val="24"/>
        </w:rPr>
      </w:pPr>
      <w:r w:rsidRPr="00B226DC">
        <w:rPr>
          <w:rFonts w:ascii="Times New Roman" w:hAnsi="Times New Roman" w:cs="Times New Roman"/>
          <w:sz w:val="24"/>
          <w:szCs w:val="24"/>
          <w:lang w:val="en-US"/>
        </w:rPr>
        <w:t>q</w:t>
      </w:r>
      <w:r w:rsidRPr="00B226DC">
        <w:rPr>
          <w:rFonts w:ascii="Times New Roman" w:hAnsi="Times New Roman" w:cs="Times New Roman"/>
          <w:sz w:val="24"/>
          <w:szCs w:val="24"/>
        </w:rPr>
        <w:t xml:space="preserve"> – норма расхода воды, л/сут на чел;</w:t>
      </w:r>
    </w:p>
    <w:p w:rsidR="00B226DC" w:rsidRPr="00B226DC" w:rsidRDefault="00B226DC" w:rsidP="00B226DC">
      <w:pPr>
        <w:widowControl w:val="0"/>
        <w:suppressAutoHyphens/>
        <w:spacing w:after="0" w:line="240" w:lineRule="auto"/>
        <w:ind w:firstLine="709"/>
        <w:jc w:val="both"/>
        <w:rPr>
          <w:rFonts w:ascii="Times New Roman" w:hAnsi="Times New Roman" w:cs="Times New Roman"/>
          <w:sz w:val="24"/>
          <w:szCs w:val="24"/>
        </w:rPr>
      </w:pPr>
      <w:r w:rsidRPr="00B226DC">
        <w:rPr>
          <w:rFonts w:ascii="Times New Roman" w:hAnsi="Times New Roman" w:cs="Times New Roman"/>
          <w:sz w:val="24"/>
          <w:szCs w:val="24"/>
          <w:lang w:val="en-US"/>
        </w:rPr>
        <w:t>N</w:t>
      </w:r>
      <w:r w:rsidRPr="00B226DC">
        <w:rPr>
          <w:rFonts w:ascii="Times New Roman" w:hAnsi="Times New Roman" w:cs="Times New Roman"/>
          <w:sz w:val="24"/>
          <w:szCs w:val="24"/>
        </w:rPr>
        <w:t xml:space="preserve"> – расчетное число жителей, чел.</w:t>
      </w:r>
    </w:p>
    <w:p w:rsidR="00B226DC" w:rsidRDefault="00B226DC" w:rsidP="00B226DC">
      <w:pPr>
        <w:widowControl w:val="0"/>
        <w:suppressAutoHyphens/>
        <w:spacing w:after="0" w:line="240" w:lineRule="auto"/>
        <w:ind w:firstLine="709"/>
        <w:jc w:val="both"/>
        <w:rPr>
          <w:rFonts w:ascii="Times New Roman" w:hAnsi="Times New Roman" w:cs="Times New Roman"/>
          <w:sz w:val="24"/>
          <w:szCs w:val="24"/>
        </w:rPr>
      </w:pPr>
      <w:r w:rsidRPr="00B226DC">
        <w:rPr>
          <w:rFonts w:ascii="Times New Roman" w:hAnsi="Times New Roman" w:cs="Times New Roman"/>
          <w:sz w:val="24"/>
          <w:szCs w:val="24"/>
        </w:rPr>
        <w:t xml:space="preserve">Расход воды на нужды наружного пожаротушения (на один пожар) и количество одновременных пожаров принимаются по таблице 7 приложения к ФЗ №123 «Технический регламент о требованиях пожарной безопасности». Продолжительность тушения пожара принимается равной 3 часам. </w:t>
      </w:r>
    </w:p>
    <w:p w:rsidR="00A30F06" w:rsidRDefault="00A30F06" w:rsidP="00B226DC">
      <w:pPr>
        <w:widowControl w:val="0"/>
        <w:suppressAutoHyphens/>
        <w:spacing w:after="0" w:line="240" w:lineRule="auto"/>
        <w:ind w:firstLine="709"/>
        <w:jc w:val="both"/>
        <w:rPr>
          <w:rFonts w:ascii="Times New Roman" w:hAnsi="Times New Roman" w:cs="Times New Roman"/>
          <w:sz w:val="24"/>
          <w:szCs w:val="24"/>
        </w:rPr>
      </w:pPr>
    </w:p>
    <w:p w:rsidR="00A30F06" w:rsidRPr="007F4B45" w:rsidRDefault="00A30F06" w:rsidP="00A30F06">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Существующие скважины, которые не имеют зон санитарной охраны или качество воды в них не со</w:t>
      </w:r>
      <w:r w:rsidRPr="007F4B45">
        <w:rPr>
          <w:rStyle w:val="52"/>
          <w:rFonts w:ascii="Times New Roman" w:hAnsi="Times New Roman" w:cs="Times New Roman"/>
          <w:sz w:val="24"/>
          <w:szCs w:val="24"/>
        </w:rPr>
        <w:softHyphen/>
        <w:t>ответствует требованиям СанПи</w:t>
      </w:r>
      <w:r>
        <w:rPr>
          <w:rStyle w:val="52"/>
          <w:rFonts w:ascii="Times New Roman" w:hAnsi="Times New Roman" w:cs="Times New Roman"/>
          <w:sz w:val="24"/>
          <w:szCs w:val="24"/>
        </w:rPr>
        <w:t>Н 2.1.4.1074-01 ’’Питьевая вода</w:t>
      </w:r>
      <w:r w:rsidRPr="007F4B45">
        <w:rPr>
          <w:rStyle w:val="52"/>
          <w:rFonts w:ascii="Times New Roman" w:hAnsi="Times New Roman" w:cs="Times New Roman"/>
          <w:sz w:val="24"/>
          <w:szCs w:val="24"/>
        </w:rPr>
        <w:t>” должны быть затампонированы. Сква</w:t>
      </w:r>
      <w:r w:rsidRPr="007F4B45">
        <w:rPr>
          <w:rStyle w:val="52"/>
          <w:rFonts w:ascii="Times New Roman" w:hAnsi="Times New Roman" w:cs="Times New Roman"/>
          <w:sz w:val="24"/>
          <w:szCs w:val="24"/>
        </w:rPr>
        <w:softHyphen/>
        <w:t>жины, которые обеспечены зонами санитарной охраны, и качество воды в них соответствует требованиям</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СанП</w:t>
      </w:r>
      <w:r>
        <w:rPr>
          <w:rStyle w:val="52"/>
          <w:rFonts w:ascii="Times New Roman" w:hAnsi="Times New Roman" w:cs="Times New Roman"/>
          <w:sz w:val="24"/>
          <w:szCs w:val="24"/>
        </w:rPr>
        <w:t>иН 2.1.4.1074-01 «Питьевая вода</w:t>
      </w:r>
      <w:r w:rsidRPr="007F4B45">
        <w:rPr>
          <w:rStyle w:val="52"/>
          <w:rFonts w:ascii="Times New Roman" w:hAnsi="Times New Roman" w:cs="Times New Roman"/>
          <w:sz w:val="24"/>
          <w:szCs w:val="24"/>
        </w:rPr>
        <w:t>», сохраняются на I очередь строительства и на расчетный срок. В с. Туруханск сохр</w:t>
      </w:r>
      <w:r>
        <w:rPr>
          <w:rStyle w:val="52"/>
          <w:rFonts w:ascii="Times New Roman" w:hAnsi="Times New Roman" w:cs="Times New Roman"/>
          <w:sz w:val="24"/>
          <w:szCs w:val="24"/>
        </w:rPr>
        <w:t>аняется 14 существующих скважин.</w:t>
      </w:r>
    </w:p>
    <w:p w:rsidR="00A30F06" w:rsidRDefault="00A30F06" w:rsidP="00A30F06">
      <w:pPr>
        <w:pStyle w:val="8"/>
        <w:shd w:val="clear" w:color="auto" w:fill="auto"/>
        <w:spacing w:after="0"/>
        <w:ind w:firstLine="850"/>
        <w:jc w:val="both"/>
      </w:pPr>
      <w:r w:rsidRPr="007F4B45">
        <w:rPr>
          <w:rStyle w:val="52"/>
          <w:rFonts w:ascii="Times New Roman" w:hAnsi="Times New Roman" w:cs="Times New Roman"/>
          <w:sz w:val="24"/>
          <w:szCs w:val="24"/>
        </w:rPr>
        <w:t>Количество и производительность со</w:t>
      </w:r>
      <w:r w:rsidRPr="007F4B45">
        <w:rPr>
          <w:rStyle w:val="52"/>
          <w:rFonts w:ascii="Times New Roman" w:hAnsi="Times New Roman" w:cs="Times New Roman"/>
          <w:sz w:val="24"/>
          <w:szCs w:val="24"/>
        </w:rPr>
        <w:softHyphen/>
        <w:t xml:space="preserve">оружений водоснабжения указаны в таблицах </w:t>
      </w:r>
      <w:r>
        <w:rPr>
          <w:rStyle w:val="aff9"/>
          <w:rFonts w:ascii="Times New Roman" w:hAnsi="Times New Roman" w:cs="Times New Roman"/>
          <w:sz w:val="24"/>
          <w:szCs w:val="24"/>
          <w:u w:val="none"/>
        </w:rPr>
        <w:t>т</w:t>
      </w:r>
      <w:r w:rsidRPr="00913D09">
        <w:rPr>
          <w:rStyle w:val="aff9"/>
          <w:rFonts w:ascii="Times New Roman" w:hAnsi="Times New Roman" w:cs="Times New Roman"/>
          <w:sz w:val="24"/>
          <w:szCs w:val="24"/>
          <w:u w:val="none"/>
        </w:rPr>
        <w:t xml:space="preserve">аблица </w:t>
      </w:r>
      <w:r>
        <w:rPr>
          <w:rStyle w:val="aff9"/>
          <w:rFonts w:ascii="Times New Roman" w:hAnsi="Times New Roman" w:cs="Times New Roman"/>
          <w:sz w:val="24"/>
          <w:szCs w:val="24"/>
          <w:u w:val="none"/>
        </w:rPr>
        <w:t>№ 2.10.7.1.2.</w:t>
      </w:r>
    </w:p>
    <w:p w:rsidR="00A30F06" w:rsidRDefault="00A30F06" w:rsidP="00B226DC">
      <w:pPr>
        <w:widowControl w:val="0"/>
        <w:suppressAutoHyphens/>
        <w:spacing w:after="0" w:line="240" w:lineRule="auto"/>
        <w:ind w:firstLine="709"/>
        <w:jc w:val="both"/>
        <w:rPr>
          <w:rFonts w:ascii="Times New Roman" w:hAnsi="Times New Roman" w:cs="Times New Roman"/>
          <w:sz w:val="24"/>
          <w:szCs w:val="24"/>
        </w:rPr>
      </w:pPr>
    </w:p>
    <w:p w:rsidR="004819F2" w:rsidRPr="00B226DC" w:rsidRDefault="004819F2" w:rsidP="00B226DC">
      <w:pPr>
        <w:widowControl w:val="0"/>
        <w:suppressAutoHyphens/>
        <w:spacing w:after="0" w:line="240" w:lineRule="auto"/>
        <w:ind w:firstLine="709"/>
        <w:jc w:val="both"/>
        <w:rPr>
          <w:rFonts w:ascii="Times New Roman" w:hAnsi="Times New Roman" w:cs="Times New Roman"/>
          <w:sz w:val="24"/>
          <w:szCs w:val="24"/>
        </w:rPr>
      </w:pPr>
    </w:p>
    <w:p w:rsidR="004819F2" w:rsidRPr="00913D09" w:rsidRDefault="004819F2" w:rsidP="004819F2">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Pr>
          <w:rStyle w:val="aff9"/>
          <w:rFonts w:ascii="Times New Roman" w:hAnsi="Times New Roman" w:cs="Times New Roman"/>
          <w:sz w:val="24"/>
          <w:szCs w:val="24"/>
          <w:u w:val="none"/>
        </w:rPr>
        <w:t>№ 2.</w:t>
      </w:r>
      <w:r w:rsidR="00E150FC">
        <w:rPr>
          <w:rStyle w:val="aff9"/>
          <w:rFonts w:ascii="Times New Roman" w:hAnsi="Times New Roman" w:cs="Times New Roman"/>
          <w:sz w:val="24"/>
          <w:szCs w:val="24"/>
          <w:u w:val="none"/>
        </w:rPr>
        <w:t>9</w:t>
      </w:r>
      <w:r>
        <w:rPr>
          <w:rStyle w:val="aff9"/>
          <w:rFonts w:ascii="Times New Roman" w:hAnsi="Times New Roman" w:cs="Times New Roman"/>
          <w:sz w:val="24"/>
          <w:szCs w:val="24"/>
          <w:u w:val="none"/>
        </w:rPr>
        <w:t>.</w:t>
      </w:r>
      <w:r w:rsidR="00DA7330">
        <w:rPr>
          <w:rStyle w:val="aff9"/>
          <w:rFonts w:ascii="Times New Roman" w:hAnsi="Times New Roman" w:cs="Times New Roman"/>
          <w:sz w:val="24"/>
          <w:szCs w:val="24"/>
          <w:u w:val="none"/>
        </w:rPr>
        <w:t>7</w:t>
      </w:r>
      <w:r>
        <w:rPr>
          <w:rStyle w:val="aff9"/>
          <w:rFonts w:ascii="Times New Roman" w:hAnsi="Times New Roman" w:cs="Times New Roman"/>
          <w:sz w:val="24"/>
          <w:szCs w:val="24"/>
          <w:u w:val="none"/>
        </w:rPr>
        <w:t>.</w:t>
      </w:r>
      <w:r w:rsidR="00DA7330">
        <w:rPr>
          <w:rStyle w:val="aff9"/>
          <w:rFonts w:ascii="Times New Roman" w:hAnsi="Times New Roman" w:cs="Times New Roman"/>
          <w:sz w:val="24"/>
          <w:szCs w:val="24"/>
          <w:u w:val="none"/>
        </w:rPr>
        <w:t>1</w:t>
      </w:r>
      <w:r>
        <w:rPr>
          <w:rStyle w:val="aff9"/>
          <w:rFonts w:ascii="Times New Roman" w:hAnsi="Times New Roman" w:cs="Times New Roman"/>
          <w:sz w:val="24"/>
          <w:szCs w:val="24"/>
          <w:u w:val="none"/>
        </w:rPr>
        <w:t xml:space="preserve">.1. - </w:t>
      </w:r>
      <w:r w:rsidRPr="00913D09">
        <w:rPr>
          <w:rStyle w:val="aff9"/>
          <w:rFonts w:ascii="Times New Roman" w:hAnsi="Times New Roman" w:cs="Times New Roman"/>
          <w:sz w:val="24"/>
          <w:szCs w:val="24"/>
          <w:u w:val="none"/>
        </w:rPr>
        <w:t>Расход вод</w:t>
      </w:r>
      <w:r>
        <w:rPr>
          <w:rStyle w:val="aff9"/>
          <w:rFonts w:ascii="Times New Roman" w:hAnsi="Times New Roman" w:cs="Times New Roman"/>
          <w:sz w:val="24"/>
          <w:szCs w:val="24"/>
          <w:u w:val="none"/>
        </w:rPr>
        <w:t>ы Туруханского района</w:t>
      </w:r>
    </w:p>
    <w:tbl>
      <w:tblPr>
        <w:tblW w:w="9513" w:type="dxa"/>
        <w:tblInd w:w="93" w:type="dxa"/>
        <w:tblLayout w:type="fixed"/>
        <w:tblLook w:val="04A0" w:firstRow="1" w:lastRow="0" w:firstColumn="1" w:lastColumn="0" w:noHBand="0" w:noVBand="1"/>
      </w:tblPr>
      <w:tblGrid>
        <w:gridCol w:w="582"/>
        <w:gridCol w:w="460"/>
        <w:gridCol w:w="4785"/>
        <w:gridCol w:w="1843"/>
        <w:gridCol w:w="1843"/>
      </w:tblGrid>
      <w:tr w:rsidR="004819F2" w:rsidRPr="00983913" w:rsidTr="00DA7330">
        <w:trPr>
          <w:trHeight w:val="20"/>
          <w:tblHeader/>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 п/п</w:t>
            </w:r>
          </w:p>
        </w:tc>
        <w:tc>
          <w:tcPr>
            <w:tcW w:w="524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819F2" w:rsidRPr="00983913" w:rsidRDefault="004819F2"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Наименование населенного пункта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819F2" w:rsidRPr="00983913" w:rsidRDefault="004819F2"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Численность населения, чел</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819F2" w:rsidRPr="00983913" w:rsidRDefault="004819F2"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Расход, м³/сут</w:t>
            </w:r>
          </w:p>
        </w:tc>
      </w:tr>
      <w:tr w:rsidR="00DA7330" w:rsidRPr="00983913" w:rsidTr="00DA7330">
        <w:trPr>
          <w:trHeight w:val="20"/>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5245" w:type="dxa"/>
            <w:gridSpan w:val="2"/>
            <w:vMerge/>
            <w:tcBorders>
              <w:top w:val="single" w:sz="4" w:space="0" w:color="auto"/>
              <w:left w:val="single" w:sz="4" w:space="0" w:color="auto"/>
              <w:bottom w:val="single" w:sz="4" w:space="0" w:color="auto"/>
              <w:right w:val="single" w:sz="4" w:space="0" w:color="auto"/>
            </w:tcBorders>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2016г</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2016г</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Борский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2596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129,80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Бор</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2496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124,80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Комса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Подкаменная тунгуска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41</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Сумароково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72</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w:t>
            </w: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Зотинский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637</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31,85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Зотино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637</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31,85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Туруханский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4287</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214,35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Селиваниха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101</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5,05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Туруханск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4662</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745,92</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Верхнеимбатский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525</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26,25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Алинское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0,55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Чулково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0,50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Верхнеимбатск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545</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27,25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Вороговский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1394</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69,70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Ворогово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856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42,80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Индыгино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148</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7,40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Сандакчес</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375</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18,75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Светлогорский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858</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42,90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Светлогорск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г</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Игарка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4975</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796,00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w:t>
            </w:r>
          </w:p>
        </w:tc>
        <w:tc>
          <w:tcPr>
            <w:tcW w:w="460"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Межселенная территория</w:t>
            </w:r>
          </w:p>
        </w:tc>
        <w:tc>
          <w:tcPr>
            <w:tcW w:w="1843"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1660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83,00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Ангутиха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Бакланиха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Бахта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220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Верещагино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7,30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Горошиха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5,30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Канготово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Костино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21</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Курейка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78</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3,90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9</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Лебедь</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Мадуйка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45</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2,25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Мирное</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Советская речка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143</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7,15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13</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Сургутиха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167</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8,35</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Сухая Тунгуска</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0,10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Татарск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Фарково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278</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13,90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17</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Черноостровск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Янов Стан</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Келлог</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306</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15,30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Старотуруханск</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72</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3,60</w:t>
            </w:r>
          </w:p>
        </w:tc>
      </w:tr>
      <w:tr w:rsidR="00DA7330" w:rsidRPr="00983913" w:rsidTr="00DA7330">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DA7330" w:rsidRPr="00983913" w:rsidRDefault="00DA7330"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ИТОГО</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16932</w:t>
            </w:r>
          </w:p>
        </w:tc>
        <w:tc>
          <w:tcPr>
            <w:tcW w:w="1843" w:type="dxa"/>
            <w:tcBorders>
              <w:top w:val="nil"/>
              <w:left w:val="nil"/>
              <w:bottom w:val="single" w:sz="4" w:space="0" w:color="auto"/>
              <w:right w:val="single" w:sz="4" w:space="0" w:color="auto"/>
            </w:tcBorders>
            <w:shd w:val="clear" w:color="auto" w:fill="auto"/>
            <w:noWrap/>
            <w:vAlign w:val="center"/>
            <w:hideMark/>
          </w:tcPr>
          <w:p w:rsidR="00DA7330" w:rsidRPr="00983913" w:rsidRDefault="00DA7330" w:rsidP="00DA7330">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1393,85</w:t>
            </w:r>
          </w:p>
        </w:tc>
      </w:tr>
    </w:tbl>
    <w:p w:rsidR="00F44C0C" w:rsidRDefault="00F44C0C" w:rsidP="00E06C9C">
      <w:pPr>
        <w:ind w:firstLine="567"/>
        <w:jc w:val="both"/>
      </w:pPr>
    </w:p>
    <w:p w:rsidR="007A6B9E" w:rsidRDefault="007A6B9E" w:rsidP="00F44C0C">
      <w:pPr>
        <w:tabs>
          <w:tab w:val="left" w:leader="underscore" w:pos="6677"/>
        </w:tabs>
        <w:spacing w:after="0" w:line="240" w:lineRule="auto"/>
        <w:rPr>
          <w:rStyle w:val="aff9"/>
          <w:rFonts w:ascii="Times New Roman" w:hAnsi="Times New Roman" w:cs="Times New Roman"/>
          <w:sz w:val="24"/>
          <w:szCs w:val="24"/>
          <w:u w:val="none"/>
        </w:rPr>
      </w:pPr>
    </w:p>
    <w:p w:rsidR="007A6B9E" w:rsidRDefault="007A6B9E" w:rsidP="00F44C0C">
      <w:pPr>
        <w:tabs>
          <w:tab w:val="left" w:leader="underscore" w:pos="6677"/>
        </w:tabs>
        <w:spacing w:after="0" w:line="240" w:lineRule="auto"/>
        <w:rPr>
          <w:rStyle w:val="aff9"/>
          <w:rFonts w:ascii="Times New Roman" w:hAnsi="Times New Roman" w:cs="Times New Roman"/>
          <w:sz w:val="24"/>
          <w:szCs w:val="24"/>
          <w:u w:val="none"/>
        </w:rPr>
      </w:pPr>
    </w:p>
    <w:p w:rsidR="007A6B9E" w:rsidRDefault="007A6B9E" w:rsidP="00F44C0C">
      <w:pPr>
        <w:tabs>
          <w:tab w:val="left" w:leader="underscore" w:pos="6677"/>
        </w:tabs>
        <w:spacing w:after="0" w:line="240" w:lineRule="auto"/>
        <w:rPr>
          <w:rStyle w:val="aff9"/>
          <w:rFonts w:ascii="Times New Roman" w:hAnsi="Times New Roman" w:cs="Times New Roman"/>
          <w:sz w:val="24"/>
          <w:szCs w:val="24"/>
          <w:u w:val="none"/>
        </w:rPr>
      </w:pPr>
    </w:p>
    <w:p w:rsidR="007A6B9E" w:rsidRDefault="007A6B9E" w:rsidP="00F44C0C">
      <w:pPr>
        <w:tabs>
          <w:tab w:val="left" w:leader="underscore" w:pos="6677"/>
        </w:tabs>
        <w:spacing w:after="0" w:line="240" w:lineRule="auto"/>
        <w:rPr>
          <w:rStyle w:val="aff9"/>
          <w:rFonts w:ascii="Times New Roman" w:hAnsi="Times New Roman" w:cs="Times New Roman"/>
          <w:sz w:val="24"/>
          <w:szCs w:val="24"/>
          <w:u w:val="none"/>
        </w:rPr>
      </w:pPr>
    </w:p>
    <w:p w:rsidR="007A6B9E" w:rsidRDefault="007A6B9E" w:rsidP="00F44C0C">
      <w:pPr>
        <w:tabs>
          <w:tab w:val="left" w:leader="underscore" w:pos="6677"/>
        </w:tabs>
        <w:spacing w:after="0" w:line="240" w:lineRule="auto"/>
        <w:rPr>
          <w:rStyle w:val="aff9"/>
          <w:rFonts w:ascii="Times New Roman" w:hAnsi="Times New Roman" w:cs="Times New Roman"/>
          <w:sz w:val="24"/>
          <w:szCs w:val="24"/>
          <w:u w:val="none"/>
        </w:rPr>
      </w:pPr>
    </w:p>
    <w:p w:rsidR="00F44C0C" w:rsidRPr="00913D09" w:rsidRDefault="00F44C0C" w:rsidP="00F44C0C">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Pr>
          <w:rStyle w:val="aff9"/>
          <w:rFonts w:ascii="Times New Roman" w:hAnsi="Times New Roman" w:cs="Times New Roman"/>
          <w:sz w:val="24"/>
          <w:szCs w:val="24"/>
          <w:u w:val="none"/>
        </w:rPr>
        <w:t>№ 2</w:t>
      </w:r>
      <w:r w:rsidR="00E150FC">
        <w:rPr>
          <w:rStyle w:val="aff9"/>
          <w:rFonts w:ascii="Times New Roman" w:hAnsi="Times New Roman" w:cs="Times New Roman"/>
          <w:sz w:val="24"/>
          <w:szCs w:val="24"/>
          <w:u w:val="none"/>
        </w:rPr>
        <w:t>.9</w:t>
      </w:r>
      <w:r>
        <w:rPr>
          <w:rStyle w:val="aff9"/>
          <w:rFonts w:ascii="Times New Roman" w:hAnsi="Times New Roman" w:cs="Times New Roman"/>
          <w:sz w:val="24"/>
          <w:szCs w:val="24"/>
          <w:u w:val="none"/>
        </w:rPr>
        <w:t>.7.1.2. – Ведомость водозаборных сооружений</w:t>
      </w:r>
    </w:p>
    <w:tbl>
      <w:tblPr>
        <w:tblW w:w="9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405"/>
        <w:gridCol w:w="2976"/>
        <w:gridCol w:w="2268"/>
      </w:tblGrid>
      <w:tr w:rsidR="002339AF" w:rsidRPr="007F4B45" w:rsidTr="002339AF">
        <w:trPr>
          <w:trHeight w:hRule="exact" w:val="1063"/>
        </w:trPr>
        <w:tc>
          <w:tcPr>
            <w:tcW w:w="4405" w:type="dxa"/>
            <w:vMerge w:val="restart"/>
            <w:shd w:val="clear" w:color="auto" w:fill="FFFFFF"/>
            <w:vAlign w:val="center"/>
          </w:tcPr>
          <w:p w:rsidR="0043397C" w:rsidRPr="007F4B45" w:rsidRDefault="0043397C"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lastRenderedPageBreak/>
              <w:t>Наименование населенного пункта</w:t>
            </w:r>
          </w:p>
        </w:tc>
        <w:tc>
          <w:tcPr>
            <w:tcW w:w="2976" w:type="dxa"/>
            <w:shd w:val="clear" w:color="auto" w:fill="FFFFFF"/>
            <w:vAlign w:val="center"/>
          </w:tcPr>
          <w:p w:rsidR="0043397C" w:rsidRPr="007F4B45" w:rsidRDefault="0043397C"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Производительность водозаборных сооружений (20 ч),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w:t>
            </w:r>
          </w:p>
        </w:tc>
        <w:tc>
          <w:tcPr>
            <w:tcW w:w="2268" w:type="dxa"/>
            <w:shd w:val="clear" w:color="auto" w:fill="FFFFFF"/>
            <w:vAlign w:val="center"/>
          </w:tcPr>
          <w:p w:rsidR="0043397C" w:rsidRPr="007F4B45" w:rsidRDefault="0043397C"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Количество водозаборных сооружений, шт.</w:t>
            </w:r>
          </w:p>
        </w:tc>
      </w:tr>
      <w:tr w:rsidR="002339AF" w:rsidRPr="007F4B45" w:rsidTr="00D11A9D">
        <w:trPr>
          <w:trHeight w:hRule="exact" w:val="425"/>
        </w:trPr>
        <w:tc>
          <w:tcPr>
            <w:tcW w:w="4405" w:type="dxa"/>
            <w:vMerge/>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Сущ.</w:t>
            </w:r>
            <w:r>
              <w:rPr>
                <w:rFonts w:ascii="Times New Roman" w:hAnsi="Times New Roman" w:cs="Times New Roman"/>
                <w:sz w:val="24"/>
                <w:szCs w:val="24"/>
              </w:rPr>
              <w:t xml:space="preserve"> </w:t>
            </w:r>
            <w:r w:rsidRPr="007F4B45">
              <w:rPr>
                <w:rStyle w:val="52"/>
                <w:rFonts w:ascii="Times New Roman" w:hAnsi="Times New Roman" w:cs="Times New Roman"/>
                <w:sz w:val="24"/>
                <w:szCs w:val="24"/>
              </w:rPr>
              <w:t>положение</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Сущ. положе</w:t>
            </w:r>
            <w:r w:rsidRPr="007F4B45">
              <w:rPr>
                <w:rStyle w:val="52"/>
                <w:rFonts w:ascii="Times New Roman" w:hAnsi="Times New Roman" w:cs="Times New Roman"/>
                <w:sz w:val="24"/>
                <w:szCs w:val="24"/>
              </w:rPr>
              <w:softHyphen/>
              <w:t>ние</w:t>
            </w:r>
          </w:p>
        </w:tc>
      </w:tr>
      <w:tr w:rsidR="002339AF" w:rsidRPr="007F4B45" w:rsidTr="002339AF">
        <w:trPr>
          <w:trHeight w:hRule="exact" w:val="415"/>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г. Игарка, в том числе:</w:t>
            </w:r>
          </w:p>
        </w:tc>
        <w:tc>
          <w:tcPr>
            <w:tcW w:w="2976"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268"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r>
      <w:tr w:rsidR="002339AF" w:rsidRPr="007F4B45" w:rsidTr="002339AF">
        <w:trPr>
          <w:trHeight w:hRule="exact" w:val="409"/>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976,32</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Pr>
                <w:rStyle w:val="52"/>
                <w:rFonts w:ascii="Times New Roman" w:hAnsi="Times New Roman" w:cs="Times New Roman"/>
                <w:sz w:val="24"/>
                <w:szCs w:val="24"/>
              </w:rPr>
              <w:t>2 скв.</w:t>
            </w:r>
            <w:r w:rsidRPr="007F4B45">
              <w:rPr>
                <w:rStyle w:val="52"/>
                <w:rFonts w:ascii="Times New Roman" w:hAnsi="Times New Roman" w:cs="Times New Roman"/>
                <w:sz w:val="24"/>
                <w:szCs w:val="24"/>
              </w:rPr>
              <w:t>(нет</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ЗСО)</w:t>
            </w:r>
          </w:p>
        </w:tc>
      </w:tr>
      <w:tr w:rsidR="002339AF" w:rsidRPr="007F4B45" w:rsidTr="002339AF">
        <w:trPr>
          <w:trHeight w:hRule="exact" w:val="375"/>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8338,32</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r>
      <w:tr w:rsidR="002339AF" w:rsidRPr="007F4B45" w:rsidTr="002339AF">
        <w:trPr>
          <w:trHeight w:hRule="exact" w:val="269"/>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976,32</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8338,32</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r>
      <w:tr w:rsidR="002339AF" w:rsidRPr="007F4B45" w:rsidTr="002339AF">
        <w:trPr>
          <w:trHeight w:hRule="exact" w:val="359"/>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Светлогорск:</w:t>
            </w:r>
          </w:p>
        </w:tc>
        <w:tc>
          <w:tcPr>
            <w:tcW w:w="2976"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268"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2000</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2339AF" w:rsidRPr="007F4B45" w:rsidTr="002339AF">
        <w:trPr>
          <w:trHeight w:hRule="exact" w:val="293"/>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2000</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2339AF" w:rsidRPr="007F4B45" w:rsidTr="002339AF">
        <w:trPr>
          <w:trHeight w:hRule="exact" w:val="315"/>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Борский с/с</w:t>
            </w:r>
          </w:p>
        </w:tc>
        <w:tc>
          <w:tcPr>
            <w:tcW w:w="2976"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268"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Бор</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600</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 скв.</w:t>
            </w:r>
          </w:p>
        </w:tc>
      </w:tr>
      <w:tr w:rsidR="002339AF" w:rsidRPr="007F4B45" w:rsidTr="002339AF">
        <w:trPr>
          <w:trHeight w:hRule="exact" w:val="311"/>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Подкаменная Тунгуска</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81"/>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600</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60,67</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525"/>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Верхнеимбатский с/с</w:t>
            </w:r>
          </w:p>
        </w:tc>
        <w:tc>
          <w:tcPr>
            <w:tcW w:w="2976"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268"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Верхнеимбатск</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756</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 скв.</w:t>
            </w:r>
          </w:p>
        </w:tc>
      </w:tr>
      <w:tr w:rsidR="002339AF" w:rsidRPr="007F4B45" w:rsidTr="002339AF">
        <w:trPr>
          <w:trHeight w:hRule="exact" w:val="364"/>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Чулково</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06"/>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Объединенный</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415"/>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756</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78,82</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2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Вороговский с/с</w:t>
            </w:r>
          </w:p>
        </w:tc>
        <w:tc>
          <w:tcPr>
            <w:tcW w:w="2976"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c>
          <w:tcPr>
            <w:tcW w:w="2268" w:type="dxa"/>
            <w:shd w:val="clear" w:color="auto" w:fill="FFFFFF"/>
            <w:vAlign w:val="center"/>
          </w:tcPr>
          <w:p w:rsidR="002339AF" w:rsidRPr="007F4B45" w:rsidRDefault="002339AF" w:rsidP="002339AF">
            <w:pPr>
              <w:spacing w:after="0" w:line="240" w:lineRule="auto"/>
              <w:ind w:hanging="10"/>
              <w:jc w:val="center"/>
              <w:rPr>
                <w:rFonts w:ascii="Times New Roman" w:hAnsi="Times New Roman" w:cs="Times New Roman"/>
                <w:sz w:val="24"/>
                <w:szCs w:val="24"/>
              </w:rPr>
            </w:pPr>
          </w:p>
        </w:tc>
      </w:tr>
      <w:tr w:rsidR="002339AF" w:rsidRPr="007F4B45" w:rsidTr="002339AF">
        <w:trPr>
          <w:trHeight w:hRule="exact" w:val="47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Ворогово</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1 скв. (нет ЗСО)</w:t>
            </w:r>
          </w:p>
        </w:tc>
      </w:tr>
      <w:tr w:rsidR="002339AF" w:rsidRPr="007F4B45" w:rsidTr="002339AF">
        <w:trPr>
          <w:trHeight w:hRule="exact" w:val="406"/>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Каменный Дубчес</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1"/>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Колокольный Яр</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9"/>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Андрюшкино</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52"/>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Индыгино</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7F4B45" w:rsidRDefault="002339AF" w:rsidP="00D11A9D">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Сандакчес</w:t>
            </w:r>
          </w:p>
        </w:tc>
        <w:tc>
          <w:tcPr>
            <w:tcW w:w="2976" w:type="dxa"/>
            <w:shd w:val="clear" w:color="auto" w:fill="FFFFFF"/>
            <w:vAlign w:val="center"/>
          </w:tcPr>
          <w:p w:rsidR="002339AF" w:rsidRPr="007F4B45" w:rsidRDefault="002339AF" w:rsidP="002339AF">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7F4B45" w:rsidRDefault="002339AF" w:rsidP="002339AF">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277,55</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43397C">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Зотинский с/с</w:t>
            </w:r>
          </w:p>
        </w:tc>
        <w:tc>
          <w:tcPr>
            <w:tcW w:w="2976" w:type="dxa"/>
            <w:shd w:val="clear" w:color="auto" w:fill="FFFFFF"/>
            <w:vAlign w:val="center"/>
          </w:tcPr>
          <w:p w:rsidR="002339AF" w:rsidRPr="0043397C" w:rsidRDefault="002339AF" w:rsidP="002339AF">
            <w:pPr>
              <w:pStyle w:val="8"/>
              <w:spacing w:after="0" w:line="240" w:lineRule="auto"/>
              <w:ind w:firstLine="0"/>
              <w:rPr>
                <w:rFonts w:ascii="Times New Roman" w:hAnsi="Times New Roman" w:cs="Times New Roman"/>
                <w:color w:val="000000"/>
                <w:sz w:val="24"/>
                <w:szCs w:val="24"/>
              </w:rPr>
            </w:pPr>
          </w:p>
        </w:tc>
        <w:tc>
          <w:tcPr>
            <w:tcW w:w="2268" w:type="dxa"/>
            <w:shd w:val="clear" w:color="auto" w:fill="FFFFFF"/>
            <w:vAlign w:val="center"/>
          </w:tcPr>
          <w:p w:rsidR="002339AF" w:rsidRPr="0043397C" w:rsidRDefault="002339AF" w:rsidP="002339AF">
            <w:pPr>
              <w:pStyle w:val="8"/>
              <w:spacing w:after="0" w:line="240" w:lineRule="auto"/>
              <w:rPr>
                <w:rFonts w:ascii="Times New Roman" w:hAnsi="Times New Roman" w:cs="Times New Roman"/>
                <w:color w:val="000000"/>
                <w:sz w:val="24"/>
                <w:szCs w:val="24"/>
              </w:rPr>
            </w:pP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Зотино</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скв. (нет о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43397C">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Туруханский с/с</w:t>
            </w:r>
          </w:p>
        </w:tc>
        <w:tc>
          <w:tcPr>
            <w:tcW w:w="2976" w:type="dxa"/>
            <w:shd w:val="clear" w:color="auto" w:fill="FFFFFF"/>
            <w:vAlign w:val="center"/>
          </w:tcPr>
          <w:p w:rsidR="002339AF" w:rsidRPr="0043397C" w:rsidRDefault="002339AF" w:rsidP="002339AF">
            <w:pPr>
              <w:pStyle w:val="8"/>
              <w:spacing w:after="0" w:line="240" w:lineRule="auto"/>
              <w:ind w:firstLine="0"/>
              <w:rPr>
                <w:rFonts w:ascii="Times New Roman" w:hAnsi="Times New Roman" w:cs="Times New Roman"/>
                <w:color w:val="000000"/>
                <w:sz w:val="24"/>
                <w:szCs w:val="24"/>
              </w:rPr>
            </w:pPr>
          </w:p>
        </w:tc>
        <w:tc>
          <w:tcPr>
            <w:tcW w:w="2268" w:type="dxa"/>
            <w:shd w:val="clear" w:color="auto" w:fill="FFFFFF"/>
            <w:vAlign w:val="center"/>
          </w:tcPr>
          <w:p w:rsidR="002339AF" w:rsidRPr="0043397C" w:rsidRDefault="002339AF" w:rsidP="002339AF">
            <w:pPr>
              <w:pStyle w:val="8"/>
              <w:spacing w:after="0" w:line="240" w:lineRule="auto"/>
              <w:rPr>
                <w:rFonts w:ascii="Times New Roman" w:hAnsi="Times New Roman" w:cs="Times New Roman"/>
                <w:color w:val="000000"/>
                <w:sz w:val="24"/>
                <w:szCs w:val="24"/>
              </w:rPr>
            </w:pP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Туруханск</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630</w:t>
            </w:r>
          </w:p>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4200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 скв.</w:t>
            </w:r>
          </w:p>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21 скв.</w:t>
            </w:r>
          </w:p>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(12 скв. -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Селиваниха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5030</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27</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lastRenderedPageBreak/>
              <w:t>водозабор из реки</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Межселенная территория</w:t>
            </w:r>
          </w:p>
        </w:tc>
        <w:tc>
          <w:tcPr>
            <w:tcW w:w="2976" w:type="dxa"/>
            <w:shd w:val="clear" w:color="auto" w:fill="FFFFFF"/>
            <w:vAlign w:val="center"/>
          </w:tcPr>
          <w:p w:rsidR="002339AF" w:rsidRPr="0043397C" w:rsidRDefault="002339AF" w:rsidP="002339AF">
            <w:pPr>
              <w:pStyle w:val="8"/>
              <w:spacing w:after="0" w:line="240" w:lineRule="auto"/>
              <w:ind w:firstLine="0"/>
              <w:rPr>
                <w:rFonts w:ascii="Times New Roman" w:hAnsi="Times New Roman" w:cs="Times New Roman"/>
                <w:color w:val="000000"/>
                <w:sz w:val="24"/>
                <w:szCs w:val="24"/>
              </w:rPr>
            </w:pPr>
          </w:p>
        </w:tc>
        <w:tc>
          <w:tcPr>
            <w:tcW w:w="2268" w:type="dxa"/>
            <w:shd w:val="clear" w:color="auto" w:fill="FFFFFF"/>
            <w:vAlign w:val="center"/>
          </w:tcPr>
          <w:p w:rsidR="002339AF" w:rsidRPr="0043397C" w:rsidRDefault="002339AF" w:rsidP="002339AF">
            <w:pPr>
              <w:pStyle w:val="8"/>
              <w:spacing w:after="0" w:line="240" w:lineRule="auto"/>
              <w:rPr>
                <w:rFonts w:ascii="Times New Roman" w:hAnsi="Times New Roman" w:cs="Times New Roman"/>
                <w:color w:val="000000"/>
                <w:sz w:val="24"/>
                <w:szCs w:val="24"/>
              </w:rPr>
            </w:pP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Бахта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126</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Верещагино</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252</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Горошиха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Келлог</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 колодца</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Мадуйка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Советская Речка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D11A9D">
        <w:trPr>
          <w:trHeight w:hRule="exact" w:val="669"/>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Старотуруханск</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80 (качество воды не со- отв. СанПиН)</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pacing w:after="0" w:line="240" w:lineRule="auto"/>
              <w:ind w:left="284" w:firstLine="0"/>
              <w:jc w:val="left"/>
              <w:rPr>
                <w:rFonts w:ascii="Times New Roman" w:hAnsi="Times New Roman" w:cs="Times New Roman"/>
                <w:color w:val="000000"/>
                <w:sz w:val="24"/>
                <w:szCs w:val="24"/>
              </w:rPr>
            </w:pP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Сургутиха</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126</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Фарково</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привоз из реки</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2339AF" w:rsidRPr="007F4B45" w:rsidTr="00D11A9D">
        <w:trPr>
          <w:trHeight w:hRule="exact" w:val="575"/>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1088 (в т. ч. 80 м</w:t>
            </w:r>
            <w:r w:rsidRPr="0043397C">
              <w:rPr>
                <w:rStyle w:val="52"/>
                <w:rFonts w:ascii="Times New Roman" w:hAnsi="Times New Roman" w:cs="Times New Roman"/>
                <w:sz w:val="24"/>
                <w:szCs w:val="24"/>
              </w:rPr>
              <w:t>3</w:t>
            </w:r>
            <w:r w:rsidRPr="007F4B45">
              <w:rPr>
                <w:rStyle w:val="52"/>
                <w:rFonts w:ascii="Times New Roman" w:hAnsi="Times New Roman" w:cs="Times New Roman"/>
                <w:sz w:val="24"/>
                <w:szCs w:val="24"/>
              </w:rPr>
              <w:t>/сут - не соотв. СанПиН)</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9 скв. (нет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610,98</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w:t>
            </w:r>
          </w:p>
        </w:tc>
      </w:tr>
      <w:tr w:rsidR="002339AF" w:rsidRPr="007F4B45" w:rsidTr="00D11A9D">
        <w:trPr>
          <w:trHeight w:hRule="exact" w:val="585"/>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8850, 32 (80 м</w:t>
            </w:r>
            <w:r w:rsidRPr="0043397C">
              <w:rPr>
                <w:rStyle w:val="52"/>
                <w:rFonts w:ascii="Times New Roman" w:hAnsi="Times New Roman" w:cs="Times New Roman"/>
                <w:sz w:val="24"/>
                <w:szCs w:val="24"/>
              </w:rPr>
              <w:t>3</w:t>
            </w:r>
            <w:r w:rsidRPr="007F4B45">
              <w:rPr>
                <w:rStyle w:val="52"/>
                <w:rFonts w:ascii="Times New Roman" w:hAnsi="Times New Roman" w:cs="Times New Roman"/>
                <w:sz w:val="24"/>
                <w:szCs w:val="24"/>
              </w:rPr>
              <w:t>/сут - не соотв. СанПиН)</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49 скв. (27-нет ЗСО)</w:t>
            </w:r>
          </w:p>
        </w:tc>
      </w:tr>
      <w:tr w:rsidR="002339AF" w:rsidRPr="007F4B45" w:rsidTr="002339AF">
        <w:trPr>
          <w:trHeight w:hRule="exact" w:val="340"/>
        </w:trPr>
        <w:tc>
          <w:tcPr>
            <w:tcW w:w="4405" w:type="dxa"/>
            <w:shd w:val="clear" w:color="auto" w:fill="FFFFFF"/>
            <w:vAlign w:val="center"/>
          </w:tcPr>
          <w:p w:rsidR="002339AF" w:rsidRPr="0043397C" w:rsidRDefault="002339AF" w:rsidP="00D11A9D">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2976" w:type="dxa"/>
            <w:shd w:val="clear" w:color="auto" w:fill="FFFFFF"/>
            <w:vAlign w:val="center"/>
          </w:tcPr>
          <w:p w:rsidR="002339AF" w:rsidRPr="0043397C" w:rsidRDefault="002339AF" w:rsidP="002339AF">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10338,32</w:t>
            </w:r>
          </w:p>
        </w:tc>
        <w:tc>
          <w:tcPr>
            <w:tcW w:w="2268" w:type="dxa"/>
            <w:shd w:val="clear" w:color="auto" w:fill="FFFFFF"/>
            <w:vAlign w:val="center"/>
          </w:tcPr>
          <w:p w:rsidR="002339AF" w:rsidRPr="0043397C" w:rsidRDefault="002339AF" w:rsidP="002339AF">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w:t>
            </w:r>
          </w:p>
        </w:tc>
      </w:tr>
    </w:tbl>
    <w:p w:rsidR="002339AF" w:rsidRPr="00D3146A" w:rsidRDefault="002339AF" w:rsidP="00E06C9C">
      <w:pPr>
        <w:ind w:firstLine="567"/>
        <w:jc w:val="both"/>
        <w:rPr>
          <w:rFonts w:ascii="Times New Roman" w:hAnsi="Times New Roman" w:cs="Times New Roman"/>
        </w:rPr>
      </w:pPr>
    </w:p>
    <w:p w:rsidR="0043397C" w:rsidRPr="00EE074A" w:rsidRDefault="0043397C" w:rsidP="00EE074A">
      <w:pPr>
        <w:pStyle w:val="30"/>
      </w:pPr>
      <w:bookmarkStart w:id="62" w:name="_Toc509936158"/>
      <w:bookmarkStart w:id="63" w:name="_Toc512258775"/>
      <w:r w:rsidRPr="00EE074A">
        <w:t>2.</w:t>
      </w:r>
      <w:r w:rsidR="00E150FC">
        <w:t>9</w:t>
      </w:r>
      <w:r w:rsidRPr="00EE074A">
        <w:t>.7.2</w:t>
      </w:r>
      <w:r w:rsidR="005240E2">
        <w:t>.</w:t>
      </w:r>
      <w:r w:rsidRPr="00EE074A">
        <w:t xml:space="preserve"> Водоотведение (канализация)</w:t>
      </w:r>
      <w:bookmarkEnd w:id="62"/>
      <w:bookmarkEnd w:id="63"/>
    </w:p>
    <w:p w:rsidR="00EE074A" w:rsidRPr="00EE074A" w:rsidRDefault="00EE074A" w:rsidP="00EE074A">
      <w:pPr>
        <w:spacing w:after="0" w:line="240" w:lineRule="auto"/>
        <w:rPr>
          <w:rFonts w:ascii="Times New Roman" w:hAnsi="Times New Roman" w:cs="Times New Roman"/>
          <w:lang w:eastAsia="ru-RU"/>
        </w:rPr>
      </w:pPr>
    </w:p>
    <w:p w:rsidR="0043397C" w:rsidRPr="00EE074A"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Объемы водоотведения приняты равными объемам водопотребления.</w:t>
      </w:r>
    </w:p>
    <w:p w:rsidR="0043397C" w:rsidRPr="00EE074A"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Водопотребителями являются:</w:t>
      </w:r>
    </w:p>
    <w:p w:rsidR="0043397C" w:rsidRPr="00EE074A"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 население,</w:t>
      </w:r>
    </w:p>
    <w:p w:rsidR="0043397C" w:rsidRPr="00EE074A"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 объекты общественного, социально-культурного назначения,</w:t>
      </w:r>
    </w:p>
    <w:p w:rsidR="0043397C" w:rsidRPr="00EE074A"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 предприятия местной промышленности.</w:t>
      </w:r>
    </w:p>
    <w:p w:rsidR="0043397C" w:rsidRDefault="0043397C" w:rsidP="00EE074A">
      <w:pPr>
        <w:spacing w:after="0" w:line="240" w:lineRule="auto"/>
        <w:ind w:firstLine="709"/>
        <w:jc w:val="both"/>
        <w:rPr>
          <w:rFonts w:ascii="Times New Roman" w:hAnsi="Times New Roman" w:cs="Times New Roman"/>
          <w:sz w:val="24"/>
          <w:szCs w:val="24"/>
        </w:rPr>
      </w:pPr>
      <w:r w:rsidRPr="00EE074A">
        <w:rPr>
          <w:rFonts w:ascii="Times New Roman" w:hAnsi="Times New Roman" w:cs="Times New Roman"/>
          <w:sz w:val="24"/>
          <w:szCs w:val="24"/>
        </w:rPr>
        <w:t xml:space="preserve">Расчетный расход </w:t>
      </w:r>
      <w:r w:rsidR="005240E2">
        <w:rPr>
          <w:rFonts w:ascii="Times New Roman" w:hAnsi="Times New Roman" w:cs="Times New Roman"/>
          <w:sz w:val="24"/>
          <w:szCs w:val="24"/>
        </w:rPr>
        <w:t>стоков</w:t>
      </w:r>
      <w:r w:rsidRPr="00EE074A">
        <w:rPr>
          <w:rFonts w:ascii="Times New Roman" w:hAnsi="Times New Roman" w:cs="Times New Roman"/>
          <w:sz w:val="24"/>
          <w:szCs w:val="24"/>
        </w:rPr>
        <w:t xml:space="preserve"> современное состояние  – </w:t>
      </w:r>
      <w:r w:rsidR="005240E2" w:rsidRPr="00983913">
        <w:rPr>
          <w:rFonts w:ascii="Times New Roman" w:eastAsia="Times New Roman" w:hAnsi="Times New Roman" w:cs="Times New Roman"/>
          <w:b/>
          <w:bCs/>
          <w:sz w:val="24"/>
          <w:szCs w:val="24"/>
          <w:lang w:eastAsia="ru-RU"/>
        </w:rPr>
        <w:t>1393,85</w:t>
      </w:r>
      <w:r w:rsidR="005240E2">
        <w:rPr>
          <w:rFonts w:ascii="Times New Roman" w:eastAsia="Times New Roman" w:hAnsi="Times New Roman" w:cs="Times New Roman"/>
          <w:b/>
          <w:bCs/>
          <w:sz w:val="24"/>
          <w:szCs w:val="24"/>
          <w:lang w:eastAsia="ru-RU"/>
        </w:rPr>
        <w:t xml:space="preserve"> </w:t>
      </w:r>
      <w:r w:rsidRPr="00EE074A">
        <w:rPr>
          <w:rFonts w:ascii="Times New Roman" w:hAnsi="Times New Roman" w:cs="Times New Roman"/>
          <w:sz w:val="24"/>
          <w:szCs w:val="24"/>
        </w:rPr>
        <w:t xml:space="preserve">м³/сут. </w:t>
      </w:r>
    </w:p>
    <w:p w:rsidR="00C74484" w:rsidRPr="00EE074A" w:rsidRDefault="00C74484" w:rsidP="00EE074A">
      <w:pPr>
        <w:spacing w:after="0" w:line="240" w:lineRule="auto"/>
        <w:ind w:firstLine="709"/>
        <w:jc w:val="both"/>
        <w:rPr>
          <w:rFonts w:ascii="Times New Roman" w:hAnsi="Times New Roman" w:cs="Times New Roman"/>
          <w:sz w:val="24"/>
          <w:szCs w:val="24"/>
        </w:rPr>
      </w:pPr>
    </w:p>
    <w:p w:rsidR="0043397C" w:rsidRPr="00913D09" w:rsidRDefault="0043397C" w:rsidP="0043397C">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sidR="00E150FC">
        <w:rPr>
          <w:rStyle w:val="aff9"/>
          <w:rFonts w:ascii="Times New Roman" w:hAnsi="Times New Roman" w:cs="Times New Roman"/>
          <w:sz w:val="24"/>
          <w:szCs w:val="24"/>
          <w:u w:val="none"/>
        </w:rPr>
        <w:t>№ 2.9</w:t>
      </w:r>
      <w:r>
        <w:rPr>
          <w:rStyle w:val="aff9"/>
          <w:rFonts w:ascii="Times New Roman" w:hAnsi="Times New Roman" w:cs="Times New Roman"/>
          <w:sz w:val="24"/>
          <w:szCs w:val="24"/>
          <w:u w:val="none"/>
        </w:rPr>
        <w:t xml:space="preserve">.7.2.1. - </w:t>
      </w:r>
      <w:r w:rsidRPr="00913D09">
        <w:rPr>
          <w:rStyle w:val="aff9"/>
          <w:rFonts w:ascii="Times New Roman" w:hAnsi="Times New Roman" w:cs="Times New Roman"/>
          <w:sz w:val="24"/>
          <w:szCs w:val="24"/>
          <w:u w:val="none"/>
        </w:rPr>
        <w:t xml:space="preserve">Расход </w:t>
      </w:r>
      <w:r w:rsidRPr="0043397C">
        <w:rPr>
          <w:rStyle w:val="aff9"/>
          <w:rFonts w:ascii="Times New Roman" w:hAnsi="Times New Roman" w:cs="Times New Roman"/>
          <w:sz w:val="24"/>
          <w:szCs w:val="24"/>
          <w:u w:val="none"/>
        </w:rPr>
        <w:t>стоков</w:t>
      </w:r>
      <w:r>
        <w:rPr>
          <w:rStyle w:val="aff9"/>
          <w:rFonts w:ascii="Times New Roman" w:hAnsi="Times New Roman" w:cs="Times New Roman"/>
          <w:sz w:val="24"/>
          <w:szCs w:val="24"/>
          <w:u w:val="none"/>
        </w:rPr>
        <w:t xml:space="preserve"> Туруханского района</w:t>
      </w:r>
    </w:p>
    <w:tbl>
      <w:tblPr>
        <w:tblW w:w="9513" w:type="dxa"/>
        <w:tblInd w:w="93" w:type="dxa"/>
        <w:tblLayout w:type="fixed"/>
        <w:tblLook w:val="04A0" w:firstRow="1" w:lastRow="0" w:firstColumn="1" w:lastColumn="0" w:noHBand="0" w:noVBand="1"/>
      </w:tblPr>
      <w:tblGrid>
        <w:gridCol w:w="582"/>
        <w:gridCol w:w="460"/>
        <w:gridCol w:w="4785"/>
        <w:gridCol w:w="1843"/>
        <w:gridCol w:w="1843"/>
      </w:tblGrid>
      <w:tr w:rsidR="0043397C" w:rsidRPr="00983913" w:rsidTr="00856FA5">
        <w:trPr>
          <w:trHeight w:val="20"/>
          <w:tblHeader/>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 п/п</w:t>
            </w:r>
          </w:p>
        </w:tc>
        <w:tc>
          <w:tcPr>
            <w:tcW w:w="524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Наименование населенного пункта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Численность населения, чел</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Расход, м³/сут</w:t>
            </w:r>
          </w:p>
        </w:tc>
      </w:tr>
      <w:tr w:rsidR="0043397C" w:rsidRPr="00983913" w:rsidTr="00856FA5">
        <w:trPr>
          <w:trHeight w:val="20"/>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5245" w:type="dxa"/>
            <w:gridSpan w:val="2"/>
            <w:vMerge/>
            <w:tcBorders>
              <w:top w:val="single" w:sz="4" w:space="0" w:color="auto"/>
              <w:left w:val="single" w:sz="4" w:space="0" w:color="auto"/>
              <w:bottom w:val="single" w:sz="4" w:space="0" w:color="auto"/>
              <w:right w:val="single" w:sz="4" w:space="0" w:color="auto"/>
            </w:tcBorders>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2016г</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2016г</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Борский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2596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129,80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Бор</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2496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124,80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Комса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Подкаменная тунгуска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41</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Сумароково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72</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w:t>
            </w: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Зотинский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637</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31,85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Зотино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637</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31,85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Туруханский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4287</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214,35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Селиваниха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101</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5,05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Туруханск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4662</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745,92</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Верхнеимбатский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525</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26,25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Алинское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0,55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Чулково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0,50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Верхнеимбатск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545</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27,25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lastRenderedPageBreak/>
              <w:t>5</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Вороговский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1394</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69,70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Ворогово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856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42,80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Индыгино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148</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7,40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Сандакчес</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375</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18,75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Светлогорский сельсовет</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858</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42,90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Светлогорск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г</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Игарка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4975</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796,00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w:t>
            </w:r>
          </w:p>
        </w:tc>
        <w:tc>
          <w:tcPr>
            <w:tcW w:w="460"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Межселенная территория</w:t>
            </w:r>
          </w:p>
        </w:tc>
        <w:tc>
          <w:tcPr>
            <w:tcW w:w="1843"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1660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83,00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Ангутиха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Бакланиха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Бахта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220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Верещагино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7,30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Горошиха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5,30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Канготово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Костино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21</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Курейка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78</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3,90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9</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Лебедь</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Мадуйка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45</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2,25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Мирное</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Советская речка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143</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7,15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13</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Сургутиха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167</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8,35</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Сухая Тунгуска</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0,10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Татарск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Фарково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278</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13,90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17</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Черноостровск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Янов Стан</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Келлог</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306</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15,30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4785"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Старотуруханск</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72</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3,60</w:t>
            </w:r>
          </w:p>
        </w:tc>
      </w:tr>
      <w:tr w:rsidR="0043397C" w:rsidRPr="00983913" w:rsidTr="00856FA5">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p>
        </w:tc>
        <w:tc>
          <w:tcPr>
            <w:tcW w:w="4785" w:type="dxa"/>
            <w:tcBorders>
              <w:top w:val="nil"/>
              <w:left w:val="nil"/>
              <w:bottom w:val="single" w:sz="4" w:space="0" w:color="auto"/>
              <w:right w:val="single" w:sz="4" w:space="0" w:color="auto"/>
            </w:tcBorders>
            <w:shd w:val="clear" w:color="auto" w:fill="auto"/>
            <w:vAlign w:val="center"/>
            <w:hideMark/>
          </w:tcPr>
          <w:p w:rsidR="0043397C" w:rsidRPr="00983913" w:rsidRDefault="0043397C" w:rsidP="00856FA5">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ИТОГО</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16932</w:t>
            </w:r>
          </w:p>
        </w:tc>
        <w:tc>
          <w:tcPr>
            <w:tcW w:w="1843" w:type="dxa"/>
            <w:tcBorders>
              <w:top w:val="nil"/>
              <w:left w:val="nil"/>
              <w:bottom w:val="single" w:sz="4" w:space="0" w:color="auto"/>
              <w:right w:val="single" w:sz="4" w:space="0" w:color="auto"/>
            </w:tcBorders>
            <w:shd w:val="clear" w:color="auto" w:fill="auto"/>
            <w:noWrap/>
            <w:vAlign w:val="center"/>
            <w:hideMark/>
          </w:tcPr>
          <w:p w:rsidR="0043397C" w:rsidRPr="00983913" w:rsidRDefault="0043397C" w:rsidP="00856FA5">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1393,85</w:t>
            </w:r>
          </w:p>
        </w:tc>
      </w:tr>
    </w:tbl>
    <w:p w:rsidR="00F168E8" w:rsidRDefault="00F168E8" w:rsidP="00C7582C">
      <w:pPr>
        <w:spacing w:after="0"/>
        <w:ind w:firstLine="567"/>
        <w:jc w:val="both"/>
      </w:pPr>
    </w:p>
    <w:p w:rsidR="00C7582C" w:rsidRPr="00E06C9C" w:rsidRDefault="00C7582C" w:rsidP="00C7582C">
      <w:pPr>
        <w:spacing w:after="0"/>
        <w:ind w:firstLine="567"/>
        <w:jc w:val="both"/>
      </w:pPr>
    </w:p>
    <w:p w:rsidR="00E06C9C" w:rsidRDefault="00E06C9C" w:rsidP="00C7582C">
      <w:pPr>
        <w:pStyle w:val="20"/>
        <w:numPr>
          <w:ilvl w:val="2"/>
          <w:numId w:val="11"/>
        </w:numPr>
        <w:spacing w:before="0" w:after="0"/>
        <w:ind w:left="0" w:firstLine="0"/>
        <w:rPr>
          <w:rFonts w:ascii="Times New Roman" w:hAnsi="Times New Roman"/>
          <w:i w:val="0"/>
          <w:lang w:val="ru-RU"/>
        </w:rPr>
      </w:pPr>
      <w:bookmarkStart w:id="64" w:name="_Toc512258776"/>
      <w:r w:rsidRPr="00E06C9C">
        <w:rPr>
          <w:rFonts w:ascii="Times New Roman" w:hAnsi="Times New Roman"/>
          <w:i w:val="0"/>
        </w:rPr>
        <w:t>Электроснабжение (современное состояние)</w:t>
      </w:r>
      <w:bookmarkEnd w:id="64"/>
    </w:p>
    <w:p w:rsidR="00F168E8" w:rsidRDefault="00F168E8" w:rsidP="00C7582C">
      <w:pPr>
        <w:spacing w:after="0"/>
        <w:ind w:firstLine="567"/>
        <w:jc w:val="both"/>
      </w:pPr>
    </w:p>
    <w:p w:rsidR="00C7582C" w:rsidRPr="00C7582C" w:rsidRDefault="00C7582C" w:rsidP="00C7582C">
      <w:pPr>
        <w:spacing w:after="0" w:line="240" w:lineRule="auto"/>
        <w:ind w:firstLine="567"/>
        <w:jc w:val="both"/>
        <w:rPr>
          <w:rFonts w:ascii="Times New Roman" w:eastAsia="Calibri" w:hAnsi="Times New Roman" w:cs="Times New Roman"/>
          <w:sz w:val="24"/>
          <w:szCs w:val="24"/>
        </w:rPr>
      </w:pPr>
      <w:r w:rsidRPr="00C7582C">
        <w:rPr>
          <w:rFonts w:ascii="Times New Roman" w:eastAsia="Calibri" w:hAnsi="Times New Roman" w:cs="Times New Roman"/>
          <w:sz w:val="24"/>
          <w:szCs w:val="24"/>
        </w:rPr>
        <w:t xml:space="preserve">Общая электрическая нагрузка по жилым образованиям </w:t>
      </w:r>
      <w:r>
        <w:rPr>
          <w:rFonts w:ascii="Times New Roman" w:eastAsia="Calibri" w:hAnsi="Times New Roman" w:cs="Times New Roman"/>
          <w:sz w:val="24"/>
          <w:szCs w:val="24"/>
        </w:rPr>
        <w:t xml:space="preserve">Туруханского </w:t>
      </w:r>
      <w:r w:rsidRPr="00C7582C">
        <w:rPr>
          <w:rFonts w:ascii="Times New Roman" w:eastAsia="Calibri" w:hAnsi="Times New Roman" w:cs="Times New Roman"/>
          <w:sz w:val="24"/>
          <w:szCs w:val="24"/>
        </w:rPr>
        <w:t xml:space="preserve">составляет – </w:t>
      </w:r>
      <w:r w:rsidRPr="00C7582C">
        <w:rPr>
          <w:rFonts w:ascii="Times New Roman" w:hAnsi="Times New Roman" w:cs="Times New Roman"/>
          <w:bCs/>
          <w:sz w:val="24"/>
          <w:szCs w:val="24"/>
        </w:rPr>
        <w:t>14374,76</w:t>
      </w:r>
      <w:r w:rsidRPr="00C7582C">
        <w:rPr>
          <w:rFonts w:ascii="Times New Roman" w:eastAsia="Calibri" w:hAnsi="Times New Roman" w:cs="Times New Roman"/>
          <w:sz w:val="24"/>
          <w:szCs w:val="24"/>
        </w:rPr>
        <w:t xml:space="preserve"> кВт.</w:t>
      </w:r>
    </w:p>
    <w:p w:rsidR="00C7582C" w:rsidRDefault="00C7582C" w:rsidP="00C7582C">
      <w:pPr>
        <w:spacing w:after="0"/>
        <w:ind w:firstLine="567"/>
        <w:jc w:val="both"/>
      </w:pPr>
    </w:p>
    <w:p w:rsidR="00F84592" w:rsidRDefault="00F84592" w:rsidP="00F84592">
      <w:pPr>
        <w:pStyle w:val="8"/>
        <w:shd w:val="clear" w:color="auto" w:fill="auto"/>
        <w:spacing w:after="0" w:line="220" w:lineRule="exact"/>
        <w:ind w:firstLine="0"/>
        <w:jc w:val="left"/>
        <w:rPr>
          <w:rFonts w:ascii="Times New Roman" w:hAnsi="Times New Roman" w:cs="Times New Roman"/>
          <w:sz w:val="24"/>
          <w:szCs w:val="24"/>
        </w:rPr>
      </w:pPr>
      <w:r>
        <w:rPr>
          <w:rStyle w:val="52"/>
          <w:rFonts w:ascii="Times New Roman" w:hAnsi="Times New Roman" w:cs="Times New Roman"/>
          <w:sz w:val="24"/>
          <w:szCs w:val="24"/>
        </w:rPr>
        <w:t>Таблица № 2.</w:t>
      </w:r>
      <w:r w:rsidR="00E150FC">
        <w:rPr>
          <w:rStyle w:val="52"/>
          <w:rFonts w:ascii="Times New Roman" w:hAnsi="Times New Roman" w:cs="Times New Roman"/>
          <w:sz w:val="24"/>
          <w:szCs w:val="24"/>
        </w:rPr>
        <w:t>9</w:t>
      </w:r>
      <w:r>
        <w:rPr>
          <w:rStyle w:val="52"/>
          <w:rFonts w:ascii="Times New Roman" w:hAnsi="Times New Roman" w:cs="Times New Roman"/>
          <w:sz w:val="24"/>
          <w:szCs w:val="24"/>
        </w:rPr>
        <w:t>.8.1 - Существующие</w:t>
      </w:r>
      <w:r w:rsidRPr="007F4B45">
        <w:rPr>
          <w:rStyle w:val="52"/>
          <w:rFonts w:ascii="Times New Roman" w:hAnsi="Times New Roman" w:cs="Times New Roman"/>
          <w:sz w:val="24"/>
          <w:szCs w:val="24"/>
        </w:rPr>
        <w:t xml:space="preserve"> электрические мощности в районе</w:t>
      </w:r>
    </w:p>
    <w:tbl>
      <w:tblPr>
        <w:tblW w:w="9654" w:type="dxa"/>
        <w:tblInd w:w="93" w:type="dxa"/>
        <w:tblLook w:val="04A0" w:firstRow="1" w:lastRow="0" w:firstColumn="1" w:lastColumn="0" w:noHBand="0" w:noVBand="1"/>
      </w:tblPr>
      <w:tblGrid>
        <w:gridCol w:w="540"/>
        <w:gridCol w:w="5145"/>
        <w:gridCol w:w="2127"/>
        <w:gridCol w:w="1842"/>
      </w:tblGrid>
      <w:tr w:rsidR="00F84592" w:rsidRPr="008F29F2" w:rsidTr="00C7582C">
        <w:trPr>
          <w:tblHeader/>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 п/п</w:t>
            </w:r>
          </w:p>
        </w:tc>
        <w:tc>
          <w:tcPr>
            <w:tcW w:w="51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Наименование населенного пункта</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Жилищный фонд, м2</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Электрическая нагрузка, кВт</w:t>
            </w:r>
          </w:p>
        </w:tc>
      </w:tr>
      <w:tr w:rsidR="00F84592" w:rsidRPr="008F29F2" w:rsidTr="00C7582C">
        <w:trPr>
          <w:tblHeader/>
        </w:trPr>
        <w:tc>
          <w:tcPr>
            <w:tcW w:w="540" w:type="dxa"/>
            <w:vMerge/>
            <w:tcBorders>
              <w:top w:val="single" w:sz="4" w:space="0" w:color="auto"/>
              <w:left w:val="single" w:sz="4" w:space="0" w:color="auto"/>
              <w:bottom w:val="single" w:sz="4" w:space="0" w:color="auto"/>
              <w:right w:val="single" w:sz="4" w:space="0" w:color="auto"/>
            </w:tcBorders>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p>
        </w:tc>
        <w:tc>
          <w:tcPr>
            <w:tcW w:w="5145" w:type="dxa"/>
            <w:vMerge/>
            <w:tcBorders>
              <w:top w:val="single" w:sz="4" w:space="0" w:color="auto"/>
              <w:left w:val="single" w:sz="4" w:space="0" w:color="auto"/>
              <w:bottom w:val="single" w:sz="4" w:space="0" w:color="auto"/>
              <w:right w:val="single" w:sz="4" w:space="0" w:color="auto"/>
            </w:tcBorders>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2016г</w:t>
            </w:r>
          </w:p>
        </w:tc>
        <w:tc>
          <w:tcPr>
            <w:tcW w:w="1842" w:type="dxa"/>
            <w:tcBorders>
              <w:top w:val="nil"/>
              <w:left w:val="nil"/>
              <w:bottom w:val="single" w:sz="4" w:space="0" w:color="auto"/>
              <w:right w:val="single" w:sz="4" w:space="0" w:color="auto"/>
            </w:tcBorders>
            <w:shd w:val="clear" w:color="auto" w:fill="auto"/>
            <w:vAlign w:val="center"/>
            <w:hideMark/>
          </w:tcPr>
          <w:p w:rsidR="00F84592" w:rsidRPr="00127FAE" w:rsidRDefault="00F84592" w:rsidP="00856FA5">
            <w:pPr>
              <w:spacing w:after="0" w:line="240" w:lineRule="auto"/>
              <w:jc w:val="center"/>
              <w:rPr>
                <w:rFonts w:ascii="Times New Roman" w:eastAsia="Times New Roman" w:hAnsi="Times New Roman" w:cs="Times New Roman"/>
                <w:sz w:val="24"/>
                <w:szCs w:val="24"/>
                <w:lang w:eastAsia="ru-RU"/>
              </w:rPr>
            </w:pPr>
            <w:r w:rsidRPr="00127FAE">
              <w:rPr>
                <w:rFonts w:ascii="Times New Roman" w:eastAsia="Times New Roman" w:hAnsi="Times New Roman" w:cs="Times New Roman"/>
                <w:sz w:val="24"/>
                <w:szCs w:val="24"/>
                <w:lang w:eastAsia="ru-RU"/>
              </w:rPr>
              <w:t>2016г</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1</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Борский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70870,80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2126,12</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2</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Зотинский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17390,10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521,70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3</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Туруханский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117035,10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3511,05</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4</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Верхнеимбатский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14332,50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429,98</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5</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Вороговский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38056,20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1141,69</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lastRenderedPageBreak/>
              <w:t>6</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Светлогорский сельсовет</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23423,40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702,70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7</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г.Игарка</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152732,50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4581,98</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8</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Межселенная территория</w:t>
            </w:r>
          </w:p>
        </w:tc>
        <w:tc>
          <w:tcPr>
            <w:tcW w:w="212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45318,00</w:t>
            </w:r>
          </w:p>
        </w:tc>
        <w:tc>
          <w:tcPr>
            <w:tcW w:w="1842"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1359,54</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b/>
                <w:bCs/>
                <w:sz w:val="24"/>
                <w:szCs w:val="24"/>
                <w:lang w:eastAsia="ru-RU"/>
              </w:rPr>
            </w:pPr>
            <w:r w:rsidRPr="008F29F2">
              <w:rPr>
                <w:rFonts w:ascii="Times New Roman" w:eastAsia="Times New Roman" w:hAnsi="Times New Roman" w:cs="Times New Roman"/>
                <w:b/>
                <w:bCs/>
                <w:sz w:val="24"/>
                <w:szCs w:val="24"/>
                <w:lang w:eastAsia="ru-RU"/>
              </w:rPr>
              <w:t> </w:t>
            </w:r>
          </w:p>
        </w:tc>
        <w:tc>
          <w:tcPr>
            <w:tcW w:w="5145"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856FA5">
            <w:pPr>
              <w:spacing w:after="0" w:line="240" w:lineRule="auto"/>
              <w:rPr>
                <w:rFonts w:ascii="Times New Roman" w:eastAsia="Times New Roman" w:hAnsi="Times New Roman" w:cs="Times New Roman"/>
                <w:b/>
                <w:bCs/>
                <w:sz w:val="24"/>
                <w:szCs w:val="24"/>
                <w:lang w:eastAsia="ru-RU"/>
              </w:rPr>
            </w:pPr>
            <w:r w:rsidRPr="008F29F2">
              <w:rPr>
                <w:rFonts w:ascii="Times New Roman" w:eastAsia="Times New Roman" w:hAnsi="Times New Roman" w:cs="Times New Roman"/>
                <w:b/>
                <w:bCs/>
                <w:sz w:val="24"/>
                <w:szCs w:val="24"/>
                <w:lang w:eastAsia="ru-RU"/>
              </w:rPr>
              <w:t>ИТОГО</w:t>
            </w:r>
          </w:p>
        </w:tc>
        <w:tc>
          <w:tcPr>
            <w:tcW w:w="2127" w:type="dxa"/>
            <w:tcBorders>
              <w:top w:val="nil"/>
              <w:left w:val="nil"/>
              <w:bottom w:val="single" w:sz="4" w:space="0" w:color="auto"/>
              <w:right w:val="single" w:sz="4" w:space="0" w:color="auto"/>
            </w:tcBorders>
            <w:shd w:val="clear" w:color="auto" w:fill="auto"/>
            <w:noWrap/>
            <w:vAlign w:val="center"/>
            <w:hideMark/>
          </w:tcPr>
          <w:p w:rsidR="00F84592" w:rsidRPr="008F29F2" w:rsidRDefault="00F84592" w:rsidP="00856FA5">
            <w:pPr>
              <w:spacing w:after="0" w:line="240" w:lineRule="auto"/>
              <w:jc w:val="center"/>
              <w:rPr>
                <w:rFonts w:ascii="Times New Roman" w:eastAsia="Times New Roman" w:hAnsi="Times New Roman" w:cs="Times New Roman"/>
                <w:bCs/>
                <w:sz w:val="24"/>
                <w:szCs w:val="24"/>
                <w:lang w:eastAsia="ru-RU"/>
              </w:rPr>
            </w:pPr>
            <w:r w:rsidRPr="008F29F2">
              <w:rPr>
                <w:rFonts w:ascii="Times New Roman" w:eastAsia="Times New Roman" w:hAnsi="Times New Roman" w:cs="Times New Roman"/>
                <w:bCs/>
                <w:sz w:val="24"/>
                <w:szCs w:val="24"/>
                <w:lang w:eastAsia="ru-RU"/>
              </w:rPr>
              <w:t>461768,50</w:t>
            </w:r>
          </w:p>
        </w:tc>
        <w:tc>
          <w:tcPr>
            <w:tcW w:w="1842" w:type="dxa"/>
            <w:tcBorders>
              <w:top w:val="nil"/>
              <w:left w:val="nil"/>
              <w:bottom w:val="single" w:sz="4" w:space="0" w:color="auto"/>
              <w:right w:val="single" w:sz="4" w:space="0" w:color="auto"/>
            </w:tcBorders>
            <w:shd w:val="clear" w:color="auto" w:fill="auto"/>
            <w:noWrap/>
            <w:vAlign w:val="center"/>
            <w:hideMark/>
          </w:tcPr>
          <w:p w:rsidR="00F84592" w:rsidRPr="00072AE0" w:rsidRDefault="00F84592" w:rsidP="00856FA5">
            <w:pPr>
              <w:spacing w:after="0" w:line="240" w:lineRule="auto"/>
              <w:jc w:val="center"/>
              <w:rPr>
                <w:rFonts w:ascii="Times New Roman" w:hAnsi="Times New Roman" w:cs="Times New Roman"/>
                <w:b/>
                <w:bCs/>
                <w:sz w:val="24"/>
                <w:szCs w:val="24"/>
              </w:rPr>
            </w:pPr>
            <w:r w:rsidRPr="00072AE0">
              <w:rPr>
                <w:rFonts w:ascii="Times New Roman" w:hAnsi="Times New Roman" w:cs="Times New Roman"/>
                <w:b/>
                <w:bCs/>
                <w:sz w:val="24"/>
                <w:szCs w:val="24"/>
              </w:rPr>
              <w:t>14374,76</w:t>
            </w:r>
          </w:p>
        </w:tc>
      </w:tr>
    </w:tbl>
    <w:p w:rsidR="00F168E8" w:rsidRPr="00E06C9C" w:rsidRDefault="00F168E8" w:rsidP="00E06C9C">
      <w:pPr>
        <w:ind w:firstLine="567"/>
        <w:jc w:val="both"/>
      </w:pPr>
    </w:p>
    <w:p w:rsidR="00E06C9C" w:rsidRDefault="00E06C9C" w:rsidP="00E06C9C">
      <w:pPr>
        <w:pStyle w:val="20"/>
        <w:numPr>
          <w:ilvl w:val="2"/>
          <w:numId w:val="11"/>
        </w:numPr>
        <w:rPr>
          <w:rFonts w:ascii="Times New Roman" w:hAnsi="Times New Roman"/>
          <w:i w:val="0"/>
          <w:lang w:val="ru-RU"/>
        </w:rPr>
      </w:pPr>
      <w:bookmarkStart w:id="65" w:name="_Toc499543870"/>
      <w:bookmarkStart w:id="66" w:name="_Toc512258777"/>
      <w:r w:rsidRPr="00E06C9C">
        <w:rPr>
          <w:rFonts w:ascii="Times New Roman" w:hAnsi="Times New Roman"/>
          <w:i w:val="0"/>
        </w:rPr>
        <w:t>Теплоснабжение (современное состояние)</w:t>
      </w:r>
      <w:bookmarkEnd w:id="65"/>
      <w:bookmarkEnd w:id="66"/>
    </w:p>
    <w:p w:rsidR="00F168E8" w:rsidRPr="00D369A1" w:rsidRDefault="00F168E8" w:rsidP="00D369A1">
      <w:pPr>
        <w:spacing w:after="0" w:line="240" w:lineRule="auto"/>
        <w:rPr>
          <w:rFonts w:ascii="Times New Roman" w:hAnsi="Times New Roman" w:cs="Times New Roman"/>
          <w:sz w:val="24"/>
          <w:szCs w:val="24"/>
        </w:rPr>
      </w:pPr>
    </w:p>
    <w:p w:rsidR="00D369A1" w:rsidRPr="00D369A1" w:rsidRDefault="00D369A1" w:rsidP="00D369A1">
      <w:pPr>
        <w:spacing w:after="0" w:line="240" w:lineRule="auto"/>
        <w:ind w:firstLine="709"/>
        <w:jc w:val="both"/>
        <w:rPr>
          <w:rFonts w:ascii="Times New Roman" w:hAnsi="Times New Roman" w:cs="Times New Roman"/>
          <w:sz w:val="24"/>
          <w:szCs w:val="24"/>
        </w:rPr>
      </w:pPr>
      <w:r w:rsidRPr="00D369A1">
        <w:rPr>
          <w:rFonts w:ascii="Times New Roman" w:hAnsi="Times New Roman" w:cs="Times New Roman"/>
          <w:sz w:val="24"/>
          <w:szCs w:val="24"/>
        </w:rPr>
        <w:t>Расчетные расходы тепла на отопление, вентиляцию и горячее водоснабжение потребителей района определены по укрупненным показателям согласно СНиП 2.04.07-86* «Тепловые сети» и СНиП 2.04.01 - 85* «Внутренний водопровод и канализация зданий» с учётом технико-экономических показателей.</w:t>
      </w:r>
    </w:p>
    <w:p w:rsidR="00D369A1" w:rsidRPr="00D369A1" w:rsidRDefault="00D369A1" w:rsidP="00D369A1">
      <w:pPr>
        <w:spacing w:after="0" w:line="240" w:lineRule="auto"/>
        <w:ind w:firstLine="708"/>
        <w:jc w:val="both"/>
        <w:rPr>
          <w:rFonts w:ascii="Times New Roman" w:hAnsi="Times New Roman" w:cs="Times New Roman"/>
          <w:sz w:val="24"/>
          <w:szCs w:val="24"/>
        </w:rPr>
      </w:pPr>
      <w:r w:rsidRPr="00D369A1">
        <w:rPr>
          <w:rFonts w:ascii="Times New Roman" w:hAnsi="Times New Roman" w:cs="Times New Roman"/>
          <w:sz w:val="24"/>
          <w:szCs w:val="24"/>
        </w:rPr>
        <w:t xml:space="preserve">Суммарный существующий расход тепла равен – </w:t>
      </w:r>
      <w:r w:rsidRPr="00D369A1">
        <w:rPr>
          <w:rFonts w:ascii="Times New Roman" w:eastAsia="Times New Roman" w:hAnsi="Times New Roman" w:cs="Times New Roman"/>
          <w:bCs/>
          <w:sz w:val="24"/>
          <w:szCs w:val="24"/>
          <w:lang w:eastAsia="ru-RU"/>
        </w:rPr>
        <w:t>126,503</w:t>
      </w:r>
      <w:r w:rsidRPr="00D369A1">
        <w:rPr>
          <w:rFonts w:ascii="Times New Roman" w:hAnsi="Times New Roman" w:cs="Times New Roman"/>
          <w:sz w:val="24"/>
          <w:szCs w:val="24"/>
        </w:rPr>
        <w:t xml:space="preserve"> МВт (</w:t>
      </w:r>
      <w:r>
        <w:rPr>
          <w:rFonts w:ascii="Times New Roman" w:hAnsi="Times New Roman" w:cs="Times New Roman"/>
          <w:sz w:val="24"/>
          <w:szCs w:val="24"/>
        </w:rPr>
        <w:t>108,773</w:t>
      </w:r>
      <w:r w:rsidRPr="00D369A1">
        <w:rPr>
          <w:rFonts w:ascii="Times New Roman" w:hAnsi="Times New Roman" w:cs="Times New Roman"/>
          <w:sz w:val="24"/>
          <w:szCs w:val="24"/>
        </w:rPr>
        <w:t xml:space="preserve"> Гкал/ч).</w:t>
      </w:r>
    </w:p>
    <w:p w:rsidR="00D369A1" w:rsidRPr="00D369A1" w:rsidRDefault="00D369A1" w:rsidP="00D369A1">
      <w:pPr>
        <w:spacing w:after="0" w:line="240" w:lineRule="auto"/>
        <w:ind w:firstLine="709"/>
        <w:jc w:val="both"/>
        <w:rPr>
          <w:rFonts w:ascii="Times New Roman" w:hAnsi="Times New Roman" w:cs="Times New Roman"/>
          <w:sz w:val="24"/>
          <w:szCs w:val="24"/>
        </w:rPr>
      </w:pPr>
      <w:r w:rsidRPr="00D369A1">
        <w:rPr>
          <w:rFonts w:ascii="Times New Roman" w:hAnsi="Times New Roman" w:cs="Times New Roman"/>
          <w:sz w:val="24"/>
          <w:szCs w:val="24"/>
        </w:rPr>
        <w:t>В том числе:</w:t>
      </w:r>
    </w:p>
    <w:p w:rsidR="00D369A1" w:rsidRPr="00D369A1" w:rsidRDefault="00D369A1" w:rsidP="00D369A1">
      <w:pPr>
        <w:spacing w:after="0" w:line="240" w:lineRule="auto"/>
        <w:ind w:firstLine="709"/>
        <w:jc w:val="both"/>
        <w:rPr>
          <w:rFonts w:ascii="Times New Roman" w:hAnsi="Times New Roman" w:cs="Times New Roman"/>
          <w:sz w:val="24"/>
          <w:szCs w:val="24"/>
        </w:rPr>
      </w:pPr>
      <w:r w:rsidRPr="00D369A1">
        <w:rPr>
          <w:rFonts w:ascii="Times New Roman" w:hAnsi="Times New Roman" w:cs="Times New Roman"/>
          <w:sz w:val="24"/>
          <w:szCs w:val="24"/>
          <w:lang w:val="en-US"/>
        </w:rPr>
        <w:t>Q</w:t>
      </w:r>
      <w:r w:rsidRPr="00D369A1">
        <w:rPr>
          <w:rFonts w:ascii="Times New Roman" w:hAnsi="Times New Roman" w:cs="Times New Roman"/>
          <w:sz w:val="24"/>
          <w:szCs w:val="24"/>
        </w:rPr>
        <w:t xml:space="preserve">от    = </w:t>
      </w:r>
      <w:r w:rsidRPr="00D369A1">
        <w:rPr>
          <w:rFonts w:ascii="Times New Roman" w:eastAsia="Times New Roman" w:hAnsi="Times New Roman" w:cs="Times New Roman"/>
          <w:bCs/>
          <w:sz w:val="24"/>
          <w:szCs w:val="24"/>
          <w:lang w:eastAsia="ru-RU"/>
        </w:rPr>
        <w:t>118,831</w:t>
      </w:r>
      <w:r w:rsidRPr="00D369A1">
        <w:rPr>
          <w:rFonts w:ascii="Times New Roman" w:hAnsi="Times New Roman" w:cs="Times New Roman"/>
          <w:sz w:val="24"/>
          <w:szCs w:val="24"/>
        </w:rPr>
        <w:t xml:space="preserve"> МВт (</w:t>
      </w:r>
      <w:r>
        <w:rPr>
          <w:rFonts w:ascii="Times New Roman" w:hAnsi="Times New Roman" w:cs="Times New Roman"/>
          <w:sz w:val="24"/>
          <w:szCs w:val="24"/>
        </w:rPr>
        <w:t>102,176</w:t>
      </w:r>
      <w:r w:rsidRPr="00D369A1">
        <w:rPr>
          <w:rFonts w:ascii="Times New Roman" w:hAnsi="Times New Roman" w:cs="Times New Roman"/>
          <w:sz w:val="24"/>
          <w:szCs w:val="24"/>
        </w:rPr>
        <w:t xml:space="preserve"> Гкал/ч)</w:t>
      </w:r>
    </w:p>
    <w:p w:rsidR="00D369A1" w:rsidRPr="00D369A1" w:rsidRDefault="00D369A1" w:rsidP="00D369A1">
      <w:pPr>
        <w:spacing w:after="0" w:line="240" w:lineRule="auto"/>
        <w:ind w:firstLine="709"/>
        <w:jc w:val="both"/>
        <w:rPr>
          <w:rFonts w:ascii="Times New Roman" w:hAnsi="Times New Roman" w:cs="Times New Roman"/>
          <w:sz w:val="24"/>
          <w:szCs w:val="24"/>
        </w:rPr>
      </w:pPr>
      <w:r w:rsidRPr="00D369A1">
        <w:rPr>
          <w:rFonts w:ascii="Times New Roman" w:hAnsi="Times New Roman" w:cs="Times New Roman"/>
          <w:sz w:val="24"/>
          <w:szCs w:val="24"/>
          <w:lang w:val="en-US"/>
        </w:rPr>
        <w:t>Q</w:t>
      </w:r>
      <w:r w:rsidRPr="00D369A1">
        <w:rPr>
          <w:rFonts w:ascii="Times New Roman" w:hAnsi="Times New Roman" w:cs="Times New Roman"/>
          <w:sz w:val="24"/>
          <w:szCs w:val="24"/>
        </w:rPr>
        <w:t xml:space="preserve">гвс   = </w:t>
      </w:r>
      <w:r w:rsidRPr="00D369A1">
        <w:rPr>
          <w:rFonts w:ascii="Times New Roman" w:eastAsia="Times New Roman" w:hAnsi="Times New Roman" w:cs="Times New Roman"/>
          <w:bCs/>
          <w:sz w:val="24"/>
          <w:szCs w:val="24"/>
          <w:lang w:eastAsia="ru-RU"/>
        </w:rPr>
        <w:t>7,672</w:t>
      </w:r>
      <w:r w:rsidRPr="00D369A1">
        <w:rPr>
          <w:rFonts w:ascii="Times New Roman" w:hAnsi="Times New Roman" w:cs="Times New Roman"/>
          <w:sz w:val="24"/>
          <w:szCs w:val="24"/>
        </w:rPr>
        <w:t xml:space="preserve"> МВт (</w:t>
      </w:r>
      <w:r>
        <w:rPr>
          <w:rFonts w:ascii="Times New Roman" w:hAnsi="Times New Roman" w:cs="Times New Roman"/>
          <w:sz w:val="24"/>
          <w:szCs w:val="24"/>
        </w:rPr>
        <w:t>6,596</w:t>
      </w:r>
      <w:r w:rsidRPr="00D369A1">
        <w:rPr>
          <w:rFonts w:ascii="Times New Roman" w:hAnsi="Times New Roman" w:cs="Times New Roman"/>
          <w:sz w:val="24"/>
          <w:szCs w:val="24"/>
        </w:rPr>
        <w:t xml:space="preserve"> Гкал/ч)</w:t>
      </w:r>
    </w:p>
    <w:p w:rsidR="00D369A1" w:rsidRPr="00D369A1" w:rsidRDefault="00D369A1" w:rsidP="00D369A1">
      <w:pPr>
        <w:spacing w:after="0" w:line="240" w:lineRule="auto"/>
        <w:ind w:firstLine="708"/>
        <w:jc w:val="both"/>
        <w:rPr>
          <w:rFonts w:ascii="Times New Roman" w:hAnsi="Times New Roman" w:cs="Times New Roman"/>
          <w:sz w:val="24"/>
          <w:szCs w:val="24"/>
        </w:rPr>
      </w:pPr>
    </w:p>
    <w:p w:rsidR="00D369A1" w:rsidRDefault="00D369A1" w:rsidP="00D369A1">
      <w:pPr>
        <w:spacing w:after="0" w:line="240" w:lineRule="auto"/>
        <w:ind w:firstLine="709"/>
        <w:jc w:val="both"/>
        <w:rPr>
          <w:rFonts w:ascii="Times New Roman" w:hAnsi="Times New Roman" w:cs="Times New Roman"/>
          <w:sz w:val="24"/>
          <w:szCs w:val="24"/>
        </w:rPr>
      </w:pPr>
      <w:r w:rsidRPr="00D369A1">
        <w:rPr>
          <w:rFonts w:ascii="Times New Roman" w:hAnsi="Times New Roman" w:cs="Times New Roman"/>
          <w:sz w:val="24"/>
          <w:szCs w:val="24"/>
        </w:rPr>
        <w:t>Тепловые нагрузки объектов приняты по укрупненным показателям в соответствии с рекомендациями «Методика определения количеств тепловой энергии и теплоносителя в водяных системах коммунального теплоснабжения», утв. приказом Госстроя России от 06.05.2000 №105.</w:t>
      </w:r>
    </w:p>
    <w:p w:rsidR="007C1848" w:rsidRPr="00D369A1" w:rsidRDefault="007C1848" w:rsidP="00D369A1">
      <w:pPr>
        <w:spacing w:after="0" w:line="240" w:lineRule="auto"/>
        <w:ind w:firstLine="709"/>
        <w:jc w:val="both"/>
        <w:rPr>
          <w:rFonts w:ascii="Times New Roman" w:hAnsi="Times New Roman" w:cs="Times New Roman"/>
          <w:sz w:val="24"/>
          <w:szCs w:val="24"/>
        </w:rPr>
      </w:pPr>
    </w:p>
    <w:p w:rsidR="007C1848" w:rsidRDefault="007C1848" w:rsidP="007C1848">
      <w:pPr>
        <w:pStyle w:val="8"/>
        <w:shd w:val="clear" w:color="auto" w:fill="auto"/>
        <w:spacing w:after="0" w:line="220" w:lineRule="exact"/>
        <w:ind w:firstLine="0"/>
        <w:jc w:val="left"/>
        <w:rPr>
          <w:rFonts w:ascii="Times New Roman" w:hAnsi="Times New Roman" w:cs="Times New Roman"/>
          <w:sz w:val="24"/>
          <w:szCs w:val="24"/>
        </w:rPr>
      </w:pPr>
      <w:r>
        <w:rPr>
          <w:rStyle w:val="52"/>
          <w:rFonts w:ascii="Times New Roman" w:hAnsi="Times New Roman" w:cs="Times New Roman"/>
          <w:sz w:val="24"/>
          <w:szCs w:val="24"/>
        </w:rPr>
        <w:t>Таблица № 2.</w:t>
      </w:r>
      <w:r w:rsidR="00E150FC">
        <w:rPr>
          <w:rStyle w:val="52"/>
          <w:rFonts w:ascii="Times New Roman" w:hAnsi="Times New Roman" w:cs="Times New Roman"/>
          <w:sz w:val="24"/>
          <w:szCs w:val="24"/>
        </w:rPr>
        <w:t>9</w:t>
      </w:r>
      <w:r>
        <w:rPr>
          <w:rStyle w:val="52"/>
          <w:rFonts w:ascii="Times New Roman" w:hAnsi="Times New Roman" w:cs="Times New Roman"/>
          <w:sz w:val="24"/>
          <w:szCs w:val="24"/>
        </w:rPr>
        <w:t>.9.1 - Существующие</w:t>
      </w:r>
      <w:r w:rsidRPr="007F4B45">
        <w:rPr>
          <w:rStyle w:val="52"/>
          <w:rFonts w:ascii="Times New Roman" w:hAnsi="Times New Roman" w:cs="Times New Roman"/>
          <w:sz w:val="24"/>
          <w:szCs w:val="24"/>
        </w:rPr>
        <w:t xml:space="preserve"> </w:t>
      </w:r>
      <w:r>
        <w:rPr>
          <w:rFonts w:ascii="Times New Roman" w:hAnsi="Times New Roman" w:cs="Times New Roman"/>
          <w:sz w:val="24"/>
          <w:szCs w:val="28"/>
        </w:rPr>
        <w:t>т</w:t>
      </w:r>
      <w:r w:rsidRPr="007C1848">
        <w:rPr>
          <w:rFonts w:ascii="Times New Roman" w:hAnsi="Times New Roman" w:cs="Times New Roman"/>
          <w:sz w:val="24"/>
          <w:szCs w:val="28"/>
        </w:rPr>
        <w:t>епловые нагрузки</w:t>
      </w:r>
    </w:p>
    <w:tbl>
      <w:tblPr>
        <w:tblW w:w="9775" w:type="dxa"/>
        <w:tblInd w:w="93" w:type="dxa"/>
        <w:tblLayout w:type="fixed"/>
        <w:tblLook w:val="04A0" w:firstRow="1" w:lastRow="0" w:firstColumn="1" w:lastColumn="0" w:noHBand="0" w:noVBand="1"/>
      </w:tblPr>
      <w:tblGrid>
        <w:gridCol w:w="582"/>
        <w:gridCol w:w="2835"/>
        <w:gridCol w:w="1414"/>
        <w:gridCol w:w="1134"/>
        <w:gridCol w:w="1130"/>
        <w:gridCol w:w="563"/>
        <w:gridCol w:w="988"/>
        <w:gridCol w:w="1129"/>
      </w:tblGrid>
      <w:tr w:rsidR="004902A0" w:rsidRPr="004902A0" w:rsidTr="004902A0">
        <w:trPr>
          <w:trHeight w:val="510"/>
        </w:trPr>
        <w:tc>
          <w:tcPr>
            <w:tcW w:w="58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 п/п</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902A0" w:rsidRPr="004902A0" w:rsidRDefault="004902A0" w:rsidP="00856FA5">
            <w:pPr>
              <w:spacing w:after="0" w:line="240" w:lineRule="auto"/>
              <w:ind w:left="-108" w:right="-65"/>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Наименование населенного пункта</w:t>
            </w:r>
          </w:p>
        </w:tc>
        <w:tc>
          <w:tcPr>
            <w:tcW w:w="1414" w:type="dxa"/>
            <w:tcBorders>
              <w:top w:val="single" w:sz="4" w:space="0" w:color="auto"/>
              <w:left w:val="nil"/>
              <w:bottom w:val="single" w:sz="4" w:space="0" w:color="auto"/>
              <w:right w:val="single" w:sz="4" w:space="0" w:color="000000"/>
            </w:tcBorders>
            <w:shd w:val="clear" w:color="auto" w:fill="auto"/>
            <w:vAlign w:val="center"/>
            <w:hideMark/>
          </w:tcPr>
          <w:p w:rsidR="004902A0" w:rsidRPr="004902A0" w:rsidRDefault="004902A0" w:rsidP="00856FA5">
            <w:pPr>
              <w:spacing w:after="0" w:line="240" w:lineRule="auto"/>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Численность населения</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Жилищный фонд, м2</w:t>
            </w:r>
          </w:p>
        </w:tc>
        <w:tc>
          <w:tcPr>
            <w:tcW w:w="3810" w:type="dxa"/>
            <w:gridSpan w:val="4"/>
            <w:tcBorders>
              <w:top w:val="single" w:sz="4" w:space="0" w:color="auto"/>
              <w:left w:val="nil"/>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right="176"/>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Расчетный тепловой поток 2016г, МВт</w:t>
            </w:r>
          </w:p>
        </w:tc>
      </w:tr>
      <w:tr w:rsidR="004902A0" w:rsidRPr="004902A0" w:rsidTr="004902A0">
        <w:trPr>
          <w:trHeight w:val="510"/>
        </w:trPr>
        <w:tc>
          <w:tcPr>
            <w:tcW w:w="582" w:type="dxa"/>
            <w:vMerge/>
            <w:tcBorders>
              <w:top w:val="single" w:sz="4" w:space="0" w:color="auto"/>
              <w:left w:val="single" w:sz="4" w:space="0" w:color="auto"/>
              <w:bottom w:val="single" w:sz="4" w:space="0" w:color="000000"/>
              <w:right w:val="single" w:sz="4" w:space="0" w:color="auto"/>
            </w:tcBorders>
            <w:vAlign w:val="center"/>
            <w:hideMark/>
          </w:tcPr>
          <w:p w:rsidR="004902A0" w:rsidRPr="004902A0" w:rsidRDefault="004902A0" w:rsidP="00856FA5">
            <w:pPr>
              <w:spacing w:after="0" w:line="240" w:lineRule="auto"/>
              <w:ind w:left="-93" w:right="-108"/>
              <w:rPr>
                <w:rFonts w:ascii="Times New Roman" w:eastAsia="Times New Roman" w:hAnsi="Times New Roman" w:cs="Times New Roman"/>
                <w:sz w:val="24"/>
                <w:szCs w:val="24"/>
                <w:lang w:eastAsia="ru-RU"/>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4902A0" w:rsidRPr="004902A0" w:rsidRDefault="004902A0" w:rsidP="00856FA5">
            <w:pPr>
              <w:spacing w:after="0" w:line="240" w:lineRule="auto"/>
              <w:ind w:left="-108" w:right="-65"/>
              <w:rPr>
                <w:rFonts w:ascii="Times New Roman" w:eastAsia="Times New Roman" w:hAnsi="Times New Roman" w:cs="Times New Roman"/>
                <w:sz w:val="24"/>
                <w:szCs w:val="24"/>
                <w:lang w:eastAsia="ru-RU"/>
              </w:rPr>
            </w:pP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2016г</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2016г</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отопление</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вентиляция</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ГВС (ср)</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всего</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Борский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2596</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70870,80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17,576</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1,176</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18,752</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2</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Зотинский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637</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17390,10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4,313</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0,289</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4,601</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3</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Туруханский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4287</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117035,10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29,025</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1,942</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30,967</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4</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Верхнеимбатский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525</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14332,50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3,554</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0,238</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3,792</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5</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Вороговский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1394</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38056,20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9,438</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0,632</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10,070</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6</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Светлогорский сельсовет</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858</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23423,40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5,809</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0,389</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6,198</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7</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г.Игарка</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4975</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152732,50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37,878</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2,254</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40,132</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8</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Межселенная территория</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1660</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sz w:val="24"/>
                <w:szCs w:val="24"/>
                <w:lang w:eastAsia="ru-RU"/>
              </w:rPr>
            </w:pPr>
            <w:r w:rsidRPr="004902A0">
              <w:rPr>
                <w:rFonts w:ascii="Times New Roman" w:eastAsia="Times New Roman" w:hAnsi="Times New Roman" w:cs="Times New Roman"/>
                <w:sz w:val="24"/>
                <w:szCs w:val="24"/>
                <w:lang w:eastAsia="ru-RU"/>
              </w:rPr>
              <w:t>45318,00</w:t>
            </w:r>
          </w:p>
        </w:tc>
        <w:tc>
          <w:tcPr>
            <w:tcW w:w="1130"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7" w:right="-109"/>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11,239</w:t>
            </w:r>
          </w:p>
        </w:tc>
        <w:tc>
          <w:tcPr>
            <w:tcW w:w="563"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0,752</w:t>
            </w:r>
          </w:p>
        </w:tc>
        <w:tc>
          <w:tcPr>
            <w:tcW w:w="1129"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9" w:right="-108"/>
              <w:jc w:val="center"/>
              <w:rPr>
                <w:rFonts w:ascii="Times New Roman" w:eastAsia="Times New Roman" w:hAnsi="Times New Roman" w:cs="Times New Roman"/>
                <w:color w:val="000000"/>
                <w:sz w:val="24"/>
                <w:szCs w:val="24"/>
                <w:lang w:eastAsia="ru-RU"/>
              </w:rPr>
            </w:pPr>
            <w:r w:rsidRPr="004902A0">
              <w:rPr>
                <w:rFonts w:ascii="Times New Roman" w:eastAsia="Times New Roman" w:hAnsi="Times New Roman" w:cs="Times New Roman"/>
                <w:color w:val="000000"/>
                <w:sz w:val="24"/>
                <w:szCs w:val="24"/>
                <w:lang w:eastAsia="ru-RU"/>
              </w:rPr>
              <w:t>11,991</w:t>
            </w:r>
          </w:p>
        </w:tc>
      </w:tr>
      <w:tr w:rsidR="004902A0" w:rsidRPr="004902A0"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4902A0" w:rsidRDefault="004902A0" w:rsidP="00856FA5">
            <w:pPr>
              <w:spacing w:after="0" w:line="240" w:lineRule="auto"/>
              <w:ind w:left="-93" w:right="-108"/>
              <w:jc w:val="center"/>
              <w:rPr>
                <w:rFonts w:ascii="Times New Roman" w:eastAsia="Times New Roman" w:hAnsi="Times New Roman" w:cs="Times New Roman"/>
                <w:bCs/>
                <w:sz w:val="24"/>
                <w:szCs w:val="24"/>
                <w:lang w:eastAsia="ru-RU"/>
              </w:rPr>
            </w:pPr>
            <w:r w:rsidRPr="004902A0">
              <w:rPr>
                <w:rFonts w:ascii="Times New Roman" w:eastAsia="Times New Roman" w:hAnsi="Times New Roman" w:cs="Times New Roman"/>
                <w:bCs/>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D369A1">
            <w:pPr>
              <w:spacing w:after="0" w:line="240" w:lineRule="auto"/>
              <w:ind w:left="34" w:right="-65"/>
              <w:rPr>
                <w:rFonts w:ascii="Times New Roman" w:eastAsia="Times New Roman" w:hAnsi="Times New Roman" w:cs="Times New Roman"/>
                <w:bCs/>
                <w:sz w:val="24"/>
                <w:szCs w:val="24"/>
                <w:lang w:eastAsia="ru-RU"/>
              </w:rPr>
            </w:pPr>
            <w:r w:rsidRPr="004902A0">
              <w:rPr>
                <w:rFonts w:ascii="Times New Roman" w:eastAsia="Times New Roman" w:hAnsi="Times New Roman" w:cs="Times New Roman"/>
                <w:bCs/>
                <w:sz w:val="24"/>
                <w:szCs w:val="24"/>
                <w:lang w:eastAsia="ru-RU"/>
              </w:rPr>
              <w:t>ИТОГО</w:t>
            </w:r>
          </w:p>
        </w:tc>
        <w:tc>
          <w:tcPr>
            <w:tcW w:w="141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7"/>
              <w:jc w:val="center"/>
              <w:rPr>
                <w:rFonts w:ascii="Times New Roman" w:eastAsia="Times New Roman" w:hAnsi="Times New Roman" w:cs="Times New Roman"/>
                <w:bCs/>
                <w:sz w:val="24"/>
                <w:szCs w:val="24"/>
                <w:lang w:eastAsia="ru-RU"/>
              </w:rPr>
            </w:pPr>
            <w:r w:rsidRPr="004902A0">
              <w:rPr>
                <w:rFonts w:ascii="Times New Roman" w:eastAsia="Times New Roman" w:hAnsi="Times New Roman" w:cs="Times New Roman"/>
                <w:bCs/>
                <w:sz w:val="24"/>
                <w:szCs w:val="24"/>
                <w:lang w:eastAsia="ru-RU"/>
              </w:rPr>
              <w:t>16932</w:t>
            </w:r>
          </w:p>
        </w:tc>
        <w:tc>
          <w:tcPr>
            <w:tcW w:w="1134" w:type="dxa"/>
            <w:tcBorders>
              <w:top w:val="nil"/>
              <w:left w:val="nil"/>
              <w:bottom w:val="single" w:sz="4" w:space="0" w:color="auto"/>
              <w:right w:val="single" w:sz="4" w:space="0" w:color="auto"/>
            </w:tcBorders>
            <w:shd w:val="clear" w:color="auto" w:fill="auto"/>
            <w:vAlign w:val="center"/>
            <w:hideMark/>
          </w:tcPr>
          <w:p w:rsidR="004902A0" w:rsidRPr="004902A0" w:rsidRDefault="004902A0" w:rsidP="00856FA5">
            <w:pPr>
              <w:spacing w:after="0" w:line="240" w:lineRule="auto"/>
              <w:ind w:left="-108" w:right="-108"/>
              <w:jc w:val="center"/>
              <w:rPr>
                <w:rFonts w:ascii="Times New Roman" w:eastAsia="Times New Roman" w:hAnsi="Times New Roman" w:cs="Times New Roman"/>
                <w:bCs/>
                <w:sz w:val="24"/>
                <w:szCs w:val="24"/>
                <w:lang w:eastAsia="ru-RU"/>
              </w:rPr>
            </w:pPr>
            <w:r w:rsidRPr="004902A0">
              <w:rPr>
                <w:rFonts w:ascii="Times New Roman" w:eastAsia="Times New Roman" w:hAnsi="Times New Roman" w:cs="Times New Roman"/>
                <w:bCs/>
                <w:sz w:val="24"/>
                <w:szCs w:val="24"/>
                <w:lang w:eastAsia="ru-RU"/>
              </w:rPr>
              <w:t>461768,50</w:t>
            </w:r>
          </w:p>
        </w:tc>
        <w:tc>
          <w:tcPr>
            <w:tcW w:w="1130" w:type="dxa"/>
            <w:tcBorders>
              <w:top w:val="nil"/>
              <w:left w:val="nil"/>
              <w:bottom w:val="single" w:sz="4" w:space="0" w:color="auto"/>
              <w:right w:val="single" w:sz="4" w:space="0" w:color="auto"/>
            </w:tcBorders>
            <w:shd w:val="clear" w:color="auto" w:fill="auto"/>
            <w:noWrap/>
            <w:vAlign w:val="center"/>
            <w:hideMark/>
          </w:tcPr>
          <w:p w:rsidR="004902A0" w:rsidRPr="00D369A1" w:rsidRDefault="004902A0" w:rsidP="00856FA5">
            <w:pPr>
              <w:spacing w:after="0" w:line="240" w:lineRule="auto"/>
              <w:ind w:left="-107" w:right="-109"/>
              <w:jc w:val="center"/>
              <w:rPr>
                <w:rFonts w:ascii="Times New Roman" w:eastAsia="Times New Roman" w:hAnsi="Times New Roman" w:cs="Times New Roman"/>
                <w:b/>
                <w:bCs/>
                <w:sz w:val="24"/>
                <w:szCs w:val="24"/>
                <w:lang w:eastAsia="ru-RU"/>
              </w:rPr>
            </w:pPr>
            <w:r w:rsidRPr="00D369A1">
              <w:rPr>
                <w:rFonts w:ascii="Times New Roman" w:eastAsia="Times New Roman" w:hAnsi="Times New Roman" w:cs="Times New Roman"/>
                <w:b/>
                <w:bCs/>
                <w:sz w:val="24"/>
                <w:szCs w:val="24"/>
                <w:lang w:eastAsia="ru-RU"/>
              </w:rPr>
              <w:t>118,831</w:t>
            </w:r>
          </w:p>
        </w:tc>
        <w:tc>
          <w:tcPr>
            <w:tcW w:w="563" w:type="dxa"/>
            <w:tcBorders>
              <w:top w:val="nil"/>
              <w:left w:val="nil"/>
              <w:bottom w:val="single" w:sz="4" w:space="0" w:color="auto"/>
              <w:right w:val="single" w:sz="4" w:space="0" w:color="auto"/>
            </w:tcBorders>
            <w:shd w:val="clear" w:color="auto" w:fill="auto"/>
            <w:vAlign w:val="center"/>
            <w:hideMark/>
          </w:tcPr>
          <w:p w:rsidR="004902A0" w:rsidRPr="00D369A1" w:rsidRDefault="004902A0" w:rsidP="00856FA5">
            <w:pPr>
              <w:spacing w:after="0" w:line="240" w:lineRule="auto"/>
              <w:ind w:left="-108" w:right="-108"/>
              <w:jc w:val="center"/>
              <w:rPr>
                <w:rFonts w:ascii="Times New Roman" w:eastAsia="Times New Roman" w:hAnsi="Times New Roman" w:cs="Times New Roman"/>
                <w:b/>
                <w:bCs/>
                <w:color w:val="000000"/>
                <w:sz w:val="24"/>
                <w:szCs w:val="24"/>
                <w:lang w:eastAsia="ru-RU"/>
              </w:rPr>
            </w:pPr>
            <w:r w:rsidRPr="00D369A1">
              <w:rPr>
                <w:rFonts w:ascii="Times New Roman" w:eastAsia="Times New Roman" w:hAnsi="Times New Roman" w:cs="Times New Roman"/>
                <w:b/>
                <w:bCs/>
                <w:color w:val="000000"/>
                <w:sz w:val="24"/>
                <w:szCs w:val="24"/>
                <w:lang w:eastAsia="ru-RU"/>
              </w:rPr>
              <w:t>-</w:t>
            </w:r>
          </w:p>
        </w:tc>
        <w:tc>
          <w:tcPr>
            <w:tcW w:w="988" w:type="dxa"/>
            <w:tcBorders>
              <w:top w:val="nil"/>
              <w:left w:val="nil"/>
              <w:bottom w:val="single" w:sz="4" w:space="0" w:color="auto"/>
              <w:right w:val="single" w:sz="4" w:space="0" w:color="auto"/>
            </w:tcBorders>
            <w:shd w:val="clear" w:color="auto" w:fill="auto"/>
            <w:noWrap/>
            <w:vAlign w:val="center"/>
            <w:hideMark/>
          </w:tcPr>
          <w:p w:rsidR="004902A0" w:rsidRPr="00D369A1" w:rsidRDefault="004902A0" w:rsidP="00856FA5">
            <w:pPr>
              <w:spacing w:after="0" w:line="240" w:lineRule="auto"/>
              <w:ind w:left="-108" w:right="-108"/>
              <w:jc w:val="center"/>
              <w:rPr>
                <w:rFonts w:ascii="Times New Roman" w:eastAsia="Times New Roman" w:hAnsi="Times New Roman" w:cs="Times New Roman"/>
                <w:b/>
                <w:bCs/>
                <w:sz w:val="24"/>
                <w:szCs w:val="24"/>
                <w:lang w:eastAsia="ru-RU"/>
              </w:rPr>
            </w:pPr>
            <w:r w:rsidRPr="00D369A1">
              <w:rPr>
                <w:rFonts w:ascii="Times New Roman" w:eastAsia="Times New Roman" w:hAnsi="Times New Roman" w:cs="Times New Roman"/>
                <w:b/>
                <w:bCs/>
                <w:sz w:val="24"/>
                <w:szCs w:val="24"/>
                <w:lang w:eastAsia="ru-RU"/>
              </w:rPr>
              <w:t>7,672</w:t>
            </w:r>
          </w:p>
        </w:tc>
        <w:tc>
          <w:tcPr>
            <w:tcW w:w="1129" w:type="dxa"/>
            <w:tcBorders>
              <w:top w:val="nil"/>
              <w:left w:val="nil"/>
              <w:bottom w:val="single" w:sz="4" w:space="0" w:color="auto"/>
              <w:right w:val="single" w:sz="4" w:space="0" w:color="auto"/>
            </w:tcBorders>
            <w:shd w:val="clear" w:color="auto" w:fill="auto"/>
            <w:noWrap/>
            <w:vAlign w:val="center"/>
            <w:hideMark/>
          </w:tcPr>
          <w:p w:rsidR="004902A0" w:rsidRPr="00D369A1" w:rsidRDefault="004902A0" w:rsidP="00856FA5">
            <w:pPr>
              <w:spacing w:after="0" w:line="240" w:lineRule="auto"/>
              <w:ind w:left="-109" w:right="-108"/>
              <w:jc w:val="center"/>
              <w:rPr>
                <w:rFonts w:ascii="Times New Roman" w:eastAsia="Times New Roman" w:hAnsi="Times New Roman" w:cs="Times New Roman"/>
                <w:b/>
                <w:bCs/>
                <w:sz w:val="24"/>
                <w:szCs w:val="24"/>
                <w:lang w:eastAsia="ru-RU"/>
              </w:rPr>
            </w:pPr>
            <w:r w:rsidRPr="00D369A1">
              <w:rPr>
                <w:rFonts w:ascii="Times New Roman" w:eastAsia="Times New Roman" w:hAnsi="Times New Roman" w:cs="Times New Roman"/>
                <w:b/>
                <w:bCs/>
                <w:sz w:val="24"/>
                <w:szCs w:val="24"/>
                <w:lang w:eastAsia="ru-RU"/>
              </w:rPr>
              <w:t>126,503</w:t>
            </w:r>
          </w:p>
        </w:tc>
      </w:tr>
    </w:tbl>
    <w:p w:rsidR="004902A0" w:rsidRDefault="004902A0" w:rsidP="00F168E8"/>
    <w:p w:rsidR="004E4827" w:rsidRDefault="00C423D4" w:rsidP="004E4827">
      <w:pPr>
        <w:pStyle w:val="20"/>
        <w:numPr>
          <w:ilvl w:val="2"/>
          <w:numId w:val="11"/>
        </w:numPr>
        <w:rPr>
          <w:rFonts w:ascii="Times New Roman" w:hAnsi="Times New Roman"/>
          <w:i w:val="0"/>
          <w:lang w:val="ru-RU"/>
        </w:rPr>
      </w:pPr>
      <w:bookmarkStart w:id="67" w:name="_Toc512258778"/>
      <w:r>
        <w:rPr>
          <w:rFonts w:ascii="Times New Roman" w:hAnsi="Times New Roman"/>
          <w:i w:val="0"/>
          <w:lang w:val="ru-RU"/>
        </w:rPr>
        <w:lastRenderedPageBreak/>
        <w:t>Связь и информатизация</w:t>
      </w:r>
      <w:r w:rsidR="004E4827" w:rsidRPr="00E06C9C">
        <w:rPr>
          <w:rFonts w:ascii="Times New Roman" w:hAnsi="Times New Roman"/>
          <w:i w:val="0"/>
        </w:rPr>
        <w:t xml:space="preserve"> (современное состояние)</w:t>
      </w:r>
      <w:bookmarkEnd w:id="67"/>
    </w:p>
    <w:p w:rsidR="009250F4" w:rsidRDefault="009250F4" w:rsidP="009250F4">
      <w:pPr>
        <w:spacing w:after="0" w:line="240" w:lineRule="auto"/>
        <w:ind w:firstLine="709"/>
        <w:jc w:val="both"/>
        <w:rPr>
          <w:rFonts w:ascii="Times New Roman" w:hAnsi="Times New Roman" w:cs="Times New Roman"/>
          <w:b/>
          <w:i/>
          <w:sz w:val="24"/>
          <w:szCs w:val="24"/>
        </w:rPr>
      </w:pPr>
    </w:p>
    <w:p w:rsidR="002A2A4E" w:rsidRDefault="009250F4" w:rsidP="009250F4">
      <w:pPr>
        <w:spacing w:after="0" w:line="240" w:lineRule="auto"/>
        <w:ind w:firstLine="709"/>
        <w:jc w:val="both"/>
        <w:rPr>
          <w:rFonts w:ascii="Times New Roman" w:eastAsia="ArialNarrow" w:hAnsi="Times New Roman" w:cs="Times New Roman"/>
          <w:sz w:val="24"/>
          <w:szCs w:val="24"/>
        </w:rPr>
      </w:pPr>
      <w:r w:rsidRPr="009250F4">
        <w:rPr>
          <w:rFonts w:ascii="Times New Roman" w:hAnsi="Times New Roman" w:cs="Times New Roman"/>
          <w:b/>
          <w:i/>
          <w:sz w:val="24"/>
          <w:szCs w:val="24"/>
        </w:rPr>
        <w:t>Существующее положение.</w:t>
      </w:r>
      <w:r w:rsidRPr="009250F4">
        <w:rPr>
          <w:rFonts w:ascii="Times New Roman" w:eastAsia="ArialNarrow" w:hAnsi="Times New Roman" w:cs="Times New Roman"/>
          <w:sz w:val="24"/>
          <w:szCs w:val="24"/>
        </w:rPr>
        <w:t xml:space="preserve"> </w:t>
      </w:r>
    </w:p>
    <w:p w:rsidR="002A2A4E" w:rsidRDefault="002A2A4E" w:rsidP="009250F4">
      <w:pPr>
        <w:spacing w:after="0" w:line="240" w:lineRule="auto"/>
        <w:ind w:firstLine="709"/>
        <w:jc w:val="both"/>
        <w:rPr>
          <w:rFonts w:ascii="Times New Roman" w:eastAsia="ArialNarrow" w:hAnsi="Times New Roman" w:cs="Times New Roman"/>
          <w:sz w:val="24"/>
          <w:szCs w:val="24"/>
        </w:rPr>
      </w:pPr>
      <w:r>
        <w:rPr>
          <w:rFonts w:ascii="Times New Roman" w:eastAsia="ArialNarrow" w:hAnsi="Times New Roman" w:cs="Times New Roman"/>
          <w:sz w:val="24"/>
          <w:szCs w:val="24"/>
        </w:rPr>
        <w:t>В Туруханском районе существует проводная связь, радиофикация и радиосвязь.</w:t>
      </w:r>
    </w:p>
    <w:p w:rsidR="009250F4" w:rsidRPr="009250F4" w:rsidRDefault="009250F4" w:rsidP="009250F4">
      <w:pPr>
        <w:spacing w:after="0" w:line="240" w:lineRule="auto"/>
        <w:ind w:firstLine="709"/>
        <w:jc w:val="both"/>
        <w:rPr>
          <w:rFonts w:ascii="Times New Roman" w:eastAsia="Calibri" w:hAnsi="Times New Roman" w:cs="Times New Roman"/>
          <w:sz w:val="24"/>
          <w:szCs w:val="24"/>
        </w:rPr>
      </w:pPr>
      <w:r w:rsidRPr="009250F4">
        <w:rPr>
          <w:rFonts w:ascii="Times New Roman" w:eastAsia="Calibri" w:hAnsi="Times New Roman" w:cs="Times New Roman"/>
          <w:sz w:val="24"/>
          <w:szCs w:val="24"/>
        </w:rPr>
        <w:t xml:space="preserve">Существующая проводная телефонная связь </w:t>
      </w:r>
      <w:r w:rsidR="00033AA3">
        <w:rPr>
          <w:rFonts w:ascii="Times New Roman" w:eastAsia="Calibri" w:hAnsi="Times New Roman" w:cs="Times New Roman"/>
          <w:sz w:val="24"/>
          <w:szCs w:val="24"/>
        </w:rPr>
        <w:t>г.</w:t>
      </w:r>
      <w:r w:rsidRPr="009250F4">
        <w:rPr>
          <w:rFonts w:ascii="Times New Roman" w:eastAsia="Calibri" w:hAnsi="Times New Roman" w:cs="Times New Roman"/>
          <w:sz w:val="24"/>
          <w:szCs w:val="24"/>
        </w:rPr>
        <w:t xml:space="preserve">Игарки представлена 2 АТС-2000 на 4000 номеров, из которых задействован всего 2741 номер. Радиофикация и радиосвязь представлена оборудованием типа «П Ч М -30». В городе «работает» оператор сотовой связи стандарта </w:t>
      </w:r>
      <w:r w:rsidRPr="009250F4">
        <w:rPr>
          <w:rFonts w:ascii="Times New Roman" w:eastAsia="Calibri" w:hAnsi="Times New Roman" w:cs="Times New Roman"/>
          <w:sz w:val="24"/>
          <w:szCs w:val="24"/>
          <w:lang w:val="en-US"/>
        </w:rPr>
        <w:t>GSM</w:t>
      </w:r>
      <w:r w:rsidRPr="009250F4">
        <w:rPr>
          <w:rFonts w:ascii="Times New Roman" w:eastAsia="Calibri" w:hAnsi="Times New Roman" w:cs="Times New Roman"/>
          <w:sz w:val="24"/>
          <w:szCs w:val="24"/>
        </w:rPr>
        <w:t xml:space="preserve"> 900 – ЗАО «ЕТК».</w:t>
      </w:r>
    </w:p>
    <w:p w:rsidR="009250F4" w:rsidRPr="009250F4" w:rsidRDefault="009250F4" w:rsidP="009250F4">
      <w:pPr>
        <w:spacing w:after="0" w:line="240" w:lineRule="auto"/>
        <w:ind w:firstLine="709"/>
        <w:jc w:val="both"/>
        <w:rPr>
          <w:rFonts w:ascii="Times New Roman" w:eastAsia="ArialNarrow" w:hAnsi="Times New Roman" w:cs="Times New Roman"/>
          <w:sz w:val="24"/>
          <w:szCs w:val="24"/>
        </w:rPr>
      </w:pPr>
      <w:r w:rsidRPr="009250F4">
        <w:rPr>
          <w:rFonts w:ascii="Times New Roman" w:eastAsia="ArialNarrow" w:hAnsi="Times New Roman" w:cs="Times New Roman"/>
          <w:sz w:val="24"/>
          <w:szCs w:val="24"/>
        </w:rPr>
        <w:t>Телевизионная трансляция в городе осуществляется при помощи системы «Экран» и системы «Москва», которые обеспечивают постоянную телевизионную трансляцию только двух программ телевидения: ОРТ и РТР. В некоторых крупных населенных пунктах осуществляется телевизионная трансляция трех программ телевидения: ОРТ, РТР и трансляция одной программы краевого телевидения с 16 часов до 1 часа.</w:t>
      </w:r>
    </w:p>
    <w:p w:rsidR="009250F4" w:rsidRDefault="009250F4" w:rsidP="009250F4">
      <w:pPr>
        <w:spacing w:after="0" w:line="240" w:lineRule="auto"/>
        <w:ind w:firstLine="709"/>
        <w:jc w:val="both"/>
        <w:rPr>
          <w:rFonts w:ascii="Times New Roman" w:eastAsia="ArialNarrow" w:hAnsi="Times New Roman" w:cs="Times New Roman"/>
          <w:sz w:val="24"/>
          <w:szCs w:val="24"/>
        </w:rPr>
      </w:pPr>
      <w:r w:rsidRPr="009250F4">
        <w:rPr>
          <w:rFonts w:ascii="Times New Roman" w:eastAsia="ArialNarrow" w:hAnsi="Times New Roman" w:cs="Times New Roman"/>
          <w:sz w:val="24"/>
          <w:szCs w:val="24"/>
        </w:rPr>
        <w:t xml:space="preserve">В целом средства связи удовлетворяют потребностям города.  </w:t>
      </w:r>
    </w:p>
    <w:p w:rsidR="00033AA3" w:rsidRPr="009250F4" w:rsidRDefault="00033AA3" w:rsidP="009250F4">
      <w:pPr>
        <w:spacing w:after="0" w:line="240" w:lineRule="auto"/>
        <w:ind w:firstLine="709"/>
        <w:jc w:val="both"/>
        <w:rPr>
          <w:rFonts w:ascii="Times New Roman" w:eastAsia="ArialNarrow" w:hAnsi="Times New Roman" w:cs="Times New Roman"/>
          <w:sz w:val="24"/>
          <w:szCs w:val="24"/>
        </w:rPr>
      </w:pPr>
    </w:p>
    <w:p w:rsidR="009250F4" w:rsidRPr="009250F4" w:rsidRDefault="009250F4" w:rsidP="009250F4">
      <w:pPr>
        <w:spacing w:after="0" w:line="240" w:lineRule="auto"/>
        <w:ind w:firstLine="709"/>
        <w:jc w:val="both"/>
        <w:rPr>
          <w:rFonts w:ascii="Times New Roman" w:eastAsia="ArialNarrow" w:hAnsi="Times New Roman" w:cs="Times New Roman"/>
          <w:sz w:val="24"/>
          <w:szCs w:val="24"/>
        </w:rPr>
      </w:pPr>
      <w:r w:rsidRPr="009250F4">
        <w:rPr>
          <w:rFonts w:ascii="Times New Roman" w:eastAsia="ArialNarrow" w:hAnsi="Times New Roman" w:cs="Times New Roman"/>
          <w:sz w:val="24"/>
          <w:szCs w:val="24"/>
        </w:rPr>
        <w:t>Систему телевидения необходимо в дальнейшем совершенствовать, использовать спутниковое и цифровое телевидение, интернет</w:t>
      </w:r>
      <w:r w:rsidR="00033AA3">
        <w:rPr>
          <w:rFonts w:ascii="Times New Roman" w:eastAsia="ArialNarrow" w:hAnsi="Times New Roman" w:cs="Times New Roman"/>
          <w:sz w:val="24"/>
          <w:szCs w:val="24"/>
        </w:rPr>
        <w:t>.</w:t>
      </w:r>
    </w:p>
    <w:p w:rsidR="00C423D4" w:rsidRPr="00D20B8F" w:rsidRDefault="00C423D4" w:rsidP="00D20B8F">
      <w:pPr>
        <w:spacing w:after="0" w:line="240" w:lineRule="auto"/>
        <w:rPr>
          <w:sz w:val="24"/>
        </w:rPr>
      </w:pPr>
    </w:p>
    <w:p w:rsidR="00D20B8F" w:rsidRDefault="00D20B8F" w:rsidP="00D20B8F">
      <w:pPr>
        <w:pStyle w:val="20"/>
        <w:numPr>
          <w:ilvl w:val="2"/>
          <w:numId w:val="11"/>
        </w:numPr>
        <w:spacing w:before="0" w:after="0" w:line="240" w:lineRule="auto"/>
        <w:ind w:left="0" w:firstLine="0"/>
        <w:rPr>
          <w:rFonts w:ascii="Times New Roman" w:hAnsi="Times New Roman"/>
          <w:i w:val="0"/>
          <w:szCs w:val="24"/>
          <w:lang w:val="ru-RU"/>
        </w:rPr>
      </w:pPr>
      <w:bookmarkStart w:id="68" w:name="_Toc497316422"/>
      <w:bookmarkStart w:id="69" w:name="_Toc498619636"/>
      <w:bookmarkStart w:id="70" w:name="_Toc512258779"/>
      <w:r w:rsidRPr="00D20B8F">
        <w:rPr>
          <w:rFonts w:ascii="Times New Roman" w:hAnsi="Times New Roman"/>
          <w:i w:val="0"/>
          <w:szCs w:val="24"/>
        </w:rPr>
        <w:t>Газоснабжение</w:t>
      </w:r>
      <w:bookmarkEnd w:id="68"/>
      <w:bookmarkEnd w:id="69"/>
      <w:bookmarkEnd w:id="70"/>
    </w:p>
    <w:p w:rsidR="00D20B8F" w:rsidRDefault="00D20B8F" w:rsidP="00D20B8F">
      <w:pPr>
        <w:suppressAutoHyphens/>
        <w:spacing w:after="0" w:line="240" w:lineRule="auto"/>
        <w:ind w:firstLine="567"/>
        <w:jc w:val="both"/>
        <w:rPr>
          <w:rFonts w:ascii="Times New Roman" w:hAnsi="Times New Roman" w:cs="Times New Roman"/>
          <w:sz w:val="24"/>
          <w:szCs w:val="24"/>
        </w:rPr>
      </w:pPr>
    </w:p>
    <w:p w:rsidR="00D20B8F" w:rsidRPr="00C409AF" w:rsidRDefault="00D20B8F" w:rsidP="00D20B8F">
      <w:pPr>
        <w:suppressAutoHyphens/>
        <w:spacing w:after="0" w:line="240" w:lineRule="auto"/>
        <w:ind w:firstLine="567"/>
        <w:jc w:val="both"/>
        <w:rPr>
          <w:rFonts w:ascii="Times New Roman" w:hAnsi="Times New Roman" w:cs="Times New Roman"/>
          <w:sz w:val="24"/>
          <w:szCs w:val="24"/>
        </w:rPr>
      </w:pPr>
      <w:r w:rsidRPr="00C409AF">
        <w:rPr>
          <w:rFonts w:ascii="Times New Roman" w:hAnsi="Times New Roman" w:cs="Times New Roman"/>
          <w:sz w:val="24"/>
          <w:szCs w:val="24"/>
        </w:rPr>
        <w:t>В настоящее время</w:t>
      </w:r>
      <w:r w:rsidR="00913782" w:rsidRPr="00C409AF">
        <w:rPr>
          <w:rFonts w:ascii="Times New Roman" w:hAnsi="Times New Roman" w:cs="Times New Roman"/>
          <w:sz w:val="24"/>
          <w:szCs w:val="24"/>
        </w:rPr>
        <w:t xml:space="preserve"> объекты газоснабжения представлены в виде</w:t>
      </w:r>
      <w:r w:rsidRPr="00C409AF">
        <w:rPr>
          <w:rFonts w:ascii="Times New Roman" w:hAnsi="Times New Roman" w:cs="Times New Roman"/>
          <w:sz w:val="24"/>
          <w:szCs w:val="24"/>
        </w:rPr>
        <w:t xml:space="preserve"> </w:t>
      </w:r>
      <w:r w:rsidR="00C409AF" w:rsidRPr="00C409AF">
        <w:rPr>
          <w:rFonts w:ascii="Times New Roman" w:hAnsi="Times New Roman" w:cs="Times New Roman"/>
          <w:sz w:val="24"/>
          <w:szCs w:val="24"/>
        </w:rPr>
        <w:t>газопровода "Ванкор - Хальмерпаютинское месторождение"</w:t>
      </w:r>
      <w:r w:rsidR="00C409AF">
        <w:rPr>
          <w:rFonts w:ascii="Times New Roman" w:hAnsi="Times New Roman" w:cs="Times New Roman"/>
          <w:sz w:val="24"/>
          <w:szCs w:val="24"/>
        </w:rPr>
        <w:t xml:space="preserve"> </w:t>
      </w:r>
      <w:r w:rsidR="00C409AF" w:rsidRPr="00C409AF">
        <w:rPr>
          <w:rFonts w:ascii="Times New Roman" w:hAnsi="Times New Roman" w:cs="Times New Roman"/>
          <w:sz w:val="24"/>
          <w:szCs w:val="24"/>
        </w:rPr>
        <w:t>ОАО "НК "Роснефть"</w:t>
      </w:r>
      <w:r w:rsidR="00C409AF">
        <w:rPr>
          <w:rFonts w:ascii="Times New Roman" w:hAnsi="Times New Roman" w:cs="Times New Roman"/>
          <w:sz w:val="24"/>
          <w:szCs w:val="24"/>
        </w:rPr>
        <w:t xml:space="preserve">, который служит </w:t>
      </w:r>
      <w:r w:rsidR="00C409AF" w:rsidRPr="00C409AF">
        <w:rPr>
          <w:rFonts w:ascii="Times New Roman" w:hAnsi="Times New Roman" w:cs="Times New Roman"/>
          <w:sz w:val="24"/>
          <w:szCs w:val="24"/>
        </w:rPr>
        <w:t>для поставок газа в единую систему газоснабжения "Газпрома"</w:t>
      </w:r>
    </w:p>
    <w:p w:rsidR="00913782" w:rsidRPr="00D20B8F" w:rsidRDefault="00913782" w:rsidP="00D20B8F">
      <w:pPr>
        <w:suppressAutoHyphens/>
        <w:spacing w:after="0" w:line="240" w:lineRule="auto"/>
        <w:ind w:firstLine="567"/>
        <w:jc w:val="both"/>
        <w:rPr>
          <w:rFonts w:ascii="Times New Roman" w:hAnsi="Times New Roman" w:cs="Times New Roman"/>
          <w:sz w:val="24"/>
          <w:szCs w:val="24"/>
        </w:rPr>
      </w:pPr>
    </w:p>
    <w:p w:rsidR="00D20B8F" w:rsidRPr="00D20B8F" w:rsidRDefault="00D20B8F" w:rsidP="00D20B8F">
      <w:pPr>
        <w:pStyle w:val="20"/>
        <w:spacing w:before="0" w:after="0" w:line="240" w:lineRule="auto"/>
        <w:rPr>
          <w:rFonts w:ascii="Times New Roman" w:hAnsi="Times New Roman"/>
          <w:i w:val="0"/>
          <w:szCs w:val="24"/>
        </w:rPr>
      </w:pPr>
      <w:bookmarkStart w:id="71" w:name="_Toc497316423"/>
      <w:bookmarkStart w:id="72" w:name="_Toc498619637"/>
      <w:bookmarkStart w:id="73" w:name="_Toc512258780"/>
      <w:r w:rsidRPr="00D20B8F">
        <w:rPr>
          <w:rFonts w:ascii="Times New Roman" w:hAnsi="Times New Roman"/>
          <w:i w:val="0"/>
          <w:szCs w:val="24"/>
        </w:rPr>
        <w:t>2.</w:t>
      </w:r>
      <w:r w:rsidRPr="00D20B8F">
        <w:rPr>
          <w:rFonts w:ascii="Times New Roman" w:hAnsi="Times New Roman"/>
          <w:i w:val="0"/>
          <w:szCs w:val="24"/>
          <w:lang w:val="ru-RU"/>
        </w:rPr>
        <w:t>10.12.</w:t>
      </w:r>
      <w:r w:rsidRPr="00D20B8F">
        <w:rPr>
          <w:rFonts w:ascii="Times New Roman" w:hAnsi="Times New Roman"/>
          <w:i w:val="0"/>
          <w:szCs w:val="24"/>
        </w:rPr>
        <w:t xml:space="preserve"> Трубопроводный транспорт</w:t>
      </w:r>
      <w:bookmarkEnd w:id="71"/>
      <w:bookmarkEnd w:id="72"/>
      <w:bookmarkEnd w:id="73"/>
    </w:p>
    <w:p w:rsidR="00D20B8F" w:rsidRPr="00D20B8F" w:rsidRDefault="00D20B8F" w:rsidP="00D20B8F">
      <w:pPr>
        <w:spacing w:after="0" w:line="240" w:lineRule="auto"/>
        <w:jc w:val="center"/>
        <w:rPr>
          <w:rFonts w:ascii="Times New Roman" w:hAnsi="Times New Roman" w:cs="Times New Roman"/>
          <w:sz w:val="24"/>
        </w:rPr>
      </w:pPr>
    </w:p>
    <w:p w:rsidR="00D20B8F" w:rsidRPr="00D20B8F" w:rsidRDefault="00D20B8F" w:rsidP="00D20B8F">
      <w:pPr>
        <w:spacing w:after="0" w:line="240" w:lineRule="auto"/>
        <w:ind w:firstLine="567"/>
        <w:jc w:val="both"/>
        <w:rPr>
          <w:rFonts w:ascii="Times New Roman" w:hAnsi="Times New Roman" w:cs="Times New Roman"/>
          <w:sz w:val="24"/>
          <w:szCs w:val="24"/>
        </w:rPr>
      </w:pPr>
      <w:r w:rsidRPr="00D20B8F">
        <w:rPr>
          <w:rFonts w:ascii="Times New Roman" w:hAnsi="Times New Roman" w:cs="Times New Roman"/>
          <w:sz w:val="24"/>
          <w:szCs w:val="24"/>
        </w:rPr>
        <w:t xml:space="preserve">Объекты трубопроводного транспорта на рассматриваемой территории </w:t>
      </w:r>
      <w:r w:rsidR="00913782">
        <w:rPr>
          <w:rFonts w:ascii="Times New Roman" w:hAnsi="Times New Roman" w:cs="Times New Roman"/>
          <w:sz w:val="24"/>
          <w:szCs w:val="24"/>
        </w:rPr>
        <w:t>представлены в виде м</w:t>
      </w:r>
      <w:r w:rsidR="00913782" w:rsidRPr="00913782">
        <w:rPr>
          <w:rFonts w:ascii="Times New Roman" w:hAnsi="Times New Roman" w:cs="Times New Roman"/>
          <w:sz w:val="24"/>
          <w:szCs w:val="24"/>
        </w:rPr>
        <w:t>агистральн</w:t>
      </w:r>
      <w:r w:rsidR="00913782">
        <w:rPr>
          <w:rFonts w:ascii="Times New Roman" w:hAnsi="Times New Roman" w:cs="Times New Roman"/>
          <w:sz w:val="24"/>
          <w:szCs w:val="24"/>
        </w:rPr>
        <w:t>ого</w:t>
      </w:r>
      <w:r w:rsidR="00913782" w:rsidRPr="00913782">
        <w:rPr>
          <w:rFonts w:ascii="Times New Roman" w:hAnsi="Times New Roman" w:cs="Times New Roman"/>
          <w:sz w:val="24"/>
          <w:szCs w:val="24"/>
        </w:rPr>
        <w:t xml:space="preserve"> нефтепровод</w:t>
      </w:r>
      <w:r w:rsidR="00913782">
        <w:rPr>
          <w:rFonts w:ascii="Times New Roman" w:hAnsi="Times New Roman" w:cs="Times New Roman"/>
          <w:sz w:val="24"/>
          <w:szCs w:val="24"/>
        </w:rPr>
        <w:t>а</w:t>
      </w:r>
      <w:r w:rsidR="00DF5775">
        <w:rPr>
          <w:rFonts w:ascii="Times New Roman" w:hAnsi="Times New Roman" w:cs="Times New Roman"/>
          <w:sz w:val="24"/>
          <w:szCs w:val="24"/>
        </w:rPr>
        <w:t xml:space="preserve"> Ванкор – НПС «Пурпе», </w:t>
      </w:r>
      <w:r w:rsidR="00913782" w:rsidRPr="00913782">
        <w:rPr>
          <w:rFonts w:ascii="Times New Roman" w:hAnsi="Times New Roman" w:cs="Times New Roman"/>
          <w:sz w:val="24"/>
          <w:szCs w:val="24"/>
        </w:rPr>
        <w:t>обеспечи</w:t>
      </w:r>
      <w:r w:rsidR="00913782">
        <w:rPr>
          <w:rFonts w:ascii="Times New Roman" w:hAnsi="Times New Roman" w:cs="Times New Roman"/>
          <w:sz w:val="24"/>
          <w:szCs w:val="24"/>
        </w:rPr>
        <w:t>вающий</w:t>
      </w:r>
      <w:r w:rsidR="00913782" w:rsidRPr="00913782">
        <w:rPr>
          <w:rFonts w:ascii="Times New Roman" w:hAnsi="Times New Roman" w:cs="Times New Roman"/>
          <w:sz w:val="24"/>
          <w:szCs w:val="24"/>
        </w:rPr>
        <w:t xml:space="preserve"> транспортировку нефти с Ванкорского месторождения Красноярского края в систему магистральных нефтепроводов ОАО «Транснефть». Далее углеводородное сырье планируется поставлять на экспорт по трубопроводу Восточная Сибирь — Тихий океан (ВСТО).</w:t>
      </w:r>
    </w:p>
    <w:p w:rsidR="00D20B8F" w:rsidRPr="00C423D4" w:rsidRDefault="00D20B8F" w:rsidP="00C423D4"/>
    <w:p w:rsidR="001A4B17" w:rsidRPr="00BC672D" w:rsidRDefault="001A4B17" w:rsidP="00E150FC">
      <w:pPr>
        <w:pStyle w:val="20"/>
        <w:spacing w:before="0" w:after="0" w:line="240" w:lineRule="auto"/>
      </w:pPr>
      <w:bookmarkStart w:id="74" w:name="_Toc512258781"/>
      <w:r w:rsidRPr="00E150FC">
        <w:rPr>
          <w:rFonts w:ascii="Times New Roman" w:hAnsi="Times New Roman"/>
          <w:i w:val="0"/>
          <w:szCs w:val="24"/>
        </w:rPr>
        <w:t>2.11. Существующее экологическое состояние территории</w:t>
      </w:r>
      <w:bookmarkEnd w:id="74"/>
    </w:p>
    <w:p w:rsidR="001A4B17" w:rsidRPr="00E150FC" w:rsidRDefault="001A4B17" w:rsidP="00E150FC">
      <w:pPr>
        <w:pStyle w:val="20"/>
        <w:spacing w:before="0" w:after="0" w:line="240" w:lineRule="auto"/>
        <w:rPr>
          <w:rFonts w:ascii="Times New Roman" w:hAnsi="Times New Roman"/>
          <w:i w:val="0"/>
          <w:szCs w:val="24"/>
        </w:rPr>
      </w:pPr>
      <w:bookmarkStart w:id="75" w:name="_Toc509320680"/>
      <w:bookmarkStart w:id="76" w:name="_Toc512258782"/>
      <w:r w:rsidRPr="00E150FC">
        <w:rPr>
          <w:rFonts w:ascii="Times New Roman" w:hAnsi="Times New Roman"/>
          <w:i w:val="0"/>
          <w:szCs w:val="24"/>
        </w:rPr>
        <w:t xml:space="preserve">2.11.1. </w:t>
      </w:r>
      <w:bookmarkEnd w:id="75"/>
      <w:r w:rsidRPr="00E150FC">
        <w:rPr>
          <w:rFonts w:ascii="Times New Roman" w:hAnsi="Times New Roman"/>
          <w:i w:val="0"/>
          <w:szCs w:val="24"/>
        </w:rPr>
        <w:t>Общая характеристика территории</w:t>
      </w:r>
      <w:bookmarkEnd w:id="76"/>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Туруханский район расположен в северной части Красноярского края, слабо освоенной в хозяйственном отношении.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Туруханский район постановлением Правительства РФ от 11.01.1993 г. «О перечне районов проживания малочисленных народов Севера» утверждён в числе районов проживания малочисленных народов Севера.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Красноярском крае плотность населения в Туруханском районе самая низкая (0,1 чел./км</w:t>
      </w:r>
      <w:r w:rsidRPr="00206BE2">
        <w:rPr>
          <w:rFonts w:ascii="Times New Roman" w:eastAsia="Calibri" w:hAnsi="Times New Roman" w:cs="Times New Roman"/>
          <w:snapToGrid w:val="0"/>
          <w:sz w:val="24"/>
          <w:szCs w:val="24"/>
          <w:vertAlign w:val="superscript"/>
        </w:rPr>
        <w:t>2</w:t>
      </w:r>
      <w:r w:rsidRPr="00206BE2">
        <w:rPr>
          <w:rFonts w:ascii="Times New Roman" w:eastAsia="Calibri" w:hAnsi="Times New Roman" w:cs="Times New Roman"/>
          <w:snapToGrid w:val="0"/>
          <w:sz w:val="24"/>
          <w:szCs w:val="24"/>
        </w:rPr>
        <w:t>), за исключением Таймырского (0,05 чел./км</w:t>
      </w:r>
      <w:r w:rsidRPr="00206BE2">
        <w:rPr>
          <w:rFonts w:ascii="Times New Roman" w:eastAsia="Calibri" w:hAnsi="Times New Roman" w:cs="Times New Roman"/>
          <w:snapToGrid w:val="0"/>
          <w:sz w:val="24"/>
          <w:szCs w:val="24"/>
          <w:vertAlign w:val="superscript"/>
        </w:rPr>
        <w:t>2</w:t>
      </w:r>
      <w:r w:rsidRPr="00206BE2">
        <w:rPr>
          <w:rFonts w:ascii="Times New Roman" w:eastAsia="Calibri" w:hAnsi="Times New Roman" w:cs="Times New Roman"/>
          <w:snapToGrid w:val="0"/>
          <w:sz w:val="24"/>
          <w:szCs w:val="24"/>
        </w:rPr>
        <w:t>) и Эвенкийского (0,02 чел./км</w:t>
      </w:r>
      <w:r w:rsidRPr="00206BE2">
        <w:rPr>
          <w:rFonts w:ascii="Times New Roman" w:eastAsia="Calibri" w:hAnsi="Times New Roman" w:cs="Times New Roman"/>
          <w:snapToGrid w:val="0"/>
          <w:sz w:val="24"/>
          <w:szCs w:val="24"/>
          <w:vertAlign w:val="superscript"/>
        </w:rPr>
        <w:t>2</w:t>
      </w:r>
      <w:r w:rsidRPr="00206BE2">
        <w:rPr>
          <w:rFonts w:ascii="Times New Roman" w:eastAsia="Calibri" w:hAnsi="Times New Roman" w:cs="Times New Roman"/>
          <w:snapToGrid w:val="0"/>
          <w:sz w:val="24"/>
          <w:szCs w:val="24"/>
        </w:rPr>
        <w:t xml:space="preserve">) автономных округов. Большая часть населения на территории района проживает по берегам Енисея.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На большей части территории района жители занимаются охотничьим промыслом, выловом и переработкой рыбы, сбором и переработкой дикоросов (ягод, грибов и др.), торговлей и оказанием услуг, не оказывая при этом существенного воздействия на </w:t>
      </w:r>
      <w:r w:rsidRPr="00206BE2">
        <w:rPr>
          <w:rFonts w:ascii="Times New Roman" w:eastAsia="Calibri" w:hAnsi="Times New Roman" w:cs="Times New Roman"/>
          <w:snapToGrid w:val="0"/>
          <w:sz w:val="24"/>
          <w:szCs w:val="24"/>
        </w:rPr>
        <w:lastRenderedPageBreak/>
        <w:t>окружающую природную среду.</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Промышленное значение в Туруханском районе имеют Ванкорское месторождение, на котором ведется промышленная добыча нефти, город Игарка, аэропорт которого обслуживает авиаперевозки на Ванкорское месторождение, и гидроэнергетический комплекс Курейской ГЭС. Эти объекты могут оказывать на окружающую среду значительное отрицательное воздействие.</w:t>
      </w:r>
    </w:p>
    <w:p w:rsidR="00C37399" w:rsidRDefault="00C37399" w:rsidP="001A4B17">
      <w:pPr>
        <w:pStyle w:val="122"/>
      </w:pPr>
    </w:p>
    <w:p w:rsidR="001A4B17" w:rsidRPr="00E150FC" w:rsidRDefault="001A4B17" w:rsidP="00E150FC">
      <w:pPr>
        <w:pStyle w:val="20"/>
        <w:spacing w:before="0" w:after="0" w:line="240" w:lineRule="auto"/>
        <w:rPr>
          <w:rFonts w:ascii="Times New Roman" w:hAnsi="Times New Roman"/>
          <w:i w:val="0"/>
          <w:szCs w:val="24"/>
        </w:rPr>
      </w:pPr>
      <w:bookmarkStart w:id="77" w:name="_Toc509320682"/>
      <w:bookmarkStart w:id="78" w:name="_Toc512258783"/>
      <w:r w:rsidRPr="00E150FC">
        <w:rPr>
          <w:rFonts w:ascii="Times New Roman" w:hAnsi="Times New Roman"/>
          <w:i w:val="0"/>
          <w:szCs w:val="24"/>
        </w:rPr>
        <w:t>2.11.2. Состояние земельных ресурсов</w:t>
      </w:r>
      <w:bookmarkEnd w:id="77"/>
      <w:bookmarkEnd w:id="78"/>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 xml:space="preserve">Территория Туруханского района составляет 21118934 га. (по данным управления Роснедвижимости по Красноярскому краю на 01.01.2008). </w:t>
      </w:r>
      <w:r w:rsidRPr="00206BE2">
        <w:rPr>
          <w:rFonts w:ascii="Times New Roman" w:eastAsia="Calibri" w:hAnsi="Times New Roman" w:cs="Times New Roman"/>
          <w:snapToGrid w:val="0"/>
          <w:sz w:val="24"/>
          <w:szCs w:val="24"/>
        </w:rPr>
        <w:t xml:space="preserve">Большую часть проектируемой территории занимают земли лесного фонда.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Особенностью района является широкое распространение многолетнемерзлых пород.</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К нарушенным и загрязненным землям относятся земли, занятые свалками, загрязненные в результате добычи полезных ископаемых.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Предприятия нефтегазовой отрасли (НГО) представляют собой сложные системы производственных сооружений, разобщенных территориально и взаимосвязанных сетью трубопроводов, инженерных коммуникаций и организацией производства, могут занимать площадь в несколько десятков квадратных километров, что создает угрозу загрязнения природной среды на значительной территории.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Основными видами негативного воздействия предприятий НГО на окружающую среду являются:</w:t>
      </w:r>
    </w:p>
    <w:p w:rsidR="00206BE2" w:rsidRPr="00206BE2" w:rsidRDefault="00206BE2" w:rsidP="00206BE2">
      <w:pPr>
        <w:widowControl w:val="0"/>
        <w:numPr>
          <w:ilvl w:val="0"/>
          <w:numId w:val="28"/>
        </w:numPr>
        <w:spacing w:before="20" w:after="40" w:line="240" w:lineRule="auto"/>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выбросы загрязняющих веществ в атмосферный воздух;</w:t>
      </w:r>
    </w:p>
    <w:p w:rsidR="00206BE2" w:rsidRPr="00206BE2" w:rsidRDefault="00206BE2" w:rsidP="00206BE2">
      <w:pPr>
        <w:widowControl w:val="0"/>
        <w:numPr>
          <w:ilvl w:val="0"/>
          <w:numId w:val="28"/>
        </w:numPr>
        <w:spacing w:before="20" w:after="40" w:line="240" w:lineRule="auto"/>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сбросы загрязняющих веществ в поверхностные водные объекты;</w:t>
      </w:r>
    </w:p>
    <w:p w:rsidR="00206BE2" w:rsidRPr="00206BE2" w:rsidRDefault="00206BE2" w:rsidP="00206BE2">
      <w:pPr>
        <w:widowControl w:val="0"/>
        <w:numPr>
          <w:ilvl w:val="0"/>
          <w:numId w:val="28"/>
        </w:numPr>
        <w:spacing w:before="20" w:after="40" w:line="240" w:lineRule="auto"/>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размещение отходов производства;</w:t>
      </w:r>
    </w:p>
    <w:p w:rsidR="00206BE2" w:rsidRPr="00206BE2" w:rsidRDefault="00206BE2" w:rsidP="00206BE2">
      <w:pPr>
        <w:widowControl w:val="0"/>
        <w:numPr>
          <w:ilvl w:val="0"/>
          <w:numId w:val="28"/>
        </w:numPr>
        <w:spacing w:before="20" w:after="40" w:line="240" w:lineRule="auto"/>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загрязнение почв;</w:t>
      </w:r>
    </w:p>
    <w:p w:rsidR="00206BE2" w:rsidRPr="00206BE2" w:rsidRDefault="00206BE2" w:rsidP="00206BE2">
      <w:pPr>
        <w:widowControl w:val="0"/>
        <w:numPr>
          <w:ilvl w:val="0"/>
          <w:numId w:val="28"/>
        </w:numPr>
        <w:spacing w:before="20" w:after="40" w:line="240" w:lineRule="auto"/>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lang w:eastAsia="ru-RU"/>
        </w:rPr>
        <w:t>нарушение земель.</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lang w:eastAsia="ru-RU"/>
        </w:rPr>
        <w:t>В районах размещения предприятий НГО возрастает несанкционированное изъятие лесных ресурсов населением и обслуживающим персоналом вследствие увеличения транспортной доступности территории, увеличивается риск пожаров в связи с ростом числа лиц, посещающих данную территорию.</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Наблюдения за состоянием земель и растительности в 2016 г. проводились КГБУ «ЦРМПиООС» дистанционным способом в зоне воздействия предприятий нефтегазовой отрасли, включая  месторождения Ванкорского кластера (Ванкорское, Сузунское, Тагульское, Лодочное). Подсистема мониторинга почвы включает в себя 7 пунктов наблюдения, из них 3 пункта – в зоне Ванкорского месторождения.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lang w:eastAsia="ru-RU"/>
        </w:rPr>
      </w:pPr>
      <w:r w:rsidRPr="00206BE2">
        <w:rPr>
          <w:rFonts w:ascii="Times New Roman" w:eastAsia="Calibri" w:hAnsi="Times New Roman" w:cs="Times New Roman"/>
          <w:snapToGrid w:val="0"/>
          <w:sz w:val="24"/>
          <w:szCs w:val="24"/>
        </w:rPr>
        <w:lastRenderedPageBreak/>
        <w:t xml:space="preserve">Таблица 2.11.2.1 – </w:t>
      </w:r>
      <w:r w:rsidRPr="00206BE2">
        <w:rPr>
          <w:rFonts w:ascii="Times New Roman" w:eastAsia="Calibri" w:hAnsi="Times New Roman" w:cs="Times New Roman"/>
          <w:snapToGrid w:val="0"/>
          <w:sz w:val="24"/>
          <w:szCs w:val="24"/>
          <w:lang w:eastAsia="ru-RU"/>
        </w:rPr>
        <w:t>Площади объектов инфраструктуры осваиваемых месторождений, загрязненных и нарушенных земель по состоянию на 2017 год.</w:t>
      </w:r>
    </w:p>
    <w:tbl>
      <w:tblPr>
        <w:tblW w:w="5000" w:type="pct"/>
        <w:tblLayout w:type="fixed"/>
        <w:tblCellMar>
          <w:top w:w="15" w:type="dxa"/>
          <w:left w:w="15" w:type="dxa"/>
          <w:bottom w:w="15" w:type="dxa"/>
          <w:right w:w="15" w:type="dxa"/>
        </w:tblCellMar>
        <w:tblLook w:val="04A0" w:firstRow="1" w:lastRow="0" w:firstColumn="1" w:lastColumn="0" w:noHBand="0" w:noVBand="1"/>
      </w:tblPr>
      <w:tblGrid>
        <w:gridCol w:w="2016"/>
        <w:gridCol w:w="1166"/>
        <w:gridCol w:w="856"/>
        <w:gridCol w:w="859"/>
        <w:gridCol w:w="859"/>
        <w:gridCol w:w="856"/>
        <w:gridCol w:w="856"/>
        <w:gridCol w:w="859"/>
        <w:gridCol w:w="856"/>
        <w:gridCol w:w="859"/>
        <w:gridCol w:w="856"/>
        <w:gridCol w:w="856"/>
        <w:gridCol w:w="880"/>
        <w:gridCol w:w="883"/>
        <w:gridCol w:w="883"/>
        <w:gridCol w:w="880"/>
      </w:tblGrid>
      <w:tr w:rsidR="00206BE2" w:rsidRPr="00206BE2" w:rsidTr="00206BE2">
        <w:tc>
          <w:tcPr>
            <w:tcW w:w="660" w:type="pct"/>
            <w:vMerge w:val="restar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Наименование территории</w:t>
            </w:r>
          </w:p>
        </w:tc>
        <w:tc>
          <w:tcPr>
            <w:tcW w:w="382" w:type="pct"/>
            <w:vMerge w:val="restar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Площадь территории, км</w:t>
            </w:r>
            <w:r w:rsidRPr="00206BE2">
              <w:rPr>
                <w:rFonts w:ascii="Times New Roman" w:hAnsi="Times New Roman" w:cs="Times New Roman"/>
                <w:vertAlign w:val="superscript"/>
              </w:rPr>
              <w:t>2</w:t>
            </w:r>
          </w:p>
        </w:tc>
        <w:tc>
          <w:tcPr>
            <w:tcW w:w="1122" w:type="pct"/>
            <w:gridSpan w:val="4"/>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Площадь объектов инфраструктуры (га):</w:t>
            </w:r>
          </w:p>
        </w:tc>
        <w:tc>
          <w:tcPr>
            <w:tcW w:w="1122" w:type="pct"/>
            <w:gridSpan w:val="4"/>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Площадь загрязненных земель в результате:</w:t>
            </w:r>
          </w:p>
        </w:tc>
        <w:tc>
          <w:tcPr>
            <w:tcW w:w="560" w:type="pct"/>
            <w:gridSpan w:val="2"/>
            <w:vMerge w:val="restar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Площадь замутнения поверхностных вод</w:t>
            </w:r>
          </w:p>
        </w:tc>
        <w:tc>
          <w:tcPr>
            <w:tcW w:w="1154" w:type="pct"/>
            <w:gridSpan w:val="4"/>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Площадь нарушения земель в результате:</w:t>
            </w:r>
          </w:p>
        </w:tc>
      </w:tr>
      <w:tr w:rsidR="00206BE2" w:rsidRPr="00206BE2" w:rsidTr="00206BE2">
        <w:tc>
          <w:tcPr>
            <w:tcW w:w="660" w:type="pct"/>
            <w:vMerge/>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rPr>
                <w:rFonts w:ascii="Times New Roman" w:hAnsi="Times New Roman" w:cs="Times New Roman"/>
              </w:rPr>
            </w:pPr>
          </w:p>
        </w:tc>
        <w:tc>
          <w:tcPr>
            <w:tcW w:w="382" w:type="pct"/>
            <w:vMerge/>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p>
        </w:tc>
        <w:tc>
          <w:tcPr>
            <w:tcW w:w="561"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всего</w:t>
            </w:r>
          </w:p>
        </w:tc>
        <w:tc>
          <w:tcPr>
            <w:tcW w:w="561"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без учета просек под геофизические профили</w:t>
            </w:r>
          </w:p>
        </w:tc>
        <w:tc>
          <w:tcPr>
            <w:tcW w:w="561"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размещения амбаров, хранилищ шлама и ТБО</w:t>
            </w:r>
          </w:p>
        </w:tc>
        <w:tc>
          <w:tcPr>
            <w:tcW w:w="561"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аварийных ситуаций</w:t>
            </w:r>
          </w:p>
        </w:tc>
        <w:tc>
          <w:tcPr>
            <w:tcW w:w="560" w:type="pct"/>
            <w:gridSpan w:val="2"/>
            <w:vMerge/>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p>
        </w:tc>
        <w:tc>
          <w:tcPr>
            <w:tcW w:w="577"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лесных пожаров</w:t>
            </w:r>
          </w:p>
        </w:tc>
        <w:tc>
          <w:tcPr>
            <w:tcW w:w="577" w:type="pct"/>
            <w:gridSpan w:val="2"/>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вырубок леса</w:t>
            </w:r>
          </w:p>
        </w:tc>
      </w:tr>
      <w:tr w:rsidR="00206BE2" w:rsidRPr="00206BE2" w:rsidTr="00206BE2">
        <w:tc>
          <w:tcPr>
            <w:tcW w:w="660" w:type="pct"/>
            <w:vMerge/>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rPr>
                <w:rFonts w:ascii="Times New Roman" w:hAnsi="Times New Roman" w:cs="Times New Roman"/>
              </w:rPr>
            </w:pPr>
          </w:p>
        </w:tc>
        <w:tc>
          <w:tcPr>
            <w:tcW w:w="382" w:type="pct"/>
            <w:vMerge/>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1"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1"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1"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1"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0"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8"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9"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c>
          <w:tcPr>
            <w:tcW w:w="289"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2016 г.</w:t>
            </w:r>
          </w:p>
        </w:tc>
        <w:tc>
          <w:tcPr>
            <w:tcW w:w="288" w:type="pct"/>
            <w:tcBorders>
              <w:top w:val="single" w:sz="6" w:space="0" w:color="333333"/>
              <w:left w:val="single" w:sz="6" w:space="0" w:color="333333"/>
              <w:bottom w:val="single" w:sz="6" w:space="0" w:color="333333"/>
              <w:right w:val="single" w:sz="6" w:space="0" w:color="333333"/>
            </w:tcBorders>
            <w:vAlign w:val="cente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2017 г.</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Ванкорское месторождение</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1625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2669,8</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2721,8</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2539,8</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2591,8</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18,2</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18,4</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12,5</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554,74</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369,86</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12061,2</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14343,3</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Тагульское месторождение</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1575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1271,63</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1414,2</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567,51</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692,1</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2,49</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4,71</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865,68</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888,61</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1915,96</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1915,96</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Трасса нефтепровода «Ванкор-Пурпе» (участок № 1)</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202,65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124,04</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128,82</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90,04</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94,8</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58,17</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58,17</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Трасса нефтепровода «Ванкор-Пурпе» (участок № 2)</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262,76</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189,79</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201,19</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157,07</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168,47</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152,45</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152,45</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Лодочное месторождение</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427</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116,91</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262,05</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116,91</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223</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1,11</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720,35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1092</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122,44</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122,44</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r>
      <w:tr w:rsidR="00206BE2" w:rsidRPr="00206BE2" w:rsidTr="00206BE2">
        <w:tc>
          <w:tcPr>
            <w:tcW w:w="66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Итого</w:t>
            </w:r>
          </w:p>
        </w:tc>
        <w:tc>
          <w:tcPr>
            <w:tcW w:w="382"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23223</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30167,3</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33384,7</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11910,5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13603,8</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81,18</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89,44</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12,5</w:t>
            </w:r>
          </w:p>
        </w:tc>
        <w:tc>
          <w:tcPr>
            <w:tcW w:w="281"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12,5</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3389,3</w:t>
            </w:r>
          </w:p>
        </w:tc>
        <w:tc>
          <w:tcPr>
            <w:tcW w:w="280"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3499,7</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346401,4</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355822,8</w:t>
            </w:r>
          </w:p>
        </w:tc>
        <w:tc>
          <w:tcPr>
            <w:tcW w:w="289"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1458,4</w:t>
            </w:r>
          </w:p>
        </w:tc>
        <w:tc>
          <w:tcPr>
            <w:tcW w:w="288" w:type="pct"/>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1654,2</w:t>
            </w:r>
          </w:p>
        </w:tc>
      </w:tr>
      <w:tr w:rsidR="00206BE2" w:rsidRPr="00206BE2" w:rsidTr="00206BE2">
        <w:tc>
          <w:tcPr>
            <w:tcW w:w="1041"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Разница между 2017  и 2016 гг.</w:t>
            </w:r>
          </w:p>
        </w:tc>
        <w:tc>
          <w:tcPr>
            <w:tcW w:w="561"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3217,4</w:t>
            </w:r>
          </w:p>
        </w:tc>
        <w:tc>
          <w:tcPr>
            <w:tcW w:w="561"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1693,3</w:t>
            </w:r>
          </w:p>
        </w:tc>
        <w:tc>
          <w:tcPr>
            <w:tcW w:w="561"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8,26</w:t>
            </w:r>
          </w:p>
        </w:tc>
        <w:tc>
          <w:tcPr>
            <w:tcW w:w="561"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0</w:t>
            </w:r>
          </w:p>
        </w:tc>
        <w:tc>
          <w:tcPr>
            <w:tcW w:w="560"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110,4</w:t>
            </w:r>
          </w:p>
        </w:tc>
        <w:tc>
          <w:tcPr>
            <w:tcW w:w="577"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9421,4</w:t>
            </w:r>
          </w:p>
        </w:tc>
        <w:tc>
          <w:tcPr>
            <w:tcW w:w="577" w:type="pct"/>
            <w:gridSpan w:val="2"/>
            <w:tcBorders>
              <w:top w:val="single" w:sz="6" w:space="0" w:color="333333"/>
              <w:left w:val="single" w:sz="6" w:space="0" w:color="333333"/>
              <w:bottom w:val="single" w:sz="6" w:space="0" w:color="333333"/>
              <w:right w:val="single" w:sz="6" w:space="0" w:color="333333"/>
            </w:tcBorders>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195,8</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rsidSect="006B7C7E">
          <w:pgSz w:w="16838" w:h="11906" w:orient="landscape"/>
          <w:pgMar w:top="1474" w:right="794" w:bottom="794" w:left="794" w:header="709" w:footer="709"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 xml:space="preserve">Геокриологические процессы.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Вся территория Туруханского  подвержена процессам сезонного промерзания-протаивания, а большая ее часть находится в зоне распространения многолетних мерзлых пород (ММП), с которой связан целый комплекс мерзлотных процессов и явлений: криогенное выветривание и растрескивание, курумообразование, термокарст, термоэрозия, солифлюкция, морозное пучение грунтов, наледи, заболачивание и др.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пределах горных и предгорных районов, широкое развитие получили процессы криогенного выветривания, на склонах развиваются процессы курумообразования.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iCs/>
          <w:snapToGrid w:val="0"/>
          <w:sz w:val="24"/>
          <w:szCs w:val="24"/>
        </w:rPr>
        <w:t xml:space="preserve">Термокарстовые процессы </w:t>
      </w:r>
      <w:r w:rsidRPr="00206BE2">
        <w:rPr>
          <w:rFonts w:ascii="Times New Roman" w:eastAsia="Calibri" w:hAnsi="Times New Roman" w:cs="Times New Roman"/>
          <w:snapToGrid w:val="0"/>
          <w:sz w:val="24"/>
          <w:szCs w:val="24"/>
        </w:rPr>
        <w:t xml:space="preserve">развиты на участках, сложенных льдистыми отложениями, и приурочены в основном к днищам долин, к плоским междуречьям, к пластовым интрузиям траппов. На ранних стадиях его развитие приводит к образованию термокарстовых воронок, а по завершении - термокарстовых озер. На активность термокарстовых процессов основное влияние оказывают техногенные нарушения поверхностных условий.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iCs/>
          <w:snapToGrid w:val="0"/>
          <w:sz w:val="24"/>
          <w:szCs w:val="24"/>
        </w:rPr>
        <w:t xml:space="preserve">Солифлюкционные процессы </w:t>
      </w:r>
      <w:r w:rsidRPr="00206BE2">
        <w:rPr>
          <w:rFonts w:ascii="Times New Roman" w:eastAsia="Calibri" w:hAnsi="Times New Roman" w:cs="Times New Roman"/>
          <w:snapToGrid w:val="0"/>
          <w:sz w:val="24"/>
          <w:szCs w:val="24"/>
        </w:rPr>
        <w:t xml:space="preserve">развиты практически повсеместно. Отмечаются на пологих склонах в виде небольших языков – наплывов грунта до 1-2 м в поперечнике.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Процессы пучения развиты очень широко. Сезонные и многолетние бугры пучения формируются в долинах рек на террасах и на плоских заболоченных междуречьях. Высота бугров не превышает 1 м (обычно 0,4-0,8 м). Сложены они минеральным грунтом или торфом.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Весьма активный характер носит наледеобразование. На рассматриваемой территории (зоны тундр и тайги) характерны два типа наледей – грунтовые и смешанные. Они являются закономерным явлением в процессе мерзлотно-гидрогеологического развития территории. Формируются за счет собственно грунтовых (подмерзлотных) вод и за счет речных поверхностных вод. Они образуются в начале зимы (ноябрь-декабрь) и исчезают вместе с ледоходом (в середине – конце мая).</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 xml:space="preserve">Заболачивание.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силу того, что большая территория края располагается в зоне, где количество осадков преобладает над скоростью их испарения, процессы заболачивания происходят достаточно интенсивно. А в зонах распространения ММП это явление имеет специфический характер. Мари (так в Сибири называют болота, сложенные торфом и другими отложениями, мощность которых изменяется от десятков сантиметров до нескольких метров) имеют распространение особенно в долинах рек, реже встречаются водораздельные их типы. Вследствие слойного протаивания верхняя граница ММП располагается близко к поверхности, поэтому описываемые мари неглубоки (от 0,3-0,8 м до 1-2 м), обычно имеют характерный бугристый рельеф.</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r w:rsidRPr="00206BE2">
        <w:rPr>
          <w:rFonts w:ascii="Times New Roman" w:eastAsia="Times New Roman" w:hAnsi="Times New Roman" w:cs="Times New Roman"/>
          <w:i/>
          <w:sz w:val="24"/>
          <w:szCs w:val="24"/>
          <w:lang w:eastAsia="ru-RU"/>
        </w:rPr>
        <w:t xml:space="preserve">Эрозионные процессы.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Эрозионные процессы представлены оврагообразованием, речной эрозией, эрозией плоскостного смыва.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i/>
          <w:iCs/>
          <w:snapToGrid w:val="0"/>
          <w:sz w:val="24"/>
          <w:szCs w:val="24"/>
        </w:rPr>
        <w:t xml:space="preserve">Овражная эрозия. </w:t>
      </w:r>
      <w:r w:rsidRPr="00206BE2">
        <w:rPr>
          <w:rFonts w:ascii="Times New Roman" w:eastAsia="Calibri" w:hAnsi="Times New Roman" w:cs="Times New Roman"/>
          <w:snapToGrid w:val="0"/>
          <w:sz w:val="24"/>
          <w:szCs w:val="24"/>
        </w:rPr>
        <w:t xml:space="preserve">При сведении лесных массивов, прокладке коммуникаций, проведении геологоразведочных работ нарушаются и даже полностью удаляются покровы (снежные, травяные, моховые), что приводит к изменению теплового режима верхнего слоя грунтов. В связи с этим значительное эродирование грунтов наблюдается на многих промплощадках скважин, на участках дорог и профилей, на некачественно рекультивированных землях, где образовались глубокие колеи и ложбины, переходящие в овраги.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Северные районы края охвачены мониторинговой сетью крайне неравномерно и недостаточно. Это относится и к Туруханскому району, где происходит мощное техногенное воздействие на геологическую среду при производстве нефтегазопоисковых </w:t>
      </w:r>
      <w:r w:rsidRPr="00206BE2">
        <w:rPr>
          <w:rFonts w:ascii="Times New Roman" w:eastAsia="Calibri" w:hAnsi="Times New Roman" w:cs="Times New Roman"/>
          <w:snapToGrid w:val="0"/>
          <w:sz w:val="24"/>
          <w:szCs w:val="24"/>
        </w:rPr>
        <w:lastRenderedPageBreak/>
        <w:t>работ, золотодобыче и др., а стационарные наблюдательные пункты отсутствуют. В связи с этим полноценная оценка региональной активности всех комплексов процессов, развитых на территории района, невозможна.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0C71B7" w:rsidRPr="002515DC" w:rsidRDefault="000C71B7" w:rsidP="001A4B17">
      <w:pPr>
        <w:pStyle w:val="122"/>
      </w:pPr>
    </w:p>
    <w:p w:rsidR="005E7F27" w:rsidRPr="00E150FC" w:rsidRDefault="005E7F27" w:rsidP="00E150FC">
      <w:pPr>
        <w:pStyle w:val="20"/>
        <w:spacing w:before="0" w:after="0" w:line="240" w:lineRule="auto"/>
        <w:rPr>
          <w:rFonts w:ascii="Times New Roman" w:hAnsi="Times New Roman"/>
          <w:i w:val="0"/>
          <w:szCs w:val="24"/>
        </w:rPr>
      </w:pPr>
      <w:bookmarkStart w:id="79" w:name="_Toc509320683"/>
      <w:bookmarkStart w:id="80" w:name="_Toc512258784"/>
      <w:r w:rsidRPr="00E150FC">
        <w:rPr>
          <w:rFonts w:ascii="Times New Roman" w:hAnsi="Times New Roman"/>
          <w:i w:val="0"/>
          <w:szCs w:val="24"/>
        </w:rPr>
        <w:t>2.11.3. Использование недр</w:t>
      </w:r>
      <w:bookmarkEnd w:id="79"/>
      <w:bookmarkEnd w:id="80"/>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В настоящее время на территории Туруханского района активно ведется разработка полезных ископаемых. Среди минеральных ресурсов территории наиболее значимым является Ванкорское нефтегазовое месторождение, уникальное по величине извлекаемых запасов.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 добычу и разведку полезных ископаемых, включая подземные воды, оформлены лицензии.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3"/>
          <w:szCs w:val="23"/>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lastRenderedPageBreak/>
        <w:t>Таблица 2.11.3.1 - Перечень действующих лицензий на недропользование на территории Туруханского района</w:t>
      </w:r>
    </w:p>
    <w:tbl>
      <w:tblPr>
        <w:tblW w:w="15609" w:type="dxa"/>
        <w:tblInd w:w="93" w:type="dxa"/>
        <w:tblLayout w:type="fixed"/>
        <w:tblLook w:val="04A0" w:firstRow="1" w:lastRow="0" w:firstColumn="1" w:lastColumn="0" w:noHBand="0" w:noVBand="1"/>
      </w:tblPr>
      <w:tblGrid>
        <w:gridCol w:w="724"/>
        <w:gridCol w:w="1203"/>
        <w:gridCol w:w="741"/>
        <w:gridCol w:w="821"/>
        <w:gridCol w:w="577"/>
        <w:gridCol w:w="2255"/>
        <w:gridCol w:w="2125"/>
        <w:gridCol w:w="2201"/>
        <w:gridCol w:w="849"/>
        <w:gridCol w:w="1276"/>
        <w:gridCol w:w="1000"/>
        <w:gridCol w:w="1837"/>
      </w:tblGrid>
      <w:tr w:rsidR="00206BE2" w:rsidRPr="00206BE2" w:rsidTr="00206BE2">
        <w:trPr>
          <w:tblHeader/>
        </w:trPr>
        <w:tc>
          <w:tcPr>
            <w:tcW w:w="724" w:type="dxa"/>
            <w:vMerge w:val="restart"/>
            <w:tcBorders>
              <w:top w:val="single" w:sz="4" w:space="0" w:color="auto"/>
              <w:left w:val="single" w:sz="4" w:space="0" w:color="auto"/>
              <w:bottom w:val="single" w:sz="4" w:space="0" w:color="auto"/>
              <w:right w:val="single" w:sz="4" w:space="0" w:color="auto"/>
            </w:tcBorders>
            <w:shd w:val="clear" w:color="auto" w:fill="F2F2F2"/>
          </w:tcPr>
          <w:p w:rsidR="00206BE2" w:rsidRPr="00206BE2" w:rsidRDefault="00206BE2" w:rsidP="00206BE2">
            <w:pPr>
              <w:tabs>
                <w:tab w:val="left" w:pos="344"/>
              </w:tabs>
              <w:spacing w:after="0"/>
              <w:ind w:right="-36"/>
              <w:jc w:val="center"/>
              <w:rPr>
                <w:rFonts w:ascii="Times New Roman" w:hAnsi="Times New Roman" w:cs="Times New Roman"/>
                <w:b/>
                <w:sz w:val="21"/>
                <w:szCs w:val="21"/>
              </w:rPr>
            </w:pPr>
            <w:r w:rsidRPr="00206BE2">
              <w:rPr>
                <w:rFonts w:ascii="Times New Roman" w:hAnsi="Times New Roman" w:cs="Times New Roman"/>
                <w:b/>
                <w:sz w:val="21"/>
                <w:szCs w:val="21"/>
              </w:rPr>
              <w:t>№ п/п</w:t>
            </w:r>
          </w:p>
        </w:tc>
        <w:tc>
          <w:tcPr>
            <w:tcW w:w="1203"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Дата присвоения Гос. регистрационного номера</w:t>
            </w:r>
          </w:p>
        </w:tc>
        <w:tc>
          <w:tcPr>
            <w:tcW w:w="2139" w:type="dxa"/>
            <w:gridSpan w:val="3"/>
            <w:tcBorders>
              <w:top w:val="single" w:sz="4" w:space="0" w:color="auto"/>
              <w:left w:val="nil"/>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Государственный регистрационный номер лицензии</w:t>
            </w:r>
          </w:p>
        </w:tc>
        <w:tc>
          <w:tcPr>
            <w:tcW w:w="2255"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Наименование пользователя недр</w:t>
            </w:r>
          </w:p>
        </w:tc>
        <w:tc>
          <w:tcPr>
            <w:tcW w:w="2125"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Целевое назначение пользования недрами и виды работ</w:t>
            </w:r>
          </w:p>
        </w:tc>
        <w:tc>
          <w:tcPr>
            <w:tcW w:w="2201"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Название участка недр. Вид объекта. Местоположение</w:t>
            </w:r>
          </w:p>
        </w:tc>
        <w:tc>
          <w:tcPr>
            <w:tcW w:w="849"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Статус отвода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109"/>
              <w:jc w:val="center"/>
              <w:rPr>
                <w:rFonts w:ascii="Times New Roman" w:hAnsi="Times New Roman" w:cs="Times New Roman"/>
                <w:b/>
                <w:sz w:val="21"/>
                <w:szCs w:val="21"/>
              </w:rPr>
            </w:pPr>
            <w:r w:rsidRPr="00206BE2">
              <w:rPr>
                <w:rFonts w:ascii="Times New Roman" w:hAnsi="Times New Roman" w:cs="Times New Roman"/>
                <w:b/>
                <w:sz w:val="21"/>
                <w:szCs w:val="21"/>
              </w:rPr>
              <w:t>Наименование уполномоченного органа управления фондом недр</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Дата окончания срока действия лицензии</w:t>
            </w:r>
          </w:p>
        </w:tc>
        <w:tc>
          <w:tcPr>
            <w:tcW w:w="1837" w:type="dxa"/>
            <w:vMerge w:val="restart"/>
            <w:tcBorders>
              <w:top w:val="single" w:sz="4" w:space="0" w:color="auto"/>
              <w:left w:val="single" w:sz="4" w:space="0" w:color="auto"/>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Особые отметки</w:t>
            </w:r>
          </w:p>
        </w:tc>
      </w:tr>
      <w:tr w:rsidR="00206BE2" w:rsidRPr="00206BE2" w:rsidTr="00206BE2">
        <w:trPr>
          <w:tblHeader/>
        </w:trPr>
        <w:tc>
          <w:tcPr>
            <w:tcW w:w="724" w:type="dxa"/>
            <w:vMerge/>
            <w:tcBorders>
              <w:top w:val="single" w:sz="4" w:space="0" w:color="auto"/>
              <w:left w:val="single" w:sz="4" w:space="0" w:color="auto"/>
              <w:bottom w:val="single" w:sz="4" w:space="0" w:color="auto"/>
              <w:right w:val="single" w:sz="4" w:space="0" w:color="auto"/>
            </w:tcBorders>
            <w:shd w:val="clear" w:color="auto" w:fill="F2F2F2"/>
            <w:vAlign w:val="center"/>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b/>
                <w:color w:val="000000"/>
                <w:sz w:val="21"/>
                <w:szCs w:val="21"/>
                <w:lang w:eastAsia="ru-RU"/>
              </w:rPr>
            </w:pPr>
          </w:p>
        </w:tc>
        <w:tc>
          <w:tcPr>
            <w:tcW w:w="1203"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741" w:type="dxa"/>
            <w:tcBorders>
              <w:top w:val="nil"/>
              <w:left w:val="nil"/>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серия</w:t>
            </w:r>
          </w:p>
        </w:tc>
        <w:tc>
          <w:tcPr>
            <w:tcW w:w="821" w:type="dxa"/>
            <w:tcBorders>
              <w:top w:val="nil"/>
              <w:left w:val="nil"/>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номер</w:t>
            </w:r>
          </w:p>
        </w:tc>
        <w:tc>
          <w:tcPr>
            <w:tcW w:w="577" w:type="dxa"/>
            <w:tcBorders>
              <w:top w:val="nil"/>
              <w:left w:val="nil"/>
              <w:bottom w:val="single" w:sz="4" w:space="0" w:color="auto"/>
              <w:right w:val="single" w:sz="4" w:space="0" w:color="auto"/>
            </w:tcBorders>
            <w:shd w:val="clear" w:color="auto" w:fill="F2F2F2"/>
            <w:hideMark/>
          </w:tcPr>
          <w:p w:rsidR="00206BE2" w:rsidRPr="00206BE2" w:rsidRDefault="00206BE2" w:rsidP="00206BE2">
            <w:pPr>
              <w:spacing w:after="0"/>
              <w:ind w:left="-93" w:right="-36"/>
              <w:jc w:val="center"/>
              <w:rPr>
                <w:rFonts w:ascii="Times New Roman" w:hAnsi="Times New Roman" w:cs="Times New Roman"/>
                <w:b/>
                <w:sz w:val="21"/>
                <w:szCs w:val="21"/>
              </w:rPr>
            </w:pPr>
            <w:r w:rsidRPr="00206BE2">
              <w:rPr>
                <w:rFonts w:ascii="Times New Roman" w:hAnsi="Times New Roman" w:cs="Times New Roman"/>
                <w:b/>
                <w:sz w:val="21"/>
                <w:szCs w:val="21"/>
              </w:rPr>
              <w:t>вид</w:t>
            </w:r>
          </w:p>
        </w:tc>
        <w:tc>
          <w:tcPr>
            <w:tcW w:w="2255"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2125"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2201"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849"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1276"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1000"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c>
          <w:tcPr>
            <w:tcW w:w="1837" w:type="dxa"/>
            <w:vMerge/>
            <w:tcBorders>
              <w:top w:val="single" w:sz="4" w:space="0" w:color="auto"/>
              <w:left w:val="single" w:sz="4" w:space="0" w:color="auto"/>
              <w:bottom w:val="single" w:sz="4" w:space="0" w:color="auto"/>
              <w:right w:val="single" w:sz="4" w:space="0" w:color="auto"/>
            </w:tcBorders>
            <w:shd w:val="clear" w:color="auto" w:fill="F2F2F2"/>
            <w:vAlign w:val="center"/>
            <w:hideMark/>
          </w:tcPr>
          <w:p w:rsidR="00206BE2" w:rsidRPr="00206BE2" w:rsidRDefault="00206BE2" w:rsidP="00206BE2">
            <w:pPr>
              <w:spacing w:after="0"/>
              <w:ind w:left="-93" w:right="-36"/>
              <w:jc w:val="center"/>
              <w:rPr>
                <w:rFonts w:ascii="Times New Roman" w:hAnsi="Times New Roman" w:cs="Times New Roman"/>
                <w:b/>
                <w:sz w:val="21"/>
                <w:szCs w:val="21"/>
              </w:rPr>
            </w:pP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29.08.2017 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02952 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Росгеология (АО Росгео); 117246, г.Москва, ул.Херсонская, д.43, корп.3, бизнес-центр Газойл Сити; Горринг Р.И., тел: 988-58-07, факс: 271-97-60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отработка опорного профиля по маршруту скв. Хантайская 405 - скв. Тынепская 215 с целью изучения нефтеперспективных зон и подготовки объектов под параметрическое бурение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Хантайско-Северореченская и Южно-Тунгуская нефтеперспективные зоны, Красноярский край, Таймырский Долгано-Ненецкий МР, Эвенкийский МР, Туруханский, Илимпейский, Дудинский районы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31.12.2019 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06.04.2017 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02928 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Тагульское; 660077, г.Красноярск, ул.78 Добровольческой бригады, д.15; Кузнецов А.В., тел: 274-56-99,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разведка и добыча подземных вод для технологического обеспечения водой объектов Тагульского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УТПВ Тагульский-1, 24 проектируемые скв., Красноярский край, Туруханский р-н, в пределах Тагульского лицензионного уч-ка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21.04.2042 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09.02.2017 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16318 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ПАО Нефтяная компания "Роснефть" (ПАО НК "Роснефть"); 115035, г. Москва, Софийская набережная, дом 26/1, стр.1; Сечин </w:t>
            </w:r>
            <w:r w:rsidRPr="00206BE2">
              <w:rPr>
                <w:rFonts w:ascii="Times New Roman" w:hAnsi="Times New Roman" w:cs="Times New Roman"/>
                <w:sz w:val="21"/>
                <w:szCs w:val="21"/>
              </w:rPr>
              <w:lastRenderedPageBreak/>
              <w:t>И.И., тел: 517-72-35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геологическое изучение, включающее поиски и оценку месторождений полезных </w:t>
            </w:r>
            <w:r w:rsidRPr="00206BE2">
              <w:rPr>
                <w:rFonts w:ascii="Times New Roman" w:hAnsi="Times New Roman" w:cs="Times New Roman"/>
                <w:sz w:val="21"/>
                <w:szCs w:val="21"/>
              </w:rPr>
              <w:lastRenderedPageBreak/>
              <w:t>ископаемых, разведка и добыча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участок Вадинский,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МПР РФ Федеральное агентство по недропользованию Каспаров </w:t>
            </w:r>
            <w:r w:rsidRPr="00206BE2">
              <w:rPr>
                <w:rFonts w:ascii="Times New Roman" w:hAnsi="Times New Roman" w:cs="Times New Roman"/>
                <w:sz w:val="21"/>
                <w:szCs w:val="21"/>
              </w:rPr>
              <w:lastRenderedPageBreak/>
              <w:t>О.С.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14.04.2031 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27.10.2016 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02877 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ПАО Нефтяная компания "Роснефть" (ПАО НК "Роснефть"); 115035, г. Москва, Софийская набережная, дом 26/1, стр.1; Сечин И.И., тел: 517-72-35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Ичемминское месторождение,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20.01.2034 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26.10.2016 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02876 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НОРД ГОЛД; 630045, г. Новосибирск, ул. Киселевская, д. 9; Федоскин В.А., тел: 610-77-47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включающее поиски и оценку месторождений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Западная Верхне-Кутукасская площадь,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Яхин Р.Р.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01.08.2023 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26.10.2016 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02875 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НОРД ГОЛД; 630045, г. Новосибирск, ул. Киселевская, д. 9; Федоскин В.А., тел: 610-77-47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включающее поиски и оценку месторождений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Восточная Верхне-Кутукасская площадь,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Яхин Р.Р.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01.08.2023 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25.10.2016 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02874 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ПАО Нефтяная компания "Роснефть" (ПАО НК "Роснефть"); </w:t>
            </w:r>
            <w:r w:rsidRPr="00206BE2">
              <w:rPr>
                <w:rFonts w:ascii="Times New Roman" w:hAnsi="Times New Roman" w:cs="Times New Roman"/>
                <w:sz w:val="21"/>
                <w:szCs w:val="21"/>
              </w:rPr>
              <w:lastRenderedPageBreak/>
              <w:t>115035, г. Москва, Софийская набережная, дом 26/1, стр.1; Сечин И.И., тел: 517-72-35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геологическое изучение, включающее поиски и </w:t>
            </w:r>
            <w:r w:rsidRPr="00206BE2">
              <w:rPr>
                <w:rFonts w:ascii="Times New Roman" w:hAnsi="Times New Roman" w:cs="Times New Roman"/>
                <w:sz w:val="21"/>
                <w:szCs w:val="21"/>
              </w:rPr>
              <w:lastRenderedPageBreak/>
              <w:t>оценку месторождений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участок Западно-Лодочный, Красноярский край, </w:t>
            </w:r>
            <w:r w:rsidRPr="00206BE2">
              <w:rPr>
                <w:rFonts w:ascii="Times New Roman" w:hAnsi="Times New Roman" w:cs="Times New Roman"/>
                <w:sz w:val="21"/>
                <w:szCs w:val="21"/>
              </w:rPr>
              <w:lastRenderedPageBreak/>
              <w:t>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31.12.2018 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18.05.2016 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02794 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РН-Ванкор; 660077, г.Красноярск, ул.78 Добровольческой бригады, д.15;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питьевых подземных вод для хозяйственно-питьевого водоснабжения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 (4 скв.), Красноярский край, Туруханский район, в 11км СЗ г.Игарки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10.05.2039 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17.03.2016 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02780 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Удерейское; 660049, г. Красноярск, ул. Урицкого, д.61, оф 3-43; Боровских В.С., тел: 66-99-55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включающее поиски и оценку месторождений полезных ископаемых, разведка и добыча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участок р. Черная с притоками,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15.03.2031 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10.12.2015 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15947 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Самотлорнефтегаз (СНГ); 628606, ХМАО-Югра, г. Нижневартовск, ул. Ленина, д. 4; Мамаев В.Г., тел: 62-20-24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геологическое изучение, включающее поиски и оценку месторождений полезных ископаемых, разведка </w:t>
            </w:r>
            <w:r w:rsidRPr="00206BE2">
              <w:rPr>
                <w:rFonts w:ascii="Times New Roman" w:hAnsi="Times New Roman" w:cs="Times New Roman"/>
                <w:sz w:val="21"/>
                <w:szCs w:val="21"/>
              </w:rPr>
              <w:lastRenderedPageBreak/>
              <w:t>и добыча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участок недр федерального значения, включающий Лодочное нефтегазоконденсатное месторождение, </w:t>
            </w:r>
            <w:r w:rsidRPr="00206BE2">
              <w:rPr>
                <w:rFonts w:ascii="Times New Roman" w:hAnsi="Times New Roman" w:cs="Times New Roman"/>
                <w:sz w:val="21"/>
                <w:szCs w:val="21"/>
              </w:rPr>
              <w:lastRenderedPageBreak/>
              <w:t>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МПР РФ Федеральное агентство по недропользованию Каспаров О.С.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18.01.2038 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18.11.2015 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02740 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углеводородного сырья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Ванкорская площадь,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31.12.2112 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02733 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№7 (7 КВ) Ванкорского МТПВ, Красноярский край, Туруханский р-он, 9 км севернее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02732 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№6 (6 КВ) Ванкорского МТПВ, Красноярский край, Туруханский р-он, 2 км западнее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02731 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АО Ванкорнефть; </w:t>
            </w:r>
            <w:r w:rsidRPr="00206BE2">
              <w:rPr>
                <w:rFonts w:ascii="Times New Roman" w:hAnsi="Times New Roman" w:cs="Times New Roman"/>
                <w:sz w:val="21"/>
                <w:szCs w:val="21"/>
              </w:rPr>
              <w:lastRenderedPageBreak/>
              <w:t>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разведка и добыча </w:t>
            </w:r>
            <w:r w:rsidRPr="00206BE2">
              <w:rPr>
                <w:rFonts w:ascii="Times New Roman" w:hAnsi="Times New Roman" w:cs="Times New Roman"/>
                <w:sz w:val="21"/>
                <w:szCs w:val="21"/>
              </w:rPr>
              <w:lastRenderedPageBreak/>
              <w:t>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водозаборный куст №5 </w:t>
            </w:r>
            <w:r w:rsidRPr="00206BE2">
              <w:rPr>
                <w:rFonts w:ascii="Times New Roman" w:hAnsi="Times New Roman" w:cs="Times New Roman"/>
                <w:sz w:val="21"/>
                <w:szCs w:val="21"/>
              </w:rPr>
              <w:lastRenderedPageBreak/>
              <w:t>(5 КВ) Ванкорского МТПВ, Красноярский край, Туруханский р-он, 4 км юго-восточнее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w:t>
            </w:r>
            <w:r w:rsidRPr="00206BE2">
              <w:rPr>
                <w:rFonts w:ascii="Times New Roman" w:hAnsi="Times New Roman" w:cs="Times New Roman"/>
                <w:sz w:val="21"/>
                <w:szCs w:val="21"/>
              </w:rPr>
              <w:lastRenderedPageBreak/>
              <w:t>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01.03.203</w:t>
            </w:r>
            <w:r w:rsidRPr="00206BE2">
              <w:rPr>
                <w:rFonts w:ascii="Times New Roman" w:hAnsi="Times New Roman" w:cs="Times New Roman"/>
                <w:sz w:val="21"/>
                <w:szCs w:val="21"/>
              </w:rPr>
              <w:lastRenderedPageBreak/>
              <w:t>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 xml:space="preserve">Дополнение </w:t>
            </w:r>
            <w:r w:rsidRPr="00206BE2">
              <w:rPr>
                <w:rFonts w:ascii="Times New Roman" w:hAnsi="Times New Roman" w:cs="Times New Roman"/>
                <w:sz w:val="21"/>
                <w:szCs w:val="21"/>
              </w:rPr>
              <w:lastRenderedPageBreak/>
              <w:t>(изменение)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02730 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№4 (4 КВ) Ванкорского МТПВ, Красноярский край, Туруханский р-он, 11 км юго-восточнее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11.02.2016; Дополнение (изменение) к лицензии (территориальный орган Роснедра) № 2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02729 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№3 (3 КВ) Ванкорского МТПВ, Красноярский край, Туруханский р-он, 15 км юго-западнее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02728 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№2 (2 КВ) Ванкорского МТПВ, Красноярский край, Туруханский р-он, 12 км юго-западнее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20.10.2015 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02727 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АО Ванкорнефть; 663230, Красноярский кр, Туруханский р-он, с. Туруханск, ул. Щадрина А.И., д.20; Кузнецов А.В., тел: 274-35-81,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технических подземных вод для технологического обеспечения водой объектов Ванкорского нефтегазоконденсатного месторождения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водозаборный куст №1 (1 КВ) Ванкорского МТПВ, Красноярский край, Туруханский р-он, 11 км южнее устья р. Лодочная, 140 км северо-западнее г. Игарка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Дополнение (изменение) к лицензии (территориальный орган Роснедра) № 1 от 22.12.2016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02.10.2015 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02722 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ВОССЭТ; 105523, г.Москва, шоссе Щелковское, д.100, корп.108; Константинов А.Г., тел: 210-66-08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геологическое изучение, включающее поиски и оценку месторождений полезных ископаемых, разведка и добыча п.и., а также размещение в пластах горных пород попутных вод и вод, </w:t>
            </w:r>
            <w:r w:rsidRPr="00206BE2">
              <w:rPr>
                <w:rFonts w:ascii="Times New Roman" w:hAnsi="Times New Roman" w:cs="Times New Roman"/>
                <w:sz w:val="21"/>
                <w:szCs w:val="21"/>
              </w:rPr>
              <w:lastRenderedPageBreak/>
              <w:t>использованных пользователями недр для собственных производственных и технологических нужд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участок Моктаконский,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01.10.2042 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05.08.2015 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02707 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Сервисная Компания ВОСТОКГЕОЛОГИЯ (СК ВОСТОКГЕОЛОГИЯ); 660068, г.Красноярск, ул.Мичурина, д.3В, пом.15, офис 5; Аульченко А.О., тел: 292-25-78, факс: 274-95-78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включающее поиски и оценку месторождений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участок руч.Золотой и другие притоки р.Кутукас,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10.08.2022 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05.08.2015 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02706 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БП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Сервисная Компания ВОСТОКГЕОЛОГИЯ (СК ВОСТОКГЕОЛОГИЯ); 660068, г.Красноярск, ул.Мичурина, д.3В, пом.15, офис 5; Аульченко А.О., тел: 292-25-78, факс: 274-</w:t>
            </w:r>
            <w:r w:rsidRPr="00206BE2">
              <w:rPr>
                <w:rFonts w:ascii="Times New Roman" w:hAnsi="Times New Roman" w:cs="Times New Roman"/>
                <w:sz w:val="21"/>
                <w:szCs w:val="21"/>
              </w:rPr>
              <w:lastRenderedPageBreak/>
              <w:t>95-78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геологическое изучение, включающее поиски и оценку месторождений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участок руч.Большой и другие притоки р.Кутукас,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Центрсибнедра Филипцов Ю.А.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10.08.2022 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13.03.2013 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02453 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ГЕО КОМПАНИ РУС; 660022, г.Красноярск, ул.Партизана Железняка, 33; Голенков Е.Е., тел: 271-27-33, факс: 277-75-73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россыпного золота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Ольгинская площадь, Красноярский край, Туруханский район, в 45-50 км к СЗ от п.Бор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Красноярскнедра Еханин А.Г.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31.03.2028 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24.05.2012 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02350 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ВЭ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ОАО "Туруханскэнерго"; 663230, Красноярский край, Туруханский р-н, с. Туруханск, ул. Советская, д.17; Булгаков В.И., тел: 904-44-57, факс: 987-00-34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разведка и добыча питьевых ПВ для хозяйственно-питьевого водоснабжения сельских населенных пунктов и технологического обеспечения водой промышленных объектов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15 скв., Красноярский край, Туруханский р-н, с. Туруханск, д. Селиваниха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Красноярскнедра Еханин А.Г.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31.05.2032 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16.02.2011 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02187 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БР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ЗАО Прим-Инвест; 690001, г.Владивосток, ул.Кирова, д.8, кв.78; Бутко В.Ф.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разведка и добыча рудного золота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Ольгинская площадь, Красноярский край, Туруханский район, в 45-50 км на ЮВ от п. Бор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геологический, 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Красноярскнедра Еханин А.Г.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01.03.2036 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30.11.2005 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01617 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ТЭ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ОАО Красноярскграфит; 660012, г. Красноярск, </w:t>
            </w:r>
            <w:r w:rsidRPr="00206BE2">
              <w:rPr>
                <w:rFonts w:ascii="Times New Roman" w:hAnsi="Times New Roman" w:cs="Times New Roman"/>
                <w:sz w:val="21"/>
                <w:szCs w:val="21"/>
              </w:rPr>
              <w:lastRenderedPageBreak/>
              <w:t>ул. Прибойная, 19; Мылко А.А.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lastRenderedPageBreak/>
              <w:t>добыча графита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Курейское, западная часть Южного участка, Красноярский край, </w:t>
            </w:r>
            <w:r w:rsidRPr="00206BE2">
              <w:rPr>
                <w:rFonts w:ascii="Times New Roman" w:hAnsi="Times New Roman" w:cs="Times New Roman"/>
                <w:sz w:val="21"/>
                <w:szCs w:val="21"/>
              </w:rPr>
              <w:lastRenderedPageBreak/>
              <w:t>Туруханский район, 3 км на З от г. Светлогорск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lastRenderedPageBreak/>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Красноярскнедра Еханин А.Г.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28.02.2023 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Дополнение (изменение) к лицензии </w:t>
            </w:r>
            <w:r w:rsidRPr="00206BE2">
              <w:rPr>
                <w:rFonts w:ascii="Times New Roman" w:hAnsi="Times New Roman" w:cs="Times New Roman"/>
                <w:sz w:val="21"/>
                <w:szCs w:val="21"/>
              </w:rPr>
              <w:lastRenderedPageBreak/>
              <w:t>(территориальный орган Роснедра) № 1 от 14.02.2007 </w:t>
            </w:r>
          </w:p>
        </w:tc>
      </w:tr>
      <w:tr w:rsidR="00206BE2" w:rsidRPr="00206BE2" w:rsidTr="00206BE2">
        <w:tc>
          <w:tcPr>
            <w:tcW w:w="724" w:type="dxa"/>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numPr>
                <w:ilvl w:val="0"/>
                <w:numId w:val="26"/>
              </w:numPr>
              <w:tabs>
                <w:tab w:val="left" w:pos="344"/>
              </w:tabs>
              <w:spacing w:after="0"/>
              <w:ind w:left="0" w:right="-36" w:firstLine="0"/>
              <w:contextualSpacing/>
              <w:jc w:val="center"/>
              <w:rPr>
                <w:rFonts w:ascii="Times New Roman" w:eastAsia="Courier New" w:hAnsi="Times New Roman" w:cs="Times New Roman"/>
                <w:color w:val="000000"/>
                <w:sz w:val="21"/>
                <w:szCs w:val="21"/>
                <w:lang w:eastAsia="ru-RU"/>
              </w:rPr>
            </w:pPr>
          </w:p>
        </w:tc>
        <w:tc>
          <w:tcPr>
            <w:tcW w:w="1203"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19.10.2004 </w:t>
            </w:r>
          </w:p>
        </w:tc>
        <w:tc>
          <w:tcPr>
            <w:tcW w:w="74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КРР </w:t>
            </w:r>
          </w:p>
        </w:tc>
        <w:tc>
          <w:tcPr>
            <w:tcW w:w="82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12783 </w:t>
            </w:r>
          </w:p>
        </w:tc>
        <w:tc>
          <w:tcPr>
            <w:tcW w:w="57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НР </w:t>
            </w:r>
          </w:p>
        </w:tc>
        <w:tc>
          <w:tcPr>
            <w:tcW w:w="225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ООО Тагульское; 660077, г. Красноярск, ул.78 Добровольческой бригады, д.15; Кузнецов А.В., тел: 274-56-99, факс: 274-56-45 </w:t>
            </w:r>
          </w:p>
        </w:tc>
        <w:tc>
          <w:tcPr>
            <w:tcW w:w="2125"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геологическое изучение, включающее поиски и оценку месторождений полезных ископаемых, разведка и добыча полезных ископаемых </w:t>
            </w:r>
          </w:p>
        </w:tc>
        <w:tc>
          <w:tcPr>
            <w:tcW w:w="2201"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Тагульский участок, Красноярский край, Туруханский район </w:t>
            </w:r>
          </w:p>
        </w:tc>
        <w:tc>
          <w:tcPr>
            <w:tcW w:w="849"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горный </w:t>
            </w:r>
          </w:p>
        </w:tc>
        <w:tc>
          <w:tcPr>
            <w:tcW w:w="1276"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МПР РФ Федеральное агентство по недропользованию Садовник П.В. </w:t>
            </w:r>
          </w:p>
        </w:tc>
        <w:tc>
          <w:tcPr>
            <w:tcW w:w="1000"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jc w:val="center"/>
              <w:rPr>
                <w:rFonts w:ascii="Times New Roman" w:hAnsi="Times New Roman" w:cs="Times New Roman"/>
                <w:sz w:val="21"/>
                <w:szCs w:val="21"/>
              </w:rPr>
            </w:pPr>
            <w:r w:rsidRPr="00206BE2">
              <w:rPr>
                <w:rFonts w:ascii="Times New Roman" w:hAnsi="Times New Roman" w:cs="Times New Roman"/>
                <w:sz w:val="21"/>
                <w:szCs w:val="21"/>
              </w:rPr>
              <w:t>31.12.2166 </w:t>
            </w:r>
          </w:p>
        </w:tc>
        <w:tc>
          <w:tcPr>
            <w:tcW w:w="1837" w:type="dxa"/>
            <w:tcBorders>
              <w:top w:val="nil"/>
              <w:left w:val="nil"/>
              <w:bottom w:val="single" w:sz="4" w:space="0" w:color="auto"/>
              <w:right w:val="single" w:sz="4" w:space="0" w:color="auto"/>
            </w:tcBorders>
            <w:shd w:val="clear" w:color="auto" w:fill="auto"/>
          </w:tcPr>
          <w:p w:rsidR="00206BE2" w:rsidRPr="00206BE2" w:rsidRDefault="00206BE2" w:rsidP="00206BE2">
            <w:pPr>
              <w:spacing w:after="0"/>
              <w:ind w:left="-93" w:right="-36"/>
              <w:rPr>
                <w:rFonts w:ascii="Times New Roman" w:hAnsi="Times New Roman" w:cs="Times New Roman"/>
                <w:sz w:val="21"/>
                <w:szCs w:val="21"/>
              </w:rPr>
            </w:pPr>
            <w:r w:rsidRPr="00206BE2">
              <w:rPr>
                <w:rFonts w:ascii="Times New Roman" w:hAnsi="Times New Roman" w:cs="Times New Roman"/>
                <w:sz w:val="21"/>
                <w:szCs w:val="21"/>
              </w:rPr>
              <w:t xml:space="preserve">Дополнение (изменение) к лицензии (Роснедра) № 1707 от 20.04.2007; Дополнение (изменение) к лицензии (Роснедра) № 3078 от 04.02.2010; Дополнение (изменение) к лицензии (Роснедра) № 4004 от 05.12.2012; Дополнение (изменение) к лицензии (Роснедра) № 4449 от 19.06.2014; Дополнение (изменение) к лицензии (Роснедра) № 5176 </w:t>
            </w:r>
            <w:r w:rsidRPr="00206BE2">
              <w:rPr>
                <w:rFonts w:ascii="Times New Roman" w:hAnsi="Times New Roman" w:cs="Times New Roman"/>
                <w:sz w:val="21"/>
                <w:szCs w:val="21"/>
              </w:rPr>
              <w:lastRenderedPageBreak/>
              <w:t>от 21.12.2015 </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rsidSect="000C71B7">
          <w:pgSz w:w="16838" w:h="11906" w:orient="landscape"/>
          <w:pgMar w:top="1247" w:right="680" w:bottom="680" w:left="680" w:header="709" w:footer="709"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i/>
          <w:iCs/>
          <w:snapToGrid w:val="0"/>
          <w:sz w:val="24"/>
          <w:szCs w:val="24"/>
        </w:rPr>
      </w:pPr>
      <w:r w:rsidRPr="00206BE2">
        <w:rPr>
          <w:rFonts w:ascii="Times New Roman" w:eastAsia="Calibri" w:hAnsi="Times New Roman" w:cs="Times New Roman"/>
          <w:i/>
          <w:iCs/>
          <w:snapToGrid w:val="0"/>
          <w:sz w:val="24"/>
          <w:szCs w:val="24"/>
        </w:rPr>
        <w:lastRenderedPageBreak/>
        <w:t xml:space="preserve">Высокоминерализованные и промышленные подземные воды.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К высокоминерализованным подземным водам на территории Красноярского края до 2017 г относилось одно месторождение – Ванкорское МТПВ. Ванкорское месторождение технических ПВ по площади совпадает с одноименным нефтегазоносным месторождением, открытым в 1988 г. и находящимся с 2009 г. в промышленной эксплуатации.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Впервые запасы технических подземных вод насоновской и долгановской свит, предназначенных для поддержания пластового давления в нефтяных залежах Ванкорского месторождения, были утверждены в 2007 г. (протокол № 667) в количестве 3,0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/сут. Участку было присвоено название Центральный Лодочно-Ванкорского месторождения. В 2010 г. запасы на Ванкорском месторождении утверждены (протокол № 774) в количестве 56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/сут. В третий раз на государственную экспертизу после проведения работ по переоценке представлены запасы технических подземных вод в общем количестве 152,0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 xml:space="preserve">/сут. на Ванкорском месторождении с целью их использования для поддержания пластового давления при разработке одноименного нефтяного месторождения.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связи с выполненной переоценкой запасов следует считать утратившими силу протокол № 774 – полностью, протокол № 667 – в части утверждения запасов меловых отложений Лодочно-Ванкорского месторождения в количестве 3,0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 xml:space="preserve">/сут.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Пластовые воды продуктивных нефтяных пластов по химическому составу хлоридные натриевые с минерализацией до 37 г/дм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 xml:space="preserve">.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2016 г на Ванкорском месторождении проведена переоценка подземных вод. В результате проведенных работ запасы уменьшились на 87,7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/сут и составили 64,3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 xml:space="preserve">/сут по категории В.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2016 г. на Ванкорском месторождении было добыто и использовано для ППД 56,5129 тыс. м</w:t>
      </w:r>
      <w:r w:rsidRPr="00206BE2">
        <w:rPr>
          <w:rFonts w:ascii="Times New Roman" w:eastAsia="Calibri" w:hAnsi="Times New Roman" w:cs="Times New Roman"/>
          <w:snapToGrid w:val="0"/>
          <w:sz w:val="16"/>
          <w:szCs w:val="16"/>
        </w:rPr>
        <w:t>3</w:t>
      </w:r>
      <w:r w:rsidRPr="00206BE2">
        <w:rPr>
          <w:rFonts w:ascii="Times New Roman" w:eastAsia="Calibri" w:hAnsi="Times New Roman" w:cs="Times New Roman"/>
          <w:snapToGrid w:val="0"/>
          <w:sz w:val="24"/>
          <w:szCs w:val="24"/>
        </w:rPr>
        <w:t>/сут.</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3"/>
          <w:szCs w:val="23"/>
        </w:rPr>
      </w:pPr>
    </w:p>
    <w:p w:rsidR="003F553F" w:rsidRDefault="003F553F" w:rsidP="003F553F">
      <w:pPr>
        <w:pStyle w:val="122"/>
        <w:rPr>
          <w:sz w:val="23"/>
          <w:szCs w:val="23"/>
        </w:rPr>
      </w:pPr>
    </w:p>
    <w:p w:rsidR="00724357" w:rsidRPr="00E150FC" w:rsidRDefault="00724357" w:rsidP="00E150FC">
      <w:pPr>
        <w:pStyle w:val="20"/>
        <w:spacing w:before="0" w:after="0" w:line="240" w:lineRule="auto"/>
        <w:rPr>
          <w:rFonts w:ascii="Times New Roman" w:hAnsi="Times New Roman"/>
          <w:i w:val="0"/>
          <w:szCs w:val="24"/>
        </w:rPr>
      </w:pPr>
      <w:bookmarkStart w:id="81" w:name="_Toc509320684"/>
      <w:bookmarkStart w:id="82" w:name="_Toc512258785"/>
      <w:r w:rsidRPr="00E150FC">
        <w:rPr>
          <w:rFonts w:ascii="Times New Roman" w:hAnsi="Times New Roman"/>
          <w:i w:val="0"/>
          <w:szCs w:val="24"/>
        </w:rPr>
        <w:t>2.11.4. Состояние воздушного бассейна</w:t>
      </w:r>
      <w:bookmarkEnd w:id="81"/>
      <w:bookmarkEnd w:id="82"/>
    </w:p>
    <w:p w:rsidR="00206BE2" w:rsidRPr="00206BE2" w:rsidRDefault="00206BE2" w:rsidP="00206BE2">
      <w:pPr>
        <w:rPr>
          <w:rFonts w:ascii="Times New Roman" w:hAnsi="Times New Roman" w:cs="Times New Roman"/>
          <w:sz w:val="24"/>
          <w:szCs w:val="24"/>
          <w:lang w:eastAsia="ru-RU"/>
        </w:rPr>
      </w:pPr>
      <w:bookmarkStart w:id="83" w:name="_Toc280971120"/>
      <w:bookmarkStart w:id="84" w:name="_Toc303778875"/>
      <w:bookmarkStart w:id="85" w:name="_Toc315360749"/>
      <w:bookmarkStart w:id="86" w:name="bookmark39"/>
      <w:r w:rsidRPr="00206BE2">
        <w:rPr>
          <w:rFonts w:ascii="Times New Roman" w:hAnsi="Times New Roman" w:cs="Times New Roman"/>
          <w:sz w:val="24"/>
          <w:szCs w:val="24"/>
          <w:lang w:eastAsia="ru-RU"/>
        </w:rPr>
        <w:t>Характеристика существующего уровня загрязнения атмосферного воздуха</w:t>
      </w:r>
      <w:bookmarkEnd w:id="83"/>
      <w:bookmarkEnd w:id="84"/>
      <w:bookmarkEnd w:id="85"/>
    </w:p>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Антропогенные источники, обеспечивающие основной объём ва</w:t>
      </w:r>
      <w:r w:rsidRPr="00206BE2">
        <w:rPr>
          <w:rFonts w:ascii="Times New Roman" w:hAnsi="Times New Roman" w:cs="Times New Roman"/>
          <w:sz w:val="24"/>
          <w:szCs w:val="24"/>
          <w:lang w:eastAsia="ru-RU"/>
        </w:rPr>
        <w:softHyphen/>
        <w:t xml:space="preserve">ловых выбросов загрязняющих веществ на территории района, можно объединить в группы: добывающие предприятия, предприятия лесного хозяйства, транспортные предприятия, предприятия жилищно-коммунального хозяйства. </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Таблица 2.11.4.1 – Количество выбросов ЗВ в атмосферу в Туруханском районе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843"/>
        <w:gridCol w:w="1701"/>
        <w:gridCol w:w="2410"/>
        <w:gridCol w:w="2268"/>
      </w:tblGrid>
      <w:tr w:rsidR="00206BE2" w:rsidRPr="00206BE2" w:rsidTr="00206BE2">
        <w:tc>
          <w:tcPr>
            <w:tcW w:w="127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Год</w:t>
            </w:r>
          </w:p>
        </w:tc>
        <w:tc>
          <w:tcPr>
            <w:tcW w:w="184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Площадь</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территории на 01.01.2017 г., км2</w:t>
            </w:r>
          </w:p>
        </w:tc>
        <w:tc>
          <w:tcPr>
            <w:tcW w:w="170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Численность</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населения на 01.01.2017 г., чел.</w:t>
            </w:r>
          </w:p>
        </w:tc>
        <w:tc>
          <w:tcPr>
            <w:tcW w:w="2410"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Количество</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выбросов ЗВ от стационарных</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источников, тыс. т</w:t>
            </w:r>
          </w:p>
        </w:tc>
        <w:tc>
          <w:tcPr>
            <w:tcW w:w="2268"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Удельные</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выбросы ЗВ</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от стационарных</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источников (т/км2)</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19490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57,7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0,27</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18615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85,709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0,41</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18325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140,32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0,66</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2013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17876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144,746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0,69</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17306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97,381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0,46</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16569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136,716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0,65</w:t>
            </w:r>
          </w:p>
        </w:tc>
      </w:tr>
      <w:tr w:rsidR="00206BE2" w:rsidRPr="00206BE2" w:rsidTr="00206BE2">
        <w:tc>
          <w:tcPr>
            <w:tcW w:w="127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2016</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16 276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114,911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0,54</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ООО «РН-Ванкор», осуществляющей добычу нефти и газа на территории Туруханского района, входит в число предприятий с наибольшими выбросами загрязняющих веществ в Красноярском крае.  </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2.11.4.2 – Динамика выбросов загрязняющих веществ в атмосферный воздух ЗАО «Ванкорнефть», тыс. т</w:t>
      </w:r>
    </w:p>
    <w:tbl>
      <w:tblPr>
        <w:tblStyle w:val="aff2"/>
        <w:tblW w:w="0" w:type="auto"/>
        <w:tblLook w:val="04A0" w:firstRow="1" w:lastRow="0" w:firstColumn="1" w:lastColumn="0" w:noHBand="0" w:noVBand="1"/>
      </w:tblPr>
      <w:tblGrid>
        <w:gridCol w:w="1813"/>
        <w:gridCol w:w="785"/>
        <w:gridCol w:w="785"/>
        <w:gridCol w:w="785"/>
        <w:gridCol w:w="786"/>
        <w:gridCol w:w="786"/>
        <w:gridCol w:w="786"/>
        <w:gridCol w:w="799"/>
        <w:gridCol w:w="799"/>
        <w:gridCol w:w="794"/>
        <w:gridCol w:w="794"/>
      </w:tblGrid>
      <w:tr w:rsidR="00206BE2" w:rsidRPr="00206BE2" w:rsidTr="00206BE2">
        <w:tc>
          <w:tcPr>
            <w:tcW w:w="1813" w:type="dxa"/>
            <w:vMerge w:val="restart"/>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Наименование</w:t>
            </w: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предприятия</w:t>
            </w:r>
          </w:p>
        </w:tc>
        <w:tc>
          <w:tcPr>
            <w:tcW w:w="7899" w:type="dxa"/>
            <w:gridSpan w:val="10"/>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Отчетный год</w:t>
            </w:r>
          </w:p>
        </w:tc>
      </w:tr>
      <w:tr w:rsidR="00206BE2" w:rsidRPr="00206BE2" w:rsidTr="00206BE2">
        <w:tc>
          <w:tcPr>
            <w:tcW w:w="1813" w:type="dxa"/>
            <w:vMerge/>
          </w:tcPr>
          <w:p w:rsidR="00206BE2" w:rsidRPr="00206BE2" w:rsidRDefault="00206BE2" w:rsidP="00206BE2">
            <w:pPr>
              <w:rPr>
                <w:rFonts w:ascii="Times New Roman" w:hAnsi="Times New Roman"/>
                <w:sz w:val="24"/>
                <w:szCs w:val="24"/>
              </w:rPr>
            </w:pP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2006</w:t>
            </w: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2007</w:t>
            </w: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2008</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2009</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2010</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2011</w:t>
            </w:r>
          </w:p>
        </w:tc>
        <w:tc>
          <w:tcPr>
            <w:tcW w:w="799"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2012</w:t>
            </w:r>
          </w:p>
        </w:tc>
        <w:tc>
          <w:tcPr>
            <w:tcW w:w="799"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2013</w:t>
            </w:r>
          </w:p>
        </w:tc>
        <w:tc>
          <w:tcPr>
            <w:tcW w:w="79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2014</w:t>
            </w:r>
          </w:p>
        </w:tc>
        <w:tc>
          <w:tcPr>
            <w:tcW w:w="79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2015</w:t>
            </w:r>
          </w:p>
        </w:tc>
      </w:tr>
      <w:tr w:rsidR="00206BE2" w:rsidRPr="00206BE2" w:rsidTr="00206BE2">
        <w:tc>
          <w:tcPr>
            <w:tcW w:w="181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ЗАО «Ванкорнефть»</w:t>
            </w: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w:t>
            </w: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0,03</w:t>
            </w:r>
          </w:p>
        </w:tc>
        <w:tc>
          <w:tcPr>
            <w:tcW w:w="7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0,1</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7,1</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50,5</w:t>
            </w:r>
          </w:p>
        </w:tc>
        <w:tc>
          <w:tcPr>
            <w:tcW w:w="78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77,6</w:t>
            </w:r>
          </w:p>
        </w:tc>
        <w:tc>
          <w:tcPr>
            <w:tcW w:w="799"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132,3</w:t>
            </w:r>
          </w:p>
        </w:tc>
        <w:tc>
          <w:tcPr>
            <w:tcW w:w="799"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136,9</w:t>
            </w:r>
          </w:p>
        </w:tc>
        <w:tc>
          <w:tcPr>
            <w:tcW w:w="79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н/д2)</w:t>
            </w:r>
          </w:p>
        </w:tc>
        <w:tc>
          <w:tcPr>
            <w:tcW w:w="79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н/д2)</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rsidSect="00037C9C">
          <w:pgSz w:w="11906" w:h="16838" w:code="9"/>
          <w:pgMar w:top="992" w:right="1134" w:bottom="851" w:left="1276" w:header="0" w:footer="6" w:gutter="0"/>
          <w:cols w:space="720"/>
          <w:noEndnote/>
          <w:titlePg/>
          <w:docGrid w:linePitch="360"/>
        </w:sect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Таблица 2.11.4.3 – Нормативы допустимых выбросов от предприятий, расположенных в Туруханском районе</w:t>
      </w:r>
    </w:p>
    <w:tbl>
      <w:tblPr>
        <w:tblW w:w="1546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2"/>
        <w:gridCol w:w="3685"/>
        <w:gridCol w:w="1560"/>
        <w:gridCol w:w="1417"/>
        <w:gridCol w:w="2694"/>
        <w:gridCol w:w="1984"/>
        <w:gridCol w:w="1984"/>
      </w:tblGrid>
      <w:tr w:rsidR="00206BE2" w:rsidRPr="00206BE2" w:rsidTr="00206BE2">
        <w:trPr>
          <w:tblHeader/>
        </w:trPr>
        <w:tc>
          <w:tcPr>
            <w:tcW w:w="2142"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Предприятие</w:t>
            </w:r>
          </w:p>
        </w:tc>
        <w:tc>
          <w:tcPr>
            <w:tcW w:w="3685"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w:t>
            </w:r>
          </w:p>
        </w:tc>
        <w:tc>
          <w:tcPr>
            <w:tcW w:w="2977" w:type="dxa"/>
            <w:gridSpan w:val="2"/>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Выброс веществ</w:t>
            </w:r>
          </w:p>
        </w:tc>
        <w:tc>
          <w:tcPr>
            <w:tcW w:w="269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Наименование проекта</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Номер заключения и дата</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Типографский номер бланка</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Фирма-разработчик</w:t>
            </w:r>
          </w:p>
        </w:tc>
      </w:tr>
      <w:tr w:rsidR="00206BE2" w:rsidRPr="00206BE2" w:rsidTr="00206BE2">
        <w:trPr>
          <w:tblHeader/>
        </w:trPr>
        <w:tc>
          <w:tcPr>
            <w:tcW w:w="2142" w:type="dxa"/>
            <w:vMerge/>
            <w:hideMark/>
          </w:tcPr>
          <w:p w:rsidR="00206BE2" w:rsidRPr="00206BE2" w:rsidRDefault="00206BE2" w:rsidP="00206BE2">
            <w:pPr>
              <w:rPr>
                <w:rFonts w:ascii="Times New Roman" w:hAnsi="Times New Roman" w:cs="Times New Roman"/>
                <w:sz w:val="24"/>
                <w:szCs w:val="24"/>
                <w:lang w:eastAsia="ru-RU"/>
              </w:rPr>
            </w:pPr>
          </w:p>
        </w:tc>
        <w:tc>
          <w:tcPr>
            <w:tcW w:w="3685" w:type="dxa"/>
            <w:vMerge/>
            <w:hideMark/>
          </w:tcPr>
          <w:p w:rsidR="00206BE2" w:rsidRPr="00206BE2" w:rsidRDefault="00206BE2" w:rsidP="00206BE2">
            <w:pPr>
              <w:rPr>
                <w:rFonts w:ascii="Times New Roman" w:hAnsi="Times New Roman" w:cs="Times New Roman"/>
                <w:sz w:val="24"/>
                <w:szCs w:val="24"/>
                <w:lang w:eastAsia="ru-RU"/>
              </w:rPr>
            </w:pP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г/с</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т/год</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val="restart"/>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      ООО "Уренгойгидромеханизация", (Тагульское нефтяное месторождение)</w:t>
            </w: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 Карьер № 60 с дизельным земснарядом, по адресу: Красноярский край, Туруханский район, Тагульское нефтяное месторождение, акватория озера Дюгакит, 161,19 м западнее существующей автодороги на куст № 5</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2,031563946</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20,26915717</w:t>
            </w:r>
          </w:p>
        </w:tc>
        <w:tc>
          <w:tcPr>
            <w:tcW w:w="269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Нормативы предельно-допустимых выбросов загрязняющих веществ в атмосферу ООО "Уренгойгидромеханизация", (Красноярский край, Туруханский район, Тагульское нефтяное месторождение).</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24.49.31.000.Т.000293.03.17 от 20.03.2017</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1589289</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разработанного АО "НИиП центр "Природа", 111394, г. Москва, ул. Полимерная, 10</w:t>
            </w: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 Карьер № 61 с дизельным земснарядом, по адресу: Красноярский край, Туруханский район, Тагульское нефтяное месторождение, акватория озера без названия (бассейн реки Таз), 250 м юго-восточнее куста № 18.</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2,031563946</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20,26915717</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Промплощадка № 3. Карьер № 71 с дизельным земснарядом, по адресу: Красноярский край, Туруханский район, Тагульское нефтяное месторождение, </w:t>
            </w:r>
            <w:r w:rsidRPr="00206BE2">
              <w:rPr>
                <w:rFonts w:ascii="Times New Roman" w:hAnsi="Times New Roman" w:cs="Times New Roman"/>
                <w:sz w:val="24"/>
                <w:szCs w:val="24"/>
                <w:lang w:eastAsia="ru-RU"/>
              </w:rPr>
              <w:lastRenderedPageBreak/>
              <w:t>акватория озера без названия, 660 м южнее уста № 4 "Г".</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2,031563946</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20,26915717</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4. Карьер № 70 с дизельным земснарядом, по адресу: Красноярский край, Туруханский район, Тагульское нефтяное месторождение, акватория озера Атерканокдондон, в его северо-западной части</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2,031563946</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20,26915717</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8,126255783</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81,07662867</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val="restart"/>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      ООО "Уренгойгидромеханизация" (Лодочное нефтегазоконденсатное месторождение).</w:t>
            </w: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 Карьер № 68 с дизельным земснарядом, по адресу: Красноярский край, Туруханский район, Лодочное нефтегазоконденсатное месторождение, акватория озера Лодочное, в его восточной части, 1.72 км юго-западнее подстанции (ПС).</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2,031563946</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20,26915717</w:t>
            </w:r>
          </w:p>
        </w:tc>
        <w:tc>
          <w:tcPr>
            <w:tcW w:w="269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Нормативы предельно-допустимых выбросов загрязняющих веществ (ПДВ) в атмосферу ООО "Уренгойгидромеханизация" (Красноярский край, Туруханский район, Лодочное </w:t>
            </w:r>
            <w:r w:rsidRPr="00206BE2">
              <w:rPr>
                <w:rFonts w:ascii="Times New Roman" w:hAnsi="Times New Roman" w:cs="Times New Roman"/>
                <w:sz w:val="24"/>
                <w:szCs w:val="24"/>
              </w:rPr>
              <w:lastRenderedPageBreak/>
              <w:t>нефтегазоконденсатное месторождение).</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24.49.31.000.Т.000251.03.17 от 14.03.2017</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1589247</w:t>
            </w:r>
          </w:p>
        </w:tc>
        <w:tc>
          <w:tcPr>
            <w:tcW w:w="198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АО "НИиП центр "Природа", 111394, г. Москва, ул. Полимерная, 10.</w:t>
            </w: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 Карьер № 69 с электрическими земснарядами, по адресу: Красноярский край, Туруханский район, Лодочное нефтегазоконденсатное месторождение, акватория озера без названия, 800 м юго-западнее подстанции (ПС).</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2,812258387</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8,844873555</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vMerge/>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4,843822332</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29,11403072</w:t>
            </w:r>
          </w:p>
        </w:tc>
        <w:tc>
          <w:tcPr>
            <w:tcW w:w="269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c>
          <w:tcPr>
            <w:tcW w:w="1984" w:type="dxa"/>
            <w:vMerge/>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      Филиала "Аэропорт "Туруханск" ФКП "Аэропорты Красноярья"</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2,9563438</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0,833379</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Нормативы предельно допустимых выбросов загрязняющих веществ, выбрасываемых в атмосферу от источников Филиала "Аэропорт "Туруханск" ФКП "Аэропорты Красноярья", Красноярский край, Туруханский район, западная окраина п. </w:t>
            </w:r>
            <w:r w:rsidRPr="00206BE2">
              <w:rPr>
                <w:rFonts w:ascii="Times New Roman" w:hAnsi="Times New Roman" w:cs="Times New Roman"/>
                <w:sz w:val="24"/>
                <w:szCs w:val="24"/>
              </w:rPr>
              <w:lastRenderedPageBreak/>
              <w:t>Туруханск</w:t>
            </w:r>
          </w:p>
        </w:tc>
        <w:tc>
          <w:tcPr>
            <w:tcW w:w="1984" w:type="dxa"/>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lastRenderedPageBreak/>
              <w:t>24.49.31.000.Т.001266.11.16 от 16.11.2016</w:t>
            </w:r>
          </w:p>
          <w:p w:rsidR="00206BE2" w:rsidRPr="00206BE2" w:rsidRDefault="00206BE2" w:rsidP="00206BE2">
            <w:pPr>
              <w:rPr>
                <w:rFonts w:ascii="Times New Roman" w:hAnsi="Times New Roman" w:cs="Times New Roman"/>
                <w:sz w:val="24"/>
                <w:szCs w:val="24"/>
                <w:lang w:val="en-US"/>
              </w:rPr>
            </w:pP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1496554</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ООО "Гравитация", г. Красноярск, ул. Мате Залки, д. 15, помещение 231</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4.      ФКП " Аэропорты Красноярья" Филиал " Аэропорт " Туруханск" (Красноярский край, Туруханский район, п. Туруханск, ул. Портовая, 1)</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3,085891</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0,238078</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Нормативы предельно-допустимых выбросов (ПДВ) загрязняющих веществ в воздух от источников ФКП " Аэропорты Красноярья" Филиал " Аэропорт " Туруханск" ( Красноярский край, Туруханский район, п. Туруханск, ул. Портовая, 1</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24.49.31.000.Т.001082.08.13 от 21.08.2013</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1268299</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ООО " ОДУМ Эколоджи ", г. Красноярск, ул. Кутузова, 1, оф. 213</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      Филиала Компании "Шлюмберже Лоджелко, Инк." в с. Туруханск</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1,038404143</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2,3550951</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Нормативы предельно-допустимых выбросов загрязняющих веществ (ПДВ) в атмосферу Филиала Компании "Шлюмберже Лоджелко, Инк." в с. Туруханск Красноярского края.</w:t>
            </w:r>
          </w:p>
        </w:tc>
        <w:tc>
          <w:tcPr>
            <w:tcW w:w="1984" w:type="dxa"/>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24.49.31.000.Т.000976.08.16 от 31.08.2016</w:t>
            </w:r>
          </w:p>
          <w:p w:rsidR="00206BE2" w:rsidRPr="00206BE2" w:rsidRDefault="00206BE2" w:rsidP="00206BE2">
            <w:pPr>
              <w:rPr>
                <w:rFonts w:ascii="Times New Roman" w:hAnsi="Times New Roman" w:cs="Times New Roman"/>
                <w:sz w:val="24"/>
                <w:szCs w:val="24"/>
                <w:lang w:val="en-US"/>
              </w:rPr>
            </w:pP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1556157</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АО "НИиП центр "Природа", 660049, г. Красноярск, ул. Ленина, 41</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6.      ООО "НУБК" при строительстве разведочных скважин №№ 7, 8 Лодочного лицензионного участка </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560"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57,0284231</w:t>
            </w:r>
          </w:p>
        </w:tc>
        <w:tc>
          <w:tcPr>
            <w:tcW w:w="141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496,742411</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Нормативы предельно допустимых выбросов (ПДВ) вредных (загрязняющих) веществ в атмосферу для ООО "НУБК" при строительстве разведочных скважин №№ 7, 8 Лодочного лицензионного участка Туруханского района Красноярского края,</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24.49.31.000.Т.000818.06.15 от 17.06.2015</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1364355</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обществом с ограниченной ответственностью "Красноярский научно-исследовательский проектный институт нефти и газа", 660018, Красноярский край, г. Красноярск, ул. Мате Залки, д. 15, оф. 4</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      ООО "ФХС Поиск" (Красноярский край, Туруханский район, Лодочный лицензионный участок) </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2,71347573</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20,0499088</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Нормативы предельно допустимых выбросов (ПДВ) вредных (загрязняющих) веществ в атмосферный воздух для предприятия ООО "ФХС Поиск" (Красноярский край, </w:t>
            </w:r>
            <w:r w:rsidRPr="00206BE2">
              <w:rPr>
                <w:rFonts w:ascii="Times New Roman" w:hAnsi="Times New Roman" w:cs="Times New Roman"/>
                <w:sz w:val="24"/>
                <w:szCs w:val="24"/>
              </w:rPr>
              <w:lastRenderedPageBreak/>
              <w:t>Туруханский район, Лодочный лицензионный участок),</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24.49.31.000.Т.000641.05.15 от 15.05.2015</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1364177</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обществом с ограниченной ответственностью "ФХС Поиск", 450096, г. Уфа, ул. Шафиева, д. 44, оф. 306</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8.     Филиала Компании "Шлюмберже Лоджелко, Инк." в Туруханском районе Красноярского края (площадка ЦДНГ ЗАО "Ванкорнефть" </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Всего: </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0,263701682</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1,199896934</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Нормативы предельно-допустимых выбросов (ПДВ) Филиала Компании "Шлюмберже Лоджелко, Инк." в Туруханском районе Красноярского края (площадка ЦДНГ ЗАО "Ванкорнефть" по адресу: Красноярский край, г. Туруханск, ул. Советская, д. 17.</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24.49.31.000.Т.000200.02.14 от 19.02.2014</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1269209</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ОАО "НИиП центр "Природа", 111394, г. Москва, ул. Полимерная, 10</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9.      компании с ограниченной ответственностью "Бейкер Хьюз Б.В.". Подразделение </w:t>
            </w:r>
            <w:r w:rsidRPr="00206BE2">
              <w:rPr>
                <w:rFonts w:ascii="Times New Roman" w:hAnsi="Times New Roman" w:cs="Times New Roman"/>
                <w:sz w:val="24"/>
                <w:szCs w:val="24"/>
                <w:lang w:eastAsia="ru-RU"/>
              </w:rPr>
              <w:lastRenderedPageBreak/>
              <w:t>Филиала "Бейкер Хьюз Б.В.", расположенной по адресу: Красноярский край, Туруханский район, Ванкорское месторождение, в 12,09 км к северо-востоку от устья р. Делингдэ</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Всего </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0,21233656</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1,2205969</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Проект нормативов предельно допустимых выбросов компании с ограниченной ответственностью "Бейкер Хьюз Б.В.", </w:t>
            </w:r>
            <w:r w:rsidRPr="00206BE2">
              <w:rPr>
                <w:rFonts w:ascii="Times New Roman" w:hAnsi="Times New Roman" w:cs="Times New Roman"/>
                <w:sz w:val="24"/>
                <w:szCs w:val="24"/>
              </w:rPr>
              <w:lastRenderedPageBreak/>
              <w:t>учрежденной по законодательству Нидерландов, действующей на территории РФ через аккредитованный Филиал. Подразделение Филиала "Бейкер Хьюз Б.В.", расположенной по адресу: Красноярский край, Туруханский район, Ванкорское месторождение, в 12,09 км к северо-востоку от устья р. Делингдэ, в 2,63 км к юго-востоку от устья р. Лодочная, 6,87 км к северо-западу от устья р. Табаченкина,</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24.49.31.000.Т.001615.12.13 от 11.12.2013</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1268850</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 xml:space="preserve">индивидуальным предпринимателем Юровских Е.Л., 629805, ЯНАО, г. </w:t>
            </w:r>
            <w:r w:rsidRPr="00206BE2">
              <w:rPr>
                <w:rFonts w:ascii="Times New Roman" w:hAnsi="Times New Roman" w:cs="Times New Roman"/>
                <w:sz w:val="24"/>
                <w:szCs w:val="24"/>
              </w:rPr>
              <w:lastRenderedPageBreak/>
              <w:t>Ноябрьск, ул. Ленина, д. 62, кВ. 51</w:t>
            </w:r>
          </w:p>
        </w:tc>
      </w:tr>
      <w:tr w:rsidR="00206BE2" w:rsidRPr="00206BE2" w:rsidTr="00206BE2">
        <w:tc>
          <w:tcPr>
            <w:tcW w:w="2142"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10.      ООО Транспортная </w:t>
            </w:r>
            <w:r w:rsidRPr="00206BE2">
              <w:rPr>
                <w:rFonts w:ascii="Times New Roman" w:hAnsi="Times New Roman" w:cs="Times New Roman"/>
                <w:sz w:val="24"/>
                <w:szCs w:val="24"/>
                <w:lang w:eastAsia="ru-RU"/>
              </w:rPr>
              <w:lastRenderedPageBreak/>
              <w:t>компания "Ак тай" (Туруханский район Красноярского края, Карьер № 14 Ванкорского производственного участка),</w:t>
            </w: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Всего </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10,48658973</w:t>
            </w:r>
          </w:p>
        </w:tc>
        <w:tc>
          <w:tcPr>
            <w:tcW w:w="269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Проект нормативов предельно допустимых </w:t>
            </w:r>
            <w:r w:rsidRPr="00206BE2">
              <w:rPr>
                <w:rFonts w:ascii="Times New Roman" w:hAnsi="Times New Roman" w:cs="Times New Roman"/>
                <w:sz w:val="24"/>
                <w:szCs w:val="24"/>
              </w:rPr>
              <w:lastRenderedPageBreak/>
              <w:t>выбросов (ПДВ) ООО Транспортная компания "Ак тай" (Туруханский район Красноярского края, Карьер № 14 Ванкорского производственного участка)</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 xml:space="preserve">24.49.31.000.Т.000815.06.12 от </w:t>
            </w:r>
            <w:r w:rsidRPr="00206BE2">
              <w:rPr>
                <w:rFonts w:ascii="Times New Roman" w:hAnsi="Times New Roman" w:cs="Times New Roman"/>
                <w:sz w:val="24"/>
                <w:szCs w:val="24"/>
              </w:rPr>
              <w:lastRenderedPageBreak/>
              <w:t>15.06.2012</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517942</w:t>
            </w:r>
          </w:p>
        </w:tc>
        <w:tc>
          <w:tcPr>
            <w:tcW w:w="198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 xml:space="preserve">Красноярским филиалом ФГУП </w:t>
            </w:r>
            <w:r w:rsidRPr="00206BE2">
              <w:rPr>
                <w:rFonts w:ascii="Times New Roman" w:hAnsi="Times New Roman" w:cs="Times New Roman"/>
                <w:sz w:val="24"/>
                <w:szCs w:val="24"/>
              </w:rPr>
              <w:lastRenderedPageBreak/>
              <w:t>"Госцентр "Природа", г. Красноярск, ул. Ленина, 41</w:t>
            </w:r>
          </w:p>
        </w:tc>
      </w:tr>
      <w:tr w:rsidR="00206BE2" w:rsidRPr="00206BE2" w:rsidTr="00206BE2">
        <w:tc>
          <w:tcPr>
            <w:tcW w:w="2142" w:type="dxa"/>
            <w:shd w:val="clear" w:color="auto" w:fill="auto"/>
            <w:noWrap/>
          </w:tcPr>
          <w:p w:rsidR="00206BE2" w:rsidRPr="00206BE2" w:rsidRDefault="00206BE2" w:rsidP="00206BE2">
            <w:pPr>
              <w:rPr>
                <w:rFonts w:ascii="Times New Roman" w:hAnsi="Times New Roman" w:cs="Times New Roman"/>
                <w:sz w:val="24"/>
                <w:szCs w:val="24"/>
                <w:lang w:eastAsia="ru-RU"/>
              </w:rPr>
            </w:pPr>
          </w:p>
        </w:tc>
        <w:tc>
          <w:tcPr>
            <w:tcW w:w="3685"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ИТОГО</w:t>
            </w:r>
          </w:p>
        </w:tc>
        <w:tc>
          <w:tcPr>
            <w:tcW w:w="1560"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84,10073898</w:t>
            </w:r>
          </w:p>
        </w:tc>
        <w:tc>
          <w:tcPr>
            <w:tcW w:w="1417"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681,3065865</w:t>
            </w:r>
          </w:p>
        </w:tc>
        <w:tc>
          <w:tcPr>
            <w:tcW w:w="2694" w:type="dxa"/>
          </w:tcPr>
          <w:p w:rsidR="00206BE2" w:rsidRPr="00206BE2" w:rsidRDefault="00206BE2" w:rsidP="00206BE2">
            <w:pPr>
              <w:rPr>
                <w:rFonts w:ascii="Times New Roman" w:hAnsi="Times New Roman" w:cs="Times New Roman"/>
                <w:sz w:val="24"/>
                <w:szCs w:val="24"/>
              </w:rPr>
            </w:pPr>
          </w:p>
        </w:tc>
        <w:tc>
          <w:tcPr>
            <w:tcW w:w="1984" w:type="dxa"/>
          </w:tcPr>
          <w:p w:rsidR="00206BE2" w:rsidRPr="00206BE2" w:rsidRDefault="00206BE2" w:rsidP="00206BE2">
            <w:pPr>
              <w:rPr>
                <w:rFonts w:ascii="Times New Roman" w:hAnsi="Times New Roman" w:cs="Times New Roman"/>
                <w:sz w:val="24"/>
                <w:szCs w:val="24"/>
              </w:rPr>
            </w:pPr>
          </w:p>
        </w:tc>
        <w:tc>
          <w:tcPr>
            <w:tcW w:w="1984" w:type="dxa"/>
          </w:tcPr>
          <w:p w:rsidR="00206BE2" w:rsidRPr="00206BE2" w:rsidRDefault="00206BE2" w:rsidP="00206BE2">
            <w:pPr>
              <w:rPr>
                <w:rFonts w:ascii="Times New Roman" w:hAnsi="Times New Roman" w:cs="Times New Roman"/>
                <w:sz w:val="24"/>
                <w:szCs w:val="24"/>
              </w:rPr>
            </w:pP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rsidSect="00206BE2">
          <w:pgSz w:w="16838" w:h="11906" w:orient="landscape" w:code="9"/>
          <w:pgMar w:top="1276" w:right="794" w:bottom="794" w:left="794" w:header="0" w:footer="6" w:gutter="0"/>
          <w:cols w:space="720"/>
          <w:noEndnote/>
          <w:titlePg/>
          <w:docGrid w:linePitch="360"/>
        </w:sect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eastAsia="ru-RU"/>
        </w:rPr>
        <w:lastRenderedPageBreak/>
        <w:t xml:space="preserve">В населенных пунктах экологическую обстановку определяют многочисленные котельные и дизельные. </w:t>
      </w:r>
      <w:r w:rsidRPr="00206BE2">
        <w:rPr>
          <w:rFonts w:ascii="Times New Roman" w:hAnsi="Times New Roman" w:cs="Times New Roman"/>
          <w:sz w:val="24"/>
          <w:szCs w:val="24"/>
        </w:rPr>
        <w:t>ООО "ТуруханскЭнергоком" разработаны и утверждены нормативы предельно-допустимых выбросов для производственных площадок, расположенных в различных населенных пунктах.</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2.11.4.4 – Проекты нормативов ПДВ от предприятий, расположенных в населенных пунктах  Туруханского района</w:t>
      </w:r>
    </w:p>
    <w:tbl>
      <w:tblPr>
        <w:tblStyle w:val="aff2"/>
        <w:tblW w:w="10173" w:type="dxa"/>
        <w:tblLayout w:type="fixed"/>
        <w:tblLook w:val="04A0" w:firstRow="1" w:lastRow="0" w:firstColumn="1" w:lastColumn="0" w:noHBand="0" w:noVBand="1"/>
      </w:tblPr>
      <w:tblGrid>
        <w:gridCol w:w="817"/>
        <w:gridCol w:w="4077"/>
        <w:gridCol w:w="2835"/>
        <w:gridCol w:w="2444"/>
      </w:tblGrid>
      <w:tr w:rsidR="00206BE2" w:rsidRPr="00206BE2" w:rsidTr="00206BE2">
        <w:trPr>
          <w:tblHeader/>
        </w:trPr>
        <w:tc>
          <w:tcPr>
            <w:tcW w:w="81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п/п</w:t>
            </w: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Наименование объекта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Номер заключения и дата</w:t>
            </w: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Типографский номер бланка</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Фирма-разработчик</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в соответствии с приложением к настоящему заключению, установленные на основании проекта предельно-допустимых выбросов (ПДВ) загрязняющих веществ в атмосферу от источников производственных объектов ООО "ТуруханскЭнергоком" п. Верхнеимбатск</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24.49.31.000.Т.001561.12.17 от 29.12.2017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1642086</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химических веществ в воздух в соответствии с приложением к настоящему заключению, установленные на основании проекта нормативов предельно-допустимых выбросов в атмосферу ООО "ТуруханскЭнергоком" п. Келлог"</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24.49.31.000.Т.001469.12.17 от 15.12.2017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1664993</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вредных (загрязняющих) веществ в атмосферный воздух ООО "ТуруханскЭнергоком" д. Селиваниха, Красноярский край, Туруханский район, д. Селиваниха, ул. Мира, 21 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24.49.31.000.Т.001415.12.17 от 05.12.2017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1664938</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атмосферу ООО "Туруханская энергетическая компания", Туруханское производственное подразделение: д. Канготово, с. Бакланиха, д. Старотуруханск (площадки №22-24)</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24.49.31.000.Т.001294.11.17 от 13.11.2017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1664817</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Нормативы предельно допустимых выбросов вредных (загрязняющих) </w:t>
            </w:r>
            <w:r w:rsidRPr="00206BE2">
              <w:rPr>
                <w:rFonts w:ascii="Times New Roman" w:hAnsi="Times New Roman"/>
                <w:sz w:val="24"/>
                <w:szCs w:val="24"/>
              </w:rPr>
              <w:lastRenderedPageBreak/>
              <w:t>веществ в атмосферный воздух ООО "ТуруханскЭнергоком" п. Мадуйка,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24.49.31.000.Т.001291.11.17 от 10.11.2017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br/>
              <w:t>1664814</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 ООО "ЦЭР и аудита", 660041, г. </w:t>
            </w:r>
            <w:r w:rsidRPr="00206BE2">
              <w:rPr>
                <w:rFonts w:ascii="Times New Roman" w:hAnsi="Times New Roman"/>
                <w:sz w:val="24"/>
                <w:szCs w:val="24"/>
              </w:rPr>
              <w:lastRenderedPageBreak/>
              <w:t>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атмосферный воздух от источников ООО "ТуруханскЭнергоком", расположенных в Красноярском крае, Туруханском районе, п. Колокольный Яр.</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24.49.31.000.Т.001027.08.17 от 28.08.2017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1664543</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атмосферный воздух от источников ООО "ТуруханскЭнергоком", расположенных в Красноярском крае, Туруханском районе, п. Индыгино.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24.49.31.000.Т.001026.08.17 от 28.08.2017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1664542</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атмосферный воздух от источников ООО "ТуруханскЭнергоком", расположенных в Красноярском крае, Туруханском районе, п. Алинское.</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24.49.31.000.Т.001025.08.17 от 28.08.2017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1664541</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вредных (загрязняющих) веществ в атмосферу для ООО "ТуруханскЭнергоком" п. Бахта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24.49.31.000.Т.001216.10.17 от 11.10.2017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1664734</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ООО "ТуруханскЭнергоком", Красноярский край, Туруханский район, с. Туруханск, ул. Советская, д. 17, оф. 34 (в п. Курейка)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24.49.31.000.Т.001215.10.17 от 11.10.2017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br/>
              <w:t>1664733</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атмосферный воздух от источников ООО "ТуруханскЭнергоком" в п. Ворогово.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24.49.31.000.Т.001196.10.17 от 06.10.2017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br/>
              <w:t>1664714</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атмосферу ООО "ТуруханскЭнергоком" п. Бор</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24.49.31.000.Т.001192.10.17 от 06.10.2017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1664710</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Нормативы предельно допустимых выбросов загрязняющих веществ, выбрасываемых в атмосферный </w:t>
            </w:r>
            <w:r w:rsidRPr="00206BE2">
              <w:rPr>
                <w:rFonts w:ascii="Times New Roman" w:hAnsi="Times New Roman"/>
                <w:sz w:val="24"/>
                <w:szCs w:val="24"/>
              </w:rPr>
              <w:lastRenderedPageBreak/>
              <w:t>воздух от источников ООО "ТуруханскЭнергоком" (с. Фарково)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24.49.31.000.Т.001187.10.17 от 05.10.2017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1664705</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 ООО "ЦЭР и аудита", 660041, г. Красноярск, пр. </w:t>
            </w:r>
            <w:r w:rsidRPr="00206BE2">
              <w:rPr>
                <w:rFonts w:ascii="Times New Roman" w:hAnsi="Times New Roman"/>
                <w:sz w:val="24"/>
                <w:szCs w:val="24"/>
              </w:rPr>
              <w:lastRenderedPageBreak/>
              <w:t>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ООО "ТуруханскЭнергоком", Красноярский край, Туруханский район, с. Туруханск, ул. Советская, д. 17, оф. 34 (в д. Горошиха)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24.49.31.000.Т.001179.09.17 от 29.09.2017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1664696</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ООО "ТуруханскЭнергоком", Красноярский край, Туруханский район, с. Туруханск, ул. Советская, д. 17, оф. 34 (п. Советская Речка)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24.49.31.000.Т.001175.09.17 от 29.09.2017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1664692</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от источников производственных объектов ООО "ТуруханскЭнергоком" п. Объедененный</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24.49.31.000.Т.001046.08.17 от 30.08.2017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1664562</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от источников производственных объектов ООО "ТуруханскЭнергоком", п. Подкаменная Тунгуска</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24.49.31.000.Т.001045.08.17 от 30.08.2017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1664561</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от источников производственных объектов ООО "ТуруханскЭнергоком" п. Чулково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4.49.31.000.Т.001042.08.17 от 30.08.2017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1664558</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от источников производственных объектов ООО "ТуруханскЭнергоком" п. Сандакчес</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24.49.31.000.Т.001041.08.17 от 30.08.2017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1664557</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 допустимых выбросов загрязняющих веществ в атмосферный воздух от источников ООО "ТуруханскЭнергоком", расположенных в Красноярском крае, Туруханском районе, п. Сумароково.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24.49.31.000.Т.001024.08.17 от 28.08.2017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1664540</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Нормативы предельно-допустимых выбросов химических веществ в воздух от источников производственных объектов ООО "ТуруханскЭнергоком" Туруханское </w:t>
            </w:r>
            <w:r w:rsidRPr="00206BE2">
              <w:rPr>
                <w:rFonts w:ascii="Times New Roman" w:hAnsi="Times New Roman"/>
                <w:sz w:val="24"/>
                <w:szCs w:val="24"/>
              </w:rPr>
              <w:lastRenderedPageBreak/>
              <w:t>подразделение: д. Сургутиха, с. Верещагино</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24.49.31.000.Т.000815.07.17 от 27.07.2017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1589825</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r w:rsidR="00206BE2" w:rsidRPr="00206BE2" w:rsidTr="00206BE2">
        <w:tc>
          <w:tcPr>
            <w:tcW w:w="817" w:type="dxa"/>
          </w:tcPr>
          <w:p w:rsidR="00206BE2" w:rsidRPr="00206BE2" w:rsidRDefault="00206BE2" w:rsidP="00206BE2">
            <w:pPr>
              <w:rPr>
                <w:rFonts w:ascii="Times New Roman" w:hAnsi="Times New Roman"/>
                <w:sz w:val="24"/>
                <w:szCs w:val="24"/>
                <w:lang w:eastAsia="ru-RU"/>
              </w:rPr>
            </w:pPr>
          </w:p>
        </w:tc>
        <w:tc>
          <w:tcPr>
            <w:tcW w:w="407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Нормативы предельно-допустимых выбросов химических веществ в воздух от источников производственных объектов ООО "ТуруханскЭнергоком"</w:t>
            </w:r>
          </w:p>
        </w:tc>
        <w:tc>
          <w:tcPr>
            <w:tcW w:w="283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24.49.31.000.Т.000814.07.17 от 27.07.2017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1589824</w:t>
            </w:r>
          </w:p>
        </w:tc>
        <w:tc>
          <w:tcPr>
            <w:tcW w:w="2444"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ООО "ЦЭР и аудита", 660041, г. Красноярск, пр. Свободный, 72 "А", офис 115</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2.11.4.5 – Нормативы ПДВ от предприятий, расположенных в населенных пунктах  Туруханского района</w:t>
      </w: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3969"/>
        <w:gridCol w:w="1801"/>
        <w:gridCol w:w="1743"/>
      </w:tblGrid>
      <w:tr w:rsidR="00206BE2" w:rsidRPr="00206BE2" w:rsidTr="00206BE2">
        <w:trPr>
          <w:tblHeader/>
        </w:trPr>
        <w:tc>
          <w:tcPr>
            <w:tcW w:w="2567"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Предприятие.</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Выброс веществ</w:t>
            </w:r>
          </w:p>
        </w:tc>
      </w:tr>
      <w:tr w:rsidR="00206BE2" w:rsidRPr="00206BE2" w:rsidTr="00206BE2">
        <w:trPr>
          <w:tblHeader/>
        </w:trPr>
        <w:tc>
          <w:tcPr>
            <w:tcW w:w="2567" w:type="dxa"/>
            <w:vMerge/>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vMerge/>
            <w:tcBorders>
              <w:top w:val="single" w:sz="4" w:space="0" w:color="auto"/>
              <w:left w:val="single" w:sz="4" w:space="0" w:color="auto"/>
              <w:bottom w:val="single" w:sz="4" w:space="0" w:color="auto"/>
              <w:right w:val="single" w:sz="4" w:space="0" w:color="auto"/>
            </w:tcBorders>
            <w:hideMark/>
          </w:tcPr>
          <w:p w:rsidR="00206BE2" w:rsidRPr="00206BE2" w:rsidRDefault="00206BE2" w:rsidP="00206BE2">
            <w:pPr>
              <w:rPr>
                <w:rFonts w:ascii="Times New Roman" w:hAnsi="Times New Roman" w:cs="Times New Roman"/>
                <w:sz w:val="24"/>
                <w:szCs w:val="24"/>
                <w:lang w:eastAsia="ru-RU"/>
              </w:rPr>
            </w:pPr>
          </w:p>
        </w:tc>
        <w:tc>
          <w:tcPr>
            <w:tcW w:w="1801" w:type="dxa"/>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г/с</w:t>
            </w:r>
          </w:p>
        </w:tc>
        <w:tc>
          <w:tcPr>
            <w:tcW w:w="1743" w:type="dxa"/>
            <w:tcBorders>
              <w:top w:val="single" w:sz="4" w:space="0" w:color="auto"/>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т/год</w:t>
            </w:r>
          </w:p>
        </w:tc>
      </w:tr>
      <w:tr w:rsidR="00206BE2" w:rsidRPr="00206BE2" w:rsidTr="00206BE2">
        <w:tc>
          <w:tcPr>
            <w:tcW w:w="2567" w:type="dxa"/>
            <w:vMerge w:val="restart"/>
            <w:tcBorders>
              <w:top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      ООО "ТуруханскЭнергоком" п. Верхнеимбатск</w:t>
            </w:r>
          </w:p>
        </w:tc>
        <w:tc>
          <w:tcPr>
            <w:tcW w:w="3969" w:type="dxa"/>
            <w:tcBorders>
              <w:top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w:t>
            </w:r>
          </w:p>
        </w:tc>
        <w:tc>
          <w:tcPr>
            <w:tcW w:w="1801" w:type="dxa"/>
            <w:tcBorders>
              <w:top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2,2058512</w:t>
            </w:r>
          </w:p>
        </w:tc>
        <w:tc>
          <w:tcPr>
            <w:tcW w:w="1743" w:type="dxa"/>
            <w:tcBorders>
              <w:top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70,42281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7,718671</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67,400545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3</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1,316648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0,217908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11,2411702</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138,041263</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      ООО "ТуруханскЭнергоком" п. Келлог"</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 Красноярский край, Туруханский район, п. Келлог, ул. Береговая, 5.</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3,3419712</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50,146218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 Красноярский край, Туруханский район, п. Келлог, ул. Береговая, 3.</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2,756668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16,540011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3, Красноярский край, Туруханский район, п. Келлог, вниз по течению р. Елогуй, на расстоянии 180 м на северо-восток от жилого дома по ул. Центральная, 3.</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1,3175833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0,208381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7,4162225</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66,89461</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      ООО "ТуруханскЭнергоком" д. Селиваниха</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6,8522556</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65,198456</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4.      ООО "Туруханская </w:t>
            </w:r>
            <w:r w:rsidRPr="00206BE2">
              <w:rPr>
                <w:rFonts w:ascii="Times New Roman" w:hAnsi="Times New Roman" w:cs="Times New Roman"/>
                <w:sz w:val="24"/>
                <w:szCs w:val="24"/>
                <w:lang w:eastAsia="ru-RU"/>
              </w:rPr>
              <w:lastRenderedPageBreak/>
              <w:t>энергетическая компания", Туруханское производственное подразделение: д. Канготово, с. Бакланиха, д. Старотуруханск (площадки №22-24)</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Площадка № 22 расположена по адресу: Красноярский край, </w:t>
            </w:r>
            <w:r w:rsidRPr="00206BE2">
              <w:rPr>
                <w:rFonts w:ascii="Times New Roman" w:hAnsi="Times New Roman" w:cs="Times New Roman"/>
                <w:sz w:val="24"/>
                <w:szCs w:val="24"/>
                <w:lang w:eastAsia="ru-RU"/>
              </w:rPr>
              <w:lastRenderedPageBreak/>
              <w:t>Туруханский район, д. Канготово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0,3959933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11,620597</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23 расположена по адресу: Красноярский край, Туруханский район, с. Бакланиха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0,7899302</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15,920705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24 расположена по адресу: Красноярский край, Туруханский район, д. Старотуруханск</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4,0445463</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29,157244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5,2304698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56,698546</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      ООО "ТуруханскЭнергоком" п. Мадуйка</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 Красноярский край, Туруханский район, п. Мадуйка, ул. Озерная, 4.</w:t>
            </w: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0,5582253</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5,213043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 Красноярский край, Туруханский район, п. Мадуйка.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1,0835973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0,794048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1,6418226</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6,007091</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      ООО "ТуруханскЭнергоком", п. Колокольный Яр</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0,5654197</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2,793265</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      ООО "ТуруханскЭнергоком", п. Индыгино</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0,9306782</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5,274831</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      ООО "ТуруханскЭнергоком", п. Алинское</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0,5654197</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2,514534</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      ООО "ТуруханскЭнергоком",  п. Бахта</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Красноярский край, Туруханский район, п. Бахта, ул. Школьная, д. 4</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1,6808895</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10,218839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Красноярский край, Туруханский район, п. Бахта, ул. Лесная, д. 9</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1,6808895</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10,885795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Площадка № 3. Красноярский край, Туруханский район, п. Бахта, ул. </w:t>
            </w:r>
            <w:r w:rsidRPr="00206BE2">
              <w:rPr>
                <w:rFonts w:ascii="Times New Roman" w:hAnsi="Times New Roman" w:cs="Times New Roman"/>
                <w:sz w:val="24"/>
                <w:szCs w:val="24"/>
                <w:lang w:eastAsia="ru-RU"/>
              </w:rPr>
              <w:lastRenderedPageBreak/>
              <w:t>Рабочая, д. 5 "А"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5,4597801</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13,642689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8,8215591</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34,747323</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      ООО "ТуруханскЭнергоком", в п. Курейка (с. Туруханск, ул. Советская, д. 17, оф. 34)</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Красноярский край, Туруханский район, п. Курейка, ул. Октябрьская, 1 Б</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2,190887</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26,617331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Красноярский край, Туруханский район, п. Курейка, ул. Школьная, д. 11</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1,7504842</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12,49283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3. Красноярский край, Туруханский район, п. Курейка, юго-восточнее поселка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0,1151944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0,003112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4,0565656</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39,113273</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      ООО "ТуруханскЭнергоком", п. Ворогово.</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расположена по адресу: Красноярский край, Туруханский район, п. Ворогово, ул. Школьная, 24А.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5,0684183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100,1939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расположена по адресу: Красноярский край, Туруханский район, п. Ворогово, ул. Андреевой, 4.</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8,2424385</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77,738052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3 расположена по адресу: Красноярский край, Туруханский район, п. Ворогово, ул. Молодежная, 25.</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1,3310369</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0,218958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14,6418937</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178,15091</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      ООО "ТуруханскЭнергоком" , п. Бор.</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расположена по адресу: Красноярский край, Туруханский район, п. Бор, ул. Лесная, 58</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7,4931621</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771,70848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расположена по адресу: Красноярский край, Туруханский район, п. Бор, ул. Зеленая, 1 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6,6727502</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290,094679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3 расположена по адресу: Красноярский край, Туруханский район, п. Бор, ул. Советская, 2 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8,3200838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369,604332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4 расположена по адресу: Красноярский край, Туруханский район, п. Бор, ул. Кирова, 122 Б</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2,6827774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97,505074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5 расположена по адресу: Красноярский край, Туруханский район, п. Бор, ул. Лесная, 45</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23,9389657</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153,259421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6 расположена по адресу: Красноярский край, Туруханский район, п. Бор, ул. Кирова, 1 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14,592646</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123,898031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7 расположена по адресу: Красноярский край, Туруханский район, п. Бор, ул. Кирова, 1 А (ориентир ДЭС № 3)</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3,5556185</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2,393412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8 расположена по адресу: Красноярский край, Туруханский район, п. Бор, ул. Кирова, 122</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0,2388155</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0,133259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67,4948192</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1808,596688</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      ООО "ТуруханскЭнергоком", с. Фарково</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расположена по адресу: Красноярский край, Туруханский район, с. Фарково, ул. Киевская, 12.</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3,3129534</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9,423616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расположена по адресу: Красноярский край, Туруханский район, с. Фарково, ул. Промысловиков, 5А.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3,3129534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9,423616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Площадка № 3 расположена по адресу: Красноярский край, Туруханский район, с. Фарково, ул. </w:t>
            </w:r>
            <w:r w:rsidRPr="00206BE2">
              <w:rPr>
                <w:rFonts w:ascii="Times New Roman" w:hAnsi="Times New Roman" w:cs="Times New Roman"/>
                <w:sz w:val="24"/>
                <w:szCs w:val="24"/>
                <w:lang w:eastAsia="ru-RU"/>
              </w:rPr>
              <w:lastRenderedPageBreak/>
              <w:t>Промысловиков, 5.</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3,3129534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9,423616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4 расположена по адресу: Красноярский край, Туруханский район, с. Фарково, ул. Лесная, 1А.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2,2053344</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13,727382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5 расположена по адресу: Красноярский край, Туруханский район, с. Фарково, ул. склад ГСМ.</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0,1151944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0,003539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12,259389</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0,003539</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      ООО "ТуруханскЭнергоком", д. Горошиха</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Красноярский край, Туруханский район, д. Горошиха, ул. Северная, д. 6 "А"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2,517473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30,708673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Красноярский край, Туруханский район, д. Горошиха, ул. Центральная, д. 14</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1,378334</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9,262406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3, Красноярский край, Туруханский район, д. Горошиха.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1,0835973</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10,700371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4,9794043</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50,67145</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      ООО "ТуруханскЭнергоком" п. Советская Речка</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1, Красноярский край, Туруханский район, п. Советская Речка, ул. Центральная, д. 5</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0,3860114</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7,914154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 Красноярский край, Туруханский район, п. Советская Речка, ул. Набережная, д. 1 "А"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0,9234838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6,328444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3, Красноярский край, Туруханский район, п. Советская Речка</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1,0835973</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0,20758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2,3930925</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14,450177</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      ООО "ТуруханскЭнергоком" п. Объедененный</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0,1932695</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1,58309</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17.      ООО </w:t>
            </w:r>
            <w:r w:rsidRPr="00206BE2">
              <w:rPr>
                <w:rFonts w:ascii="Times New Roman" w:hAnsi="Times New Roman" w:cs="Times New Roman"/>
                <w:sz w:val="24"/>
                <w:szCs w:val="24"/>
                <w:lang w:eastAsia="ru-RU"/>
              </w:rPr>
              <w:lastRenderedPageBreak/>
              <w:t>"ТуруханскЭнергоком" п. Подкаменная Тунгуска</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1,496098</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10,365553</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18.      ООО "ТуруханскЭнергоком" п. Чулково</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0,5654197</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3,445455</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      ООО "ТуруханскЭнергоком" п. Сандакчес</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1,3172173</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5,111486</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      ООО "ТуруханскЭнергоком" п. Сумароково</w:t>
            </w:r>
          </w:p>
        </w:tc>
        <w:tc>
          <w:tcPr>
            <w:tcW w:w="3969" w:type="dxa"/>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1,3100229</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5,110928</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 ООО "ТуруханскЭнергоком" д. Сургутиха, с. Верещагино</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20 (д. Сургутиха)</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4,0219988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43,636916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Площадка № 21 (с. Верещагино)</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4,6969632</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25,640425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Всего: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8,718962</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69,277341</w:t>
            </w:r>
          </w:p>
        </w:tc>
      </w:tr>
      <w:tr w:rsidR="00206BE2" w:rsidRPr="00206BE2" w:rsidTr="00206BE2">
        <w:tc>
          <w:tcPr>
            <w:tcW w:w="2567" w:type="dxa"/>
            <w:vMerge w:val="restart"/>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 ООО "ТуруханскЭнергоком" п. Туруханск</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1 - ДЭС 1</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25,21335518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216,289116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2 - ДЭС 2</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32,7302426</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226,362509</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3 - ДЭС 3</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11,7137021</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76,680085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4 - котельная № 1</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9,1823749</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1210,908143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5 - котельная № 2</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11,488733</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1105,594061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6 - котельная № 3</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14,3874821</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519,631694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7 - котельная № 4</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12,9902742</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312,830384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8 - котельная № 5</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7,9449379</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477,411121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9 - котельная № 6</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5,7455366</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345,187455</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10 - котельная № 7</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3,3325974</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399,330706</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11 - котельная № 8</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1,6765939</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80,376944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Промплощадка № 12 - котельная № </w:t>
            </w:r>
            <w:r w:rsidRPr="00206BE2">
              <w:rPr>
                <w:rFonts w:ascii="Times New Roman" w:hAnsi="Times New Roman" w:cs="Times New Roman"/>
                <w:sz w:val="24"/>
                <w:szCs w:val="24"/>
                <w:lang w:eastAsia="ru-RU"/>
              </w:rPr>
              <w:lastRenderedPageBreak/>
              <w:t>9</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12,0518768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773,164033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13 - котельная № 10</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6,0472748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290,921631</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14 - котельная № 11</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1,3951918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265,626263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15 - сварочный участок</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0,00304451</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0,021628</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16 - склад угля</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0,0589226</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0,228484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17 - склад ГСМ "расходный"</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0,0510971</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0,017574</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18 - склад ГСМ "дальний"</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5,8996288</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2,34132</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Промплощадка № 19 - склад ГСМ "общий"</w:t>
            </w:r>
          </w:p>
        </w:tc>
        <w:tc>
          <w:tcPr>
            <w:tcW w:w="180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0,0187775</w:t>
            </w:r>
          </w:p>
        </w:tc>
        <w:tc>
          <w:tcPr>
            <w:tcW w:w="1743"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0,01643</w:t>
            </w:r>
          </w:p>
        </w:tc>
      </w:tr>
      <w:tr w:rsidR="00206BE2" w:rsidRPr="00206BE2" w:rsidTr="00206BE2">
        <w:tc>
          <w:tcPr>
            <w:tcW w:w="2567" w:type="dxa"/>
            <w:vMerge/>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161,9316438</w:t>
            </w:r>
          </w:p>
        </w:tc>
        <w:tc>
          <w:tcPr>
            <w:tcW w:w="1743"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6302,939581</w:t>
            </w:r>
          </w:p>
        </w:tc>
      </w:tr>
      <w:tr w:rsidR="00206BE2" w:rsidRPr="00206BE2" w:rsidTr="00206BE2">
        <w:tc>
          <w:tcPr>
            <w:tcW w:w="2567"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ООО "ТуруханскЭнергоком"</w:t>
            </w:r>
          </w:p>
        </w:tc>
        <w:tc>
          <w:tcPr>
            <w:tcW w:w="3969"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ИТОГО:</w:t>
            </w:r>
          </w:p>
        </w:tc>
        <w:tc>
          <w:tcPr>
            <w:tcW w:w="1801"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324,6228149</w:t>
            </w:r>
          </w:p>
        </w:tc>
        <w:tc>
          <w:tcPr>
            <w:tcW w:w="1743" w:type="dxa"/>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8866,98939</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Наблюдения за состоянием атмосферного воздуха в населенных пунктах Туруханского района не ведутся, посты наблюдений отсутствуют.</w:t>
      </w:r>
    </w:p>
    <w:p w:rsidR="00206BE2" w:rsidRPr="00206BE2" w:rsidRDefault="00206BE2" w:rsidP="00206BE2">
      <w:pPr>
        <w:pStyle w:val="20"/>
        <w:spacing w:before="0" w:after="0" w:line="240" w:lineRule="auto"/>
        <w:rPr>
          <w:rFonts w:ascii="Times New Roman" w:hAnsi="Times New Roman"/>
          <w:i w:val="0"/>
          <w:szCs w:val="24"/>
        </w:rPr>
      </w:pPr>
      <w:bookmarkStart w:id="87" w:name="_Toc509320685"/>
      <w:bookmarkStart w:id="88" w:name="_Toc512258786"/>
      <w:r w:rsidRPr="00206BE2">
        <w:rPr>
          <w:rFonts w:ascii="Times New Roman" w:hAnsi="Times New Roman"/>
          <w:i w:val="0"/>
          <w:szCs w:val="24"/>
        </w:rPr>
        <w:t>2.11.5. Состояние водных ресурсов</w:t>
      </w:r>
      <w:bookmarkEnd w:id="87"/>
      <w:bookmarkEnd w:id="88"/>
      <w:r w:rsidRPr="00206BE2">
        <w:rPr>
          <w:rFonts w:ascii="Times New Roman" w:hAnsi="Times New Roman"/>
          <w:i w:val="0"/>
          <w:szCs w:val="24"/>
        </w:rPr>
        <w:t xml:space="preserve">     </w:t>
      </w:r>
    </w:p>
    <w:p w:rsidR="00206BE2" w:rsidRPr="00206BE2" w:rsidRDefault="00206BE2" w:rsidP="00206BE2">
      <w:pPr>
        <w:ind w:firstLine="709"/>
        <w:rPr>
          <w:rFonts w:ascii="Times New Roman" w:hAnsi="Times New Roman" w:cs="Times New Roman"/>
          <w:sz w:val="24"/>
          <w:szCs w:val="24"/>
        </w:rPr>
      </w:pPr>
      <w:r w:rsidRPr="00206BE2">
        <w:rPr>
          <w:rFonts w:ascii="Times New Roman" w:hAnsi="Times New Roman" w:cs="Times New Roman"/>
          <w:sz w:val="24"/>
          <w:szCs w:val="24"/>
        </w:rPr>
        <w:t>Туруханский район является благоприятным с точки зрения водообеспеченности территории, которая определяется возможностью единовременного отбора более 5 м3/сек (возможно, размещение крупного города с водоемким или комплексом водоемких предприятий) из рек; р. Енисей, р. Подкаменная Тунгуска, р. Дубчес, р. Елогуй, р. Бахта, р. Курейка (рис. 9).</w:t>
      </w:r>
    </w:p>
    <w:p w:rsidR="00206BE2" w:rsidRPr="00206BE2" w:rsidRDefault="00206BE2" w:rsidP="00206BE2">
      <w:pPr>
        <w:ind w:firstLine="709"/>
        <w:rPr>
          <w:rFonts w:ascii="Times New Roman" w:hAnsi="Times New Roman" w:cs="Times New Roman"/>
          <w:sz w:val="24"/>
          <w:szCs w:val="24"/>
          <w:lang w:eastAsia="ru-RU"/>
        </w:rPr>
      </w:pPr>
      <w:bookmarkStart w:id="89" w:name="_Toc280971127"/>
      <w:bookmarkStart w:id="90" w:name="_Toc303778882"/>
      <w:bookmarkStart w:id="91" w:name="_Toc315360753"/>
      <w:r w:rsidRPr="00206BE2">
        <w:rPr>
          <w:rFonts w:ascii="Times New Roman" w:hAnsi="Times New Roman" w:cs="Times New Roman"/>
          <w:sz w:val="24"/>
          <w:szCs w:val="24"/>
          <w:lang w:eastAsia="ru-RU"/>
        </w:rPr>
        <w:t>Состояние подземных и поверхностных вод</w:t>
      </w:r>
      <w:bookmarkEnd w:id="89"/>
      <w:bookmarkEnd w:id="90"/>
      <w:bookmarkEnd w:id="91"/>
    </w:p>
    <w:p w:rsidR="00206BE2" w:rsidRPr="00206BE2" w:rsidRDefault="00206BE2" w:rsidP="00206BE2">
      <w:pPr>
        <w:ind w:firstLine="709"/>
        <w:rPr>
          <w:rFonts w:ascii="Times New Roman" w:hAnsi="Times New Roman" w:cs="Times New Roman"/>
          <w:sz w:val="24"/>
          <w:szCs w:val="24"/>
        </w:rPr>
      </w:pPr>
      <w:r w:rsidRPr="00206BE2">
        <w:rPr>
          <w:rFonts w:ascii="Times New Roman" w:hAnsi="Times New Roman" w:cs="Times New Roman"/>
          <w:sz w:val="24"/>
          <w:szCs w:val="24"/>
        </w:rPr>
        <w:t xml:space="preserve">Наиболее значимым водным объектом является река Енисей с крупными притоками. В пойме Енисея имеется ряд пресноводных озер, стариц. Характерно наличие болот, в том числе сфагновых. </w:t>
      </w:r>
    </w:p>
    <w:p w:rsidR="00206BE2" w:rsidRPr="00206BE2" w:rsidRDefault="00206BE2" w:rsidP="00206BE2">
      <w:pPr>
        <w:ind w:firstLine="709"/>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Территория района располагается на водоразделе крупных речных бассейнов Таза (р.р. Хуттыяха, Русская), и Енисея (р. Большая Хета). Самой крупной рекой в исследованном районе является р. Большая Хета - левый приток р. Енисей. Питание рек — снеговое. Речные воды слабо минерализованы и относятся к гидрокарбонатному классу, натриевой группе, рН колеблется в пределах 5,85-6.35.</w:t>
      </w:r>
    </w:p>
    <w:p w:rsidR="00206BE2" w:rsidRPr="00206BE2" w:rsidRDefault="00206BE2" w:rsidP="00206BE2">
      <w:pPr>
        <w:ind w:firstLine="709"/>
        <w:rPr>
          <w:rFonts w:ascii="Times New Roman" w:hAnsi="Times New Roman" w:cs="Times New Roman"/>
          <w:sz w:val="24"/>
          <w:szCs w:val="24"/>
        </w:rPr>
      </w:pPr>
      <w:r w:rsidRPr="00206BE2">
        <w:rPr>
          <w:rFonts w:ascii="Times New Roman" w:hAnsi="Times New Roman" w:cs="Times New Roman"/>
          <w:sz w:val="24"/>
          <w:szCs w:val="24"/>
        </w:rPr>
        <w:t>Все реки относятся к типу рек с весенне-летним половодьем и паводками в теплое время года. Питание рек происходит за счет таяния снегов, в меньшей степени – за счет летних осадков и подземных вод.</w:t>
      </w:r>
    </w:p>
    <w:p w:rsidR="00206BE2" w:rsidRPr="00206BE2" w:rsidRDefault="00206BE2" w:rsidP="00206BE2">
      <w:pPr>
        <w:ind w:firstLine="709"/>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Таблица 2.11.5.1 – Ресурсы поверхностного стока</w:t>
      </w:r>
    </w:p>
    <w:tbl>
      <w:tblPr>
        <w:tblW w:w="15550" w:type="dxa"/>
        <w:tblInd w:w="103" w:type="dxa"/>
        <w:tblLook w:val="04A0" w:firstRow="1" w:lastRow="0" w:firstColumn="1" w:lastColumn="0" w:noHBand="0" w:noVBand="1"/>
      </w:tblPr>
      <w:tblGrid>
        <w:gridCol w:w="576"/>
        <w:gridCol w:w="1869"/>
        <w:gridCol w:w="2126"/>
        <w:gridCol w:w="1327"/>
        <w:gridCol w:w="1552"/>
        <w:gridCol w:w="1249"/>
        <w:gridCol w:w="1220"/>
        <w:gridCol w:w="1140"/>
        <w:gridCol w:w="1220"/>
        <w:gridCol w:w="1120"/>
        <w:gridCol w:w="1220"/>
        <w:gridCol w:w="1120"/>
      </w:tblGrid>
      <w:tr w:rsidR="00206BE2" w:rsidRPr="00206BE2" w:rsidTr="00206BE2">
        <w:trPr>
          <w:tblHeader/>
        </w:trPr>
        <w:tc>
          <w:tcPr>
            <w:tcW w:w="5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r w:rsidRPr="00206BE2">
              <w:rPr>
                <w:rFonts w:ascii="Times New Roman" w:hAnsi="Times New Roman" w:cs="Times New Roman"/>
                <w:sz w:val="24"/>
                <w:szCs w:val="24"/>
                <w:lang w:eastAsia="ru-RU"/>
              </w:rPr>
              <w:br/>
              <w:t>п/п</w:t>
            </w:r>
          </w:p>
        </w:tc>
        <w:tc>
          <w:tcPr>
            <w:tcW w:w="18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Река</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Водомерный пост</w:t>
            </w:r>
          </w:p>
        </w:tc>
        <w:tc>
          <w:tcPr>
            <w:tcW w:w="1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Площадь водосбора, км²</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Средний многолетний объем стока, W км³</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Модуль годового стока, л/(с кв км)</w:t>
            </w:r>
          </w:p>
        </w:tc>
        <w:tc>
          <w:tcPr>
            <w:tcW w:w="7040" w:type="dxa"/>
            <w:gridSpan w:val="6"/>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Расчетные величины годового стока, км³, обеспеченностью, %:</w:t>
            </w:r>
          </w:p>
        </w:tc>
      </w:tr>
      <w:tr w:rsidR="00206BE2" w:rsidRPr="00206BE2" w:rsidTr="00206BE2">
        <w:trPr>
          <w:tblHeader/>
        </w:trPr>
        <w:tc>
          <w:tcPr>
            <w:tcW w:w="546"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869"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49"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Q50%, м³/с</w:t>
            </w:r>
          </w:p>
        </w:tc>
        <w:tc>
          <w:tcPr>
            <w:tcW w:w="114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W50%, км³</w:t>
            </w:r>
          </w:p>
        </w:tc>
        <w:tc>
          <w:tcPr>
            <w:tcW w:w="12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Q75%, м³/с</w:t>
            </w:r>
          </w:p>
        </w:tc>
        <w:tc>
          <w:tcPr>
            <w:tcW w:w="11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W75%, км³</w:t>
            </w:r>
          </w:p>
        </w:tc>
        <w:tc>
          <w:tcPr>
            <w:tcW w:w="12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Q95%, м³/с</w:t>
            </w:r>
          </w:p>
        </w:tc>
        <w:tc>
          <w:tcPr>
            <w:tcW w:w="11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W95%, км³</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w:t>
            </w:r>
          </w:p>
        </w:tc>
        <w:tc>
          <w:tcPr>
            <w:tcW w:w="186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w:t>
            </w:r>
          </w:p>
        </w:tc>
        <w:tc>
          <w:tcPr>
            <w:tcW w:w="2126"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Игарка</w:t>
            </w:r>
          </w:p>
        </w:tc>
        <w:tc>
          <w:tcPr>
            <w:tcW w:w="128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2440000</w:t>
            </w:r>
          </w:p>
        </w:tc>
        <w:tc>
          <w:tcPr>
            <w:tcW w:w="14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580,00</w:t>
            </w:r>
          </w:p>
        </w:tc>
        <w:tc>
          <w:tcPr>
            <w:tcW w:w="124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7,5</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18400</w:t>
            </w:r>
          </w:p>
        </w:tc>
        <w:tc>
          <w:tcPr>
            <w:tcW w:w="11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580,26</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17500</w:t>
            </w:r>
          </w:p>
        </w:tc>
        <w:tc>
          <w:tcPr>
            <w:tcW w:w="11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551,88</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16300</w:t>
            </w:r>
          </w:p>
        </w:tc>
        <w:tc>
          <w:tcPr>
            <w:tcW w:w="1120" w:type="dxa"/>
            <w:tcBorders>
              <w:top w:val="nil"/>
              <w:left w:val="nil"/>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514,04</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86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Елогуй</w:t>
            </w:r>
          </w:p>
        </w:tc>
        <w:tc>
          <w:tcPr>
            <w:tcW w:w="2126"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 Елогуй (Келлог)</w:t>
            </w:r>
          </w:p>
        </w:tc>
        <w:tc>
          <w:tcPr>
            <w:tcW w:w="128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16300</w:t>
            </w:r>
          </w:p>
        </w:tc>
        <w:tc>
          <w:tcPr>
            <w:tcW w:w="14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5,24</w:t>
            </w:r>
          </w:p>
        </w:tc>
        <w:tc>
          <w:tcPr>
            <w:tcW w:w="124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10,2</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162</w:t>
            </w:r>
          </w:p>
        </w:tc>
        <w:tc>
          <w:tcPr>
            <w:tcW w:w="11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5,11</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145</w:t>
            </w:r>
          </w:p>
        </w:tc>
        <w:tc>
          <w:tcPr>
            <w:tcW w:w="11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4,57</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126</w:t>
            </w:r>
          </w:p>
        </w:tc>
        <w:tc>
          <w:tcPr>
            <w:tcW w:w="1120" w:type="dxa"/>
            <w:tcBorders>
              <w:top w:val="nil"/>
              <w:left w:val="nil"/>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3,97</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93</w:t>
            </w:r>
          </w:p>
        </w:tc>
        <w:tc>
          <w:tcPr>
            <w:tcW w:w="186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w:t>
            </w:r>
          </w:p>
        </w:tc>
        <w:tc>
          <w:tcPr>
            <w:tcW w:w="2126"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факт. Янов Стан</w:t>
            </w:r>
          </w:p>
        </w:tc>
        <w:tc>
          <w:tcPr>
            <w:tcW w:w="128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10100</w:t>
            </w:r>
          </w:p>
        </w:tc>
        <w:tc>
          <w:tcPr>
            <w:tcW w:w="14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3,39</w:t>
            </w:r>
          </w:p>
        </w:tc>
        <w:tc>
          <w:tcPr>
            <w:tcW w:w="1249"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10,7</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107</w:t>
            </w:r>
          </w:p>
        </w:tc>
        <w:tc>
          <w:tcPr>
            <w:tcW w:w="114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3,37</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96,00</w:t>
            </w:r>
          </w:p>
        </w:tc>
        <w:tc>
          <w:tcPr>
            <w:tcW w:w="11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3,03</w:t>
            </w:r>
          </w:p>
        </w:tc>
        <w:tc>
          <w:tcPr>
            <w:tcW w:w="1220" w:type="dxa"/>
            <w:tcBorders>
              <w:top w:val="nil"/>
              <w:left w:val="nil"/>
              <w:bottom w:val="single" w:sz="4" w:space="0" w:color="auto"/>
              <w:right w:val="single" w:sz="4" w:space="0" w:color="auto"/>
            </w:tcBorders>
            <w:shd w:val="clear" w:color="auto" w:fill="auto"/>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80,20</w:t>
            </w:r>
          </w:p>
        </w:tc>
        <w:tc>
          <w:tcPr>
            <w:tcW w:w="1120" w:type="dxa"/>
            <w:tcBorders>
              <w:top w:val="nil"/>
              <w:left w:val="nil"/>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2,53</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98</w:t>
            </w:r>
          </w:p>
        </w:tc>
        <w:tc>
          <w:tcPr>
            <w:tcW w:w="1869"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Подкаменная Тунгуска</w:t>
            </w:r>
          </w:p>
        </w:tc>
        <w:tc>
          <w:tcPr>
            <w:tcW w:w="2126"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Суломай</w:t>
            </w:r>
          </w:p>
        </w:tc>
        <w:tc>
          <w:tcPr>
            <w:tcW w:w="128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232000</w:t>
            </w:r>
          </w:p>
        </w:tc>
        <w:tc>
          <w:tcPr>
            <w:tcW w:w="144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57,00</w:t>
            </w:r>
          </w:p>
        </w:tc>
        <w:tc>
          <w:tcPr>
            <w:tcW w:w="1249"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7,8</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1790</w:t>
            </w:r>
          </w:p>
        </w:tc>
        <w:tc>
          <w:tcPr>
            <w:tcW w:w="114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56,45</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1640</w:t>
            </w:r>
          </w:p>
        </w:tc>
        <w:tc>
          <w:tcPr>
            <w:tcW w:w="11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51,72</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1470</w:t>
            </w:r>
          </w:p>
        </w:tc>
        <w:tc>
          <w:tcPr>
            <w:tcW w:w="1120" w:type="dxa"/>
            <w:tcBorders>
              <w:top w:val="nil"/>
              <w:left w:val="nil"/>
              <w:bottom w:val="single" w:sz="4" w:space="0" w:color="auto"/>
              <w:right w:val="single" w:sz="4" w:space="0" w:color="auto"/>
            </w:tcBorders>
            <w:shd w:val="clear" w:color="auto" w:fill="auto"/>
            <w:noWrap/>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46,36</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111</w:t>
            </w:r>
          </w:p>
        </w:tc>
        <w:tc>
          <w:tcPr>
            <w:tcW w:w="1869"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Нижняя Тунгуска</w:t>
            </w:r>
          </w:p>
        </w:tc>
        <w:tc>
          <w:tcPr>
            <w:tcW w:w="2126"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факт. Большой Порог</w:t>
            </w:r>
          </w:p>
        </w:tc>
        <w:tc>
          <w:tcPr>
            <w:tcW w:w="128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318</w:t>
            </w:r>
          </w:p>
        </w:tc>
        <w:tc>
          <w:tcPr>
            <w:tcW w:w="144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245</w:t>
            </w:r>
          </w:p>
        </w:tc>
        <w:tc>
          <w:tcPr>
            <w:tcW w:w="1249"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206</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227</w:t>
            </w:r>
          </w:p>
        </w:tc>
        <w:tc>
          <w:tcPr>
            <w:tcW w:w="114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6841</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19787</w:t>
            </w:r>
          </w:p>
        </w:tc>
        <w:tc>
          <w:tcPr>
            <w:tcW w:w="11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5056</w:t>
            </w:r>
          </w:p>
        </w:tc>
        <w:tc>
          <w:tcPr>
            <w:tcW w:w="1220" w:type="dxa"/>
            <w:tcBorders>
              <w:top w:val="nil"/>
              <w:left w:val="nil"/>
              <w:bottom w:val="single" w:sz="4" w:space="0" w:color="auto"/>
              <w:right w:val="single" w:sz="4" w:space="0" w:color="auto"/>
            </w:tcBorders>
            <w:shd w:val="clear" w:color="auto" w:fill="auto"/>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2897</w:t>
            </w:r>
          </w:p>
        </w:tc>
        <w:tc>
          <w:tcPr>
            <w:tcW w:w="1120" w:type="dxa"/>
            <w:tcBorders>
              <w:top w:val="nil"/>
              <w:left w:val="nil"/>
              <w:bottom w:val="single" w:sz="4" w:space="0" w:color="auto"/>
              <w:right w:val="single" w:sz="4" w:space="0" w:color="auto"/>
            </w:tcBorders>
            <w:shd w:val="clear" w:color="auto" w:fill="auto"/>
            <w:noWrap/>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3374</w:t>
            </w:r>
          </w:p>
        </w:tc>
      </w:tr>
      <w:tr w:rsidR="00206BE2" w:rsidRPr="00206BE2" w:rsidTr="00206BE2">
        <w:tc>
          <w:tcPr>
            <w:tcW w:w="5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120</w:t>
            </w:r>
          </w:p>
        </w:tc>
        <w:tc>
          <w:tcPr>
            <w:tcW w:w="1869"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Гравийка</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Игарка</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323</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0,16</w:t>
            </w:r>
          </w:p>
        </w:tc>
        <w:tc>
          <w:tcPr>
            <w:tcW w:w="1249"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15,7</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5,05</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0,16</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4,38</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0,14</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3,47</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0,11</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121</w:t>
            </w:r>
          </w:p>
        </w:tc>
        <w:tc>
          <w:tcPr>
            <w:tcW w:w="186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2126"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 Озерная</w:t>
            </w:r>
          </w:p>
        </w:tc>
        <w:tc>
          <w:tcPr>
            <w:tcW w:w="128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28100</w:t>
            </w:r>
          </w:p>
        </w:tc>
        <w:tc>
          <w:tcPr>
            <w:tcW w:w="144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10,68</w:t>
            </w:r>
          </w:p>
        </w:tc>
        <w:tc>
          <w:tcPr>
            <w:tcW w:w="124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12,1</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14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1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11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122</w:t>
            </w:r>
          </w:p>
        </w:tc>
        <w:tc>
          <w:tcPr>
            <w:tcW w:w="186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2126"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Светлогорск</w:t>
            </w:r>
          </w:p>
        </w:tc>
        <w:tc>
          <w:tcPr>
            <w:tcW w:w="128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40000</w:t>
            </w:r>
          </w:p>
        </w:tc>
        <w:tc>
          <w:tcPr>
            <w:tcW w:w="144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19,70</w:t>
            </w:r>
          </w:p>
        </w:tc>
        <w:tc>
          <w:tcPr>
            <w:tcW w:w="124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15,6</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627</w:t>
            </w:r>
          </w:p>
        </w:tc>
        <w:tc>
          <w:tcPr>
            <w:tcW w:w="114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19,77</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572</w:t>
            </w:r>
          </w:p>
        </w:tc>
        <w:tc>
          <w:tcPr>
            <w:tcW w:w="11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18,04</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487</w:t>
            </w:r>
          </w:p>
        </w:tc>
        <w:tc>
          <w:tcPr>
            <w:tcW w:w="11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15,36</w:t>
            </w:r>
          </w:p>
        </w:tc>
      </w:tr>
      <w:tr w:rsidR="00206BE2" w:rsidRPr="00206BE2" w:rsidTr="00206BE2">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123</w:t>
            </w:r>
          </w:p>
        </w:tc>
        <w:tc>
          <w:tcPr>
            <w:tcW w:w="186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Советская Речка</w:t>
            </w:r>
          </w:p>
        </w:tc>
        <w:tc>
          <w:tcPr>
            <w:tcW w:w="2126"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Советская Речка</w:t>
            </w:r>
          </w:p>
        </w:tc>
        <w:tc>
          <w:tcPr>
            <w:tcW w:w="128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1430</w:t>
            </w:r>
          </w:p>
        </w:tc>
        <w:tc>
          <w:tcPr>
            <w:tcW w:w="144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0,50</w:t>
            </w:r>
          </w:p>
        </w:tc>
        <w:tc>
          <w:tcPr>
            <w:tcW w:w="1249"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11,2</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15,8</w:t>
            </w:r>
          </w:p>
        </w:tc>
        <w:tc>
          <w:tcPr>
            <w:tcW w:w="114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0,50</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14,0</w:t>
            </w:r>
          </w:p>
        </w:tc>
        <w:tc>
          <w:tcPr>
            <w:tcW w:w="11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0,44</w:t>
            </w:r>
          </w:p>
        </w:tc>
        <w:tc>
          <w:tcPr>
            <w:tcW w:w="12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11,6</w:t>
            </w:r>
          </w:p>
        </w:tc>
        <w:tc>
          <w:tcPr>
            <w:tcW w:w="1120" w:type="dxa"/>
            <w:tcBorders>
              <w:top w:val="nil"/>
              <w:left w:val="nil"/>
              <w:bottom w:val="single" w:sz="4" w:space="0" w:color="auto"/>
              <w:right w:val="single" w:sz="4"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0,37</w:t>
            </w:r>
          </w:p>
        </w:tc>
      </w:tr>
    </w:tbl>
    <w:p w:rsidR="00206BE2" w:rsidRPr="00206BE2" w:rsidRDefault="00206BE2" w:rsidP="00206BE2">
      <w:pPr>
        <w:rPr>
          <w:rFonts w:ascii="Times New Roman" w:hAnsi="Times New Roman" w:cs="Times New Roman"/>
          <w:sz w:val="24"/>
          <w:szCs w:val="24"/>
        </w:rPr>
      </w:pPr>
    </w:p>
    <w:p w:rsidR="00206BE2" w:rsidRDefault="00206BE2" w:rsidP="00206BE2">
      <w:pPr>
        <w:rPr>
          <w:rFonts w:ascii="Times New Roman" w:hAnsi="Times New Roman" w:cs="Times New Roman"/>
          <w:sz w:val="24"/>
          <w:szCs w:val="24"/>
        </w:rPr>
      </w:pPr>
    </w:p>
    <w:p w:rsidR="00206BE2" w:rsidRDefault="00206BE2" w:rsidP="00206BE2">
      <w:pPr>
        <w:rPr>
          <w:rFonts w:ascii="Times New Roman" w:hAnsi="Times New Roman" w:cs="Times New Roman"/>
          <w:sz w:val="24"/>
          <w:szCs w:val="24"/>
        </w:rPr>
      </w:pPr>
    </w:p>
    <w:p w:rsid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2.11.5.2 – Средние и характерные расходы воды</w:t>
      </w:r>
    </w:p>
    <w:tbl>
      <w:tblPr>
        <w:tblW w:w="15220" w:type="dxa"/>
        <w:tblInd w:w="103" w:type="dxa"/>
        <w:tblLook w:val="04A0" w:firstRow="1" w:lastRow="0" w:firstColumn="1" w:lastColumn="0" w:noHBand="0" w:noVBand="1"/>
      </w:tblPr>
      <w:tblGrid>
        <w:gridCol w:w="576"/>
        <w:gridCol w:w="1790"/>
        <w:gridCol w:w="2454"/>
        <w:gridCol w:w="756"/>
        <w:gridCol w:w="756"/>
        <w:gridCol w:w="756"/>
        <w:gridCol w:w="756"/>
        <w:gridCol w:w="820"/>
        <w:gridCol w:w="816"/>
        <w:gridCol w:w="855"/>
        <w:gridCol w:w="816"/>
        <w:gridCol w:w="909"/>
        <w:gridCol w:w="816"/>
        <w:gridCol w:w="771"/>
        <w:gridCol w:w="700"/>
        <w:gridCol w:w="873"/>
      </w:tblGrid>
      <w:tr w:rsidR="00206BE2" w:rsidRPr="00206BE2" w:rsidTr="00206BE2">
        <w:trPr>
          <w:tblHeader/>
        </w:trPr>
        <w:tc>
          <w:tcPr>
            <w:tcW w:w="5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r w:rsidRPr="00206BE2">
              <w:rPr>
                <w:rFonts w:ascii="Times New Roman" w:hAnsi="Times New Roman" w:cs="Times New Roman"/>
                <w:sz w:val="24"/>
                <w:szCs w:val="24"/>
                <w:lang w:eastAsia="ru-RU"/>
              </w:rPr>
              <w:br/>
              <w:t>п/п</w:t>
            </w:r>
          </w:p>
        </w:tc>
        <w:tc>
          <w:tcPr>
            <w:tcW w:w="17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Река</w:t>
            </w:r>
          </w:p>
        </w:tc>
        <w:tc>
          <w:tcPr>
            <w:tcW w:w="2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Водомерный пост</w:t>
            </w:r>
          </w:p>
        </w:tc>
        <w:tc>
          <w:tcPr>
            <w:tcW w:w="9527" w:type="dxa"/>
            <w:gridSpan w:val="12"/>
            <w:tcBorders>
              <w:top w:val="single" w:sz="4" w:space="0" w:color="auto"/>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Средние расходы воды, м³/с</w:t>
            </w:r>
          </w:p>
        </w:tc>
        <w:tc>
          <w:tcPr>
            <w:tcW w:w="8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Год</w:t>
            </w:r>
          </w:p>
        </w:tc>
      </w:tr>
      <w:tr w:rsidR="00206BE2" w:rsidRPr="00206BE2" w:rsidTr="00206BE2">
        <w:trPr>
          <w:tblHeader/>
        </w:trPr>
        <w:tc>
          <w:tcPr>
            <w:tcW w:w="576"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790"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I</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II</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III</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IV</w:t>
            </w:r>
          </w:p>
        </w:tc>
        <w:tc>
          <w:tcPr>
            <w:tcW w:w="8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V</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VI</w:t>
            </w:r>
          </w:p>
        </w:tc>
        <w:tc>
          <w:tcPr>
            <w:tcW w:w="855"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VII</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VIII</w:t>
            </w:r>
          </w:p>
        </w:tc>
        <w:tc>
          <w:tcPr>
            <w:tcW w:w="909"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IX</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X</w:t>
            </w:r>
          </w:p>
        </w:tc>
        <w:tc>
          <w:tcPr>
            <w:tcW w:w="771"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XI</w:t>
            </w:r>
          </w:p>
        </w:tc>
        <w:tc>
          <w:tcPr>
            <w:tcW w:w="70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XII</w:t>
            </w:r>
          </w:p>
        </w:tc>
        <w:tc>
          <w:tcPr>
            <w:tcW w:w="873" w:type="dxa"/>
            <w:vMerge/>
            <w:tcBorders>
              <w:top w:val="single" w:sz="4" w:space="0" w:color="auto"/>
              <w:left w:val="single" w:sz="4" w:space="0" w:color="auto"/>
              <w:bottom w:val="single" w:sz="4" w:space="0" w:color="auto"/>
              <w:right w:val="single" w:sz="4"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576" w:type="dxa"/>
            <w:tcBorders>
              <w:top w:val="nil"/>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w:t>
            </w:r>
          </w:p>
        </w:tc>
        <w:tc>
          <w:tcPr>
            <w:tcW w:w="179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w:t>
            </w:r>
          </w:p>
        </w:tc>
        <w:tc>
          <w:tcPr>
            <w:tcW w:w="2454"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Игарка</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6265</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6311</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6184</w:t>
            </w:r>
          </w:p>
        </w:tc>
        <w:tc>
          <w:tcPr>
            <w:tcW w:w="75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6274</w:t>
            </w:r>
          </w:p>
        </w:tc>
        <w:tc>
          <w:tcPr>
            <w:tcW w:w="82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26413</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80928</w:t>
            </w:r>
          </w:p>
        </w:tc>
        <w:tc>
          <w:tcPr>
            <w:tcW w:w="855"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26960</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17340</w:t>
            </w:r>
          </w:p>
        </w:tc>
        <w:tc>
          <w:tcPr>
            <w:tcW w:w="909"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16951</w:t>
            </w:r>
          </w:p>
        </w:tc>
        <w:tc>
          <w:tcPr>
            <w:tcW w:w="816"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13994</w:t>
            </w:r>
          </w:p>
        </w:tc>
        <w:tc>
          <w:tcPr>
            <w:tcW w:w="771"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7102</w:t>
            </w:r>
          </w:p>
        </w:tc>
        <w:tc>
          <w:tcPr>
            <w:tcW w:w="700"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6019</w:t>
            </w:r>
          </w:p>
        </w:tc>
        <w:tc>
          <w:tcPr>
            <w:tcW w:w="873" w:type="dxa"/>
            <w:tcBorders>
              <w:top w:val="nil"/>
              <w:left w:val="nil"/>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18395</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Елогуй</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 Елогуй</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57,61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53,76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52,59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70,62</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550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476</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150</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127</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83,6</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68,1</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166</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93</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факт. Янов Стан</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8,56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5,03</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102</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728</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80,4</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90,2</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77,0</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14,3</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98</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Подкаменная Тунгуска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Суломай</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375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472</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6993</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6980</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1591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1155</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1269</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956</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548</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481</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1808</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111</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Нижняя Тунгуска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факт. Большой Порог</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227</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6841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19787</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5056</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2897</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3374</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1754</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631</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466</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3493</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120</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Гравийка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Игарка</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0,72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0,50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0,41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0,42</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5,11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34,53</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4,40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2,97</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4,97</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4,05</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1,69</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5,08</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121</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 Озерная</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9,65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8,10</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16,1</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1820</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1026</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459</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457</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172</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50,6</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22,8</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339</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122</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 Светлогорск</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64,6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55,0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49,5</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2780</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1950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874</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835</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423</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159</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101</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625</w:t>
            </w:r>
          </w:p>
        </w:tc>
      </w:tr>
      <w:tr w:rsidR="00206BE2" w:rsidRPr="00206BE2" w:rsidTr="00206BE2">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123</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Советская Речка</w:t>
            </w:r>
          </w:p>
        </w:tc>
        <w:tc>
          <w:tcPr>
            <w:tcW w:w="2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Советская Речка</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0,60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0,45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0,37</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7,18</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92,5</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34,4</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19,9</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16,2</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12,3</w:t>
            </w:r>
          </w:p>
        </w:tc>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5,33</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2,45</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16,0</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rsidSect="00206BE2">
          <w:pgSz w:w="16838" w:h="11906" w:orient="landscape"/>
          <w:pgMar w:top="1247" w:right="794" w:bottom="794" w:left="794" w:header="709" w:footer="709" w:gutter="0"/>
          <w:cols w:space="708"/>
          <w:docGrid w:linePitch="360"/>
        </w:sect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 xml:space="preserve">Приенисейская торфяно-болотная область тянется в бассейне р. Енисей от берегов Северного Ледовитого океана до горных районов южной Сибири почти на 3 тыс. км и пересекает зоны тундры, тайги и вторгается в зону лесостепи. Наиболее заболочена приенисейская полоса шириной 10-20 км. </w:t>
      </w: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Болот на территории района меньше и они имеют небольшую площадь по сравнению с Западно-Сибирской равниной, зато большое количество озер около 200, общей площадью примерно 11,9 км2.</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ФГБУ «Среднесибирское УГМС» на территории Красноярского края проводит наблюдения за загрязнением поверхностных вод суши по гидрологическим и гидрохимическим показателям. Стационарные наблюдения за режимом болот и болотных массивов в бассейне р. Енисея не проводятся и с гидрологической стороны они не изучены.</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Повсеместно водные объекты бассейна р. Енисей испытывают химические нагрузки от природных источников фенола с таежных территорий.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Ухудшение качества воды в р. Енисей регулярно наблюдается в створе «ниже г. Игарка». В 2016 году наиболее загрязнен нефтепродуктами участок реки в нижнем ее течении, от створа «южная окраина с. Селиваниха» до створа «ниже г. Игарка». В этих створах нефтепродукты выделяются в качестве критических показателей, среднегодовые концентрации составили 0,33–0,81 мг/дм3 (в 2015 г. — 0,47–0,68 мг/дм3). Максимальные концентрации 22,0 ПДКрх были зафиксированы в створе «южная окраина с. Селиваниха» и 42,4 ПДКрх в створе «ниже г. Игарка», что и является случаем «высокого загрязнения» в створе «ниже г. Игарка». Загрязненность воды реки на этом участке по классификации повторяемости случаев загрязненности определяется как «характерная» (превышение ПДКрх 66,7–100 % в проанализированных пробах). Максимальные значения концентраций ионов меди 11 ПДКрх были зафиксированы в створах «южная окраина с. Селиваниха» и «ниже г. Игарка».</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По значению УКИЗВ ухудшение качества воды наблюдается в створе «ниже г. Игарка» - 4 класс, разряд «а» (грязная).</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2.11.5.3 – Обобщенные данные качества вод участков р. Енисей по данным Енисейского БВУ</w:t>
      </w:r>
    </w:p>
    <w:tbl>
      <w:tblPr>
        <w:tblW w:w="14477" w:type="dxa"/>
        <w:jc w:val="center"/>
        <w:tblInd w:w="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1618"/>
        <w:gridCol w:w="864"/>
        <w:gridCol w:w="1147"/>
        <w:gridCol w:w="1265"/>
        <w:gridCol w:w="839"/>
        <w:gridCol w:w="1001"/>
        <w:gridCol w:w="1028"/>
        <w:gridCol w:w="831"/>
        <w:gridCol w:w="1001"/>
        <w:gridCol w:w="1244"/>
        <w:gridCol w:w="831"/>
        <w:gridCol w:w="1001"/>
        <w:gridCol w:w="1205"/>
        <w:gridCol w:w="62"/>
      </w:tblGrid>
      <w:tr w:rsidR="00206BE2" w:rsidRPr="00206BE2" w:rsidTr="00206BE2">
        <w:trPr>
          <w:tblHeader/>
          <w:jc w:val="center"/>
        </w:trPr>
        <w:tc>
          <w:tcPr>
            <w:tcW w:w="540"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п/п</w:t>
            </w:r>
          </w:p>
        </w:tc>
        <w:tc>
          <w:tcPr>
            <w:tcW w:w="1638"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Створ</w:t>
            </w:r>
          </w:p>
        </w:tc>
        <w:tc>
          <w:tcPr>
            <w:tcW w:w="3211" w:type="dxa"/>
            <w:gridSpan w:val="3"/>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2006 г.</w:t>
            </w:r>
          </w:p>
        </w:tc>
        <w:tc>
          <w:tcPr>
            <w:tcW w:w="2869" w:type="dxa"/>
            <w:gridSpan w:val="3"/>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2007 г.</w:t>
            </w:r>
          </w:p>
        </w:tc>
        <w:tc>
          <w:tcPr>
            <w:tcW w:w="3097" w:type="dxa"/>
            <w:gridSpan w:val="3"/>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2008 г.</w:t>
            </w:r>
          </w:p>
        </w:tc>
        <w:tc>
          <w:tcPr>
            <w:tcW w:w="3122" w:type="dxa"/>
            <w:gridSpan w:val="4"/>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2009 г.</w:t>
            </w:r>
          </w:p>
        </w:tc>
      </w:tr>
      <w:tr w:rsidR="00206BE2" w:rsidRPr="00206BE2" w:rsidTr="00206BE2">
        <w:trPr>
          <w:tblHeader/>
          <w:jc w:val="center"/>
        </w:trPr>
        <w:tc>
          <w:tcPr>
            <w:tcW w:w="540" w:type="dxa"/>
            <w:vMerge/>
            <w:vAlign w:val="center"/>
          </w:tcPr>
          <w:p w:rsidR="00206BE2" w:rsidRPr="00206BE2" w:rsidRDefault="00206BE2" w:rsidP="00206BE2">
            <w:pPr>
              <w:rPr>
                <w:rFonts w:ascii="Times New Roman" w:hAnsi="Times New Roman" w:cs="Times New Roman"/>
                <w:sz w:val="24"/>
                <w:szCs w:val="24"/>
              </w:rPr>
            </w:pPr>
          </w:p>
        </w:tc>
        <w:tc>
          <w:tcPr>
            <w:tcW w:w="1638" w:type="dxa"/>
            <w:vMerge/>
            <w:vAlign w:val="center"/>
          </w:tcPr>
          <w:p w:rsidR="00206BE2" w:rsidRPr="00206BE2" w:rsidRDefault="00206BE2" w:rsidP="00206BE2">
            <w:pPr>
              <w:rPr>
                <w:rFonts w:ascii="Times New Roman" w:hAnsi="Times New Roman" w:cs="Times New Roman"/>
                <w:sz w:val="24"/>
                <w:szCs w:val="24"/>
              </w:rPr>
            </w:pPr>
          </w:p>
        </w:tc>
        <w:tc>
          <w:tcPr>
            <w:tcW w:w="867"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КИЗВ</w:t>
            </w:r>
          </w:p>
        </w:tc>
        <w:tc>
          <w:tcPr>
            <w:tcW w:w="116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УКИЗВ</w:t>
            </w:r>
          </w:p>
        </w:tc>
        <w:tc>
          <w:tcPr>
            <w:tcW w:w="118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Класс</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Разряд</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КПЗ</w:t>
            </w:r>
          </w:p>
        </w:tc>
        <w:tc>
          <w:tcPr>
            <w:tcW w:w="840"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КИЗВ</w:t>
            </w:r>
          </w:p>
        </w:tc>
        <w:tc>
          <w:tcPr>
            <w:tcW w:w="100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УКИЗВ</w:t>
            </w:r>
          </w:p>
        </w:tc>
        <w:tc>
          <w:tcPr>
            <w:tcW w:w="1028"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Класс</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Разряд</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КПЗ</w:t>
            </w:r>
          </w:p>
        </w:tc>
        <w:tc>
          <w:tcPr>
            <w:tcW w:w="83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КИЗВ</w:t>
            </w:r>
          </w:p>
        </w:tc>
        <w:tc>
          <w:tcPr>
            <w:tcW w:w="100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УКИЗВ</w:t>
            </w:r>
          </w:p>
        </w:tc>
        <w:tc>
          <w:tcPr>
            <w:tcW w:w="1265"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Класс</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Разряд</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КПЗ</w:t>
            </w:r>
          </w:p>
        </w:tc>
        <w:tc>
          <w:tcPr>
            <w:tcW w:w="83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КИЗВ</w:t>
            </w:r>
          </w:p>
        </w:tc>
        <w:tc>
          <w:tcPr>
            <w:tcW w:w="100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УКИЗВ</w:t>
            </w:r>
          </w:p>
        </w:tc>
        <w:tc>
          <w:tcPr>
            <w:tcW w:w="1290" w:type="dxa"/>
            <w:gridSpan w:val="2"/>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Класс</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Разряд</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КПЗ</w:t>
            </w:r>
          </w:p>
        </w:tc>
      </w:tr>
      <w:tr w:rsidR="00206BE2" w:rsidRPr="00206BE2" w:rsidTr="00206BE2">
        <w:trPr>
          <w:gridAfter w:val="1"/>
          <w:wAfter w:w="65" w:type="dxa"/>
          <w:jc w:val="center"/>
        </w:trPr>
        <w:tc>
          <w:tcPr>
            <w:tcW w:w="14412" w:type="dxa"/>
            <w:gridSpan w:val="14"/>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Нижний Енисей</w:t>
            </w:r>
          </w:p>
        </w:tc>
      </w:tr>
      <w:tr w:rsidR="00206BE2" w:rsidRPr="00206BE2" w:rsidTr="00206BE2">
        <w:trPr>
          <w:jc w:val="center"/>
        </w:trPr>
        <w:tc>
          <w:tcPr>
            <w:tcW w:w="540"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w:t>
            </w:r>
          </w:p>
        </w:tc>
        <w:tc>
          <w:tcPr>
            <w:tcW w:w="1638"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Селеваниха</w:t>
            </w:r>
          </w:p>
        </w:tc>
        <w:tc>
          <w:tcPr>
            <w:tcW w:w="867"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5</w:t>
            </w:r>
            <w:r w:rsidRPr="00206BE2">
              <w:rPr>
                <w:rFonts w:ascii="Times New Roman" w:hAnsi="Times New Roman" w:cs="Times New Roman"/>
                <w:sz w:val="24"/>
                <w:szCs w:val="24"/>
              </w:rPr>
              <w:t>6</w:t>
            </w:r>
          </w:p>
        </w:tc>
        <w:tc>
          <w:tcPr>
            <w:tcW w:w="116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r w:rsidRPr="00206BE2">
              <w:rPr>
                <w:rFonts w:ascii="Times New Roman" w:hAnsi="Times New Roman" w:cs="Times New Roman"/>
                <w:sz w:val="24"/>
                <w:szCs w:val="24"/>
              </w:rPr>
              <w:t>96</w:t>
            </w:r>
          </w:p>
        </w:tc>
        <w:tc>
          <w:tcPr>
            <w:tcW w:w="1183"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4А Грязная</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Zn</w:t>
            </w:r>
          </w:p>
        </w:tc>
        <w:tc>
          <w:tcPr>
            <w:tcW w:w="840"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5</w:t>
            </w:r>
            <w:r w:rsidRPr="00206BE2">
              <w:rPr>
                <w:rFonts w:ascii="Times New Roman" w:hAnsi="Times New Roman" w:cs="Times New Roman"/>
                <w:sz w:val="24"/>
                <w:szCs w:val="24"/>
              </w:rPr>
              <w:t>8</w:t>
            </w:r>
          </w:p>
        </w:tc>
        <w:tc>
          <w:tcPr>
            <w:tcW w:w="1001"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3,86</w:t>
            </w:r>
          </w:p>
        </w:tc>
        <w:tc>
          <w:tcPr>
            <w:tcW w:w="1028"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4А</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Грязная</w:t>
            </w: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Cu</w:t>
            </w:r>
          </w:p>
        </w:tc>
        <w:tc>
          <w:tcPr>
            <w:tcW w:w="831"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69</w:t>
            </w:r>
          </w:p>
        </w:tc>
        <w:tc>
          <w:tcPr>
            <w:tcW w:w="1001"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4,61</w:t>
            </w:r>
          </w:p>
        </w:tc>
        <w:tc>
          <w:tcPr>
            <w:tcW w:w="1265"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4A</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Грязная</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Cu Zn</w:t>
            </w:r>
          </w:p>
        </w:tc>
        <w:tc>
          <w:tcPr>
            <w:tcW w:w="83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нет</w:t>
            </w:r>
          </w:p>
        </w:tc>
        <w:tc>
          <w:tcPr>
            <w:tcW w:w="100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нет</w:t>
            </w:r>
          </w:p>
        </w:tc>
        <w:tc>
          <w:tcPr>
            <w:tcW w:w="1290" w:type="dxa"/>
            <w:gridSpan w:val="2"/>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нет</w:t>
            </w:r>
          </w:p>
        </w:tc>
      </w:tr>
      <w:tr w:rsidR="00206BE2" w:rsidRPr="007A6B9E" w:rsidTr="00206BE2">
        <w:trPr>
          <w:jc w:val="center"/>
        </w:trPr>
        <w:tc>
          <w:tcPr>
            <w:tcW w:w="540"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w:t>
            </w:r>
          </w:p>
        </w:tc>
        <w:tc>
          <w:tcPr>
            <w:tcW w:w="1638"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Игарка</w:t>
            </w:r>
          </w:p>
        </w:tc>
        <w:tc>
          <w:tcPr>
            <w:tcW w:w="867"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52</w:t>
            </w:r>
          </w:p>
        </w:tc>
        <w:tc>
          <w:tcPr>
            <w:tcW w:w="1161"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3,73</w:t>
            </w:r>
          </w:p>
        </w:tc>
        <w:tc>
          <w:tcPr>
            <w:tcW w:w="1183"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r w:rsidRPr="00206BE2">
              <w:rPr>
                <w:rFonts w:ascii="Times New Roman" w:hAnsi="Times New Roman" w:cs="Times New Roman"/>
                <w:sz w:val="24"/>
                <w:szCs w:val="24"/>
              </w:rPr>
              <w:t>Б</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Очень загрязнен.</w:t>
            </w:r>
          </w:p>
        </w:tc>
        <w:tc>
          <w:tcPr>
            <w:tcW w:w="840"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5</w:t>
            </w:r>
            <w:r w:rsidRPr="00206BE2">
              <w:rPr>
                <w:rFonts w:ascii="Times New Roman" w:hAnsi="Times New Roman" w:cs="Times New Roman"/>
                <w:sz w:val="24"/>
                <w:szCs w:val="24"/>
              </w:rPr>
              <w:t>8</w:t>
            </w:r>
          </w:p>
        </w:tc>
        <w:tc>
          <w:tcPr>
            <w:tcW w:w="100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r w:rsidRPr="00206BE2">
              <w:rPr>
                <w:rFonts w:ascii="Times New Roman" w:hAnsi="Times New Roman" w:cs="Times New Roman"/>
                <w:sz w:val="24"/>
                <w:szCs w:val="24"/>
              </w:rPr>
              <w:t>,</w:t>
            </w:r>
            <w:r w:rsidRPr="00206BE2">
              <w:rPr>
                <w:rFonts w:ascii="Times New Roman" w:hAnsi="Times New Roman" w:cs="Times New Roman"/>
                <w:sz w:val="24"/>
                <w:szCs w:val="24"/>
                <w:lang w:val="en-US"/>
              </w:rPr>
              <w:t>85</w:t>
            </w:r>
          </w:p>
        </w:tc>
        <w:tc>
          <w:tcPr>
            <w:tcW w:w="1028"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4А Грязная</w:t>
            </w: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Cu</w:t>
            </w:r>
          </w:p>
        </w:tc>
        <w:tc>
          <w:tcPr>
            <w:tcW w:w="83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63</w:t>
            </w:r>
          </w:p>
        </w:tc>
        <w:tc>
          <w:tcPr>
            <w:tcW w:w="100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4,46</w:t>
            </w:r>
          </w:p>
        </w:tc>
        <w:tc>
          <w:tcPr>
            <w:tcW w:w="1265" w:type="dxa"/>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 xml:space="preserve">4А </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Грязная</w:t>
            </w: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Cu</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Zn</w:t>
            </w:r>
          </w:p>
        </w:tc>
        <w:tc>
          <w:tcPr>
            <w:tcW w:w="83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65–71</w:t>
            </w:r>
          </w:p>
        </w:tc>
        <w:tc>
          <w:tcPr>
            <w:tcW w:w="1001" w:type="dxa"/>
            <w:vAlign w:val="center"/>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4,31–4,74</w:t>
            </w:r>
          </w:p>
        </w:tc>
        <w:tc>
          <w:tcPr>
            <w:tcW w:w="1290" w:type="dxa"/>
            <w:gridSpan w:val="2"/>
            <w:vAlign w:val="center"/>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4A 4</w:t>
            </w:r>
            <w:r w:rsidRPr="00206BE2">
              <w:rPr>
                <w:rFonts w:ascii="Times New Roman" w:hAnsi="Times New Roman" w:cs="Times New Roman"/>
                <w:sz w:val="24"/>
                <w:szCs w:val="24"/>
              </w:rPr>
              <w:t>Б</w:t>
            </w: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Грязная</w:t>
            </w:r>
          </w:p>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 xml:space="preserve">Al Zn </w:t>
            </w:r>
            <w:r w:rsidRPr="00206BE2">
              <w:rPr>
                <w:rFonts w:ascii="Times New Roman" w:hAnsi="Times New Roman" w:cs="Times New Roman"/>
                <w:sz w:val="24"/>
                <w:szCs w:val="24"/>
              </w:rPr>
              <w:t>С</w:t>
            </w:r>
            <w:r w:rsidRPr="00206BE2">
              <w:rPr>
                <w:rFonts w:ascii="Times New Roman" w:hAnsi="Times New Roman" w:cs="Times New Roman"/>
                <w:sz w:val="24"/>
                <w:szCs w:val="24"/>
                <w:lang w:val="en-US"/>
              </w:rPr>
              <w:t>u</w:t>
            </w:r>
          </w:p>
        </w:tc>
      </w:tr>
    </w:tbl>
    <w:p w:rsidR="00206BE2" w:rsidRPr="00206BE2" w:rsidRDefault="00206BE2" w:rsidP="00206BE2">
      <w:pPr>
        <w:rPr>
          <w:rFonts w:ascii="Times New Roman" w:hAnsi="Times New Roman" w:cs="Times New Roman"/>
          <w:sz w:val="24"/>
          <w:szCs w:val="24"/>
          <w:lang w:val="en-US"/>
        </w:rPr>
      </w:pPr>
    </w:p>
    <w:p w:rsidR="00206BE2" w:rsidRPr="00206BE2" w:rsidRDefault="00206BE2" w:rsidP="00206BE2">
      <w:pPr>
        <w:rPr>
          <w:rFonts w:ascii="Times New Roman" w:hAnsi="Times New Roman" w:cs="Times New Roman"/>
          <w:sz w:val="24"/>
          <w:szCs w:val="24"/>
          <w:lang w:val="en-US"/>
        </w:rPr>
      </w:pPr>
    </w:p>
    <w:p w:rsidR="00206BE2" w:rsidRPr="00206BE2" w:rsidRDefault="00206BE2" w:rsidP="00206BE2">
      <w:pPr>
        <w:rPr>
          <w:rFonts w:ascii="Times New Roman" w:hAnsi="Times New Roman" w:cs="Times New Roman"/>
          <w:sz w:val="24"/>
          <w:szCs w:val="24"/>
          <w:lang w:val="en-US"/>
        </w:rPr>
        <w:sectPr w:rsidR="00206BE2" w:rsidRPr="00206BE2" w:rsidSect="00206BE2">
          <w:pgSz w:w="16838" w:h="11906" w:orient="landscape"/>
          <w:pgMar w:top="1361" w:right="794" w:bottom="794" w:left="794" w:header="709" w:footer="709" w:gutter="0"/>
          <w:cols w:space="708"/>
          <w:docGrid w:linePitch="360"/>
        </w:sect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Загрязнение поверхностных вод связано прежде всего со сбросом загрязненных сточных вод в водные поверхностные объекты в результате ведения хозяйственной деятельности; поступлением в водные объекты загрязняющих веществ с талым и ливневым поверхностным стоком; влиянием водного транспорта, лесосплава, разведки и добычи полезных ископаемых, рекреации и др.</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2.11.5.4 – Показатели забора свежей воды и сброса сточных вод в поверхностные водные объекты Туруханского района , млн м3</w:t>
      </w:r>
    </w:p>
    <w:tbl>
      <w:tblPr>
        <w:tblW w:w="96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4"/>
        <w:gridCol w:w="1426"/>
        <w:gridCol w:w="1234"/>
        <w:gridCol w:w="1743"/>
        <w:gridCol w:w="1234"/>
        <w:gridCol w:w="1234"/>
        <w:gridCol w:w="1501"/>
      </w:tblGrid>
      <w:tr w:rsidR="00206BE2" w:rsidRPr="00206BE2" w:rsidTr="00206BE2">
        <w:trPr>
          <w:trHeight w:val="90"/>
        </w:trPr>
        <w:tc>
          <w:tcPr>
            <w:tcW w:w="123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Отчетный год</w:t>
            </w:r>
          </w:p>
        </w:tc>
        <w:tc>
          <w:tcPr>
            <w:tcW w:w="1426"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Наименование района края</w:t>
            </w:r>
          </w:p>
        </w:tc>
        <w:tc>
          <w:tcPr>
            <w:tcW w:w="2977" w:type="dxa"/>
            <w:gridSpan w:val="2"/>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Забрано свежей воды</w:t>
            </w:r>
          </w:p>
        </w:tc>
        <w:tc>
          <w:tcPr>
            <w:tcW w:w="1234"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Использовано свежей воды</w:t>
            </w:r>
          </w:p>
        </w:tc>
        <w:tc>
          <w:tcPr>
            <w:tcW w:w="2735" w:type="dxa"/>
            <w:gridSpan w:val="2"/>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Сброшено сточных вод в поверхностные водные объекты</w:t>
            </w:r>
          </w:p>
        </w:tc>
      </w:tr>
      <w:tr w:rsidR="00206BE2" w:rsidRPr="00206BE2" w:rsidTr="00206BE2">
        <w:trPr>
          <w:trHeight w:val="90"/>
        </w:trPr>
        <w:tc>
          <w:tcPr>
            <w:tcW w:w="1234" w:type="dxa"/>
            <w:vMerge/>
          </w:tcPr>
          <w:p w:rsidR="00206BE2" w:rsidRPr="00206BE2" w:rsidRDefault="00206BE2" w:rsidP="00206BE2">
            <w:pPr>
              <w:rPr>
                <w:rFonts w:ascii="Times New Roman" w:hAnsi="Times New Roman" w:cs="Times New Roman"/>
                <w:sz w:val="24"/>
                <w:szCs w:val="24"/>
              </w:rPr>
            </w:pPr>
          </w:p>
        </w:tc>
        <w:tc>
          <w:tcPr>
            <w:tcW w:w="1426" w:type="dxa"/>
            <w:vMerge/>
          </w:tcPr>
          <w:p w:rsidR="00206BE2" w:rsidRPr="00206BE2" w:rsidRDefault="00206BE2" w:rsidP="00206BE2">
            <w:pPr>
              <w:rPr>
                <w:rFonts w:ascii="Times New Roman" w:hAnsi="Times New Roman" w:cs="Times New Roman"/>
                <w:sz w:val="24"/>
                <w:szCs w:val="24"/>
              </w:rPr>
            </w:pPr>
          </w:p>
        </w:tc>
        <w:tc>
          <w:tcPr>
            <w:tcW w:w="123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всего</w:t>
            </w:r>
          </w:p>
        </w:tc>
        <w:tc>
          <w:tcPr>
            <w:tcW w:w="17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 т.ч. из подземных объектов</w:t>
            </w:r>
          </w:p>
        </w:tc>
        <w:tc>
          <w:tcPr>
            <w:tcW w:w="1234" w:type="dxa"/>
            <w:vMerge/>
          </w:tcPr>
          <w:p w:rsidR="00206BE2" w:rsidRPr="00206BE2" w:rsidRDefault="00206BE2" w:rsidP="00206BE2">
            <w:pPr>
              <w:rPr>
                <w:rFonts w:ascii="Times New Roman" w:hAnsi="Times New Roman" w:cs="Times New Roman"/>
                <w:sz w:val="24"/>
                <w:szCs w:val="24"/>
              </w:rPr>
            </w:pPr>
          </w:p>
        </w:tc>
        <w:tc>
          <w:tcPr>
            <w:tcW w:w="123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всего</w:t>
            </w:r>
          </w:p>
        </w:tc>
        <w:tc>
          <w:tcPr>
            <w:tcW w:w="150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 т.ч. загрязненных</w:t>
            </w:r>
          </w:p>
        </w:tc>
      </w:tr>
      <w:tr w:rsidR="00206BE2" w:rsidRPr="00206BE2" w:rsidTr="00206BE2">
        <w:trPr>
          <w:trHeight w:val="90"/>
        </w:trPr>
        <w:tc>
          <w:tcPr>
            <w:tcW w:w="1234"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2016</w:t>
            </w:r>
          </w:p>
        </w:tc>
        <w:tc>
          <w:tcPr>
            <w:tcW w:w="1426"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234"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71,36</w:t>
            </w:r>
          </w:p>
        </w:tc>
        <w:tc>
          <w:tcPr>
            <w:tcW w:w="1743"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69,92</w:t>
            </w:r>
          </w:p>
        </w:tc>
        <w:tc>
          <w:tcPr>
            <w:tcW w:w="1234"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68,81</w:t>
            </w:r>
          </w:p>
        </w:tc>
        <w:tc>
          <w:tcPr>
            <w:tcW w:w="1234"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3,10</w:t>
            </w:r>
          </w:p>
        </w:tc>
        <w:tc>
          <w:tcPr>
            <w:tcW w:w="1501" w:type="dxa"/>
            <w:tcBorders>
              <w:top w:val="single" w:sz="4" w:space="0" w:color="auto"/>
              <w:left w:val="single" w:sz="4" w:space="0" w:color="auto"/>
              <w:bottom w:val="single" w:sz="4" w:space="0" w:color="auto"/>
              <w:right w:val="single" w:sz="4" w:space="0" w:color="auto"/>
            </w:tcBorders>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0,62</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По данным Управления Федеральной службы по надзору в сфере защиты прав потребителей и благополучия человека по Красноярскому краю в Туруханском районе эксплуатируемые источники хозяйственно-питьевого водоснабжения в большинстве своем не отвечают санитарным нормам. Качество воды в них неудовлетворительное.</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Основными причинами неудовлетворительного качества питьевой воды являются: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отсутствие проектов зон санитарной охраны источников водоснабжения, утверждённых в установленном порядке;</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природное и техногенное загрязнение источников водоснабжения;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отсутствие обеззараживающих установок на водопроводах;</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высокая изношенность разводящих сетей в с. Туруханск, г. Игарка,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пгт. Светлогорск, п. Бор.</w:t>
      </w:r>
    </w:p>
    <w:p w:rsidR="00206BE2" w:rsidRPr="00206BE2" w:rsidRDefault="00206BE2" w:rsidP="00206BE2">
      <w:pPr>
        <w:ind w:firstLine="567"/>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lang w:eastAsia="ru-RU"/>
        </w:rPr>
      </w:pPr>
      <w:bookmarkStart w:id="92" w:name="_Toc509320686"/>
      <w:r w:rsidRPr="00206BE2">
        <w:rPr>
          <w:rFonts w:ascii="Times New Roman" w:hAnsi="Times New Roman" w:cs="Times New Roman"/>
          <w:sz w:val="24"/>
          <w:szCs w:val="24"/>
          <w:lang w:eastAsia="ru-RU"/>
        </w:rPr>
        <w:t>Негативное воздействие вод</w:t>
      </w:r>
      <w:bookmarkEnd w:id="92"/>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всех рек характерно повышение уровней весной. Реки имеют питание от таяния снегов, ледников и дождевых осадков. В весеннее половодье наблюдается два паводковых уровня: первый – в период ледохода и второй в первых числах июня. Летом наблюдаются дождевые паводки, дающие подъем воды и следующие как бы в продолжение весеннего половодья.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Наибольший ущерб затопление наносит урбанизированным территориям.</w:t>
      </w: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rPr>
        <w:t xml:space="preserve">Причиной затопления в Туруханском районе </w:t>
      </w:r>
      <w:r w:rsidRPr="00206BE2">
        <w:rPr>
          <w:rFonts w:ascii="Times New Roman" w:hAnsi="Times New Roman" w:cs="Times New Roman"/>
          <w:sz w:val="24"/>
          <w:szCs w:val="24"/>
          <w:lang w:eastAsia="ru-RU"/>
        </w:rPr>
        <w:t>являются постоянные ледовые заторы в период весеннего ледохода на участке от г. Игарка до пос. Усть-Порт с множеством островов и мелководий (в 1999 г. затор в районе Липатниковских островов составлял в длину до 60 м, в высоту – до 18 м, в глубину – до 8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По данным  Схемы комплексного использования и охраны водных объектов бассейна реки Енисей,  утвержденной приказом Енисейского БВУ от 19.06.2014 г. № 94, в список населенных пунктов, затапливаемых при прохождении высокого половодья входят 9 населенных пунктов Туруханского района:</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Таблица 2.11.5.5 </w:t>
      </w:r>
    </w:p>
    <w:tbl>
      <w:tblPr>
        <w:tblW w:w="84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9"/>
        <w:gridCol w:w="2324"/>
        <w:gridCol w:w="2441"/>
        <w:gridCol w:w="2516"/>
      </w:tblGrid>
      <w:tr w:rsidR="00206BE2" w:rsidRPr="00206BE2" w:rsidTr="00206BE2">
        <w:trPr>
          <w:tblHeader/>
        </w:trPr>
        <w:tc>
          <w:tcPr>
            <w:tcW w:w="1149"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п/п</w:t>
            </w:r>
          </w:p>
        </w:tc>
        <w:tc>
          <w:tcPr>
            <w:tcW w:w="2324"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Название НП</w:t>
            </w:r>
          </w:p>
        </w:tc>
        <w:tc>
          <w:tcPr>
            <w:tcW w:w="2441" w:type="dxa"/>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Район, ГО</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Водохозяйственный участок</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Ворогово</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17.01.04.002</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Зотино</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17.01.04.002</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Бакланиха</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17.01.06.001</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Верещагино</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17.01.06.001</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Сургутиха</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17.01.06.001</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Чулково</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17.01.06.001</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Игарка</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Игарка</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17.01.08.002</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17.01.08.002</w:t>
            </w:r>
          </w:p>
        </w:tc>
      </w:tr>
      <w:tr w:rsidR="00206BE2" w:rsidRPr="00206BE2" w:rsidTr="00206BE2">
        <w:tc>
          <w:tcPr>
            <w:tcW w:w="1149" w:type="dxa"/>
          </w:tcPr>
          <w:p w:rsidR="00206BE2" w:rsidRPr="00206BE2" w:rsidRDefault="00206BE2" w:rsidP="00206BE2">
            <w:pPr>
              <w:rPr>
                <w:rFonts w:ascii="Times New Roman" w:hAnsi="Times New Roman" w:cs="Times New Roman"/>
                <w:sz w:val="24"/>
                <w:szCs w:val="24"/>
                <w:lang w:eastAsia="ru-RU"/>
              </w:rPr>
            </w:pPr>
          </w:p>
        </w:tc>
        <w:tc>
          <w:tcPr>
            <w:tcW w:w="2324"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w:t>
            </w:r>
          </w:p>
        </w:tc>
        <w:tc>
          <w:tcPr>
            <w:tcW w:w="2441" w:type="dxa"/>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Туруханский</w:t>
            </w:r>
          </w:p>
        </w:tc>
        <w:tc>
          <w:tcPr>
            <w:tcW w:w="2516" w:type="dxa"/>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17.01.08.002</w:t>
            </w:r>
          </w:p>
        </w:tc>
      </w:tr>
    </w:tbl>
    <w:p w:rsidR="00206BE2" w:rsidRPr="00206BE2" w:rsidRDefault="00206BE2" w:rsidP="00206BE2">
      <w:pPr>
        <w:rPr>
          <w:rFonts w:ascii="Times New Roman" w:hAnsi="Times New Roman" w:cs="Times New Roman"/>
          <w:sz w:val="24"/>
          <w:szCs w:val="24"/>
          <w:lang w:eastAsia="ru-RU"/>
        </w:rPr>
      </w:pPr>
    </w:p>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noProof/>
          <w:sz w:val="24"/>
          <w:szCs w:val="24"/>
          <w:lang w:eastAsia="ru-RU"/>
        </w:rPr>
        <w:lastRenderedPageBreak/>
        <w:drawing>
          <wp:inline distT="0" distB="0" distL="0" distR="0" wp14:anchorId="77894BE2" wp14:editId="6931124A">
            <wp:extent cx="4590151" cy="4303059"/>
            <wp:effectExtent l="0" t="0" r="127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591633" cy="4304449"/>
                    </a:xfrm>
                    <a:prstGeom prst="rect">
                      <a:avLst/>
                    </a:prstGeom>
                  </pic:spPr>
                </pic:pic>
              </a:graphicData>
            </a:graphic>
          </wp:inline>
        </w:drawing>
      </w:r>
    </w:p>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Рис. </w:t>
      </w:r>
      <w:r w:rsidR="0089339E">
        <w:rPr>
          <w:rFonts w:ascii="Times New Roman" w:hAnsi="Times New Roman" w:cs="Times New Roman"/>
          <w:sz w:val="24"/>
          <w:szCs w:val="24"/>
          <w:lang w:eastAsia="ru-RU"/>
        </w:rPr>
        <w:t>3</w:t>
      </w:r>
      <w:r w:rsidRPr="00206BE2">
        <w:rPr>
          <w:rFonts w:ascii="Times New Roman" w:hAnsi="Times New Roman" w:cs="Times New Roman"/>
          <w:sz w:val="24"/>
          <w:szCs w:val="24"/>
          <w:lang w:eastAsia="ru-RU"/>
        </w:rPr>
        <w:t xml:space="preserve"> Зона затопления в с. Ворогово</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noProof/>
          <w:sz w:val="24"/>
          <w:szCs w:val="24"/>
          <w:lang w:eastAsia="ru-RU"/>
        </w:rPr>
        <w:lastRenderedPageBreak/>
        <w:drawing>
          <wp:inline distT="0" distB="0" distL="0" distR="0" wp14:anchorId="1A977E05" wp14:editId="40CA5730">
            <wp:extent cx="5538158" cy="8255609"/>
            <wp:effectExtent l="19050" t="19050" r="24765" b="12700"/>
            <wp:docPr id="37" name="Рисунок 37" descr="1_карта_зато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_карта_затопл.jpg"/>
                    <pic:cNvPicPr>
                      <a:picLocks noChangeAspect="1" noChangeArrowheads="1"/>
                    </pic:cNvPicPr>
                  </pic:nvPicPr>
                  <pic:blipFill rotWithShape="1">
                    <a:blip r:embed="rId61" cstate="print"/>
                    <a:srcRect l="8729" t="15363" r="48362" b="42229"/>
                    <a:stretch/>
                  </pic:blipFill>
                  <pic:spPr bwMode="auto">
                    <a:xfrm>
                      <a:off x="0" y="0"/>
                      <a:ext cx="5556298" cy="8282650"/>
                    </a:xfrm>
                    <a:prstGeom prst="rect">
                      <a:avLst/>
                    </a:prstGeom>
                    <a:noFill/>
                    <a:ln w="9525" cap="flat" cmpd="sng" algn="ctr">
                      <a:solidFill>
                        <a:srgbClr val="10253F"/>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Рис</w:t>
      </w:r>
      <w:r w:rsidR="0089339E">
        <w:rPr>
          <w:rFonts w:ascii="Times New Roman" w:hAnsi="Times New Roman" w:cs="Times New Roman"/>
          <w:sz w:val="24"/>
          <w:szCs w:val="24"/>
        </w:rPr>
        <w:t>.</w:t>
      </w:r>
      <w:r w:rsidRPr="00206BE2">
        <w:rPr>
          <w:rFonts w:ascii="Times New Roman" w:hAnsi="Times New Roman" w:cs="Times New Roman"/>
          <w:sz w:val="24"/>
          <w:szCs w:val="24"/>
        </w:rPr>
        <w:t xml:space="preserve"> </w:t>
      </w:r>
      <w:r w:rsidR="0089339E">
        <w:rPr>
          <w:rFonts w:ascii="Times New Roman" w:hAnsi="Times New Roman" w:cs="Times New Roman"/>
          <w:sz w:val="24"/>
          <w:szCs w:val="24"/>
        </w:rPr>
        <w:t>4</w:t>
      </w:r>
      <w:r w:rsidRPr="00206BE2">
        <w:rPr>
          <w:rFonts w:ascii="Times New Roman" w:hAnsi="Times New Roman" w:cs="Times New Roman"/>
          <w:sz w:val="24"/>
          <w:szCs w:val="24"/>
        </w:rPr>
        <w:t xml:space="preserve"> – Населенные пункты, подверженные затоплению </w:t>
      </w:r>
    </w:p>
    <w:p w:rsidR="00206BE2" w:rsidRPr="00206BE2" w:rsidRDefault="00206BE2" w:rsidP="00206BE2">
      <w:pPr>
        <w:rPr>
          <w:rFonts w:ascii="Times New Roman" w:hAnsi="Times New Roman" w:cs="Times New Roman"/>
          <w:sz w:val="24"/>
          <w:szCs w:val="24"/>
          <w:lang w:eastAsia="ru-RU"/>
        </w:rPr>
      </w:pPr>
    </w:p>
    <w:p w:rsidR="00206BE2" w:rsidRPr="00206BE2" w:rsidRDefault="00206BE2" w:rsidP="00206BE2">
      <w:pPr>
        <w:pStyle w:val="20"/>
        <w:spacing w:before="0" w:after="0" w:line="240" w:lineRule="auto"/>
        <w:rPr>
          <w:rFonts w:ascii="Times New Roman" w:hAnsi="Times New Roman"/>
          <w:i w:val="0"/>
          <w:szCs w:val="24"/>
        </w:rPr>
      </w:pPr>
      <w:bookmarkStart w:id="93" w:name="_Toc509320687"/>
      <w:bookmarkStart w:id="94" w:name="_Toc512258787"/>
      <w:r w:rsidRPr="00206BE2">
        <w:rPr>
          <w:rFonts w:ascii="Times New Roman" w:hAnsi="Times New Roman"/>
          <w:i w:val="0"/>
          <w:szCs w:val="24"/>
        </w:rPr>
        <w:lastRenderedPageBreak/>
        <w:t>2.11.6. Состояние системы обращения с отходами</w:t>
      </w:r>
      <w:bookmarkEnd w:id="93"/>
      <w:bookmarkEnd w:id="94"/>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Приказом Министерства природных ресурсов и экологии Красноярского края от 23.09.2016 № 1/451-од утверждена  «Территориальная схема обращения с отходами, в том числе с твердыми коммунальными отходами для территории Красноярского края», разработанная ООО «Институтом проектирования, экологии и гигиены» (ООО «ИПЭиГ»)</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Туруханский район отнесен к Северным территориям, Туруханской технологической зоне.</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«Территориальной схеме обращения с отходами, в том числе с твердыми коммунальными отходами для территории Красноярского края» выполнен расчет количества отходов на современное состояние от населения, предприятий торговли и мест приложения труда по следующим нормам на основании натурных исследований:</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Таблица </w:t>
      </w:r>
      <w:r w:rsidRPr="00206BE2">
        <w:rPr>
          <w:rFonts w:ascii="Times New Roman" w:hAnsi="Times New Roman" w:cs="Times New Roman"/>
          <w:sz w:val="24"/>
          <w:szCs w:val="24"/>
        </w:rPr>
        <w:fldChar w:fldCharType="begin"/>
      </w:r>
      <w:r w:rsidRPr="00206BE2">
        <w:rPr>
          <w:rFonts w:ascii="Times New Roman" w:hAnsi="Times New Roman" w:cs="Times New Roman"/>
          <w:sz w:val="24"/>
          <w:szCs w:val="24"/>
        </w:rPr>
        <w:instrText xml:space="preserve"> SEQ Таблица \* ARABIC </w:instrText>
      </w:r>
      <w:r w:rsidRPr="00206BE2">
        <w:rPr>
          <w:rFonts w:ascii="Times New Roman" w:hAnsi="Times New Roman" w:cs="Times New Roman"/>
          <w:sz w:val="24"/>
          <w:szCs w:val="24"/>
        </w:rPr>
        <w:fldChar w:fldCharType="separate"/>
      </w:r>
      <w:r w:rsidR="00242C06">
        <w:rPr>
          <w:rFonts w:ascii="Times New Roman" w:hAnsi="Times New Roman" w:cs="Times New Roman"/>
          <w:noProof/>
          <w:sz w:val="24"/>
          <w:szCs w:val="24"/>
        </w:rPr>
        <w:t>1</w:t>
      </w:r>
      <w:r w:rsidRPr="00206BE2">
        <w:rPr>
          <w:rFonts w:ascii="Times New Roman" w:hAnsi="Times New Roman" w:cs="Times New Roman"/>
          <w:sz w:val="24"/>
          <w:szCs w:val="24"/>
        </w:rPr>
        <w:fldChar w:fldCharType="end"/>
      </w:r>
      <w:r w:rsidRPr="00206BE2">
        <w:rPr>
          <w:rFonts w:ascii="Times New Roman" w:hAnsi="Times New Roman" w:cs="Times New Roman"/>
          <w:sz w:val="24"/>
          <w:szCs w:val="24"/>
        </w:rPr>
        <w:t xml:space="preserve">.11.6.1 – Ежегодное образование ТКО (на 2015 год) в Туруханском районе, систематизированное по видам отходов согласно ФККО и их классам опасности </w:t>
      </w:r>
    </w:p>
    <w:tbl>
      <w:tblPr>
        <w:tblW w:w="9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143"/>
        <w:gridCol w:w="1144"/>
        <w:gridCol w:w="1143"/>
        <w:gridCol w:w="1144"/>
        <w:gridCol w:w="1143"/>
        <w:gridCol w:w="1144"/>
        <w:gridCol w:w="1211"/>
      </w:tblGrid>
      <w:tr w:rsidR="00206BE2" w:rsidRPr="00206BE2" w:rsidTr="00206BE2">
        <w:trPr>
          <w:tblHeader/>
        </w:trPr>
        <w:tc>
          <w:tcPr>
            <w:tcW w:w="1526" w:type="dxa"/>
            <w:vMerge w:val="restart"/>
          </w:tcPr>
          <w:p w:rsidR="00206BE2" w:rsidRPr="007A6B9E" w:rsidRDefault="00206BE2" w:rsidP="00206BE2">
            <w:pPr>
              <w:rPr>
                <w:rFonts w:ascii="Times New Roman" w:hAnsi="Times New Roman" w:cs="Times New Roman"/>
              </w:rPr>
            </w:pPr>
            <w:r w:rsidRPr="007A6B9E">
              <w:rPr>
                <w:rFonts w:ascii="Times New Roman" w:hAnsi="Times New Roman" w:cs="Times New Roman"/>
              </w:rPr>
              <w:t>Территория, макрорайон, МО/ГО, населенный пункт</w:t>
            </w:r>
          </w:p>
        </w:tc>
        <w:tc>
          <w:tcPr>
            <w:tcW w:w="2287" w:type="dxa"/>
            <w:gridSpan w:val="2"/>
          </w:tcPr>
          <w:p w:rsidR="00206BE2" w:rsidRPr="007A6B9E" w:rsidRDefault="00206BE2" w:rsidP="00206BE2">
            <w:pPr>
              <w:rPr>
                <w:rFonts w:ascii="Times New Roman" w:hAnsi="Times New Roman" w:cs="Times New Roman"/>
              </w:rPr>
            </w:pPr>
            <w:r w:rsidRPr="007A6B9E">
              <w:rPr>
                <w:rFonts w:ascii="Times New Roman" w:hAnsi="Times New Roman" w:cs="Times New Roman"/>
              </w:rPr>
              <w:t>Отходы, образуемые населением</w:t>
            </w:r>
          </w:p>
        </w:tc>
        <w:tc>
          <w:tcPr>
            <w:tcW w:w="2287" w:type="dxa"/>
            <w:gridSpan w:val="2"/>
          </w:tcPr>
          <w:p w:rsidR="00206BE2" w:rsidRPr="007A6B9E" w:rsidRDefault="00206BE2" w:rsidP="00206BE2">
            <w:pPr>
              <w:rPr>
                <w:rFonts w:ascii="Times New Roman" w:hAnsi="Times New Roman" w:cs="Times New Roman"/>
              </w:rPr>
            </w:pPr>
            <w:r w:rsidRPr="007A6B9E">
              <w:rPr>
                <w:rFonts w:ascii="Times New Roman" w:hAnsi="Times New Roman" w:cs="Times New Roman"/>
              </w:rPr>
              <w:t>Отходы предприятий торговли</w:t>
            </w:r>
          </w:p>
        </w:tc>
        <w:tc>
          <w:tcPr>
            <w:tcW w:w="2287" w:type="dxa"/>
            <w:gridSpan w:val="2"/>
          </w:tcPr>
          <w:p w:rsidR="00206BE2" w:rsidRPr="007A6B9E" w:rsidRDefault="00206BE2" w:rsidP="00206BE2">
            <w:pPr>
              <w:rPr>
                <w:rFonts w:ascii="Times New Roman" w:hAnsi="Times New Roman" w:cs="Times New Roman"/>
              </w:rPr>
            </w:pPr>
            <w:r w:rsidRPr="007A6B9E">
              <w:rPr>
                <w:rFonts w:ascii="Times New Roman" w:hAnsi="Times New Roman" w:cs="Times New Roman"/>
              </w:rPr>
              <w:t>Отходы мест приложения труда</w:t>
            </w:r>
          </w:p>
        </w:tc>
        <w:tc>
          <w:tcPr>
            <w:tcW w:w="1211" w:type="dxa"/>
            <w:vMerge w:val="restart"/>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ТКО всего</w:t>
            </w:r>
          </w:p>
          <w:p w:rsidR="00206BE2" w:rsidRPr="00206BE2" w:rsidRDefault="00206BE2" w:rsidP="00206BE2">
            <w:pPr>
              <w:rPr>
                <w:rFonts w:ascii="Times New Roman" w:hAnsi="Times New Roman" w:cs="Times New Roman"/>
                <w:sz w:val="24"/>
                <w:szCs w:val="24"/>
              </w:rPr>
            </w:pPr>
          </w:p>
        </w:tc>
      </w:tr>
      <w:tr w:rsidR="00206BE2" w:rsidRPr="00206BE2" w:rsidTr="00206BE2">
        <w:trPr>
          <w:tblHeader/>
        </w:trPr>
        <w:tc>
          <w:tcPr>
            <w:tcW w:w="1526" w:type="dxa"/>
            <w:vMerge/>
          </w:tcPr>
          <w:p w:rsidR="00206BE2" w:rsidRPr="007A6B9E" w:rsidRDefault="00206BE2" w:rsidP="00206BE2">
            <w:pPr>
              <w:rPr>
                <w:rFonts w:ascii="Times New Roman" w:hAnsi="Times New Roman" w:cs="Times New Roman"/>
              </w:rPr>
            </w:pP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7 31 110 01 72 4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7 31 110 02 21 5</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7 35 100 01 72 5,</w:t>
            </w:r>
          </w:p>
          <w:p w:rsidR="00206BE2" w:rsidRPr="007A6B9E" w:rsidRDefault="00206BE2" w:rsidP="00206BE2">
            <w:pPr>
              <w:rPr>
                <w:rFonts w:ascii="Times New Roman" w:hAnsi="Times New Roman" w:cs="Times New Roman"/>
              </w:rPr>
            </w:pPr>
            <w:r w:rsidRPr="007A6B9E">
              <w:rPr>
                <w:rFonts w:ascii="Times New Roman" w:hAnsi="Times New Roman" w:cs="Times New Roman"/>
              </w:rPr>
              <w:t>7 35 100 02 72 5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7 31 110 02 21 5</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7 33 100 01 72 4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7 31 110 02 21 5</w:t>
            </w:r>
          </w:p>
        </w:tc>
        <w:tc>
          <w:tcPr>
            <w:tcW w:w="1211" w:type="dxa"/>
            <w:vMerge/>
          </w:tcPr>
          <w:p w:rsidR="00206BE2" w:rsidRPr="00206BE2" w:rsidRDefault="00206BE2" w:rsidP="00206BE2">
            <w:pPr>
              <w:rPr>
                <w:rFonts w:ascii="Times New Roman" w:hAnsi="Times New Roman" w:cs="Times New Roman"/>
                <w:sz w:val="24"/>
                <w:szCs w:val="24"/>
              </w:rPr>
            </w:pP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Алинское</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0,1</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0,0</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0,0</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3,8</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Бакланиха</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7,0</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1,7</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0,1</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1,2</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0,1</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10,4</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Бахта</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42,5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2,2</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0,6</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63,8</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Бор</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482,7</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25,4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119,9</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6,3</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85,1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4,5</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724,0</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Верещагино</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28,2</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7,0</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5,0</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0,3</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42,3</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Верхнеимбатск</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105,4</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5,5</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26,2</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18,6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158,1</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Ворогово</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165,6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8,7</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41,1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2,2</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29,2</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248,3</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Горошиха</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0,3</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0,2</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30,7</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Зотино</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105,2</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5,5</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26,1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18,5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1,0</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157,8</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Игарка</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844,3</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44,4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477,4</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25,1</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210,8</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11,1</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1 613,1</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Индыгино</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28,6</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0,4</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5,0</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0,3</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42,9</w:t>
            </w:r>
          </w:p>
        </w:tc>
      </w:tr>
      <w:tr w:rsidR="00206BE2" w:rsidRPr="00206BE2" w:rsidTr="00206BE2">
        <w:tc>
          <w:tcPr>
            <w:tcW w:w="1526"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Канготово</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3,1</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0,2</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0,8</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0,0</w:t>
            </w:r>
          </w:p>
        </w:tc>
        <w:tc>
          <w:tcPr>
            <w:tcW w:w="1143"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0,5</w:t>
            </w:r>
          </w:p>
        </w:tc>
        <w:tc>
          <w:tcPr>
            <w:tcW w:w="1144"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0,0</w:t>
            </w:r>
          </w:p>
        </w:tc>
        <w:tc>
          <w:tcPr>
            <w:tcW w:w="1211" w:type="dxa"/>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4,6</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lastRenderedPageBreak/>
              <w:t>Келлог</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59,2</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3,1</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14,7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0,8</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10,4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0,5</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88,8</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Костино</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4,1</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6,1</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Курейка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15,1</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0,8</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22,6</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Мадуйка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8,7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0,5</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2,2</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13,1</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Подкаменная Тунгуска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0,4</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11,9</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Сандакчес</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72,5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3,8</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18,0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0,9</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12,8</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0,7</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108,8</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Светлогорск</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137,3</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7,2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48,7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2,6</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34,6</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1,8</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232,2</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Селиваниха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19,5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0,3</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29,3</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Советская Речка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27,7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1,5</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6,9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0,4</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0,3</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41,5</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Старотуруханск</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13,9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0,7</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20,9</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Сумароково</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13,9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0,7</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20,9</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Сургутиха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32,3</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1,7</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8,0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0,4</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5,7</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0,3</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48,4</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Сухая Тунгуска</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0,1</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0,6</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Татарск</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Туруханск</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679,4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35,8</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358,2</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18,9</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158,9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8,4</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1 259,6</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Фарково</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53,8</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2,8</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13,4</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0,7</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9,5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0,5</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80,6</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Янов Стан</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3,5</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0,2</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0,9</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0,6</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0,0</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5,2</w:t>
            </w:r>
          </w:p>
        </w:tc>
      </w:tr>
      <w:tr w:rsidR="00206BE2" w:rsidRPr="00206BE2" w:rsidTr="00206BE2">
        <w:tc>
          <w:tcPr>
            <w:tcW w:w="1526"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В целом по району</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2 984,8</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157,1</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1 213,3</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63,9</w:t>
            </w:r>
          </w:p>
        </w:tc>
        <w:tc>
          <w:tcPr>
            <w:tcW w:w="1143"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637,6</w:t>
            </w:r>
          </w:p>
        </w:tc>
        <w:tc>
          <w:tcPr>
            <w:tcW w:w="1144"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33,6</w:t>
            </w:r>
          </w:p>
        </w:tc>
        <w:tc>
          <w:tcPr>
            <w:tcW w:w="1211" w:type="dxa"/>
          </w:tcPr>
          <w:p w:rsidR="00206BE2" w:rsidRPr="007A6B9E" w:rsidRDefault="00206BE2" w:rsidP="00206BE2">
            <w:pPr>
              <w:rPr>
                <w:rFonts w:ascii="Times New Roman" w:hAnsi="Times New Roman" w:cs="Times New Roman"/>
              </w:rPr>
            </w:pPr>
            <w:r w:rsidRPr="007A6B9E">
              <w:rPr>
                <w:rFonts w:ascii="Times New Roman" w:hAnsi="Times New Roman" w:cs="Times New Roman"/>
              </w:rPr>
              <w:t>5 090,2</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Регулярный вывоз отходов из населенных пунктов Туруханског района  затруднен из-за их удаленности друг от друга, отсутвия дорог круглогодичного использования. В связи с этим возникают несанкционированные места размещения отходов.</w:t>
      </w: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Таблица № 2.11.6.2  – Характеристика действующих объектов размещения промышленных и бытовых отходов по данным ТСО</w:t>
      </w:r>
    </w:p>
    <w:tbl>
      <w:tblPr>
        <w:tblW w:w="15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496"/>
        <w:gridCol w:w="1417"/>
        <w:gridCol w:w="1623"/>
        <w:gridCol w:w="1559"/>
        <w:gridCol w:w="851"/>
        <w:gridCol w:w="1115"/>
        <w:gridCol w:w="992"/>
        <w:gridCol w:w="1153"/>
        <w:gridCol w:w="1245"/>
        <w:gridCol w:w="1323"/>
        <w:gridCol w:w="1371"/>
      </w:tblGrid>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на карте</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МО</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Наименование объекта</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Тип объекта</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Ближайший НП</w:t>
            </w:r>
          </w:p>
        </w:tc>
        <w:tc>
          <w:tcPr>
            <w:tcW w:w="85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Направление</w:t>
            </w: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Расстояние, км</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Год ввода в экспл.</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Площадь объекта, га</w:t>
            </w:r>
          </w:p>
        </w:tc>
        <w:tc>
          <w:tcPr>
            <w:tcW w:w="124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Вместимость, т</w:t>
            </w:r>
          </w:p>
        </w:tc>
        <w:tc>
          <w:tcPr>
            <w:tcW w:w="13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Мощность, т/год</w:t>
            </w:r>
          </w:p>
        </w:tc>
        <w:tc>
          <w:tcPr>
            <w:tcW w:w="137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Накоплено всего, т</w:t>
            </w:r>
          </w:p>
        </w:tc>
      </w:tr>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567С</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 ТКО</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Бор</w:t>
            </w:r>
          </w:p>
        </w:tc>
        <w:tc>
          <w:tcPr>
            <w:tcW w:w="85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ЮВ</w:t>
            </w: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2005</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w:t>
            </w:r>
          </w:p>
        </w:tc>
        <w:tc>
          <w:tcPr>
            <w:tcW w:w="124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7000,0</w:t>
            </w:r>
          </w:p>
        </w:tc>
        <w:tc>
          <w:tcPr>
            <w:tcW w:w="13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280,0</w:t>
            </w:r>
          </w:p>
        </w:tc>
        <w:tc>
          <w:tcPr>
            <w:tcW w:w="137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138,0</w:t>
            </w:r>
          </w:p>
        </w:tc>
      </w:tr>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568С</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Свалка</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Свалка ТКО</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Игарка</w:t>
            </w:r>
          </w:p>
        </w:tc>
        <w:tc>
          <w:tcPr>
            <w:tcW w:w="85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w:t>
            </w: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8,0</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5,54</w:t>
            </w:r>
          </w:p>
        </w:tc>
        <w:tc>
          <w:tcPr>
            <w:tcW w:w="1245" w:type="dxa"/>
            <w:shd w:val="clear" w:color="auto" w:fill="auto"/>
          </w:tcPr>
          <w:p w:rsidR="00206BE2" w:rsidRPr="00206BE2" w:rsidRDefault="00206BE2" w:rsidP="00206BE2">
            <w:pPr>
              <w:rPr>
                <w:rFonts w:ascii="Times New Roman" w:hAnsi="Times New Roman" w:cs="Times New Roman"/>
                <w:sz w:val="24"/>
                <w:szCs w:val="24"/>
              </w:rPr>
            </w:pPr>
          </w:p>
        </w:tc>
        <w:tc>
          <w:tcPr>
            <w:tcW w:w="13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15700,00</w:t>
            </w:r>
          </w:p>
        </w:tc>
        <w:tc>
          <w:tcPr>
            <w:tcW w:w="1371" w:type="dxa"/>
            <w:shd w:val="clear" w:color="auto" w:fill="auto"/>
          </w:tcPr>
          <w:p w:rsidR="00206BE2" w:rsidRPr="00206BE2" w:rsidRDefault="00206BE2" w:rsidP="00206BE2">
            <w:pPr>
              <w:rPr>
                <w:rFonts w:ascii="Times New Roman" w:hAnsi="Times New Roman" w:cs="Times New Roman"/>
                <w:sz w:val="24"/>
                <w:szCs w:val="24"/>
              </w:rPr>
            </w:pPr>
          </w:p>
        </w:tc>
      </w:tr>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569С</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 ТКО</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Бор</w:t>
            </w:r>
          </w:p>
        </w:tc>
        <w:tc>
          <w:tcPr>
            <w:tcW w:w="85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З</w:t>
            </w: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3,2</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2005</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5,00</w:t>
            </w:r>
          </w:p>
        </w:tc>
        <w:tc>
          <w:tcPr>
            <w:tcW w:w="124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22875,00</w:t>
            </w:r>
          </w:p>
        </w:tc>
        <w:tc>
          <w:tcPr>
            <w:tcW w:w="13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915,00</w:t>
            </w:r>
          </w:p>
        </w:tc>
        <w:tc>
          <w:tcPr>
            <w:tcW w:w="137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1132,00</w:t>
            </w:r>
          </w:p>
        </w:tc>
      </w:tr>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570С</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Свалка</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Свалка ТКО</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Светлогорск</w:t>
            </w:r>
          </w:p>
        </w:tc>
        <w:tc>
          <w:tcPr>
            <w:tcW w:w="851" w:type="dxa"/>
            <w:shd w:val="clear" w:color="auto" w:fill="auto"/>
          </w:tcPr>
          <w:p w:rsidR="00206BE2" w:rsidRPr="00206BE2" w:rsidRDefault="00206BE2" w:rsidP="00206BE2">
            <w:pPr>
              <w:rPr>
                <w:rFonts w:ascii="Times New Roman" w:hAnsi="Times New Roman" w:cs="Times New Roman"/>
                <w:sz w:val="24"/>
                <w:szCs w:val="24"/>
              </w:rPr>
            </w:pP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5,0</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1979</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3,14</w:t>
            </w:r>
          </w:p>
        </w:tc>
        <w:tc>
          <w:tcPr>
            <w:tcW w:w="1245" w:type="dxa"/>
            <w:shd w:val="clear" w:color="auto" w:fill="auto"/>
          </w:tcPr>
          <w:p w:rsidR="00206BE2" w:rsidRPr="00206BE2" w:rsidRDefault="00206BE2" w:rsidP="00206BE2">
            <w:pPr>
              <w:rPr>
                <w:rFonts w:ascii="Times New Roman" w:hAnsi="Times New Roman" w:cs="Times New Roman"/>
                <w:sz w:val="24"/>
                <w:szCs w:val="24"/>
              </w:rPr>
            </w:pPr>
          </w:p>
        </w:tc>
        <w:tc>
          <w:tcPr>
            <w:tcW w:w="1323" w:type="dxa"/>
            <w:shd w:val="clear" w:color="auto" w:fill="auto"/>
          </w:tcPr>
          <w:p w:rsidR="00206BE2" w:rsidRPr="00206BE2" w:rsidRDefault="00206BE2" w:rsidP="00206BE2">
            <w:pPr>
              <w:rPr>
                <w:rFonts w:ascii="Times New Roman" w:hAnsi="Times New Roman" w:cs="Times New Roman"/>
                <w:sz w:val="24"/>
                <w:szCs w:val="24"/>
              </w:rPr>
            </w:pPr>
          </w:p>
        </w:tc>
        <w:tc>
          <w:tcPr>
            <w:tcW w:w="1371" w:type="dxa"/>
            <w:shd w:val="clear" w:color="auto" w:fill="auto"/>
          </w:tcPr>
          <w:p w:rsidR="00206BE2" w:rsidRPr="00206BE2" w:rsidRDefault="00206BE2" w:rsidP="00206BE2">
            <w:pPr>
              <w:rPr>
                <w:rFonts w:ascii="Times New Roman" w:hAnsi="Times New Roman" w:cs="Times New Roman"/>
                <w:sz w:val="24"/>
                <w:szCs w:val="24"/>
              </w:rPr>
            </w:pPr>
          </w:p>
        </w:tc>
      </w:tr>
      <w:tr w:rsidR="00206BE2" w:rsidRPr="00206BE2" w:rsidTr="00206BE2">
        <w:tc>
          <w:tcPr>
            <w:tcW w:w="9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571С</w:t>
            </w:r>
          </w:p>
        </w:tc>
        <w:tc>
          <w:tcPr>
            <w:tcW w:w="1496"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Туруханский</w:t>
            </w:r>
          </w:p>
        </w:tc>
        <w:tc>
          <w:tcPr>
            <w:tcW w:w="141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w:t>
            </w:r>
          </w:p>
        </w:tc>
        <w:tc>
          <w:tcPr>
            <w:tcW w:w="16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Полигон ТКО</w:t>
            </w:r>
          </w:p>
        </w:tc>
        <w:tc>
          <w:tcPr>
            <w:tcW w:w="1559"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Туруханск</w:t>
            </w:r>
          </w:p>
        </w:tc>
        <w:tc>
          <w:tcPr>
            <w:tcW w:w="85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СЗ</w:t>
            </w:r>
          </w:p>
        </w:tc>
        <w:tc>
          <w:tcPr>
            <w:tcW w:w="111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w:t>
            </w:r>
          </w:p>
        </w:tc>
        <w:tc>
          <w:tcPr>
            <w:tcW w:w="992"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2005</w:t>
            </w:r>
          </w:p>
        </w:tc>
        <w:tc>
          <w:tcPr>
            <w:tcW w:w="115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8,00</w:t>
            </w:r>
          </w:p>
        </w:tc>
        <w:tc>
          <w:tcPr>
            <w:tcW w:w="1245"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48750,00</w:t>
            </w:r>
          </w:p>
        </w:tc>
        <w:tc>
          <w:tcPr>
            <w:tcW w:w="1323"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1950,00</w:t>
            </w:r>
          </w:p>
        </w:tc>
        <w:tc>
          <w:tcPr>
            <w:tcW w:w="1371"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5453,00</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rsidSect="00206BE2">
          <w:pgSz w:w="16838" w:h="11906" w:orient="landscape"/>
          <w:pgMar w:top="1701" w:right="1134" w:bottom="851" w:left="1134" w:header="709" w:footer="709" w:gutter="0"/>
          <w:cols w:space="708"/>
          <w:docGrid w:linePitch="360"/>
        </w:sectPr>
      </w:pPr>
    </w:p>
    <w:p w:rsidR="00206BE2" w:rsidRPr="00206BE2" w:rsidRDefault="00206BE2" w:rsidP="00206BE2">
      <w:pPr>
        <w:pStyle w:val="20"/>
        <w:spacing w:before="0" w:after="0" w:line="240" w:lineRule="auto"/>
        <w:rPr>
          <w:rFonts w:ascii="Times New Roman" w:hAnsi="Times New Roman"/>
          <w:i w:val="0"/>
          <w:szCs w:val="24"/>
        </w:rPr>
      </w:pPr>
      <w:bookmarkStart w:id="95" w:name="_Toc512258788"/>
      <w:r w:rsidRPr="00206BE2">
        <w:rPr>
          <w:rFonts w:ascii="Times New Roman" w:hAnsi="Times New Roman"/>
          <w:i w:val="0"/>
          <w:szCs w:val="24"/>
        </w:rPr>
        <w:lastRenderedPageBreak/>
        <w:t>2.11.7. Состояние животного и растительного мира</w:t>
      </w:r>
      <w:bookmarkEnd w:id="95"/>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Таблица 2.11.7.1 – Перечень видов диких животных, занесенных в Красную книгу Красноярского края, область распространения которых включает территорию Туруханского района Красноярского края</w:t>
      </w:r>
    </w:p>
    <w:tbl>
      <w:tblPr>
        <w:tblW w:w="0" w:type="auto"/>
        <w:tblLayout w:type="fixed"/>
        <w:tblCellMar>
          <w:left w:w="10" w:type="dxa"/>
          <w:right w:w="10" w:type="dxa"/>
        </w:tblCellMar>
        <w:tblLook w:val="0000" w:firstRow="0" w:lastRow="0" w:firstColumn="0" w:lastColumn="0" w:noHBand="0" w:noVBand="0"/>
      </w:tblPr>
      <w:tblGrid>
        <w:gridCol w:w="6854"/>
        <w:gridCol w:w="2340"/>
      </w:tblGrid>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Наименование</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Категория редкости*</w:t>
            </w:r>
          </w:p>
        </w:tc>
      </w:tr>
      <w:tr w:rsidR="00206BE2" w:rsidRPr="00206BE2" w:rsidTr="00206BE2">
        <w:tc>
          <w:tcPr>
            <w:tcW w:w="9194" w:type="dxa"/>
            <w:gridSpan w:val="2"/>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Класс Насекомые - Insecta</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 Махаон - Papilio machaon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2. Сенница Геро - </w:t>
            </w:r>
            <w:r w:rsidRPr="00206BE2">
              <w:rPr>
                <w:rFonts w:ascii="Times New Roman" w:hAnsi="Times New Roman" w:cs="Times New Roman"/>
                <w:sz w:val="24"/>
                <w:szCs w:val="24"/>
                <w:lang w:val="en-US"/>
              </w:rPr>
              <w:t>Coenonympha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hero</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194" w:type="dxa"/>
            <w:gridSpan w:val="2"/>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Класс Птицы - Aves</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 xml:space="preserve">3. </w:t>
            </w:r>
            <w:r w:rsidRPr="00206BE2">
              <w:rPr>
                <w:rFonts w:ascii="Times New Roman" w:hAnsi="Times New Roman" w:cs="Times New Roman"/>
                <w:sz w:val="24"/>
                <w:szCs w:val="24"/>
              </w:rPr>
              <w:t>Черны</w:t>
            </w:r>
            <w:r w:rsidRPr="00206BE2">
              <w:rPr>
                <w:rFonts w:ascii="Times New Roman" w:hAnsi="Times New Roman" w:cs="Times New Roman"/>
                <w:sz w:val="24"/>
                <w:szCs w:val="24"/>
                <w:lang w:val="en-US"/>
              </w:rPr>
              <w:t xml:space="preserve"> </w:t>
            </w:r>
            <w:r w:rsidRPr="00206BE2">
              <w:rPr>
                <w:rFonts w:ascii="Times New Roman" w:hAnsi="Times New Roman" w:cs="Times New Roman"/>
                <w:sz w:val="24"/>
                <w:szCs w:val="24"/>
              </w:rPr>
              <w:t>йаист</w:t>
            </w:r>
            <w:r w:rsidRPr="00206BE2">
              <w:rPr>
                <w:rFonts w:ascii="Times New Roman" w:hAnsi="Times New Roman" w:cs="Times New Roman"/>
                <w:sz w:val="24"/>
                <w:szCs w:val="24"/>
                <w:lang w:val="en-US"/>
              </w:rPr>
              <w:t xml:space="preserve"> – Ciconia nigra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4. Краснозобая казарка - </w:t>
            </w:r>
            <w:r w:rsidRPr="00206BE2">
              <w:rPr>
                <w:rFonts w:ascii="Times New Roman" w:hAnsi="Times New Roman" w:cs="Times New Roman"/>
                <w:sz w:val="24"/>
                <w:szCs w:val="24"/>
                <w:lang w:val="en-US"/>
              </w:rPr>
              <w:t>Rufibrenta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ruficollis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Pall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5. Западный тундровый гуменник - </w:t>
            </w:r>
            <w:r w:rsidRPr="00206BE2">
              <w:rPr>
                <w:rFonts w:ascii="Times New Roman" w:hAnsi="Times New Roman" w:cs="Times New Roman"/>
                <w:sz w:val="24"/>
                <w:szCs w:val="24"/>
                <w:lang w:val="en-US"/>
              </w:rPr>
              <w:t>Anser</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fabalis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rossicus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But</w:t>
            </w:r>
            <w:r w:rsidRPr="00206BE2">
              <w:rPr>
                <w:rFonts w:ascii="Times New Roman" w:hAnsi="Times New Roman" w:cs="Times New Roman"/>
                <w:sz w:val="24"/>
                <w:szCs w:val="24"/>
              </w:rPr>
              <w:t>.  (область гнездования)</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6. Лебедь-кликун - </w:t>
            </w:r>
            <w:r w:rsidRPr="00206BE2">
              <w:rPr>
                <w:rFonts w:ascii="Times New Roman" w:hAnsi="Times New Roman" w:cs="Times New Roman"/>
                <w:sz w:val="24"/>
                <w:szCs w:val="24"/>
                <w:lang w:val="en-US"/>
              </w:rPr>
              <w:t>Cygnus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cygnus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 (Енисейско-тазовская субпопуляция)</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7.Скопа - </w:t>
            </w:r>
            <w:r w:rsidRPr="00206BE2">
              <w:rPr>
                <w:rFonts w:ascii="Times New Roman" w:hAnsi="Times New Roman" w:cs="Times New Roman"/>
                <w:sz w:val="24"/>
                <w:szCs w:val="24"/>
                <w:lang w:val="en-US"/>
              </w:rPr>
              <w:t>Pandion</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haliaetus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8. Беркут - </w:t>
            </w:r>
            <w:r w:rsidRPr="00206BE2">
              <w:rPr>
                <w:rFonts w:ascii="Times New Roman" w:hAnsi="Times New Roman" w:cs="Times New Roman"/>
                <w:sz w:val="24"/>
                <w:szCs w:val="24"/>
                <w:lang w:val="en-US"/>
              </w:rPr>
              <w:t>Aquila chrvsaetos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9. Орлан - белохвост - </w:t>
            </w:r>
            <w:r w:rsidRPr="00206BE2">
              <w:rPr>
                <w:rFonts w:ascii="Times New Roman" w:hAnsi="Times New Roman" w:cs="Times New Roman"/>
                <w:sz w:val="24"/>
                <w:szCs w:val="24"/>
                <w:lang w:val="en-US"/>
              </w:rPr>
              <w:t>Haliaeetus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albicilla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10. Кречет - Falco rusticolus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11. Сапсан - Falco peregrinus Tunst.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12. Серый журавль - </w:t>
            </w:r>
            <w:r w:rsidRPr="00206BE2">
              <w:rPr>
                <w:rFonts w:ascii="Times New Roman" w:hAnsi="Times New Roman" w:cs="Times New Roman"/>
                <w:sz w:val="24"/>
                <w:szCs w:val="24"/>
                <w:lang w:val="en-US"/>
              </w:rPr>
              <w:t>Grus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grus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13.</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Кулик-сорока - Haematopus ostralegus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rPr>
              <w:t>14</w:t>
            </w:r>
            <w:r w:rsidRPr="00206BE2">
              <w:rPr>
                <w:rFonts w:ascii="Times New Roman" w:hAnsi="Times New Roman" w:cs="Times New Roman"/>
                <w:sz w:val="24"/>
                <w:szCs w:val="24"/>
                <w:lang w:val="en-US"/>
              </w:rPr>
              <w:t>.</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Дупель - Gallinago media Lath.</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15. Большой кроншнеп - </w:t>
            </w:r>
            <w:r w:rsidRPr="00206BE2">
              <w:rPr>
                <w:rFonts w:ascii="Times New Roman" w:hAnsi="Times New Roman" w:cs="Times New Roman"/>
                <w:sz w:val="24"/>
                <w:szCs w:val="24"/>
                <w:lang w:val="en-US"/>
              </w:rPr>
              <w:t>Numenius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arquata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 xml:space="preserve">16. </w:t>
            </w:r>
            <w:r w:rsidRPr="00206BE2">
              <w:rPr>
                <w:rFonts w:ascii="Times New Roman" w:hAnsi="Times New Roman" w:cs="Times New Roman"/>
                <w:sz w:val="24"/>
                <w:szCs w:val="24"/>
              </w:rPr>
              <w:t>Малая</w:t>
            </w:r>
            <w:r w:rsidRPr="00206BE2">
              <w:rPr>
                <w:rFonts w:ascii="Times New Roman" w:hAnsi="Times New Roman" w:cs="Times New Roman"/>
                <w:sz w:val="24"/>
                <w:szCs w:val="24"/>
                <w:lang w:val="en-US"/>
              </w:rPr>
              <w:t xml:space="preserve"> </w:t>
            </w:r>
            <w:r w:rsidRPr="00206BE2">
              <w:rPr>
                <w:rFonts w:ascii="Times New Roman" w:hAnsi="Times New Roman" w:cs="Times New Roman"/>
                <w:sz w:val="24"/>
                <w:szCs w:val="24"/>
              </w:rPr>
              <w:t>чайка</w:t>
            </w:r>
            <w:r w:rsidRPr="00206BE2">
              <w:rPr>
                <w:rFonts w:ascii="Times New Roman" w:hAnsi="Times New Roman" w:cs="Times New Roman"/>
                <w:sz w:val="24"/>
                <w:szCs w:val="24"/>
                <w:lang w:val="en-US"/>
              </w:rPr>
              <w:t xml:space="preserve"> - Larus minutus Pall.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17. Филин - </w:t>
            </w:r>
            <w:r w:rsidRPr="00206BE2">
              <w:rPr>
                <w:rFonts w:ascii="Times New Roman" w:hAnsi="Times New Roman" w:cs="Times New Roman"/>
                <w:sz w:val="24"/>
                <w:szCs w:val="24"/>
                <w:lang w:val="en-US"/>
              </w:rPr>
              <w:t>Bubo</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bubo</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3</w:t>
            </w:r>
          </w:p>
        </w:tc>
      </w:tr>
      <w:tr w:rsidR="00206BE2" w:rsidRPr="00206BE2" w:rsidTr="00206BE2">
        <w:tc>
          <w:tcPr>
            <w:tcW w:w="6854"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 xml:space="preserve">18. </w:t>
            </w:r>
            <w:r w:rsidRPr="00206BE2">
              <w:rPr>
                <w:rFonts w:ascii="Times New Roman" w:hAnsi="Times New Roman" w:cs="Times New Roman"/>
                <w:sz w:val="24"/>
                <w:szCs w:val="24"/>
              </w:rPr>
              <w:t>Воробьиный</w:t>
            </w:r>
            <w:r w:rsidRPr="00206BE2">
              <w:rPr>
                <w:rFonts w:ascii="Times New Roman" w:hAnsi="Times New Roman" w:cs="Times New Roman"/>
                <w:sz w:val="24"/>
                <w:szCs w:val="24"/>
                <w:lang w:val="en-US"/>
              </w:rPr>
              <w:t xml:space="preserve"> </w:t>
            </w:r>
            <w:r w:rsidRPr="00206BE2">
              <w:rPr>
                <w:rFonts w:ascii="Times New Roman" w:hAnsi="Times New Roman" w:cs="Times New Roman"/>
                <w:sz w:val="24"/>
                <w:szCs w:val="24"/>
              </w:rPr>
              <w:t>сыч</w:t>
            </w:r>
            <w:r w:rsidRPr="00206BE2">
              <w:rPr>
                <w:rFonts w:ascii="Times New Roman" w:hAnsi="Times New Roman" w:cs="Times New Roman"/>
                <w:sz w:val="24"/>
                <w:szCs w:val="24"/>
                <w:lang w:val="en-US"/>
              </w:rPr>
              <w:t xml:space="preserve"> — Glaucidium passerinum L.</w:t>
            </w:r>
          </w:p>
        </w:tc>
        <w:tc>
          <w:tcPr>
            <w:tcW w:w="2340"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w:t>
            </w:r>
          </w:p>
        </w:tc>
      </w:tr>
      <w:tr w:rsidR="00206BE2" w:rsidRPr="00206BE2" w:rsidTr="00206BE2">
        <w:tc>
          <w:tcPr>
            <w:tcW w:w="6854" w:type="dxa"/>
            <w:tcBorders>
              <w:top w:val="single" w:sz="4" w:space="0" w:color="auto"/>
              <w:left w:val="single" w:sz="4" w:space="0" w:color="auto"/>
              <w:bottom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 xml:space="preserve">19. </w:t>
            </w:r>
            <w:r w:rsidRPr="00206BE2">
              <w:rPr>
                <w:rFonts w:ascii="Times New Roman" w:hAnsi="Times New Roman" w:cs="Times New Roman"/>
                <w:sz w:val="24"/>
                <w:szCs w:val="24"/>
              </w:rPr>
              <w:t>Иглохвостый</w:t>
            </w:r>
            <w:r w:rsidRPr="00206BE2">
              <w:rPr>
                <w:rFonts w:ascii="Times New Roman" w:hAnsi="Times New Roman" w:cs="Times New Roman"/>
                <w:sz w:val="24"/>
                <w:szCs w:val="24"/>
                <w:lang w:val="en-US"/>
              </w:rPr>
              <w:t xml:space="preserve"> </w:t>
            </w:r>
            <w:r w:rsidRPr="00206BE2">
              <w:rPr>
                <w:rFonts w:ascii="Times New Roman" w:hAnsi="Times New Roman" w:cs="Times New Roman"/>
                <w:sz w:val="24"/>
                <w:szCs w:val="24"/>
              </w:rPr>
              <w:t>стриж</w:t>
            </w:r>
            <w:r w:rsidRPr="00206BE2">
              <w:rPr>
                <w:rFonts w:ascii="Times New Roman" w:hAnsi="Times New Roman" w:cs="Times New Roman"/>
                <w:sz w:val="24"/>
                <w:szCs w:val="24"/>
                <w:lang w:val="en-US"/>
              </w:rPr>
              <w:t xml:space="preserve"> – Hirundapus  caudacutus Lath.</w:t>
            </w:r>
          </w:p>
        </w:tc>
        <w:tc>
          <w:tcPr>
            <w:tcW w:w="2340" w:type="dxa"/>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w:t>
            </w:r>
          </w:p>
        </w:tc>
      </w:tr>
      <w:tr w:rsidR="00206BE2" w:rsidRPr="00206BE2" w:rsidTr="00206BE2">
        <w:tc>
          <w:tcPr>
            <w:tcW w:w="6854" w:type="dxa"/>
            <w:tcBorders>
              <w:top w:val="single" w:sz="4" w:space="0" w:color="auto"/>
              <w:left w:val="single" w:sz="4" w:space="0" w:color="auto"/>
              <w:bottom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20. Серый сорокопут – </w:t>
            </w:r>
            <w:r w:rsidRPr="00206BE2">
              <w:rPr>
                <w:rFonts w:ascii="Times New Roman" w:hAnsi="Times New Roman" w:cs="Times New Roman"/>
                <w:sz w:val="24"/>
                <w:szCs w:val="24"/>
                <w:lang w:val="en-US"/>
              </w:rPr>
              <w:t>Lanius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excubitor</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340" w:type="dxa"/>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4</w:t>
            </w:r>
          </w:p>
        </w:tc>
      </w:tr>
    </w:tbl>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 Категории редкости:</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2 – сокращающиеся в численности. Таксоны и популяции с неуклонно сокращающейся численностью, которые при дальнейшем воздействии факторов, снижающих численность, могут в короткие сроки перейти в категорию «исчезающие»;</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3 – редкие. Таксоны и популяции, которые имеют малую численность и распределены на ограниченной территории (акватории) или спорадически распространены на значительных территориях (акваториях);</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4 – неопределенные по статусу. Таксоны и популяции, которые, вероятно, относятся к одной из предыдущих категорий, но достаточных сведений об их состоянии в природе в настоящее время нет, либо они не в полной мере соответствуют критериям всех остальных категорий.</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Таблица 2.11.7.2 – Перечень видов дикорастущих растений и грибов, занесенных в Красную книгу Красноярского края, область распространения которых включает территорию Туруханского района Красноярского края</w:t>
      </w:r>
    </w:p>
    <w:tbl>
      <w:tblPr>
        <w:tblW w:w="9684" w:type="dxa"/>
        <w:tblLayout w:type="fixed"/>
        <w:tblCellMar>
          <w:left w:w="10" w:type="dxa"/>
          <w:right w:w="10" w:type="dxa"/>
        </w:tblCellMar>
        <w:tblLook w:val="0000" w:firstRow="0" w:lastRow="0" w:firstColumn="0" w:lastColumn="0" w:noHBand="0" w:noVBand="0"/>
      </w:tblPr>
      <w:tblGrid>
        <w:gridCol w:w="835"/>
        <w:gridCol w:w="6840"/>
        <w:gridCol w:w="2009"/>
      </w:tblGrid>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 п/п</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Наименование</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Категория</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редкости*</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Part I. List of Magnoliophyta Раздел 1. Покрытосеменные</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Бобовые - Fabaceae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Астрагал влагалищный - Astragalus vaginatus Pall.</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Лилейные - Liliaceae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Лилия пенсильванская - </w:t>
            </w:r>
            <w:r w:rsidRPr="00206BE2">
              <w:rPr>
                <w:rFonts w:ascii="Times New Roman" w:hAnsi="Times New Roman" w:cs="Times New Roman"/>
                <w:sz w:val="24"/>
                <w:szCs w:val="24"/>
                <w:lang w:val="en-US"/>
              </w:rPr>
              <w:t>Lilium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pensylvanicum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Ker</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Gawl</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Льновые - Linaceae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Лен Комарова - </w:t>
            </w:r>
            <w:r w:rsidRPr="00206BE2">
              <w:rPr>
                <w:rFonts w:ascii="Times New Roman" w:hAnsi="Times New Roman" w:cs="Times New Roman"/>
                <w:sz w:val="24"/>
                <w:szCs w:val="24"/>
                <w:lang w:val="en-US"/>
              </w:rPr>
              <w:t>Linum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komarovii</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Juz</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Кувшинковые - Nymphaeaceae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Кувшинка четырехгранная - </w:t>
            </w:r>
            <w:r w:rsidRPr="00206BE2">
              <w:rPr>
                <w:rFonts w:ascii="Times New Roman" w:hAnsi="Times New Roman" w:cs="Times New Roman"/>
                <w:sz w:val="24"/>
                <w:szCs w:val="24"/>
                <w:lang w:val="en-US"/>
              </w:rPr>
              <w:t>Nymphaea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tetragona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Georgi</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Орхидные - Orchidaceae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5</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Венерин башмачок крапчатый - </w:t>
            </w:r>
            <w:r w:rsidRPr="00206BE2">
              <w:rPr>
                <w:rFonts w:ascii="Times New Roman" w:hAnsi="Times New Roman" w:cs="Times New Roman"/>
                <w:sz w:val="24"/>
                <w:szCs w:val="24"/>
                <w:lang w:val="en-US"/>
              </w:rPr>
              <w:t>Cypripedium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guttatum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Sw</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6</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Венерин башмачок крупноцветковый - </w:t>
            </w:r>
            <w:r w:rsidRPr="00206BE2">
              <w:rPr>
                <w:rFonts w:ascii="Times New Roman" w:hAnsi="Times New Roman" w:cs="Times New Roman"/>
                <w:sz w:val="24"/>
                <w:szCs w:val="24"/>
                <w:lang w:val="en-US"/>
              </w:rPr>
              <w:t>Cypripedium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macranthon</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Sw</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7</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Венерин башмачок настоящий - </w:t>
            </w:r>
            <w:r w:rsidRPr="00206BE2">
              <w:rPr>
                <w:rFonts w:ascii="Times New Roman" w:hAnsi="Times New Roman" w:cs="Times New Roman"/>
                <w:sz w:val="24"/>
                <w:szCs w:val="24"/>
                <w:lang w:val="en-US"/>
              </w:rPr>
              <w:t>Cypripedium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calceolus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8</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Дремлик зимовниковый - </w:t>
            </w:r>
            <w:r w:rsidRPr="00206BE2">
              <w:rPr>
                <w:rFonts w:ascii="Times New Roman" w:hAnsi="Times New Roman" w:cs="Times New Roman"/>
                <w:sz w:val="24"/>
                <w:szCs w:val="24"/>
                <w:lang w:val="en-US"/>
              </w:rPr>
              <w:t>Epipactis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helleborine</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Crantz</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lastRenderedPageBreak/>
              <w:t>9</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Калипсо луковичная - </w:t>
            </w:r>
            <w:r w:rsidRPr="00206BE2">
              <w:rPr>
                <w:rFonts w:ascii="Times New Roman" w:hAnsi="Times New Roman" w:cs="Times New Roman"/>
                <w:sz w:val="24"/>
                <w:szCs w:val="24"/>
                <w:lang w:val="en-US"/>
              </w:rPr>
              <w:t>Calypso</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bulbosa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Oakes</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10</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Надбородник безлистный - </w:t>
            </w:r>
            <w:r w:rsidRPr="00206BE2">
              <w:rPr>
                <w:rFonts w:ascii="Times New Roman" w:hAnsi="Times New Roman" w:cs="Times New Roman"/>
                <w:sz w:val="24"/>
                <w:szCs w:val="24"/>
                <w:lang w:val="en-US"/>
              </w:rPr>
              <w:t>Epipogium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aphyllum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Sw</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Лютиковые - Ranunculaceae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11</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Ветреница (Анемоноидес) голубая - </w:t>
            </w:r>
            <w:r w:rsidRPr="00206BE2">
              <w:rPr>
                <w:rFonts w:ascii="Times New Roman" w:hAnsi="Times New Roman" w:cs="Times New Roman"/>
                <w:sz w:val="24"/>
                <w:szCs w:val="24"/>
                <w:lang w:val="en-US"/>
              </w:rPr>
              <w:t>Anemone</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coerulea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DC</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Семейство Лютиковые - Ranunculaceae</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12</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Живокость шерстистая - </w:t>
            </w:r>
            <w:r w:rsidRPr="00206BE2">
              <w:rPr>
                <w:rFonts w:ascii="Times New Roman" w:hAnsi="Times New Roman" w:cs="Times New Roman"/>
                <w:sz w:val="24"/>
                <w:szCs w:val="24"/>
                <w:lang w:val="en-US"/>
              </w:rPr>
              <w:t>Delphinium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retropilosum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Huth</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Sambuk</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Part III. List of Polypodiophyta Раздел 3. Папоротники</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13</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Гроздовник ланцетный - </w:t>
            </w:r>
            <w:r w:rsidRPr="00206BE2">
              <w:rPr>
                <w:rFonts w:ascii="Times New Roman" w:hAnsi="Times New Roman" w:cs="Times New Roman"/>
                <w:sz w:val="24"/>
                <w:szCs w:val="24"/>
                <w:lang w:val="en-US"/>
              </w:rPr>
              <w:t>Botrychium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lanceolatum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w:t>
            </w:r>
            <w:r w:rsidRPr="00206BE2">
              <w:rPr>
                <w:rFonts w:ascii="Times New Roman" w:hAnsi="Times New Roman" w:cs="Times New Roman"/>
                <w:sz w:val="24"/>
                <w:szCs w:val="24"/>
              </w:rPr>
              <w:t>.</w:t>
            </w:r>
            <w:r w:rsidRPr="00206BE2">
              <w:rPr>
                <w:rFonts w:ascii="Times New Roman" w:hAnsi="Times New Roman" w:cs="Times New Roman"/>
                <w:sz w:val="24"/>
                <w:szCs w:val="24"/>
                <w:lang w:val="en-US"/>
              </w:rPr>
              <w:t>G</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Gmel</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Angstr.</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14</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Гроздовник многонадрезный - </w:t>
            </w:r>
            <w:r w:rsidRPr="00206BE2">
              <w:rPr>
                <w:rFonts w:ascii="Times New Roman" w:hAnsi="Times New Roman" w:cs="Times New Roman"/>
                <w:sz w:val="24"/>
                <w:szCs w:val="24"/>
                <w:lang w:val="en-US"/>
              </w:rPr>
              <w:t>Botrychium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multifidum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w:t>
            </w:r>
            <w:r w:rsidRPr="00206BE2">
              <w:rPr>
                <w:rFonts w:ascii="Times New Roman" w:hAnsi="Times New Roman" w:cs="Times New Roman"/>
                <w:sz w:val="24"/>
                <w:szCs w:val="24"/>
              </w:rPr>
              <w:t>.</w:t>
            </w:r>
            <w:r w:rsidRPr="00206BE2">
              <w:rPr>
                <w:rFonts w:ascii="Times New Roman" w:hAnsi="Times New Roman" w:cs="Times New Roman"/>
                <w:sz w:val="24"/>
                <w:szCs w:val="24"/>
                <w:lang w:val="en-US"/>
              </w:rPr>
              <w:t>G</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Gmel</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Rupr.</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Part VI. List of Marchantiophyta Раздел 6. Печеночники</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15</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Гапломитриум Хукера - </w:t>
            </w:r>
            <w:r w:rsidRPr="00206BE2">
              <w:rPr>
                <w:rFonts w:ascii="Times New Roman" w:hAnsi="Times New Roman" w:cs="Times New Roman"/>
                <w:sz w:val="24"/>
                <w:szCs w:val="24"/>
                <w:lang w:val="en-US"/>
              </w:rPr>
              <w:t>Haplomitrium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hookeri</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Sm</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Nees</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Part VII. List of Lichenes Раздел 7. Лишайники</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16</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lang w:val="en-US"/>
              </w:rPr>
            </w:pPr>
            <w:r w:rsidRPr="00206BE2">
              <w:rPr>
                <w:rFonts w:ascii="Times New Roman" w:hAnsi="Times New Roman" w:cs="Times New Roman"/>
                <w:sz w:val="24"/>
                <w:szCs w:val="24"/>
                <w:lang w:val="en-US"/>
              </w:rPr>
              <w:t>Лобария легочная - Lobaria pulmonaria (L.) Hoffm.</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17</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Тукнерария Лаурера - </w:t>
            </w:r>
            <w:r w:rsidRPr="00206BE2">
              <w:rPr>
                <w:rFonts w:ascii="Times New Roman" w:hAnsi="Times New Roman" w:cs="Times New Roman"/>
                <w:sz w:val="24"/>
                <w:szCs w:val="24"/>
                <w:lang w:val="en-US"/>
              </w:rPr>
              <w:t>Tuckneraria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laureri</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Kremp</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Randlane &amp; A. Thell</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4</w:t>
            </w:r>
          </w:p>
        </w:tc>
      </w:tr>
      <w:tr w:rsidR="00206BE2" w:rsidRPr="00206BE2" w:rsidTr="00206BE2">
        <w:tc>
          <w:tcPr>
            <w:tcW w:w="9684" w:type="dxa"/>
            <w:gridSpan w:val="3"/>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Part VIII. List of Fungi Раздел 8. Грибы</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18</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Лангерманния гигантская - </w:t>
            </w:r>
            <w:r w:rsidRPr="00206BE2">
              <w:rPr>
                <w:rFonts w:ascii="Times New Roman" w:hAnsi="Times New Roman" w:cs="Times New Roman"/>
                <w:sz w:val="24"/>
                <w:szCs w:val="24"/>
                <w:lang w:val="en-US"/>
              </w:rPr>
              <w:t>Langermannia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gigantea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Batsch</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Rostk</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835"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19</w:t>
            </w:r>
          </w:p>
        </w:tc>
        <w:tc>
          <w:tcPr>
            <w:tcW w:w="6840" w:type="dxa"/>
            <w:tcBorders>
              <w:top w:val="single" w:sz="4" w:space="0" w:color="auto"/>
              <w:lef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Лепиота древесинная - </w:t>
            </w:r>
            <w:r w:rsidRPr="00206BE2">
              <w:rPr>
                <w:rFonts w:ascii="Times New Roman" w:hAnsi="Times New Roman" w:cs="Times New Roman"/>
                <w:sz w:val="24"/>
                <w:szCs w:val="24"/>
                <w:lang w:val="en-US"/>
              </w:rPr>
              <w:t>Lepiota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lignicola</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P</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Karst</w:t>
            </w:r>
            <w:r w:rsidRPr="00206BE2">
              <w:rPr>
                <w:rFonts w:ascii="Times New Roman" w:hAnsi="Times New Roman" w:cs="Times New Roman"/>
                <w:sz w:val="24"/>
                <w:szCs w:val="24"/>
              </w:rPr>
              <w:t>.</w:t>
            </w:r>
          </w:p>
        </w:tc>
        <w:tc>
          <w:tcPr>
            <w:tcW w:w="2009" w:type="dxa"/>
            <w:tcBorders>
              <w:top w:val="single" w:sz="4" w:space="0" w:color="auto"/>
              <w:left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r w:rsidR="00206BE2" w:rsidRPr="00206BE2" w:rsidTr="00206BE2">
        <w:tc>
          <w:tcPr>
            <w:tcW w:w="835" w:type="dxa"/>
            <w:tcBorders>
              <w:top w:val="single" w:sz="4" w:space="0" w:color="auto"/>
              <w:left w:val="single" w:sz="4" w:space="0" w:color="auto"/>
              <w:bottom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20</w:t>
            </w:r>
          </w:p>
        </w:tc>
        <w:tc>
          <w:tcPr>
            <w:tcW w:w="6840" w:type="dxa"/>
            <w:tcBorders>
              <w:top w:val="single" w:sz="4" w:space="0" w:color="auto"/>
              <w:left w:val="single" w:sz="4" w:space="0" w:color="auto"/>
              <w:bottom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Мокруха желтоножковая - </w:t>
            </w:r>
            <w:r w:rsidRPr="00206BE2">
              <w:rPr>
                <w:rFonts w:ascii="Times New Roman" w:hAnsi="Times New Roman" w:cs="Times New Roman"/>
                <w:sz w:val="24"/>
                <w:szCs w:val="24"/>
                <w:lang w:val="en-US"/>
              </w:rPr>
              <w:t>Gomphidius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flavipes</w:t>
            </w:r>
            <w:r w:rsidRPr="00206BE2">
              <w:rPr>
                <w:rFonts w:ascii="Times New Roman" w:hAnsi="Times New Roman" w:cs="Times New Roman"/>
                <w:sz w:val="24"/>
                <w:szCs w:val="24"/>
              </w:rPr>
              <w:t xml:space="preserve"> </w:t>
            </w:r>
            <w:r w:rsidRPr="00206BE2">
              <w:rPr>
                <w:rFonts w:ascii="Times New Roman" w:hAnsi="Times New Roman" w:cs="Times New Roman"/>
                <w:sz w:val="24"/>
                <w:szCs w:val="24"/>
                <w:lang w:val="en-US"/>
              </w:rPr>
              <w:t>Peck</w:t>
            </w:r>
          </w:p>
        </w:tc>
        <w:tc>
          <w:tcPr>
            <w:tcW w:w="2009" w:type="dxa"/>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lang w:val="en-US"/>
              </w:rPr>
              <w:t>3</w:t>
            </w:r>
          </w:p>
        </w:tc>
      </w:tr>
    </w:tbl>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Категории редкости:</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0 – вероятно исчезнувшие виды. Таксоны и популяции, известные ранее на территории края, нахождение которых в природне не подтверждено в течение последних 50 лет;</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1 – виды, находящиеся под угрозой исчезновения. Таксоны и популяции, численность которых уменьшилась до критического уровня таким образом, что в ближайшее время они могут исчезнуть;</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2 – сокращающиеся в численности. Таксоны и популяции с неуклонно сокращающейся численностью, которые при дальнейшем воздействии факторов, снижающих численность, могут в короткие сроки перейти в первую категорию;</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3 – редкие. Таксоны и популяции, которые имеют малую численность и распределены на ограниченной территории (акватории) или спорадически распространены на значительных территориях (акваториях);</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4 – неопределенные по статусу. Таксоны и популяции, которые, вероятно, относятся к одной из предыдущих категорий, но достаточных сведений об их состоянии в природе в настоящее время нет, либо они не в полной мере соответствуют критериям всех остальных категорий.</w:t>
      </w:r>
    </w:p>
    <w:p w:rsidR="00206BE2" w:rsidRPr="00206BE2" w:rsidRDefault="00206BE2" w:rsidP="00206BE2">
      <w:pPr>
        <w:rPr>
          <w:rFonts w:ascii="Times New Roman" w:hAnsi="Times New Roman" w:cs="Times New Roman"/>
          <w:sz w:val="24"/>
          <w:szCs w:val="24"/>
        </w:rPr>
      </w:pPr>
    </w:p>
    <w:p w:rsidR="00206BE2" w:rsidRPr="00206BE2" w:rsidRDefault="00206BE2" w:rsidP="00206BE2">
      <w:pPr>
        <w:pStyle w:val="20"/>
        <w:spacing w:before="0" w:after="0" w:line="240" w:lineRule="auto"/>
        <w:rPr>
          <w:rFonts w:ascii="Times New Roman" w:hAnsi="Times New Roman"/>
          <w:i w:val="0"/>
          <w:szCs w:val="24"/>
        </w:rPr>
      </w:pPr>
      <w:bookmarkStart w:id="96" w:name="_Toc509320681"/>
      <w:bookmarkStart w:id="97" w:name="_Toc512258789"/>
      <w:r w:rsidRPr="00206BE2">
        <w:rPr>
          <w:rFonts w:ascii="Times New Roman" w:hAnsi="Times New Roman"/>
          <w:i w:val="0"/>
          <w:szCs w:val="24"/>
        </w:rPr>
        <w:t>2.11.8. Оценка планировочной ситуации и планировочные ограничения</w:t>
      </w:r>
      <w:bookmarkEnd w:id="96"/>
      <w:bookmarkEnd w:id="97"/>
    </w:p>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Водоохранная зона, прибрежная защитная полоса, береговая полоса</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соответствие со ст. 65  Водного Кодекса РФ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Для рек протяженностью до 10 км ширина водоохранной зоны составляет 50 м, от 10 до 50 км – 100 м, более 50 км – 200 м от среднемноголетнего уреза воды.</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Размер водоохранных зон и режим использования территории в их границах регулируется Водным кодексом РФ. Водоохранная зона реки Енисей по Водному кодексу РФ составляет 200 м.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Для рек, имеющих особо ценное рыбохозяйственное значение (места нереста, нагула, зимовки рыб и других водных биологических ресурсов), ширина прибрежной защитной полосы устанавливается в размере двухсот метров независимо от уклона прилегающих земель. </w:t>
      </w:r>
    </w:p>
    <w:p w:rsidR="00206BE2" w:rsidRPr="00206BE2" w:rsidRDefault="00206BE2" w:rsidP="00206BE2">
      <w:pPr>
        <w:ind w:firstLine="567"/>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Таблица№ 2.11.8.1 – Значение водоохранных зон, прибрежных защитных и береговых полос водных объектов муниципального образования</w:t>
      </w:r>
    </w:p>
    <w:tbl>
      <w:tblPr>
        <w:tblW w:w="9512" w:type="dxa"/>
        <w:tblInd w:w="93" w:type="dxa"/>
        <w:tblLayout w:type="fixed"/>
        <w:tblLook w:val="04A0" w:firstRow="1" w:lastRow="0" w:firstColumn="1" w:lastColumn="0" w:noHBand="0" w:noVBand="1"/>
      </w:tblPr>
      <w:tblGrid>
        <w:gridCol w:w="465"/>
        <w:gridCol w:w="463"/>
        <w:gridCol w:w="2915"/>
        <w:gridCol w:w="1559"/>
        <w:gridCol w:w="1417"/>
        <w:gridCol w:w="1417"/>
        <w:gridCol w:w="1276"/>
      </w:tblGrid>
      <w:tr w:rsidR="00206BE2" w:rsidRPr="00206BE2" w:rsidTr="00206BE2">
        <w:trPr>
          <w:tblHeader/>
        </w:trPr>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Водный объект</w:t>
            </w:r>
          </w:p>
        </w:tc>
        <w:tc>
          <w:tcPr>
            <w:tcW w:w="1559" w:type="dxa"/>
            <w:tcBorders>
              <w:top w:val="single" w:sz="8" w:space="0" w:color="auto"/>
              <w:left w:val="nil"/>
              <w:bottom w:val="single" w:sz="8" w:space="0" w:color="auto"/>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Протяженность водотока, км</w:t>
            </w:r>
          </w:p>
        </w:tc>
        <w:tc>
          <w:tcPr>
            <w:tcW w:w="1417" w:type="dxa"/>
            <w:tcBorders>
              <w:top w:val="single" w:sz="8"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Водоохранная зона, м</w:t>
            </w:r>
          </w:p>
        </w:tc>
        <w:tc>
          <w:tcPr>
            <w:tcW w:w="1417" w:type="dxa"/>
            <w:tcBorders>
              <w:top w:val="single" w:sz="8"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Прибрежная защитная полоса, м</w:t>
            </w:r>
          </w:p>
        </w:tc>
        <w:tc>
          <w:tcPr>
            <w:tcW w:w="1276" w:type="dxa"/>
            <w:tcBorders>
              <w:top w:val="single" w:sz="8"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Береговая полоса, м</w:t>
            </w:r>
          </w:p>
        </w:tc>
      </w:tr>
      <w:tr w:rsidR="00206BE2" w:rsidRPr="00206BE2" w:rsidTr="00206BE2">
        <w:tc>
          <w:tcPr>
            <w:tcW w:w="3843" w:type="dxa"/>
            <w:gridSpan w:val="3"/>
            <w:tcBorders>
              <w:top w:val="single" w:sz="8" w:space="0" w:color="auto"/>
              <w:left w:val="single" w:sz="8" w:space="0" w:color="auto"/>
              <w:bottom w:val="nil"/>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Енисейский бассейновый округ (17)</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nil"/>
              <w:left w:val="single" w:sz="8" w:space="0" w:color="auto"/>
              <w:bottom w:val="nil"/>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Енисей между впадением Ангары и Подкаменной Тунгуски (4)</w:t>
            </w: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nil"/>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 от в/п с.Ярцево до впадения р.Подкаменная Тунгуска (2</w:t>
            </w: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3487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Тугулан (Тогулан)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Вороговка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Сухая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Мутнина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Михеева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Северная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Восточная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Лиственная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Черная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Рыбная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Луговая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Болотная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Захребетная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Кирилкина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Лиственная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без названия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Оленья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Дубчес (Бол. Дубчес)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433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Хойба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Песчанка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Точес (Мокрый Точес)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Сосноввая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Сухой Точес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Барачная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Никитина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Натруска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Натруска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Сред. Домота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Домота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Сандакчес (Чандашине)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Сакананда (Холемчес)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Каменный Дубчес (Теульчес)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Первая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Ниж. Тайменка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ручьи руч. Еринейский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Шурниха (Верх. Дзелинда)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ручьи руч. Развилки</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Шурингда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Яконда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Перевальная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Суриха (Светлая)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ручьи руч. Кривун</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Кривая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ручьи руч. Широкий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ручьи руч. Горелый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Лев. Теульчес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река Прав. Теульчес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Тогульчес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Еловая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Медвежий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Берёзовая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Тогульчес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Горная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Дунчес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Заозерная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Каменистая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Промысловая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Короткая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Старая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руч. Верхний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Порожная (Прав. Порожная)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протока Заимочный Шар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протока Пантелеевская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протока Подбель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Киселиха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протока Хахалевская(Хохалевская)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Хахалевка (Бол. Хахалевка, Хохалевка)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Летняя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Плавальная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Осиновка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Волоковая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протока Левобережная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Глотиха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 от впадения р. Подкаменная Тунгуска до впадения р. Нижняя Тунгуска (1)</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Подкаменная Тунгуска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1865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Семивёрстная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Сумарочиха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Подсопочная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Черная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Удильная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Поляцкая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Шайкина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 Сумарочиха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Осиновка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Верх. Лебедянка (Лебедевка)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Инзыревка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Курья Покосная (Курья)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 Лебединка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руч. Березовый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руч. Развилки</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руч. Сохатиный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Варламовка (Варламовка)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руч. Варламовский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руч. Крутой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Варламовка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Раскосая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Раскосая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Раскол </w:t>
            </w:r>
          </w:p>
        </w:tc>
        <w:tc>
          <w:tcPr>
            <w:tcW w:w="1559" w:type="dxa"/>
            <w:tcBorders>
              <w:top w:val="single" w:sz="8" w:space="0" w:color="auto"/>
              <w:left w:val="nil"/>
              <w:bottom w:val="single" w:sz="4"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nil"/>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Бахта</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Акулинина </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Сухая Бахта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Самсонова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Бирамы</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Танчанда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Хитекит</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Сборная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Аяхта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Иодокон</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Бедная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Бахтинка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Нима (Рыбная)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Топкит</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Тынеп</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Аяхта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Майгушаша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Хуричи</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Таначи</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Накта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Голомокор</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Бирами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Майгушаша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Хурингда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Дялингда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Дельтула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Делимакит</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Хурисе</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Дюгадякит</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Нонынь</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Дулькума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Чипкамакит</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Ясенга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Таначи (Дёгингида-Таначи)</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Сурингдакон</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Сарчиха (Верх. Сарчиха)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 Сарчиха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Чулковка (Чульчиха)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протока Кривой Елогуй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Далимчес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186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Верх. Имбак (Имбак)</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Шумная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Хариузная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Выдрина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Хосина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Елогуй (Прав. Елогуй)</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Алтус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97</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Сиговая</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42</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Сиговая (Прав. Вершина)</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171</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Кыкса</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Точес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Точес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45</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Келлог (Бол. Келлог)</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239</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Тундровая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Тольдокс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Тольдокс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Кочепча (Бол. Кочепча)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Кепсес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Сукдельчес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Томакс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53</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Тына (Черная)</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168</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Тынделем</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Танксес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133</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Танксес</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Сугдель</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Бентокс (Бол. Бентокс)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Бокленчес (Бол. Бокленчес)</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52</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Комса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Тати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Артюгина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158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прот. Сургутиха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Дубчес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Мангутиха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115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3843"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 Имбак </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232</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3843" w:type="dxa"/>
            <w:gridSpan w:val="3"/>
            <w:vMerge/>
            <w:tcBorders>
              <w:top w:val="single" w:sz="8" w:space="0" w:color="auto"/>
              <w:left w:val="single" w:sz="8" w:space="0" w:color="auto"/>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Первая Речка</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Островная</w:t>
            </w:r>
          </w:p>
        </w:tc>
        <w:tc>
          <w:tcPr>
            <w:tcW w:w="155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Большая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Фатьяниха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Большая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Фатьяниха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Угольная (Бол. Угольная)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Фатьяниха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Яма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Пакулиха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Пакулиха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Зуйковая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Татарка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Сухая Тунгуска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212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Дьявольская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73</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Сиговая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Сиговая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Сарафаниха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Суклёмиха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Суклёмиха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55</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Мироедиха (Мироедиха 1-я)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 от впадения р. Нижняя Тунгуска до в/п г. Игарка без р.Курейка от истока до Курейского г/у (2)</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Нижняя Тунгуска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2989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Северная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Колю</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74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Летняя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Турухан</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Кельдель-Кы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 Баиха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608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Мерхе-Кы</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192</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Пиколь-Кы</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69</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Сякыльга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Матыльга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84</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Бол. Черемуховая</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128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 от истока до Курейского г/у (1)</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Курейка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Енисей от в/п г.Игарка до устья без р. Хантайка от истока до Усть-Хантайского г/у (4)</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Б. Хета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646</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3843" w:type="dxa"/>
            <w:gridSpan w:val="3"/>
            <w:tcBorders>
              <w:top w:val="single" w:sz="8" w:space="0" w:color="auto"/>
              <w:left w:val="single" w:sz="8" w:space="0" w:color="auto"/>
              <w:bottom w:val="nil"/>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Нижнеобский бассейновый округ (15)</w:t>
            </w:r>
          </w:p>
        </w:tc>
        <w:tc>
          <w:tcPr>
            <w:tcW w:w="1559"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1276"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nil"/>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Таз (5) </w:t>
            </w: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3843"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Таз</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1401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3378" w:type="dxa"/>
            <w:gridSpan w:val="2"/>
            <w:tcBorders>
              <w:top w:val="single" w:sz="8" w:space="0" w:color="auto"/>
              <w:left w:val="nil"/>
              <w:bottom w:val="single" w:sz="8" w:space="0" w:color="auto"/>
              <w:right w:val="single" w:sz="8" w:space="0" w:color="000000"/>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Кондый-Кы </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108</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c>
          <w:tcPr>
            <w:tcW w:w="465" w:type="dxa"/>
            <w:tcBorders>
              <w:top w:val="nil"/>
              <w:left w:val="single" w:sz="8" w:space="0" w:color="auto"/>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463" w:type="dxa"/>
            <w:tcBorders>
              <w:top w:val="nil"/>
              <w:left w:val="nil"/>
              <w:bottom w:val="single" w:sz="8" w:space="0" w:color="auto"/>
              <w:right w:val="nil"/>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w:t>
            </w:r>
          </w:p>
        </w:tc>
        <w:tc>
          <w:tcPr>
            <w:tcW w:w="2915"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Орлова</w:t>
            </w:r>
          </w:p>
        </w:tc>
        <w:tc>
          <w:tcPr>
            <w:tcW w:w="1559"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31</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tcBorders>
              <w:top w:val="nil"/>
              <w:left w:val="nil"/>
              <w:bottom w:val="single" w:sz="8" w:space="0" w:color="auto"/>
              <w:right w:val="single" w:sz="8" w:space="0" w:color="auto"/>
            </w:tcBorders>
            <w:shd w:val="clear" w:color="auto" w:fill="auto"/>
            <w:noWrap/>
            <w:vAlign w:val="center"/>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Дындовский Таз</w:t>
            </w:r>
          </w:p>
        </w:tc>
        <w:tc>
          <w:tcPr>
            <w:tcW w:w="1559"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106</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200</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17"/>
        </w:trPr>
        <w:tc>
          <w:tcPr>
            <w:tcW w:w="465" w:type="dxa"/>
            <w:vMerge/>
            <w:tcBorders>
              <w:top w:val="nil"/>
              <w:left w:val="single" w:sz="8" w:space="0" w:color="auto"/>
              <w:bottom w:val="single" w:sz="8" w:space="0" w:color="000000"/>
              <w:right w:val="nil"/>
            </w:tcBorders>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rHeight w:val="517"/>
        </w:trPr>
        <w:tc>
          <w:tcPr>
            <w:tcW w:w="465" w:type="dxa"/>
            <w:vMerge w:val="restart"/>
            <w:tcBorders>
              <w:top w:val="nil"/>
              <w:left w:val="single" w:sz="8" w:space="0" w:color="auto"/>
              <w:bottom w:val="single" w:sz="8" w:space="0" w:color="000000"/>
              <w:right w:val="nil"/>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val="restart"/>
            <w:tcBorders>
              <w:top w:val="single" w:sz="8" w:space="0" w:color="auto"/>
              <w:left w:val="nil"/>
              <w:bottom w:val="single" w:sz="8" w:space="0" w:color="000000"/>
              <w:right w:val="single" w:sz="8" w:space="0" w:color="000000"/>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Мал. Таз</w:t>
            </w:r>
          </w:p>
        </w:tc>
        <w:tc>
          <w:tcPr>
            <w:tcW w:w="1559"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47</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100</w:t>
            </w:r>
          </w:p>
        </w:tc>
        <w:tc>
          <w:tcPr>
            <w:tcW w:w="1417"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30-50</w:t>
            </w:r>
          </w:p>
        </w:tc>
        <w:tc>
          <w:tcPr>
            <w:tcW w:w="1276" w:type="dxa"/>
            <w:vMerge w:val="restart"/>
            <w:tcBorders>
              <w:top w:val="nil"/>
              <w:left w:val="single" w:sz="8" w:space="0" w:color="auto"/>
              <w:bottom w:val="single" w:sz="8" w:space="0" w:color="000000"/>
              <w:right w:val="single" w:sz="8" w:space="0" w:color="auto"/>
            </w:tcBorders>
            <w:shd w:val="clear" w:color="auto" w:fill="auto"/>
            <w:noWrap/>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20</w:t>
            </w:r>
          </w:p>
        </w:tc>
      </w:tr>
      <w:tr w:rsidR="00206BE2" w:rsidRPr="00206BE2" w:rsidTr="00206BE2">
        <w:trPr>
          <w:trHeight w:val="551"/>
        </w:trPr>
        <w:tc>
          <w:tcPr>
            <w:tcW w:w="465" w:type="dxa"/>
            <w:vMerge/>
            <w:tcBorders>
              <w:top w:val="nil"/>
              <w:left w:val="single" w:sz="8" w:space="0" w:color="auto"/>
              <w:bottom w:val="single" w:sz="8" w:space="0" w:color="000000"/>
              <w:right w:val="nil"/>
            </w:tcBorders>
            <w:vAlign w:val="center"/>
            <w:hideMark/>
          </w:tcPr>
          <w:p w:rsidR="00206BE2" w:rsidRPr="00206BE2" w:rsidRDefault="00206BE2" w:rsidP="00206BE2">
            <w:pPr>
              <w:rPr>
                <w:rFonts w:ascii="Times New Roman" w:hAnsi="Times New Roman" w:cs="Times New Roman"/>
                <w:sz w:val="24"/>
                <w:szCs w:val="24"/>
                <w:lang w:eastAsia="ru-RU"/>
              </w:rPr>
            </w:pPr>
          </w:p>
        </w:tc>
        <w:tc>
          <w:tcPr>
            <w:tcW w:w="3378" w:type="dxa"/>
            <w:gridSpan w:val="2"/>
            <w:vMerge/>
            <w:tcBorders>
              <w:top w:val="single" w:sz="8" w:space="0" w:color="auto"/>
              <w:left w:val="nil"/>
              <w:bottom w:val="single" w:sz="8" w:space="0" w:color="000000"/>
              <w:right w:val="single" w:sz="8" w:space="0" w:color="000000"/>
            </w:tcBorders>
            <w:vAlign w:val="center"/>
            <w:hideMark/>
          </w:tcPr>
          <w:p w:rsidR="00206BE2" w:rsidRPr="00206BE2" w:rsidRDefault="00206BE2" w:rsidP="00206BE2">
            <w:pPr>
              <w:rPr>
                <w:rFonts w:ascii="Times New Roman" w:hAnsi="Times New Roman" w:cs="Times New Roman"/>
                <w:sz w:val="24"/>
                <w:szCs w:val="24"/>
                <w:lang w:eastAsia="ru-RU"/>
              </w:rPr>
            </w:pPr>
          </w:p>
        </w:tc>
        <w:tc>
          <w:tcPr>
            <w:tcW w:w="1559"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417"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206BE2" w:rsidRPr="00206BE2" w:rsidRDefault="00206BE2" w:rsidP="00206BE2">
            <w:pPr>
              <w:rPr>
                <w:rFonts w:ascii="Times New Roman" w:hAnsi="Times New Roman" w:cs="Times New Roman"/>
                <w:sz w:val="24"/>
                <w:szCs w:val="24"/>
                <w:lang w:eastAsia="ru-RU"/>
              </w:rPr>
            </w:pP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границах водоохранных зон запрещаются: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1) использование сточных вод в целях регулирования плодородия почв;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3) осуществление авиационных мер по борьбе с вредными организмами;</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6) размещение специализированных хранилищ пестицидов и агрохимикатов, применение пестицидов и агрохимикатов;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7) сброс сточных, в том числе дренажных, вод;</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w:t>
      </w:r>
      <w:r w:rsidRPr="00206BE2">
        <w:rPr>
          <w:rFonts w:ascii="Times New Roman" w:hAnsi="Times New Roman" w:cs="Times New Roman"/>
          <w:sz w:val="24"/>
          <w:szCs w:val="24"/>
        </w:rPr>
        <w:lastRenderedPageBreak/>
        <w:t>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19_1 Закона Российской Федерации от 21 февраля 1992 года N 2395-I "О недрах").</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Согласно п. 16 ст. 65 Водного кодекса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Под сооружениями, обеспечивающими охрану водных объектов от загрязнения, засорения, заиления и истощения вод, понимаются: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централизованные системы водоотведения (канализации), централизованные ливневые системы водоотведения;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границах прибрежных защитных полос наряду с ограничениями, установленными для водоохранных зон, запрещаются: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1) распашка земель;</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2) размещение отвалов размываемых грунтов;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3) выпас сельскохозяйственных животных и организация для них летних лагерей, ванн.</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Границы водоохранных зон и прибрежных защитных полос закрепляются на местности специальными информационными знаками в соответствии с земельным законодательством.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Запрещается приватизация земельных участков в пределах береговой полосы, установленной в соответствии с Водным кодексом Российской Федерации (часть 8 ст. 27 № 136-ФЗ), а также земельных участков, на которых находятся пруды, обводненные карьеры, в границах территорий общего пользования.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Установленные водоохранные зоны в границах Туруханског района отсутствуют.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Водоохранные зоны целесообразно устанавливать только для водных объектов на территориях, используемых в хозяйственной деятельности, т.е. в границах поселений и на землях промышленности.</w:t>
      </w: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Зона санитарной охраны водозаборов хозяйственно-питьевого значения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lang w:val="x-none"/>
        </w:rPr>
        <w:t xml:space="preserve">Вокруг водозаборов </w:t>
      </w:r>
      <w:r w:rsidRPr="00206BE2">
        <w:rPr>
          <w:rFonts w:ascii="Times New Roman" w:hAnsi="Times New Roman" w:cs="Times New Roman"/>
          <w:sz w:val="24"/>
          <w:szCs w:val="24"/>
        </w:rPr>
        <w:t xml:space="preserve">хозяйственно-питьевог оводоснабжения в соответствии с СанПиН 2.1.4.1110-02 </w:t>
      </w:r>
      <w:r w:rsidRPr="00206BE2">
        <w:rPr>
          <w:rFonts w:ascii="Times New Roman" w:hAnsi="Times New Roman" w:cs="Times New Roman"/>
          <w:sz w:val="24"/>
          <w:szCs w:val="24"/>
          <w:lang w:val="x-none"/>
        </w:rPr>
        <w:t xml:space="preserve">устанавливаются зоны санитарной охраны (ЗСО) в составе трех поясов. </w:t>
      </w:r>
      <w:r w:rsidRPr="00206BE2">
        <w:rPr>
          <w:rFonts w:ascii="Times New Roman" w:hAnsi="Times New Roman" w:cs="Times New Roman"/>
          <w:sz w:val="24"/>
          <w:szCs w:val="24"/>
        </w:rPr>
        <w:t xml:space="preserve">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 </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2.11.5.3 – Проекты зон санитарной охраны водозаборов в Туруханском районе, получившие положительное санитарно-эпидемиологическое заключение</w:t>
      </w:r>
    </w:p>
    <w:tbl>
      <w:tblPr>
        <w:tblStyle w:val="aff2"/>
        <w:tblW w:w="9923" w:type="dxa"/>
        <w:tblInd w:w="108" w:type="dxa"/>
        <w:tblLayout w:type="fixed"/>
        <w:tblLook w:val="04A0" w:firstRow="1" w:lastRow="0" w:firstColumn="1" w:lastColumn="0" w:noHBand="0" w:noVBand="1"/>
      </w:tblPr>
      <w:tblGrid>
        <w:gridCol w:w="2802"/>
        <w:gridCol w:w="1876"/>
        <w:gridCol w:w="1843"/>
        <w:gridCol w:w="3402"/>
      </w:tblGrid>
      <w:tr w:rsidR="00206BE2" w:rsidRPr="00206BE2" w:rsidTr="00206BE2">
        <w:trPr>
          <w:tblHeader/>
        </w:trPr>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Наименование объекта</w:t>
            </w: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Номер заключения и дата</w:t>
            </w: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Типографский номер бланка</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Фирма-разработчик</w:t>
            </w:r>
          </w:p>
        </w:tc>
        <w:tc>
          <w:tcPr>
            <w:tcW w:w="34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Границы ЗСО</w:t>
            </w:r>
          </w:p>
        </w:tc>
      </w:tr>
      <w:tr w:rsidR="00206BE2" w:rsidRPr="00206BE2" w:rsidTr="00206BE2">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Проект ЗСО водного объекта, используемого для питьевого, хозяйственно-бытового водоснабжения на объекте "Обустройство </w:t>
            </w:r>
            <w:r w:rsidRPr="00206BE2">
              <w:rPr>
                <w:rFonts w:ascii="Times New Roman" w:hAnsi="Times New Roman"/>
                <w:sz w:val="24"/>
                <w:szCs w:val="24"/>
              </w:rPr>
              <w:lastRenderedPageBreak/>
              <w:t>Тагульского месторождения. Организация поверхностного водозабора и хозяйственно-питьевого водоснабжения" (для ООО "Тагульское")</w:t>
            </w:r>
          </w:p>
          <w:p w:rsidR="00206BE2" w:rsidRPr="00206BE2" w:rsidRDefault="00206BE2" w:rsidP="00206BE2">
            <w:pPr>
              <w:rPr>
                <w:rFonts w:ascii="Times New Roman" w:hAnsi="Times New Roman"/>
                <w:sz w:val="24"/>
                <w:szCs w:val="24"/>
              </w:rPr>
            </w:pP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24.49.31.000.Т.000022.01.17 от 13.01.2017</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1589012</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ООО "Центр экологических разработок и аудита", г. Красноярск, пр. Свободный, д. </w:t>
            </w:r>
            <w:r w:rsidRPr="00206BE2">
              <w:rPr>
                <w:rFonts w:ascii="Times New Roman" w:hAnsi="Times New Roman"/>
                <w:sz w:val="24"/>
                <w:szCs w:val="24"/>
              </w:rPr>
              <w:lastRenderedPageBreak/>
              <w:t>72 "А", пом. 115</w:t>
            </w:r>
          </w:p>
        </w:tc>
        <w:tc>
          <w:tcPr>
            <w:tcW w:w="34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Граница I пояса зоны санитарной охраны от водоприёмного устройства 100 м во всех направлениях по акватории водозабора и по прилегающему берегу от </w:t>
            </w:r>
            <w:r w:rsidRPr="00206BE2">
              <w:rPr>
                <w:rFonts w:ascii="Times New Roman" w:hAnsi="Times New Roman"/>
                <w:sz w:val="24"/>
                <w:szCs w:val="24"/>
              </w:rPr>
              <w:lastRenderedPageBreak/>
              <w:t>линии уреза воды при летне-осенней межени.</w:t>
            </w:r>
            <w:r w:rsidRPr="00206BE2">
              <w:rPr>
                <w:rFonts w:ascii="Times New Roman" w:hAnsi="Times New Roman"/>
                <w:sz w:val="24"/>
                <w:szCs w:val="24"/>
              </w:rPr>
              <w:br/>
              <w:t>Граница II пояса зоны санитарной охраны включает всю акваторию озера Ильбэмокит. Боковые границы по территории на расстоянии 500 м вокруг озера от уреза воды при нормальном подпорном уровне.</w:t>
            </w:r>
            <w:r w:rsidRPr="00206BE2">
              <w:rPr>
                <w:rFonts w:ascii="Times New Roman" w:hAnsi="Times New Roman"/>
                <w:sz w:val="24"/>
                <w:szCs w:val="24"/>
              </w:rPr>
              <w:br/>
              <w:t>Граница I</w:t>
            </w:r>
            <w:r w:rsidRPr="00206BE2">
              <w:rPr>
                <w:rFonts w:ascii="Times New Roman" w:hAnsi="Times New Roman"/>
                <w:sz w:val="24"/>
                <w:szCs w:val="24"/>
                <w:lang w:val="en-US"/>
              </w:rPr>
              <w:t>I</w:t>
            </w:r>
            <w:r w:rsidRPr="00206BE2">
              <w:rPr>
                <w:rFonts w:ascii="Times New Roman" w:hAnsi="Times New Roman"/>
                <w:sz w:val="24"/>
                <w:szCs w:val="24"/>
              </w:rPr>
              <w:t>I пояса зоны санитарной охраны включает всю акваторию озера Ильбэмокит. Боковые границы по территории на расстоянии 500 м вокруг озера от уреза воды при нормальном подпорном уровне.</w:t>
            </w:r>
            <w:r w:rsidRPr="00206BE2">
              <w:rPr>
                <w:rFonts w:ascii="Times New Roman" w:hAnsi="Times New Roman"/>
                <w:sz w:val="24"/>
                <w:szCs w:val="24"/>
              </w:rPr>
              <w:br/>
              <w:t>Ситуационный план в М 1:50000</w:t>
            </w:r>
          </w:p>
        </w:tc>
      </w:tr>
      <w:tr w:rsidR="00206BE2" w:rsidRPr="00206BE2" w:rsidTr="00206BE2">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водозабора подземных вод в д. Горошиха Туруханского района Красноярского края.</w:t>
            </w: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24.49.31.000.Т.001336.10.14 от 01.10.2014</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1270346</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ЗАО "МОНИТЭК", г. Красноярск, ул. Вавилова, д. 1, офис 301</w:t>
            </w:r>
          </w:p>
        </w:tc>
        <w:tc>
          <w:tcPr>
            <w:tcW w:w="34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Граница I пояса зоны санитарной охраны во всех направлениях от водозаборной скважины 50 м.</w:t>
            </w:r>
            <w:r w:rsidRPr="00206BE2">
              <w:rPr>
                <w:rFonts w:ascii="Times New Roman" w:hAnsi="Times New Roman"/>
                <w:sz w:val="24"/>
                <w:szCs w:val="24"/>
              </w:rPr>
              <w:br/>
              <w:t>Ситуационный план в М 1:2000</w:t>
            </w:r>
            <w:r w:rsidRPr="00206BE2">
              <w:rPr>
                <w:rFonts w:ascii="Times New Roman" w:hAnsi="Times New Roman"/>
                <w:sz w:val="24"/>
                <w:szCs w:val="24"/>
              </w:rPr>
              <w:br/>
              <w:t>Граница II пояса зоны санитарной охраны от водозаборной скважины вверх по потоку 104 м, вниз по потоку 20 м., общая ширина 244 м.</w:t>
            </w:r>
            <w:r w:rsidRPr="00206BE2">
              <w:rPr>
                <w:rFonts w:ascii="Times New Roman" w:hAnsi="Times New Roman"/>
                <w:sz w:val="24"/>
                <w:szCs w:val="24"/>
              </w:rPr>
              <w:br/>
              <w:t>Граница III пояса зоны санитарной охраны от водозаборной скважины вверх по потоку 256 м, вниз по потоку 114 м., общая ширина 408 м.</w:t>
            </w:r>
            <w:r w:rsidRPr="00206BE2">
              <w:rPr>
                <w:rFonts w:ascii="Times New Roman" w:hAnsi="Times New Roman"/>
                <w:sz w:val="24"/>
                <w:szCs w:val="24"/>
              </w:rPr>
              <w:br/>
              <w:t>Ситуационный план в М 1:25000</w:t>
            </w:r>
          </w:p>
        </w:tc>
      </w:tr>
      <w:tr w:rsidR="00206BE2" w:rsidRPr="00206BE2" w:rsidTr="00206BE2">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Проект организации зон санитарной охраны источника водоснабжения и системы водоснабжения п. Светлогорск Туруханского района </w:t>
            </w:r>
            <w:r w:rsidRPr="00206BE2">
              <w:rPr>
                <w:rFonts w:ascii="Times New Roman" w:hAnsi="Times New Roman"/>
                <w:sz w:val="24"/>
                <w:szCs w:val="24"/>
              </w:rPr>
              <w:lastRenderedPageBreak/>
              <w:t>Красноярского края, устанавливающий границы зон санитарной охраны.</w:t>
            </w: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24.49.31.000.Т.001294.10.13 от 01.10.2013</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1268517</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институт "Красноярскгидропроект" Красноярского филиала ЗАО "Сибирский ЭНТЦ", </w:t>
            </w:r>
            <w:r w:rsidRPr="00206BE2">
              <w:rPr>
                <w:rFonts w:ascii="Times New Roman" w:hAnsi="Times New Roman"/>
                <w:sz w:val="24"/>
                <w:szCs w:val="24"/>
              </w:rPr>
              <w:lastRenderedPageBreak/>
              <w:t>630007, г. Новосибирск, ул. Советская, д. 5</w:t>
            </w:r>
          </w:p>
        </w:tc>
        <w:tc>
          <w:tcPr>
            <w:tcW w:w="34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Граница I пояса зоны санитарной охраны источника водоснабжения: с северной стороны по акватории 100 м, по прилегающему к водозабору берегу в северо-восточном, северо-западном и </w:t>
            </w:r>
            <w:r w:rsidRPr="00206BE2">
              <w:rPr>
                <w:rFonts w:ascii="Times New Roman" w:hAnsi="Times New Roman"/>
                <w:sz w:val="24"/>
                <w:szCs w:val="24"/>
              </w:rPr>
              <w:lastRenderedPageBreak/>
              <w:t>восточном направлениях 100 м; в юго-восточном направлении 72,5 м; в южном направлении 94,9 м; в юго-западном направлении 82,5 м; в западном направлении 96,6 м.</w:t>
            </w:r>
            <w:r w:rsidRPr="00206BE2">
              <w:rPr>
                <w:rFonts w:ascii="Times New Roman" w:hAnsi="Times New Roman"/>
                <w:sz w:val="24"/>
                <w:szCs w:val="24"/>
              </w:rPr>
              <w:br/>
              <w:t>Ситуационный план в М 1:2200</w:t>
            </w:r>
            <w:r w:rsidRPr="00206BE2">
              <w:rPr>
                <w:rFonts w:ascii="Times New Roman" w:hAnsi="Times New Roman"/>
                <w:sz w:val="24"/>
                <w:szCs w:val="24"/>
              </w:rPr>
              <w:br/>
              <w:t>Границы II и III поясов зоны санитарной охраны источника водоснабжения: по акватории во всех направлениях 5000 м; по береговой части - 750 м.</w:t>
            </w:r>
            <w:r w:rsidRPr="00206BE2">
              <w:rPr>
                <w:rFonts w:ascii="Times New Roman" w:hAnsi="Times New Roman"/>
                <w:sz w:val="24"/>
                <w:szCs w:val="24"/>
              </w:rPr>
              <w:br/>
              <w:t>Ситуационный план в М 1:80000</w:t>
            </w:r>
          </w:p>
        </w:tc>
      </w:tr>
      <w:tr w:rsidR="00206BE2" w:rsidRPr="00206BE2" w:rsidTr="00206BE2">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зон санитарной охраны действующих водозаборов в с. Верхнеимбатск Туруханского района Красноярского края.</w:t>
            </w: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24.49.31.000.Т.000112.01.13 от 23.01.2013</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1209327</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"Экосупервайзер", г. Красноярск, ул. Телевизорная, д. 1, кор. 9, оф. 924</w:t>
            </w:r>
          </w:p>
        </w:tc>
        <w:tc>
          <w:tcPr>
            <w:tcW w:w="3402" w:type="dxa"/>
          </w:tcPr>
          <w:tbl>
            <w:tblPr>
              <w:tblW w:w="0" w:type="auto"/>
              <w:tblCellSpacing w:w="35" w:type="dxa"/>
              <w:tblLayout w:type="fixed"/>
              <w:tblCellMar>
                <w:left w:w="0" w:type="dxa"/>
                <w:right w:w="0" w:type="dxa"/>
              </w:tblCellMar>
              <w:tblLook w:val="04A0" w:firstRow="1" w:lastRow="0" w:firstColumn="1" w:lastColumn="0" w:noHBand="0" w:noVBand="1"/>
            </w:tblPr>
            <w:tblGrid>
              <w:gridCol w:w="9829"/>
            </w:tblGrid>
            <w:tr w:rsidR="00206BE2" w:rsidRPr="00206BE2" w:rsidTr="00206BE2">
              <w:trPr>
                <w:tblCellSpacing w:w="35" w:type="dxa"/>
              </w:trPr>
              <w:tc>
                <w:tcPr>
                  <w:tcW w:w="9689" w:type="dxa"/>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Граница I пояса зоны санитарной охраны скважины № 9 в юго-западном направлении 22 м, в северо-западном направлении 25 м, в северо-восточном 27 м, в юго-восточном направлении 30 м от водозабора.</w:t>
                  </w:r>
                  <w:r w:rsidRPr="00206BE2">
                    <w:rPr>
                      <w:rFonts w:ascii="Times New Roman" w:hAnsi="Times New Roman" w:cs="Times New Roman"/>
                      <w:sz w:val="24"/>
                      <w:szCs w:val="24"/>
                      <w:lang w:eastAsia="ru-RU"/>
                    </w:rPr>
                    <w:br/>
                    <w:t>Ситуационный план в М 1:1000</w:t>
                  </w:r>
                  <w:r w:rsidRPr="00206BE2">
                    <w:rPr>
                      <w:rFonts w:ascii="Times New Roman" w:hAnsi="Times New Roman" w:cs="Times New Roman"/>
                      <w:sz w:val="24"/>
                      <w:szCs w:val="24"/>
                      <w:lang w:eastAsia="ru-RU"/>
                    </w:rPr>
                    <w:br/>
                    <w:t>Граница I пояса зоны санитарной охраны скважины № 7 в юго-западном направлении 14 м, в северо-западном направлении 30 м, в северо-восточном 30 м, в юго-восточном направлении 30 м от водозабора.</w:t>
                  </w:r>
                  <w:r w:rsidRPr="00206BE2">
                    <w:rPr>
                      <w:rFonts w:ascii="Times New Roman" w:hAnsi="Times New Roman" w:cs="Times New Roman"/>
                      <w:sz w:val="24"/>
                      <w:szCs w:val="24"/>
                      <w:lang w:eastAsia="ru-RU"/>
                    </w:rPr>
                    <w:br/>
                    <w:t>Ситуационный план в М 1:1000</w:t>
                  </w:r>
                  <w:r w:rsidRPr="00206BE2">
                    <w:rPr>
                      <w:rFonts w:ascii="Times New Roman" w:hAnsi="Times New Roman" w:cs="Times New Roman"/>
                      <w:sz w:val="24"/>
                      <w:szCs w:val="24"/>
                      <w:lang w:eastAsia="ru-RU"/>
                    </w:rPr>
                    <w:br/>
                    <w:t>Граница I пояса зоны санитарной охраны скважины № 8 во всех направлениях от водозабора 30 м.</w:t>
                  </w:r>
                  <w:r w:rsidRPr="00206BE2">
                    <w:rPr>
                      <w:rFonts w:ascii="Times New Roman" w:hAnsi="Times New Roman" w:cs="Times New Roman"/>
                      <w:sz w:val="24"/>
                      <w:szCs w:val="24"/>
                      <w:lang w:eastAsia="ru-RU"/>
                    </w:rPr>
                    <w:br/>
                    <w:t>Ситуационный план в М 1:1000</w:t>
                  </w:r>
                  <w:r w:rsidRPr="00206BE2">
                    <w:rPr>
                      <w:rFonts w:ascii="Times New Roman" w:hAnsi="Times New Roman" w:cs="Times New Roman"/>
                      <w:sz w:val="24"/>
                      <w:szCs w:val="24"/>
                      <w:lang w:eastAsia="ru-RU"/>
                    </w:rPr>
                    <w:br/>
                    <w:t>Граница II пояса зоны санитарной охраны скважины № 8 вверх по потоку 49 м, вниз по потоку 32 м, ширина 60 м. Граница II пояса зоны санитарной охраны скважины № 7 вверх по потоку 42 м, вниз по потоку 30 м, ширина 60 м. Граница II пояса зоны санитарной охраны скважины № 9 вверх по потоку 48 м, вниз по потоку 33 м, ширина 60 м.</w:t>
                  </w:r>
                  <w:r w:rsidRPr="00206BE2">
                    <w:rPr>
                      <w:rFonts w:ascii="Times New Roman" w:hAnsi="Times New Roman" w:cs="Times New Roman"/>
                      <w:sz w:val="24"/>
                      <w:szCs w:val="24"/>
                      <w:lang w:eastAsia="ru-RU"/>
                    </w:rPr>
                    <w:br/>
                    <w:t>Граница III пояса зоны санитарной охраны скважины № 8 вверх по потоку 404 м, вниз по потоку 32 м, ширина 194 м. Граница III пояса зоны санитарной охраны скважины № 7 вверх по потоку 395 м, вниз по потоку 30 м, ширина 250 м. Граница III пояса зоны санитарной охраны скважины № 9 вверх по потоку 408 м, вниз по потоку 33 м, ширина 192 м.</w:t>
                  </w:r>
                  <w:r w:rsidRPr="00206BE2">
                    <w:rPr>
                      <w:rFonts w:ascii="Times New Roman" w:hAnsi="Times New Roman" w:cs="Times New Roman"/>
                      <w:sz w:val="24"/>
                      <w:szCs w:val="24"/>
                      <w:lang w:eastAsia="ru-RU"/>
                    </w:rPr>
                    <w:br/>
                    <w:t>Ситуационный план в М 1:10000</w:t>
                  </w:r>
                </w:p>
              </w:tc>
            </w:tr>
          </w:tbl>
          <w:p w:rsidR="00206BE2" w:rsidRPr="00206BE2" w:rsidRDefault="00206BE2" w:rsidP="00206BE2">
            <w:pPr>
              <w:rPr>
                <w:rFonts w:ascii="Times New Roman" w:hAnsi="Times New Roman"/>
                <w:sz w:val="24"/>
                <w:szCs w:val="24"/>
              </w:rPr>
            </w:pPr>
          </w:p>
        </w:tc>
      </w:tr>
      <w:tr w:rsidR="00206BE2" w:rsidRPr="00206BE2" w:rsidTr="00206BE2">
        <w:tc>
          <w:tcPr>
            <w:tcW w:w="28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проект зоны санитарной охраны подземного источника водоснабжения (скважины) для объекта "Расширение обустройства </w:t>
            </w:r>
            <w:r w:rsidRPr="00206BE2">
              <w:rPr>
                <w:rFonts w:ascii="Times New Roman" w:hAnsi="Times New Roman"/>
                <w:sz w:val="24"/>
                <w:szCs w:val="24"/>
              </w:rPr>
              <w:lastRenderedPageBreak/>
              <w:t>Ванкорской группы месторождений с системой внешнего транспорта нефти и сооружениями узла подключения к системе магистральных нефтепроводов ОАО "АК "Транснефть" НПС-1а, 2а, 3, 4", в Красноярском крае, в Туруханском районе</w:t>
            </w:r>
          </w:p>
        </w:tc>
        <w:tc>
          <w:tcPr>
            <w:tcW w:w="187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24.49.31.000.Т.000338.06.10 от 10.06.2010</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336431</w:t>
            </w:r>
          </w:p>
        </w:tc>
        <w:tc>
          <w:tcPr>
            <w:tcW w:w="1843"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ОАО "ТомскНИПИнефть", г. Томск, пр. Мира, 72</w:t>
            </w:r>
          </w:p>
        </w:tc>
        <w:tc>
          <w:tcPr>
            <w:tcW w:w="3402"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 I пояса зоны санитарной охраны источника водоснабжения - 30 м;</w:t>
            </w:r>
            <w:r w:rsidRPr="00206BE2">
              <w:rPr>
                <w:rFonts w:ascii="Times New Roman" w:hAnsi="Times New Roman"/>
                <w:sz w:val="24"/>
                <w:szCs w:val="24"/>
              </w:rPr>
              <w:br/>
              <w:t>Размер II пояса зоны санитарной охраны источника водоснабжения - 61,8 м;</w:t>
            </w:r>
            <w:r w:rsidRPr="00206BE2">
              <w:rPr>
                <w:rFonts w:ascii="Times New Roman" w:hAnsi="Times New Roman"/>
                <w:sz w:val="24"/>
                <w:szCs w:val="24"/>
              </w:rPr>
              <w:br/>
              <w:t xml:space="preserve">Размер III пояса зоны </w:t>
            </w:r>
            <w:r w:rsidRPr="00206BE2">
              <w:rPr>
                <w:rFonts w:ascii="Times New Roman" w:hAnsi="Times New Roman"/>
                <w:sz w:val="24"/>
                <w:szCs w:val="24"/>
              </w:rPr>
              <w:lastRenderedPageBreak/>
              <w:t>санитарной охраны источника водоснабжения - 417,6 м.</w:t>
            </w:r>
            <w:r w:rsidRPr="00206BE2">
              <w:rPr>
                <w:rFonts w:ascii="Times New Roman" w:hAnsi="Times New Roman"/>
                <w:sz w:val="24"/>
                <w:szCs w:val="24"/>
              </w:rPr>
              <w:br/>
            </w:r>
            <w:r w:rsidRPr="00206BE2">
              <w:rPr>
                <w:rFonts w:ascii="Times New Roman" w:hAnsi="Times New Roman"/>
                <w:sz w:val="24"/>
                <w:szCs w:val="24"/>
              </w:rPr>
              <w:br/>
              <w:t>Ситуационный план в М 1:10000</w:t>
            </w:r>
          </w:p>
          <w:p w:rsidR="00206BE2" w:rsidRPr="00206BE2" w:rsidRDefault="00206BE2" w:rsidP="00206BE2">
            <w:pPr>
              <w:rPr>
                <w:rFonts w:ascii="Times New Roman" w:hAnsi="Times New Roman"/>
                <w:sz w:val="24"/>
                <w:szCs w:val="24"/>
              </w:rPr>
            </w:pP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lang w:val="x-none"/>
        </w:rPr>
        <w:t>Утвержденн</w:t>
      </w:r>
      <w:r w:rsidRPr="00206BE2">
        <w:rPr>
          <w:rFonts w:ascii="Times New Roman" w:hAnsi="Times New Roman" w:cs="Times New Roman"/>
          <w:sz w:val="24"/>
          <w:szCs w:val="24"/>
        </w:rPr>
        <w:t xml:space="preserve">ые границы </w:t>
      </w:r>
      <w:r w:rsidRPr="00206BE2">
        <w:rPr>
          <w:rFonts w:ascii="Times New Roman" w:hAnsi="Times New Roman" w:cs="Times New Roman"/>
          <w:sz w:val="24"/>
          <w:szCs w:val="24"/>
          <w:lang w:val="x-none"/>
        </w:rPr>
        <w:t>зон санитарной охраны водозабор</w:t>
      </w:r>
      <w:r w:rsidRPr="00206BE2">
        <w:rPr>
          <w:rFonts w:ascii="Times New Roman" w:hAnsi="Times New Roman" w:cs="Times New Roman"/>
          <w:sz w:val="24"/>
          <w:szCs w:val="24"/>
        </w:rPr>
        <w:t>ов</w:t>
      </w:r>
      <w:r w:rsidRPr="00206BE2">
        <w:rPr>
          <w:rFonts w:ascii="Times New Roman" w:hAnsi="Times New Roman" w:cs="Times New Roman"/>
          <w:sz w:val="24"/>
          <w:szCs w:val="24"/>
          <w:lang w:val="x-none"/>
        </w:rPr>
        <w:t xml:space="preserve"> </w:t>
      </w:r>
      <w:r w:rsidRPr="00206BE2">
        <w:rPr>
          <w:rFonts w:ascii="Times New Roman" w:hAnsi="Times New Roman" w:cs="Times New Roman"/>
          <w:sz w:val="24"/>
          <w:szCs w:val="24"/>
        </w:rPr>
        <w:t>и поставленные на кадастровый учет, как зоны с особыми условиями использования территории:</w:t>
      </w:r>
    </w:p>
    <w:tbl>
      <w:tblPr>
        <w:tblStyle w:val="aff2"/>
        <w:tblW w:w="9464" w:type="dxa"/>
        <w:tblLook w:val="04A0" w:firstRow="1" w:lastRow="0" w:firstColumn="1" w:lastColumn="0" w:noHBand="0" w:noVBand="1"/>
      </w:tblPr>
      <w:tblGrid>
        <w:gridCol w:w="1908"/>
        <w:gridCol w:w="2518"/>
        <w:gridCol w:w="2519"/>
        <w:gridCol w:w="2519"/>
      </w:tblGrid>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p>
        </w:tc>
        <w:tc>
          <w:tcPr>
            <w:tcW w:w="7556" w:type="dxa"/>
            <w:gridSpan w:val="3"/>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ЗСО подземного водозабора куста подземных скважин и водопроводов питьевого назначения производственной базы "Прилуки"</w:t>
            </w:r>
          </w:p>
        </w:tc>
      </w:tr>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Номер:</w:t>
            </w:r>
          </w:p>
        </w:tc>
        <w:tc>
          <w:tcPr>
            <w:tcW w:w="251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24.49.2.3</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24.49.2.2</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24.49.2.1</w:t>
            </w:r>
          </w:p>
        </w:tc>
      </w:tr>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Вид:</w:t>
            </w:r>
          </w:p>
        </w:tc>
        <w:tc>
          <w:tcPr>
            <w:tcW w:w="251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источников водоснабжения и водопроводов питьевого назначения</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источников водоснабжения и водопроводов питьевого назначения</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источников водоснабжения и водопроводов питьевого назначения</w:t>
            </w:r>
          </w:p>
        </w:tc>
      </w:tr>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Наименование:</w:t>
            </w:r>
          </w:p>
        </w:tc>
        <w:tc>
          <w:tcPr>
            <w:tcW w:w="251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(3 пояс)</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(2 пояс)</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(1 пояс)</w:t>
            </w:r>
          </w:p>
        </w:tc>
      </w:tr>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Описание:</w:t>
            </w:r>
          </w:p>
        </w:tc>
        <w:tc>
          <w:tcPr>
            <w:tcW w:w="251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(3 пояс)</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(2 пояс)</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Зона санитарной охраны подземного водозабора куста подземных скважин и водопроводов питьевого назначения производственной базы "Прилуки" (1 пояс)</w:t>
            </w:r>
          </w:p>
        </w:tc>
      </w:tr>
      <w:tr w:rsidR="00206BE2" w:rsidRPr="00206BE2" w:rsidTr="00206BE2">
        <w:tc>
          <w:tcPr>
            <w:tcW w:w="190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Ограничение:</w:t>
            </w:r>
          </w:p>
        </w:tc>
        <w:tc>
          <w:tcPr>
            <w:tcW w:w="251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Мероприятия на территории ЗСО подземных источников </w:t>
            </w:r>
            <w:r w:rsidRPr="00206BE2">
              <w:rPr>
                <w:rFonts w:ascii="Times New Roman" w:hAnsi="Times New Roman"/>
                <w:sz w:val="24"/>
                <w:szCs w:val="24"/>
              </w:rPr>
              <w:lastRenderedPageBreak/>
              <w:t>водоснабжения установлены в соответствии с Санитарными правилами и нормами СанПиН 2.1.4.1110-02, утвержденными Постановлением Министерства здравоохранения РФ №10 от 14.03.2002</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Мероприятия на территории ЗСО подземных источников </w:t>
            </w:r>
            <w:r w:rsidRPr="00206BE2">
              <w:rPr>
                <w:rFonts w:ascii="Times New Roman" w:hAnsi="Times New Roman"/>
                <w:sz w:val="24"/>
                <w:szCs w:val="24"/>
              </w:rPr>
              <w:lastRenderedPageBreak/>
              <w:t>водоснабжения установлены в соответствии с Санитарными правилами и нормами СанПиН 2.1.4.1110-02, утвержденными Постановлением Министерства здравоохранения РФ №10 от 14.03.2002</w:t>
            </w:r>
          </w:p>
        </w:tc>
        <w:tc>
          <w:tcPr>
            <w:tcW w:w="2519"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Мероприятия на территории ЗСО подземных источников </w:t>
            </w:r>
            <w:r w:rsidRPr="00206BE2">
              <w:rPr>
                <w:rFonts w:ascii="Times New Roman" w:hAnsi="Times New Roman"/>
                <w:sz w:val="24"/>
                <w:szCs w:val="24"/>
              </w:rPr>
              <w:lastRenderedPageBreak/>
              <w:t>водоснабжения установлены в соответствии с Санитарными правилами и нормами СанПиН 2.1.4.1110-02, утвержденными Постановлением Министерства здравоохранения РФ №10 от 14.03.2002</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предотвращения загрязнения и истощения источников питьевого водоснабжения, а также водопроводных сооружений и окружающей их территории, влияющей на санитарный режим источника водоснабжения необходимо:</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организовать зоны санитарной охраны вокруг водозаборных сооружений в составе трех поясов;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 обеспечить отсутствие в пределах </w:t>
      </w:r>
      <w:r w:rsidRPr="00206BE2">
        <w:rPr>
          <w:rFonts w:ascii="Times New Roman" w:hAnsi="Times New Roman" w:cs="Times New Roman"/>
          <w:sz w:val="24"/>
          <w:szCs w:val="24"/>
          <w:lang w:val="en-US"/>
        </w:rPr>
        <w:t>II</w:t>
      </w:r>
      <w:r w:rsidRPr="00206BE2">
        <w:rPr>
          <w:rFonts w:ascii="Times New Roman" w:hAnsi="Times New Roman" w:cs="Times New Roman"/>
          <w:sz w:val="24"/>
          <w:szCs w:val="24"/>
        </w:rPr>
        <w:t xml:space="preserve"> пояса ЗСО всех потенциальных источников бактериологического загрязнения. В пределах </w:t>
      </w:r>
      <w:r w:rsidRPr="00206BE2">
        <w:rPr>
          <w:rFonts w:ascii="Times New Roman" w:hAnsi="Times New Roman" w:cs="Times New Roman"/>
          <w:sz w:val="24"/>
          <w:szCs w:val="24"/>
          <w:lang w:val="en-US"/>
        </w:rPr>
        <w:t>III</w:t>
      </w:r>
      <w:r w:rsidRPr="00206BE2">
        <w:rPr>
          <w:rFonts w:ascii="Times New Roman" w:hAnsi="Times New Roman" w:cs="Times New Roman"/>
          <w:sz w:val="24"/>
          <w:szCs w:val="24"/>
        </w:rPr>
        <w:t xml:space="preserve"> пояса ЗСО – источников химического загрязнения.</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lang w:val="x-none"/>
        </w:rPr>
        <w:t>Действующими санитарными нормами и правилами (СанПиН 2.1.4.1110-02) на территории II пояса ЗСО не запрещается расположение жилых и общественных зданий, эксплуатация которых не будет приводить к загрязнению водоисточника.</w:t>
      </w: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Санитарно-защитные зоны</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 соответствии с п.7.1.10 СанПиН 2.2.1/2.1.1.1200-03 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В настоящее время проекты санитарно-защитных зон для существующих котельных отсутствуют.</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Санитарно-защитная зона от кладбищ устанавливается в зависимости от площади кладбища.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От полигонов ТКО санитарно-защитная зона устанавливается в радиусе 500 м. </w:t>
      </w:r>
    </w:p>
    <w:p w:rsidR="00206BE2" w:rsidRPr="00206BE2" w:rsidRDefault="00206BE2" w:rsidP="00206BE2">
      <w:pPr>
        <w:ind w:firstLine="567"/>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Таблица№ 2.6.7.2.2   – Размеры санитарно-защитных зон предприятий и объектов на территории Туруханского района</w:t>
      </w:r>
    </w:p>
    <w:tbl>
      <w:tblPr>
        <w:tblStyle w:val="aff2"/>
        <w:tblW w:w="15417" w:type="dxa"/>
        <w:tblLayout w:type="fixed"/>
        <w:tblLook w:val="04A0" w:firstRow="1" w:lastRow="0" w:firstColumn="1" w:lastColumn="0" w:noHBand="0" w:noVBand="1"/>
      </w:tblPr>
      <w:tblGrid>
        <w:gridCol w:w="3227"/>
        <w:gridCol w:w="2126"/>
        <w:gridCol w:w="1985"/>
        <w:gridCol w:w="1701"/>
        <w:gridCol w:w="6378"/>
      </w:tblGrid>
      <w:tr w:rsidR="00206BE2" w:rsidRPr="00206BE2" w:rsidTr="00206BE2">
        <w:trPr>
          <w:tblHeader/>
        </w:trPr>
        <w:tc>
          <w:tcPr>
            <w:tcW w:w="3227" w:type="dxa"/>
            <w:shd w:val="clear" w:color="auto" w:fill="DBE5F1" w:themeFill="accent1" w:themeFillTint="33"/>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Наименование объекта (проекта)</w:t>
            </w:r>
          </w:p>
        </w:tc>
        <w:tc>
          <w:tcPr>
            <w:tcW w:w="2126" w:type="dxa"/>
            <w:shd w:val="clear" w:color="auto" w:fill="DBE5F1" w:themeFill="accent1" w:themeFillTint="33"/>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Номер заключения и дата</w:t>
            </w: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Типографский номер бланка</w:t>
            </w:r>
          </w:p>
        </w:tc>
        <w:tc>
          <w:tcPr>
            <w:tcW w:w="1985" w:type="dxa"/>
            <w:shd w:val="clear" w:color="auto" w:fill="DBE5F1" w:themeFill="accent1" w:themeFillTint="33"/>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Фирма-разработчик</w:t>
            </w:r>
          </w:p>
        </w:tc>
        <w:tc>
          <w:tcPr>
            <w:tcW w:w="1701" w:type="dxa"/>
            <w:shd w:val="clear" w:color="auto" w:fill="DBE5F1" w:themeFill="accent1" w:themeFillTint="33"/>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Адрес, местоположение</w:t>
            </w:r>
          </w:p>
        </w:tc>
        <w:tc>
          <w:tcPr>
            <w:tcW w:w="6378" w:type="dxa"/>
            <w:shd w:val="clear" w:color="auto" w:fill="DBE5F1" w:themeFill="accent1" w:themeFillTint="33"/>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Описание СЗЗ</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объекта "Строительство очистных сооружений, канализационного коллектора очищенных сточных вод с. Туруханск"</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24.49.31.000.Т.001319.08.12 от 30.08.2012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1208445</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ОАО "Красноярский институт "Водоканалпроект ", г. Красноярск, ул. Гладкова, 8</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с. Туруханск</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объекта "Строительство очистных сооружений, канализационного коллектора очищенных сточных вод с. Туруханск" установлены от территории промышленной площадки объекта: во всех направлениях - 100 м.</w:t>
            </w:r>
            <w:r w:rsidRPr="00206BE2">
              <w:rPr>
                <w:rFonts w:ascii="Times New Roman" w:hAnsi="Times New Roman"/>
                <w:sz w:val="24"/>
                <w:szCs w:val="24"/>
              </w:rPr>
              <w:br/>
              <w:t>Границы санитарно-защитной зоны обозначены:</w:t>
            </w:r>
            <w:r w:rsidRPr="00206BE2">
              <w:rPr>
                <w:rFonts w:ascii="Times New Roman" w:hAnsi="Times New Roman"/>
                <w:sz w:val="24"/>
                <w:szCs w:val="24"/>
              </w:rPr>
              <w:br/>
              <w:t>от точки A до точки 1 - 100,0 м;</w:t>
            </w:r>
            <w:r w:rsidRPr="00206BE2">
              <w:rPr>
                <w:rFonts w:ascii="Times New Roman" w:hAnsi="Times New Roman"/>
                <w:sz w:val="24"/>
                <w:szCs w:val="24"/>
              </w:rPr>
              <w:br/>
              <w:t>от точки B до точки 2 - 100,0 м;</w:t>
            </w:r>
            <w:r w:rsidRPr="00206BE2">
              <w:rPr>
                <w:rFonts w:ascii="Times New Roman" w:hAnsi="Times New Roman"/>
                <w:sz w:val="24"/>
                <w:szCs w:val="24"/>
              </w:rPr>
              <w:br/>
              <w:t>от точки C до точки 3 - 100,0 м;</w:t>
            </w:r>
            <w:r w:rsidRPr="00206BE2">
              <w:rPr>
                <w:rFonts w:ascii="Times New Roman" w:hAnsi="Times New Roman"/>
                <w:sz w:val="24"/>
                <w:szCs w:val="24"/>
              </w:rPr>
              <w:br/>
              <w:t>от точки D до точки 4 - 100,0 м.</w:t>
            </w:r>
            <w:r w:rsidRPr="00206BE2">
              <w:rPr>
                <w:rFonts w:ascii="Times New Roman" w:hAnsi="Times New Roman"/>
                <w:sz w:val="24"/>
                <w:szCs w:val="24"/>
              </w:rPr>
              <w:br/>
              <w:t>Ситуационный план в масштабе 1:4000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проект обоснования размера санитарно-защитной зоны котельной № 9 ОАО "Туруханскэнерго" по адресу: ул. Портовая, с. Туруханск, Туруханский район, Красноярский край</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24.49.31.000.Т.000998.07.12 от 11.07.2012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1208124</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 Красноярск, ул. 60 лет Октября, д.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адресу: ул. Портовая, с. Туруханск, Туруханский район, Красноярский край</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от территории промплощадки котельной № 9 ОАО "Туруханскэнерго" в северном, юго-восточном направлении - 14 м, в южном, западном, юго-западном, северо-западном направлении - 24 м, в восточном, северо-восточном направлении - 4 м.</w:t>
            </w:r>
            <w:r w:rsidRPr="00206BE2">
              <w:rPr>
                <w:rFonts w:ascii="Times New Roman" w:hAnsi="Times New Roman"/>
                <w:sz w:val="24"/>
                <w:szCs w:val="24"/>
              </w:rPr>
              <w:br/>
              <w:t>Границы санитарно-защитной обозначены:</w:t>
            </w:r>
            <w:r w:rsidRPr="00206BE2">
              <w:rPr>
                <w:rFonts w:ascii="Times New Roman" w:hAnsi="Times New Roman"/>
                <w:sz w:val="24"/>
                <w:szCs w:val="24"/>
              </w:rPr>
              <w:br/>
              <w:t>от точки А до точки 1 - 24 м;</w:t>
            </w:r>
            <w:r w:rsidRPr="00206BE2">
              <w:rPr>
                <w:rFonts w:ascii="Times New Roman" w:hAnsi="Times New Roman"/>
                <w:sz w:val="24"/>
                <w:szCs w:val="24"/>
              </w:rPr>
              <w:br/>
              <w:t>от точки B до точки 2 - 14 м;</w:t>
            </w:r>
            <w:r w:rsidRPr="00206BE2">
              <w:rPr>
                <w:rFonts w:ascii="Times New Roman" w:hAnsi="Times New Roman"/>
                <w:sz w:val="24"/>
                <w:szCs w:val="24"/>
              </w:rPr>
              <w:br/>
              <w:t>от точки C до точки 3 - 4 м;</w:t>
            </w:r>
            <w:r w:rsidRPr="00206BE2">
              <w:rPr>
                <w:rFonts w:ascii="Times New Roman" w:hAnsi="Times New Roman"/>
                <w:sz w:val="24"/>
                <w:szCs w:val="24"/>
              </w:rPr>
              <w:br/>
              <w:t>от точки D до точки 4 - 4 м;</w:t>
            </w:r>
            <w:r w:rsidRPr="00206BE2">
              <w:rPr>
                <w:rFonts w:ascii="Times New Roman" w:hAnsi="Times New Roman"/>
                <w:sz w:val="24"/>
                <w:szCs w:val="24"/>
              </w:rPr>
              <w:br/>
              <w:t>от точки E до точки 5 - 14 м;</w:t>
            </w:r>
            <w:r w:rsidRPr="00206BE2">
              <w:rPr>
                <w:rFonts w:ascii="Times New Roman" w:hAnsi="Times New Roman"/>
                <w:sz w:val="24"/>
                <w:szCs w:val="24"/>
              </w:rPr>
              <w:br/>
              <w:t>от точки F до точки 6 - 24 м;</w:t>
            </w:r>
            <w:r w:rsidRPr="00206BE2">
              <w:rPr>
                <w:rFonts w:ascii="Times New Roman" w:hAnsi="Times New Roman"/>
                <w:sz w:val="24"/>
                <w:szCs w:val="24"/>
              </w:rPr>
              <w:br/>
              <w:t>от точки G до точки 7 - 24 м;</w:t>
            </w:r>
            <w:r w:rsidRPr="00206BE2">
              <w:rPr>
                <w:rFonts w:ascii="Times New Roman" w:hAnsi="Times New Roman"/>
                <w:sz w:val="24"/>
                <w:szCs w:val="24"/>
              </w:rPr>
              <w:br/>
            </w:r>
            <w:r w:rsidRPr="00206BE2">
              <w:rPr>
                <w:rFonts w:ascii="Times New Roman" w:hAnsi="Times New Roman"/>
                <w:sz w:val="24"/>
                <w:szCs w:val="24"/>
              </w:rPr>
              <w:lastRenderedPageBreak/>
              <w:t>от точки H до точки 8 - 24 м.</w:t>
            </w:r>
            <w:r w:rsidRPr="00206BE2">
              <w:rPr>
                <w:rFonts w:ascii="Times New Roman" w:hAnsi="Times New Roman"/>
                <w:sz w:val="24"/>
                <w:szCs w:val="24"/>
              </w:rPr>
              <w:br/>
              <w:t>Ситуационный план в масштабе 1:2000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"Обоснования размера санитарно-защитной зоны котельной № 8 ОАО "Туруханскэнерго"</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24.49.31.000.Т.000954.07.12 от 06.07.2012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1208080</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660070,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Туруханский район, с. Туруханск, микрорайон "Восточный" </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расчетной (предварительной) санитарно-защитной зоны от границ промплощадки котельной № 8 ОАО "Туруханскэнерго", расположенной по адресу: Красноярский край, Туруханский район, с. Туруханск, микрорайон "Восточный" в северном, западном, восточном, южном направлениях - 20 м.</w:t>
            </w:r>
            <w:r w:rsidRPr="00206BE2">
              <w:rPr>
                <w:rFonts w:ascii="Times New Roman" w:hAnsi="Times New Roman"/>
                <w:sz w:val="24"/>
                <w:szCs w:val="24"/>
              </w:rPr>
              <w:br/>
              <w:t>Границы расчетной (предварительной) санитарно-защитной зоны промплощадки котельной № 8 ОАО "Туруханскэнерго" на графических материалах:</w:t>
            </w:r>
            <w:r w:rsidRPr="00206BE2">
              <w:rPr>
                <w:rFonts w:ascii="Times New Roman" w:hAnsi="Times New Roman"/>
                <w:sz w:val="24"/>
                <w:szCs w:val="24"/>
              </w:rPr>
              <w:br/>
              <w:t>от точки А до точки 1 - 20 м;</w:t>
            </w:r>
            <w:r w:rsidRPr="00206BE2">
              <w:rPr>
                <w:rFonts w:ascii="Times New Roman" w:hAnsi="Times New Roman"/>
                <w:sz w:val="24"/>
                <w:szCs w:val="24"/>
              </w:rPr>
              <w:br/>
              <w:t>от точки В до точки 2 - 20 м;</w:t>
            </w:r>
            <w:r w:rsidRPr="00206BE2">
              <w:rPr>
                <w:rFonts w:ascii="Times New Roman" w:hAnsi="Times New Roman"/>
                <w:sz w:val="24"/>
                <w:szCs w:val="24"/>
              </w:rPr>
              <w:br/>
              <w:t>от точки С до точки 3 - 20 м;</w:t>
            </w:r>
            <w:r w:rsidRPr="00206BE2">
              <w:rPr>
                <w:rFonts w:ascii="Times New Roman" w:hAnsi="Times New Roman"/>
                <w:sz w:val="24"/>
                <w:szCs w:val="24"/>
              </w:rPr>
              <w:br/>
              <w:t>от точки D до точки 4 - 20 м.</w:t>
            </w:r>
            <w:r w:rsidRPr="00206BE2">
              <w:rPr>
                <w:rFonts w:ascii="Times New Roman" w:hAnsi="Times New Roman"/>
                <w:sz w:val="24"/>
                <w:szCs w:val="24"/>
              </w:rPr>
              <w:br/>
              <w:t>Ситуационный план 1:2000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проект санитарно-защитной зоны котельной № 11 ОАО "Туруханскэнерго" по адресу: Красноярский край, с. Туруханск, ул. Надежды, 17</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24.49.31.000.Т.000865.06.12 от 26.06.2012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517991</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обществом с ограниченной ответственностью "Центр экологических разработок и аудита",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с. Туруханск, ул. Надежды, 17</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установлены от границ территории котельной № 11 ОАО "Туруханскэнерго" 50 метров по всем направлениям</w:t>
            </w:r>
            <w:r w:rsidRPr="00206BE2">
              <w:rPr>
                <w:rFonts w:ascii="Times New Roman" w:hAnsi="Times New Roman"/>
                <w:sz w:val="24"/>
                <w:szCs w:val="24"/>
              </w:rPr>
              <w:br/>
              <w:t>Границы санитарно-защитной обозначены:</w:t>
            </w:r>
            <w:r w:rsidRPr="00206BE2">
              <w:rPr>
                <w:rFonts w:ascii="Times New Roman" w:hAnsi="Times New Roman"/>
                <w:sz w:val="24"/>
                <w:szCs w:val="24"/>
              </w:rPr>
              <w:br/>
              <w:t>от точки А до точки 1 - 50 м;</w:t>
            </w:r>
            <w:r w:rsidRPr="00206BE2">
              <w:rPr>
                <w:rFonts w:ascii="Times New Roman" w:hAnsi="Times New Roman"/>
                <w:sz w:val="24"/>
                <w:szCs w:val="24"/>
              </w:rPr>
              <w:br/>
              <w:t>от точки В до точки 2 - 50 м;</w:t>
            </w:r>
            <w:r w:rsidRPr="00206BE2">
              <w:rPr>
                <w:rFonts w:ascii="Times New Roman" w:hAnsi="Times New Roman"/>
                <w:sz w:val="24"/>
                <w:szCs w:val="24"/>
              </w:rPr>
              <w:br/>
              <w:t>от точки С до точки 3 - 50 м;</w:t>
            </w:r>
            <w:r w:rsidRPr="00206BE2">
              <w:rPr>
                <w:rFonts w:ascii="Times New Roman" w:hAnsi="Times New Roman"/>
                <w:sz w:val="24"/>
                <w:szCs w:val="24"/>
              </w:rPr>
              <w:br/>
              <w:t>от точки D до точки 4 - 50 м.</w:t>
            </w:r>
            <w:r w:rsidRPr="00206BE2">
              <w:rPr>
                <w:rFonts w:ascii="Times New Roman" w:hAnsi="Times New Roman"/>
                <w:sz w:val="24"/>
                <w:szCs w:val="24"/>
              </w:rPr>
              <w:br/>
              <w:t>Масштаб 1:1000</w:t>
            </w:r>
          </w:p>
          <w:p w:rsidR="00206BE2" w:rsidRPr="00206BE2" w:rsidRDefault="00206BE2" w:rsidP="00206BE2">
            <w:pPr>
              <w:rPr>
                <w:rFonts w:ascii="Times New Roman" w:hAnsi="Times New Roman"/>
                <w:sz w:val="24"/>
                <w:szCs w:val="24"/>
              </w:rPr>
            </w:pP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проект санитарно-защитной </w:t>
            </w:r>
            <w:r w:rsidRPr="00206BE2">
              <w:rPr>
                <w:rFonts w:ascii="Times New Roman" w:hAnsi="Times New Roman"/>
                <w:sz w:val="24"/>
                <w:szCs w:val="24"/>
              </w:rPr>
              <w:lastRenderedPageBreak/>
              <w:t>зоны котельной № 7 ОАО "Туруханскэнерго" по адресу: Красноярский край, с. Туруханск, ул. Масленникова, д. 7</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24.49.31.000.Т.000</w:t>
            </w:r>
            <w:r w:rsidRPr="00206BE2">
              <w:rPr>
                <w:rFonts w:ascii="Times New Roman" w:hAnsi="Times New Roman"/>
                <w:sz w:val="24"/>
                <w:szCs w:val="24"/>
              </w:rPr>
              <w:lastRenderedPageBreak/>
              <w:t>859.06.12 от 22.06.2012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517985</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обществом с </w:t>
            </w:r>
            <w:r w:rsidRPr="00206BE2">
              <w:rPr>
                <w:rFonts w:ascii="Times New Roman" w:hAnsi="Times New Roman"/>
                <w:sz w:val="24"/>
                <w:szCs w:val="24"/>
              </w:rPr>
              <w:lastRenderedPageBreak/>
              <w:t>ограниченной ответственностью "Центр экологических разработок и аудита",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Красноярский </w:t>
            </w:r>
            <w:r w:rsidRPr="00206BE2">
              <w:rPr>
                <w:rFonts w:ascii="Times New Roman" w:hAnsi="Times New Roman"/>
                <w:sz w:val="24"/>
                <w:szCs w:val="24"/>
              </w:rPr>
              <w:lastRenderedPageBreak/>
              <w:t>край, с. Туруханск, ул. Масленникова, д. 7</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Размеры и границы расчетной (предварительной) </w:t>
            </w:r>
            <w:r w:rsidRPr="00206BE2">
              <w:rPr>
                <w:rFonts w:ascii="Times New Roman" w:hAnsi="Times New Roman"/>
                <w:sz w:val="24"/>
                <w:szCs w:val="24"/>
              </w:rPr>
              <w:lastRenderedPageBreak/>
              <w:t>санитарно-защитной зоны установлены от территории котельной с севера на расстоянии 6 м, с северо-запада на расстоянии 4 м, с запада на расстоянии 4 м, с юга на расстоянии 6 м, с северо-востока на расстоянии 6 м.</w:t>
            </w:r>
            <w:r w:rsidRPr="00206BE2">
              <w:rPr>
                <w:rFonts w:ascii="Times New Roman" w:hAnsi="Times New Roman"/>
                <w:sz w:val="24"/>
                <w:szCs w:val="24"/>
              </w:rPr>
              <w:br/>
              <w:t>Границы санитарно-защитной обозначены:</w:t>
            </w:r>
            <w:r w:rsidRPr="00206BE2">
              <w:rPr>
                <w:rFonts w:ascii="Times New Roman" w:hAnsi="Times New Roman"/>
                <w:sz w:val="24"/>
                <w:szCs w:val="24"/>
              </w:rPr>
              <w:br/>
              <w:t>от точки A до точки 1 - 4 м;</w:t>
            </w:r>
            <w:r w:rsidRPr="00206BE2">
              <w:rPr>
                <w:rFonts w:ascii="Times New Roman" w:hAnsi="Times New Roman"/>
                <w:sz w:val="24"/>
                <w:szCs w:val="24"/>
              </w:rPr>
              <w:br/>
              <w:t>от точки В до точки 2 - 6 м;</w:t>
            </w:r>
            <w:r w:rsidRPr="00206BE2">
              <w:rPr>
                <w:rFonts w:ascii="Times New Roman" w:hAnsi="Times New Roman"/>
                <w:sz w:val="24"/>
                <w:szCs w:val="24"/>
              </w:rPr>
              <w:br/>
              <w:t>от точки С до точки 3 - 6 м;</w:t>
            </w:r>
            <w:r w:rsidRPr="00206BE2">
              <w:rPr>
                <w:rFonts w:ascii="Times New Roman" w:hAnsi="Times New Roman"/>
                <w:sz w:val="24"/>
                <w:szCs w:val="24"/>
              </w:rPr>
              <w:br/>
              <w:t>от точки D до точки 4 - 6 м;</w:t>
            </w:r>
            <w:r w:rsidRPr="00206BE2">
              <w:rPr>
                <w:rFonts w:ascii="Times New Roman" w:hAnsi="Times New Roman"/>
                <w:sz w:val="24"/>
                <w:szCs w:val="24"/>
              </w:rPr>
              <w:br/>
              <w:t>от точки Е до точки 5 - 6 м;</w:t>
            </w:r>
            <w:r w:rsidRPr="00206BE2">
              <w:rPr>
                <w:rFonts w:ascii="Times New Roman" w:hAnsi="Times New Roman"/>
                <w:sz w:val="24"/>
                <w:szCs w:val="24"/>
              </w:rPr>
              <w:br/>
              <w:t>от точки F до точки 6 - 6 м;</w:t>
            </w:r>
            <w:r w:rsidRPr="00206BE2">
              <w:rPr>
                <w:rFonts w:ascii="Times New Roman" w:hAnsi="Times New Roman"/>
                <w:sz w:val="24"/>
                <w:szCs w:val="24"/>
              </w:rPr>
              <w:br/>
              <w:t>от точки G до точки 7 - 4 м.</w:t>
            </w:r>
            <w:r w:rsidRPr="00206BE2">
              <w:rPr>
                <w:rFonts w:ascii="Times New Roman" w:hAnsi="Times New Roman"/>
                <w:sz w:val="24"/>
                <w:szCs w:val="24"/>
              </w:rPr>
              <w:br/>
              <w:t>Масштаб 1:2000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обоснования размера санитарно-защитной зоны котельной № 10 для ОАО "Туруханскэнерго", расположенной в центральной части с. Туруханск по адресу: Красноярский край, с. Туруханск, пер. Спортивный</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24.49.31.000.Т.000858.06.12 от 22.06.2012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517984</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обществом с ограниченной ответственностью "Центр экологических разработок и аудита",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с. Туруханск по адресу: Красноярский край, с. Туруханск, пер. Спортивный.</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lang w:eastAsia="ru-RU"/>
              </w:rPr>
              <w:t>Размеры и границы расчетной (предварительной) санитарно-защитной зоны от котельной № 10 ОАО "Туруханскэнерго", расположенной в центральной части с. Туруханск по адресу: Красноярский край, с. Туруханск, пер. Спортивный, установлены в северном, западном и южном направлениях - 14 м.</w:t>
            </w:r>
            <w:r w:rsidRPr="00206BE2">
              <w:rPr>
                <w:rFonts w:ascii="Times New Roman" w:hAnsi="Times New Roman"/>
                <w:sz w:val="24"/>
                <w:szCs w:val="24"/>
                <w:lang w:eastAsia="ru-RU"/>
              </w:rPr>
              <w:br/>
              <w:t>Границы санитарно-защитной зоны обозначены:</w:t>
            </w:r>
            <w:r w:rsidRPr="00206BE2">
              <w:rPr>
                <w:rFonts w:ascii="Times New Roman" w:hAnsi="Times New Roman"/>
                <w:sz w:val="24"/>
                <w:szCs w:val="24"/>
                <w:lang w:eastAsia="ru-RU"/>
              </w:rPr>
              <w:br/>
              <w:t>от точки А до точки 1 - 14 м;</w:t>
            </w:r>
            <w:r w:rsidRPr="00206BE2">
              <w:rPr>
                <w:rFonts w:ascii="Times New Roman" w:hAnsi="Times New Roman"/>
                <w:sz w:val="24"/>
                <w:szCs w:val="24"/>
                <w:lang w:eastAsia="ru-RU"/>
              </w:rPr>
              <w:br/>
              <w:t>от точки B до точки 2 - 14 м;</w:t>
            </w:r>
            <w:r w:rsidRPr="00206BE2">
              <w:rPr>
                <w:rFonts w:ascii="Times New Roman" w:hAnsi="Times New Roman"/>
                <w:sz w:val="24"/>
                <w:szCs w:val="24"/>
                <w:lang w:eastAsia="ru-RU"/>
              </w:rPr>
              <w:br/>
              <w:t>от точки С до точки 3 - 14 м.</w:t>
            </w:r>
            <w:r w:rsidRPr="00206BE2">
              <w:rPr>
                <w:rFonts w:ascii="Times New Roman" w:hAnsi="Times New Roman"/>
                <w:sz w:val="24"/>
                <w:szCs w:val="24"/>
                <w:lang w:eastAsia="ru-RU"/>
              </w:rPr>
              <w:br/>
              <w:t>Ситуационный план в масштабе 1:1400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 xml:space="preserve">проект санитарно-защитной зоны котельной № 13 ОАО "Туруханскэнерго" по адресу: ул. Мира, 21, в д. </w:t>
            </w:r>
            <w:r w:rsidRPr="00206BE2">
              <w:rPr>
                <w:rFonts w:ascii="Times New Roman" w:hAnsi="Times New Roman"/>
                <w:sz w:val="24"/>
                <w:szCs w:val="24"/>
              </w:rPr>
              <w:lastRenderedPageBreak/>
              <w:t>Селиваниха, Туруханский район, Красноярский край</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24.49.31.000.Т.000824.06.12 от 19.06.2012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517951</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ООО "Центр экологических разработок и аудита" </w:t>
            </w:r>
            <w:r w:rsidRPr="00206BE2">
              <w:rPr>
                <w:rFonts w:ascii="Times New Roman" w:hAnsi="Times New Roman"/>
                <w:sz w:val="24"/>
                <w:szCs w:val="24"/>
              </w:rPr>
              <w:lastRenderedPageBreak/>
              <w:t>г.Красноярск, ул. Карла Маркса, д. 62, офис 217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 xml:space="preserve">ул. Мира, 21, в д. Селиваниха, Туруханский </w:t>
            </w:r>
            <w:r w:rsidRPr="00206BE2">
              <w:rPr>
                <w:rFonts w:ascii="Times New Roman" w:hAnsi="Times New Roman"/>
                <w:sz w:val="24"/>
                <w:szCs w:val="24"/>
              </w:rPr>
              <w:lastRenderedPageBreak/>
              <w:t>район, Красноярский край.</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Размеры и границы расчетной (предварительной) санитарно-защитной зоны от территории котельной № 13 ОАО "Туруханскэнерго" по всем направлениям 6 метров.</w:t>
            </w:r>
            <w:r w:rsidRPr="00206BE2">
              <w:rPr>
                <w:rFonts w:ascii="Times New Roman" w:hAnsi="Times New Roman"/>
                <w:sz w:val="24"/>
                <w:szCs w:val="24"/>
              </w:rPr>
              <w:br/>
              <w:t>Границы санитарно-защитной обозначены:</w:t>
            </w:r>
            <w:r w:rsidRPr="00206BE2">
              <w:rPr>
                <w:rFonts w:ascii="Times New Roman" w:hAnsi="Times New Roman"/>
                <w:sz w:val="24"/>
                <w:szCs w:val="24"/>
              </w:rPr>
              <w:br/>
            </w:r>
            <w:r w:rsidRPr="00206BE2">
              <w:rPr>
                <w:rFonts w:ascii="Times New Roman" w:hAnsi="Times New Roman"/>
                <w:sz w:val="24"/>
                <w:szCs w:val="24"/>
              </w:rPr>
              <w:lastRenderedPageBreak/>
              <w:t>от точки A до точки 1 - 6,0 м;</w:t>
            </w:r>
            <w:r w:rsidRPr="00206BE2">
              <w:rPr>
                <w:rFonts w:ascii="Times New Roman" w:hAnsi="Times New Roman"/>
                <w:sz w:val="24"/>
                <w:szCs w:val="24"/>
              </w:rPr>
              <w:br/>
              <w:t>от точки B до точки 2 - 6,0 м;</w:t>
            </w:r>
            <w:r w:rsidRPr="00206BE2">
              <w:rPr>
                <w:rFonts w:ascii="Times New Roman" w:hAnsi="Times New Roman"/>
                <w:sz w:val="24"/>
                <w:szCs w:val="24"/>
              </w:rPr>
              <w:br/>
              <w:t>от точки С до точки 3 - 6,0 м;</w:t>
            </w:r>
            <w:r w:rsidRPr="00206BE2">
              <w:rPr>
                <w:rFonts w:ascii="Times New Roman" w:hAnsi="Times New Roman"/>
                <w:sz w:val="24"/>
                <w:szCs w:val="24"/>
              </w:rPr>
              <w:br/>
              <w:t>от точки D до точки 4 - 6,0 м;</w:t>
            </w:r>
            <w:r w:rsidRPr="00206BE2">
              <w:rPr>
                <w:rFonts w:ascii="Times New Roman" w:hAnsi="Times New Roman"/>
                <w:sz w:val="24"/>
                <w:szCs w:val="24"/>
              </w:rPr>
              <w:br/>
              <w:t>от точки E до точки 5 - 6,0 м;</w:t>
            </w:r>
            <w:r w:rsidRPr="00206BE2">
              <w:rPr>
                <w:rFonts w:ascii="Times New Roman" w:hAnsi="Times New Roman"/>
                <w:sz w:val="24"/>
                <w:szCs w:val="24"/>
              </w:rPr>
              <w:br/>
              <w:t>от точки F до точки 6 - 6,0 м.</w:t>
            </w:r>
            <w:r w:rsidRPr="00206BE2">
              <w:rPr>
                <w:rFonts w:ascii="Times New Roman" w:hAnsi="Times New Roman"/>
                <w:sz w:val="24"/>
                <w:szCs w:val="24"/>
              </w:rPr>
              <w:br/>
              <w:t>Ситуационный план в масштабе 1:1000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обоснования размера санитарно-защитной зоны котельной № 5 ОАО "Туруханскэнерго"</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24.49.31.000.Т.000659.05.12 от 17.05.2012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517786</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Туруханский район, с. Туруханск, ул. Советская, к юго-востоку от д. № 5</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расчётной (предварительной) санитарно-защитной зоны от территории котельной № 5 ОАО "Туруханскэнерго, по адресу: Красноярский край, Туруханский район, с. Туруханск, ул. Советская, к юго-востоку от д. № 5</w:t>
            </w:r>
            <w:r w:rsidRPr="00206BE2">
              <w:rPr>
                <w:rFonts w:ascii="Times New Roman" w:hAnsi="Times New Roman"/>
                <w:sz w:val="24"/>
                <w:szCs w:val="24"/>
              </w:rPr>
              <w:br/>
              <w:t>во всех направлениях - 10 м.</w:t>
            </w:r>
            <w:r w:rsidRPr="00206BE2">
              <w:rPr>
                <w:rFonts w:ascii="Times New Roman" w:hAnsi="Times New Roman"/>
                <w:sz w:val="24"/>
                <w:szCs w:val="24"/>
              </w:rPr>
              <w:br/>
              <w:t>Границы санитарно-защитной зоны обозначены:</w:t>
            </w:r>
            <w:r w:rsidRPr="00206BE2">
              <w:rPr>
                <w:rFonts w:ascii="Times New Roman" w:hAnsi="Times New Roman"/>
                <w:sz w:val="24"/>
                <w:szCs w:val="24"/>
              </w:rPr>
              <w:br/>
              <w:t>от точки А до точки 1 - 10 м;</w:t>
            </w:r>
            <w:r w:rsidRPr="00206BE2">
              <w:rPr>
                <w:rFonts w:ascii="Times New Roman" w:hAnsi="Times New Roman"/>
                <w:sz w:val="24"/>
                <w:szCs w:val="24"/>
              </w:rPr>
              <w:br/>
              <w:t>от точки В до точки 2 - 10 м;</w:t>
            </w:r>
            <w:r w:rsidRPr="00206BE2">
              <w:rPr>
                <w:rFonts w:ascii="Times New Roman" w:hAnsi="Times New Roman"/>
                <w:sz w:val="24"/>
                <w:szCs w:val="24"/>
              </w:rPr>
              <w:br/>
              <w:t>от точки С до точки 3 - 10 м;</w:t>
            </w:r>
            <w:r w:rsidRPr="00206BE2">
              <w:rPr>
                <w:rFonts w:ascii="Times New Roman" w:hAnsi="Times New Roman"/>
                <w:sz w:val="24"/>
                <w:szCs w:val="24"/>
              </w:rPr>
              <w:br/>
              <w:t>от точки С до точки 4 - 10 м.</w:t>
            </w:r>
            <w:r w:rsidRPr="00206BE2">
              <w:rPr>
                <w:rFonts w:ascii="Times New Roman" w:hAnsi="Times New Roman"/>
                <w:sz w:val="24"/>
                <w:szCs w:val="24"/>
              </w:rPr>
              <w:br/>
              <w:t>Ситуационный план в масштабе 1:2000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Проект обоснования размера санитарно-защитной зоны котельной № 4 ОАО "Туруханскэнерго"</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24.49.31.000.Т.000417.04.12 от 10.04.2012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517545</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 Красноярск, ул. 60 лет Октября, 57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Туруханский район, с. Туруханск, ул. Свердлова, к северу от д. № 23</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расчётной (предварительной) санитарно-защитной зоны от территории котельной № 4 ОАО "Туруханскэнерго" в северном, северо-восточном, восточном, юго-восточном, западном, северо-западном направлениях - 10 м.</w:t>
            </w:r>
            <w:r w:rsidRPr="00206BE2">
              <w:rPr>
                <w:rFonts w:ascii="Times New Roman" w:hAnsi="Times New Roman"/>
                <w:sz w:val="24"/>
                <w:szCs w:val="24"/>
              </w:rPr>
              <w:br/>
              <w:t>Границы санитарно-защитной зоны обозначены:</w:t>
            </w:r>
            <w:r w:rsidRPr="00206BE2">
              <w:rPr>
                <w:rFonts w:ascii="Times New Roman" w:hAnsi="Times New Roman"/>
                <w:sz w:val="24"/>
                <w:szCs w:val="24"/>
              </w:rPr>
              <w:br/>
              <w:t>от точки А до точки 1 - 10 м;</w:t>
            </w:r>
            <w:r w:rsidRPr="00206BE2">
              <w:rPr>
                <w:rFonts w:ascii="Times New Roman" w:hAnsi="Times New Roman"/>
                <w:sz w:val="24"/>
                <w:szCs w:val="24"/>
              </w:rPr>
              <w:br/>
              <w:t>от точки В до точки 2 - 10 м;</w:t>
            </w:r>
            <w:r w:rsidRPr="00206BE2">
              <w:rPr>
                <w:rFonts w:ascii="Times New Roman" w:hAnsi="Times New Roman"/>
                <w:sz w:val="24"/>
                <w:szCs w:val="24"/>
              </w:rPr>
              <w:br/>
              <w:t>от точки С до точки 3 - 10 м;</w:t>
            </w:r>
            <w:r w:rsidRPr="00206BE2">
              <w:rPr>
                <w:rFonts w:ascii="Times New Roman" w:hAnsi="Times New Roman"/>
                <w:sz w:val="24"/>
                <w:szCs w:val="24"/>
              </w:rPr>
              <w:br/>
            </w:r>
            <w:r w:rsidRPr="00206BE2">
              <w:rPr>
                <w:rFonts w:ascii="Times New Roman" w:hAnsi="Times New Roman"/>
                <w:sz w:val="24"/>
                <w:szCs w:val="24"/>
              </w:rPr>
              <w:lastRenderedPageBreak/>
              <w:t>от точки С до точки 4 - 10 м.</w:t>
            </w:r>
            <w:r w:rsidRPr="00206BE2">
              <w:rPr>
                <w:rFonts w:ascii="Times New Roman" w:hAnsi="Times New Roman"/>
                <w:sz w:val="24"/>
                <w:szCs w:val="24"/>
              </w:rPr>
              <w:br/>
              <w:t>Ситуационный план в масштабе 1:2000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обоснования размера санитарно-защитной зоны котельной № 1 ОАО "Туруханскэнерго", расположенной по адресу: Красноярский край, Туруханский район, с. Туруханск, ул. Советская</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24.49.31.000.Т.000204.02.12 от 24.02.2012</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517333</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г.Красноярск, ул. Карла Маркса, д. 62, офис 217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Туруханский район, с. Туруханск, ул. Советская.</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котельной № 1 ОАО "Туруханскэнерго", расположенной по адресу: Красноярский край, Туруханский район, с. Туруханск, ул. Советская, от территории промышленной площадки установлены в северном направлении - 60 м; в северо-восточном направлении - 4 м; в восточном направлении - 60 м; в южном направлении - 4 м; в западном направлении - 10 м.</w:t>
            </w:r>
            <w:r w:rsidRPr="00206BE2">
              <w:rPr>
                <w:rFonts w:ascii="Times New Roman" w:hAnsi="Times New Roman"/>
                <w:sz w:val="24"/>
                <w:szCs w:val="24"/>
              </w:rPr>
              <w:br/>
              <w:t>Границы санитарно-защитной зоны обозначены:</w:t>
            </w:r>
            <w:r w:rsidRPr="00206BE2">
              <w:rPr>
                <w:rFonts w:ascii="Times New Roman" w:hAnsi="Times New Roman"/>
                <w:sz w:val="24"/>
                <w:szCs w:val="24"/>
              </w:rPr>
              <w:br/>
              <w:t>от точки А до точки 1 - 60,0 м.;</w:t>
            </w:r>
            <w:r w:rsidRPr="00206BE2">
              <w:rPr>
                <w:rFonts w:ascii="Times New Roman" w:hAnsi="Times New Roman"/>
                <w:sz w:val="24"/>
                <w:szCs w:val="24"/>
              </w:rPr>
              <w:br/>
              <w:t>от точки В до точки 2 - 4,0 м.;</w:t>
            </w:r>
            <w:r w:rsidRPr="00206BE2">
              <w:rPr>
                <w:rFonts w:ascii="Times New Roman" w:hAnsi="Times New Roman"/>
                <w:sz w:val="24"/>
                <w:szCs w:val="24"/>
              </w:rPr>
              <w:br/>
              <w:t>от точки С до точки 3 - 60,0 м.;</w:t>
            </w:r>
            <w:r w:rsidRPr="00206BE2">
              <w:rPr>
                <w:rFonts w:ascii="Times New Roman" w:hAnsi="Times New Roman"/>
                <w:sz w:val="24"/>
                <w:szCs w:val="24"/>
              </w:rPr>
              <w:br/>
              <w:t>от точки D до точки 4 - 4,0 м;</w:t>
            </w:r>
            <w:r w:rsidRPr="00206BE2">
              <w:rPr>
                <w:rFonts w:ascii="Times New Roman" w:hAnsi="Times New Roman"/>
                <w:sz w:val="24"/>
                <w:szCs w:val="24"/>
              </w:rPr>
              <w:br/>
              <w:t>от точки Е до точки 5 - 10,0 м.</w:t>
            </w:r>
            <w:r w:rsidRPr="00206BE2">
              <w:rPr>
                <w:rFonts w:ascii="Times New Roman" w:hAnsi="Times New Roman"/>
                <w:sz w:val="24"/>
                <w:szCs w:val="24"/>
              </w:rPr>
              <w:br/>
              <w:t>Ситуационный план в масштабе 1:3000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Проект санитарно-защитной зоны котельной № 2 ОАО "Туруханскэнерго" по адресу: ул. Советская, 17, с. Туруханск, Туруханский район, Красноярский край</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24.49.31.000.Т.001375.12.11 от 28.12.2011</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158582</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 Красноярск, ул. Карла Маркса, 62, офис 2-17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ул. Советская, 17, с. Туруханск, Туруханский район, Красноярский край</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от здания котельной № 2 ОАО "Туруханскэнерго" в северном направлении - 26 м, южном - 25 м, в западном - 8-14 м, в восточном - 28-50 м.</w:t>
            </w:r>
            <w:r w:rsidRPr="00206BE2">
              <w:rPr>
                <w:rFonts w:ascii="Times New Roman" w:hAnsi="Times New Roman"/>
                <w:sz w:val="24"/>
                <w:szCs w:val="24"/>
              </w:rPr>
              <w:br/>
              <w:t>Границы санитарно-защитной обозначены:</w:t>
            </w:r>
            <w:r w:rsidRPr="00206BE2">
              <w:rPr>
                <w:rFonts w:ascii="Times New Roman" w:hAnsi="Times New Roman"/>
                <w:sz w:val="24"/>
                <w:szCs w:val="24"/>
              </w:rPr>
              <w:br/>
              <w:t>от точки A до точки 1 - 8,0 м;</w:t>
            </w:r>
            <w:r w:rsidRPr="00206BE2">
              <w:rPr>
                <w:rFonts w:ascii="Times New Roman" w:hAnsi="Times New Roman"/>
                <w:sz w:val="24"/>
                <w:szCs w:val="24"/>
              </w:rPr>
              <w:br/>
              <w:t>от точки B до точки 2 - 26,0 м;</w:t>
            </w:r>
            <w:r w:rsidRPr="00206BE2">
              <w:rPr>
                <w:rFonts w:ascii="Times New Roman" w:hAnsi="Times New Roman"/>
                <w:sz w:val="24"/>
                <w:szCs w:val="24"/>
              </w:rPr>
              <w:br/>
              <w:t>от точки С до точки 3 - 50,0 м;</w:t>
            </w:r>
            <w:r w:rsidRPr="00206BE2">
              <w:rPr>
                <w:rFonts w:ascii="Times New Roman" w:hAnsi="Times New Roman"/>
                <w:sz w:val="24"/>
                <w:szCs w:val="24"/>
              </w:rPr>
              <w:br/>
              <w:t>от точки D до точки 4 - 28,0 м;</w:t>
            </w:r>
            <w:r w:rsidRPr="00206BE2">
              <w:rPr>
                <w:rFonts w:ascii="Times New Roman" w:hAnsi="Times New Roman"/>
                <w:sz w:val="24"/>
                <w:szCs w:val="24"/>
              </w:rPr>
              <w:br/>
              <w:t>от точки E до точки 5 - 25,0 м;</w:t>
            </w:r>
            <w:r w:rsidRPr="00206BE2">
              <w:rPr>
                <w:rFonts w:ascii="Times New Roman" w:hAnsi="Times New Roman"/>
                <w:sz w:val="24"/>
                <w:szCs w:val="24"/>
              </w:rPr>
              <w:br/>
            </w:r>
            <w:r w:rsidRPr="00206BE2">
              <w:rPr>
                <w:rFonts w:ascii="Times New Roman" w:hAnsi="Times New Roman"/>
                <w:sz w:val="24"/>
                <w:szCs w:val="24"/>
              </w:rPr>
              <w:lastRenderedPageBreak/>
              <w:t>от точки F до точки 6 - 14,0 м.</w:t>
            </w:r>
            <w:r w:rsidRPr="00206BE2">
              <w:rPr>
                <w:rFonts w:ascii="Times New Roman" w:hAnsi="Times New Roman"/>
                <w:sz w:val="24"/>
                <w:szCs w:val="24"/>
              </w:rPr>
              <w:br/>
              <w:t>Ситуационный план в масштабе 1:1500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обоснования размера санитарно-защитной зоны котельной № 6 ОАО "Туруханскэнерго"</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24.49.31.000.Т.001157.11.11 от 28.11.2011</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45775</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660049, г. Красноярск, ул. Карла Маркса, д. 62, офис 217</w:t>
            </w:r>
          </w:p>
        </w:tc>
        <w:tc>
          <w:tcPr>
            <w:tcW w:w="1701" w:type="dxa"/>
          </w:tcPr>
          <w:p w:rsidR="00206BE2" w:rsidRPr="00206BE2" w:rsidRDefault="00206BE2" w:rsidP="00206BE2">
            <w:pPr>
              <w:rPr>
                <w:rFonts w:ascii="Times New Roman" w:hAnsi="Times New Roman"/>
                <w:sz w:val="24"/>
                <w:szCs w:val="24"/>
              </w:rPr>
            </w:pP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котельной № 6 ОАО "Туруханскэнерго" установлены от границы территории котельной по всем направлениям 10 м.</w:t>
            </w:r>
            <w:r w:rsidRPr="00206BE2">
              <w:rPr>
                <w:rFonts w:ascii="Times New Roman" w:hAnsi="Times New Roman"/>
                <w:sz w:val="24"/>
                <w:szCs w:val="24"/>
              </w:rPr>
              <w:br/>
              <w:t>от плоскости АВ до точки 1 - 10 м; от плоскости FG до точки 6- 10 м;</w:t>
            </w:r>
            <w:r w:rsidRPr="00206BE2">
              <w:rPr>
                <w:rFonts w:ascii="Times New Roman" w:hAnsi="Times New Roman"/>
                <w:sz w:val="24"/>
                <w:szCs w:val="24"/>
              </w:rPr>
              <w:br/>
              <w:t>от плоскости ВС до точки 2 - 10 м; от плоскости GH до точки 7- 10 м;</w:t>
            </w:r>
            <w:r w:rsidRPr="00206BE2">
              <w:rPr>
                <w:rFonts w:ascii="Times New Roman" w:hAnsi="Times New Roman"/>
                <w:sz w:val="24"/>
                <w:szCs w:val="24"/>
              </w:rPr>
              <w:br/>
              <w:t>от плоскости СD до точки 3- 10 м; от плоскости H I до точки 8- 10 м;</w:t>
            </w:r>
            <w:r w:rsidRPr="00206BE2">
              <w:rPr>
                <w:rFonts w:ascii="Times New Roman" w:hAnsi="Times New Roman"/>
                <w:sz w:val="24"/>
                <w:szCs w:val="24"/>
              </w:rPr>
              <w:br/>
              <w:t>от плоскости DE до точки 4- 10 м; от плоскости I J до точки 9- 10 м;</w:t>
            </w:r>
            <w:r w:rsidRPr="00206BE2">
              <w:rPr>
                <w:rFonts w:ascii="Times New Roman" w:hAnsi="Times New Roman"/>
                <w:sz w:val="24"/>
                <w:szCs w:val="24"/>
              </w:rPr>
              <w:br/>
              <w:t>от плоскости EF до точки 5- 10 м; от плоскости JA до точки 10- 10 м;</w:t>
            </w:r>
            <w:r w:rsidRPr="00206BE2">
              <w:rPr>
                <w:rFonts w:ascii="Times New Roman" w:hAnsi="Times New Roman"/>
                <w:sz w:val="24"/>
                <w:szCs w:val="24"/>
              </w:rPr>
              <w:br/>
              <w:t>Ситуационный план в масштабе 1:3000</w:t>
            </w:r>
          </w:p>
        </w:tc>
      </w:tr>
      <w:tr w:rsidR="00206BE2" w:rsidRPr="00206BE2" w:rsidTr="00206BE2">
        <w:tc>
          <w:tcPr>
            <w:tcW w:w="3227"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Проект обоснования размера санитарно-защитной зоны котельной № 3 ОАО "Туруханскэнерго", расположенной по адресу: Красноярский край, Туруханский район, с. Туруханск, ул. Шадрина А.Е.</w:t>
            </w:r>
          </w:p>
        </w:tc>
        <w:tc>
          <w:tcPr>
            <w:tcW w:w="2126"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24.49.31.000.Т.001117.11.11 от 22.11.2011</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158551</w:t>
            </w:r>
          </w:p>
        </w:tc>
        <w:tc>
          <w:tcPr>
            <w:tcW w:w="1985"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ООО "Центр экологических разработок и аудита", г. Красноярск, ул. Карла Маркса, д. 62, офис 217</w:t>
            </w:r>
          </w:p>
        </w:tc>
        <w:tc>
          <w:tcPr>
            <w:tcW w:w="1701"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Красноярский край, Туруханский район, с. Туруханск, ул. Шадрина А.Е.</w:t>
            </w:r>
          </w:p>
        </w:tc>
        <w:tc>
          <w:tcPr>
            <w:tcW w:w="6378" w:type="dxa"/>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Размеры и границы расчетной (предварительной) санитарно-защитной зоны котельной № 3 ОАО "Туруханскэнерго", расположенной по адресу: Красноярский край, Туруханский район, с. Туруханск, ул. Шадрина А.Е., от территории промышленной площадки установлены по всем направлениям 4 м.</w:t>
            </w:r>
            <w:r w:rsidRPr="00206BE2">
              <w:rPr>
                <w:rFonts w:ascii="Times New Roman" w:hAnsi="Times New Roman"/>
                <w:sz w:val="24"/>
                <w:szCs w:val="24"/>
              </w:rPr>
              <w:br/>
              <w:t>Границы санитарно-защитной зоны обозначены:</w:t>
            </w:r>
            <w:r w:rsidRPr="00206BE2">
              <w:rPr>
                <w:rFonts w:ascii="Times New Roman" w:hAnsi="Times New Roman"/>
                <w:sz w:val="24"/>
                <w:szCs w:val="24"/>
              </w:rPr>
              <w:br/>
              <w:t>от точки А до точки 1- 4 м.;</w:t>
            </w:r>
            <w:r w:rsidRPr="00206BE2">
              <w:rPr>
                <w:rFonts w:ascii="Times New Roman" w:hAnsi="Times New Roman"/>
                <w:sz w:val="24"/>
                <w:szCs w:val="24"/>
              </w:rPr>
              <w:br/>
              <w:t>от точки В до точки 2 - 4 м.;</w:t>
            </w:r>
            <w:r w:rsidRPr="00206BE2">
              <w:rPr>
                <w:rFonts w:ascii="Times New Roman" w:hAnsi="Times New Roman"/>
                <w:sz w:val="24"/>
                <w:szCs w:val="24"/>
              </w:rPr>
              <w:br/>
              <w:t>от точки С до точки 3 - 4 м.;</w:t>
            </w:r>
            <w:r w:rsidRPr="00206BE2">
              <w:rPr>
                <w:rFonts w:ascii="Times New Roman" w:hAnsi="Times New Roman"/>
                <w:sz w:val="24"/>
                <w:szCs w:val="24"/>
              </w:rPr>
              <w:br/>
              <w:t>от точки D до точки 4- 4 м.</w:t>
            </w:r>
            <w:r w:rsidRPr="00206BE2">
              <w:rPr>
                <w:rFonts w:ascii="Times New Roman" w:hAnsi="Times New Roman"/>
                <w:sz w:val="24"/>
                <w:szCs w:val="24"/>
              </w:rPr>
              <w:br/>
            </w:r>
            <w:r w:rsidRPr="00206BE2">
              <w:rPr>
                <w:rFonts w:ascii="Times New Roman" w:hAnsi="Times New Roman"/>
                <w:sz w:val="24"/>
                <w:szCs w:val="24"/>
              </w:rPr>
              <w:lastRenderedPageBreak/>
              <w:t>Ситуационный план в масштабе 1:1000</w:t>
            </w:r>
          </w:p>
        </w:tc>
      </w:tr>
      <w:tr w:rsidR="00206BE2" w:rsidRPr="00206BE2" w:rsidTr="00206BE2">
        <w:tc>
          <w:tcPr>
            <w:tcW w:w="3227"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lastRenderedPageBreak/>
              <w:t>проект зоны санитарной охраны подземного источника водоснабжения (скважины) для объекта "Расширение обустройства Ванкорской группы месторождений с системой внешнего транспорта нефти и сооружениями узла подключения к системе магистральных нефтепроводов ОАО "АК "Транснефть" НПС-1а, 2а, 3, 4", в Красноярском крае, в Туруханском районе</w:t>
            </w:r>
          </w:p>
        </w:tc>
        <w:tc>
          <w:tcPr>
            <w:tcW w:w="2126"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24.49.31.000.Т.000338.06.10 от 10.06.2010</w:t>
            </w:r>
          </w:p>
          <w:p w:rsidR="00206BE2" w:rsidRPr="00206BE2" w:rsidRDefault="00206BE2" w:rsidP="00206BE2">
            <w:pPr>
              <w:rPr>
                <w:rFonts w:ascii="Times New Roman" w:hAnsi="Times New Roman"/>
                <w:sz w:val="24"/>
                <w:szCs w:val="24"/>
              </w:rPr>
            </w:pPr>
          </w:p>
          <w:p w:rsidR="00206BE2" w:rsidRPr="00206BE2" w:rsidRDefault="00206BE2" w:rsidP="00206BE2">
            <w:pPr>
              <w:rPr>
                <w:rFonts w:ascii="Times New Roman" w:hAnsi="Times New Roman"/>
                <w:sz w:val="24"/>
                <w:szCs w:val="24"/>
              </w:rPr>
            </w:pPr>
            <w:r w:rsidRPr="00206BE2">
              <w:rPr>
                <w:rFonts w:ascii="Times New Roman" w:hAnsi="Times New Roman"/>
                <w:sz w:val="24"/>
                <w:szCs w:val="24"/>
              </w:rPr>
              <w:t>336431</w:t>
            </w:r>
          </w:p>
        </w:tc>
        <w:tc>
          <w:tcPr>
            <w:tcW w:w="1985"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ОАО "ТомскНИПИнефть", г. Томск, пр. Мира, 72</w:t>
            </w:r>
          </w:p>
        </w:tc>
        <w:tc>
          <w:tcPr>
            <w:tcW w:w="1701"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НПС-1а, 2а, 3, 4", в Красноярском крае, в Туруханском райо</w:t>
            </w:r>
          </w:p>
        </w:tc>
        <w:tc>
          <w:tcPr>
            <w:tcW w:w="6378" w:type="dxa"/>
            <w:shd w:val="clear" w:color="auto" w:fill="auto"/>
          </w:tcPr>
          <w:p w:rsidR="00206BE2" w:rsidRPr="00206BE2" w:rsidRDefault="00206BE2" w:rsidP="00206BE2">
            <w:pPr>
              <w:rPr>
                <w:rFonts w:ascii="Times New Roman" w:hAnsi="Times New Roman"/>
                <w:sz w:val="24"/>
                <w:szCs w:val="24"/>
              </w:rPr>
            </w:pPr>
            <w:r w:rsidRPr="00206BE2">
              <w:rPr>
                <w:rFonts w:ascii="Times New Roman" w:hAnsi="Times New Roman"/>
                <w:sz w:val="24"/>
                <w:szCs w:val="24"/>
              </w:rPr>
              <w:t>Размер I пояса зоны санитарной охраны источника водоснабжения - 30 м;</w:t>
            </w:r>
            <w:r w:rsidRPr="00206BE2">
              <w:rPr>
                <w:rFonts w:ascii="Times New Roman" w:hAnsi="Times New Roman"/>
                <w:sz w:val="24"/>
                <w:szCs w:val="24"/>
              </w:rPr>
              <w:br/>
              <w:t>Размер II пояса зоны санитарной охраны источника водоснабжения - 61,8 м;</w:t>
            </w:r>
            <w:r w:rsidRPr="00206BE2">
              <w:rPr>
                <w:rFonts w:ascii="Times New Roman" w:hAnsi="Times New Roman"/>
                <w:sz w:val="24"/>
                <w:szCs w:val="24"/>
              </w:rPr>
              <w:br/>
              <w:t>Размер III пояса зоны санитарной охраны источника водоснабжения - 417,6 м.</w:t>
            </w:r>
            <w:r w:rsidRPr="00206BE2">
              <w:rPr>
                <w:rFonts w:ascii="Times New Roman" w:hAnsi="Times New Roman"/>
                <w:sz w:val="24"/>
                <w:szCs w:val="24"/>
              </w:rPr>
              <w:br/>
            </w:r>
            <w:r w:rsidRPr="00206BE2">
              <w:rPr>
                <w:rFonts w:ascii="Times New Roman" w:hAnsi="Times New Roman"/>
                <w:sz w:val="24"/>
                <w:szCs w:val="24"/>
              </w:rPr>
              <w:br/>
              <w:t>Ситуационный план в М 1:10000</w:t>
            </w:r>
          </w:p>
          <w:p w:rsidR="00206BE2" w:rsidRPr="00206BE2" w:rsidRDefault="00206BE2" w:rsidP="00206BE2">
            <w:pPr>
              <w:rPr>
                <w:rFonts w:ascii="Times New Roman" w:hAnsi="Times New Roman"/>
                <w:sz w:val="24"/>
                <w:szCs w:val="24"/>
              </w:rPr>
            </w:pP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pPr>
    </w:p>
    <w:p w:rsidR="00206BE2" w:rsidRPr="00206BE2" w:rsidRDefault="00206BE2" w:rsidP="00206BE2">
      <w:pPr>
        <w:rPr>
          <w:rFonts w:ascii="Times New Roman" w:hAnsi="Times New Roman" w:cs="Times New Roman"/>
          <w:sz w:val="24"/>
          <w:szCs w:val="24"/>
        </w:rPr>
        <w:sectPr w:rsidR="00206BE2" w:rsidRPr="00206BE2" w:rsidSect="00206BE2">
          <w:pgSz w:w="16838" w:h="11906" w:orient="landscape"/>
          <w:pgMar w:top="1701" w:right="1134" w:bottom="851" w:left="1134" w:header="709" w:footer="709" w:gutter="0"/>
          <w:cols w:space="708"/>
          <w:docGrid w:linePitch="360"/>
        </w:sectPr>
      </w:pPr>
    </w:p>
    <w:p w:rsidR="00206BE2" w:rsidRPr="00206BE2" w:rsidRDefault="00206BE2" w:rsidP="00206BE2">
      <w:pPr>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Охранные зоны</w:t>
      </w:r>
    </w:p>
    <w:p w:rsidR="00206BE2" w:rsidRPr="00206BE2" w:rsidRDefault="00206BE2" w:rsidP="00206BE2">
      <w:pPr>
        <w:ind w:firstLine="567"/>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Охранные зоны объектов электросетевого хозяйства</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Территория муниципального образования пересекается линиями воздушных ЛЭП различного напряжения. Согласно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 февраля 2009 года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(с изменениями на 26 августа 2013 года) вдоль воздушных линий устанавливаются охранные зоны от крайних проводов при неотклоненном их положении на расстоянии:</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линий до 1 кВ – 2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линий от 1 до 20 кВ – 10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линий 35 кВ – 15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линий 110 кВ  – 20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для линий 220 кВ  – 25 м.</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Вокруг подстанций охранная зона устанавливается - от всех сторон ограждения подстанции по периметру на расстоянии, применительно к высшему классу напряжения подстанции (на высоту, соответствующую высоте наивысшей точки подстанции).</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Установленные охранные зоны объектов электросетевого хозяйства - зоны с особыми условиями использования территории – внесены в материалы Росреестра:</w:t>
      </w:r>
    </w:p>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Таблица 2.6.7.2.3 – Охранные зоны установленные (стоящие на учете в Росреестре)</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14"/>
        <w:gridCol w:w="2764"/>
        <w:gridCol w:w="3577"/>
      </w:tblGrid>
      <w:tr w:rsidR="00206BE2" w:rsidRPr="00206BE2" w:rsidTr="00206BE2">
        <w:trPr>
          <w:tblHeader/>
        </w:trPr>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Номер</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Вид</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Наименование</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Ограничение</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br/>
              <w:t>24.00.2.187</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на объект "Линия электропередач ВЛ 220 кВ, одноцепная"</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Постановление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 г</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24.00.2.189</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на объект "Линия электропередач ВЛ 220 кВ, двухцепная"</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Постановление "О порядке установления охранных зон объектов электросетевого хозяйства и особых условий </w:t>
            </w:r>
            <w:r w:rsidRPr="00206BE2">
              <w:rPr>
                <w:rFonts w:ascii="Times New Roman" w:hAnsi="Times New Roman" w:cs="Times New Roman"/>
                <w:sz w:val="24"/>
                <w:szCs w:val="24"/>
              </w:rPr>
              <w:lastRenderedPageBreak/>
              <w:t>использования земельных участков, расположенных в границах таких зон" № 160 от 24.02.2009 г</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br/>
              <w:t>24.00.2.185</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на объект "Сооружение Л-204" (Одноцепная ВЛ 220 кВ "Игарка-Курейская ГЭС")</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Постановление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 г</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24.55.2.90</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br/>
              <w:t>Зоны с особыми условиями использования территории объекта по производству электрической энергии Усть-Хантайская ГЭС</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 соответствии с Постановлением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24.55.2.33</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Зоны с особыми условиями использования территории гидроэнергетического объекта Усть-Хантайская ГЭС</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В соответствии с Постановлением Правительства Российской Федерации от 06.09.2012 № 884 "Об установлении охранных зон для гидроэнергетических объектов"</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24.55.2.43</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на объект "Сооружение ЛЭП-201 ВЛ-220 кВ Снежногорск-Норильск, общей протяженностью 158500 м."</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Постановление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 160 от 24.02.2009 г</w:t>
            </w:r>
          </w:p>
        </w:tc>
      </w:tr>
      <w:tr w:rsidR="00206BE2" w:rsidRPr="00206BE2" w:rsidTr="00206BE2">
        <w:tc>
          <w:tcPr>
            <w:tcW w:w="138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24.55.2.44</w:t>
            </w:r>
          </w:p>
        </w:tc>
        <w:tc>
          <w:tcPr>
            <w:tcW w:w="191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Охранная зона инженерных коммуникаций</w:t>
            </w:r>
          </w:p>
        </w:tc>
        <w:tc>
          <w:tcPr>
            <w:tcW w:w="2764"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Охранная зона на объект "Сооружение: ЛЭП-202 ВЛ-220кВ Снежногорск-Норильск, </w:t>
            </w:r>
            <w:r w:rsidRPr="00206BE2">
              <w:rPr>
                <w:rFonts w:ascii="Times New Roman" w:hAnsi="Times New Roman" w:cs="Times New Roman"/>
                <w:sz w:val="24"/>
                <w:szCs w:val="24"/>
              </w:rPr>
              <w:lastRenderedPageBreak/>
              <w:t>общей протяженностью 158500 м."</w:t>
            </w:r>
          </w:p>
        </w:tc>
        <w:tc>
          <w:tcPr>
            <w:tcW w:w="3577" w:type="dxa"/>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lastRenderedPageBreak/>
              <w:t xml:space="preserve">Постановление "О порядке установления охранных зон объектов электросетевого хозяйства и особых условий </w:t>
            </w:r>
            <w:r w:rsidRPr="00206BE2">
              <w:rPr>
                <w:rFonts w:ascii="Times New Roman" w:hAnsi="Times New Roman" w:cs="Times New Roman"/>
                <w:sz w:val="24"/>
                <w:szCs w:val="24"/>
              </w:rPr>
              <w:lastRenderedPageBreak/>
              <w:t>использования земельных участков, расположенных в границах таких зон" № 160 от 24.02.2009 г</w:t>
            </w:r>
          </w:p>
        </w:tc>
      </w:tr>
    </w:tbl>
    <w:p w:rsidR="00206BE2" w:rsidRPr="007A6B9E" w:rsidRDefault="00206BE2" w:rsidP="00206BE2">
      <w:pPr>
        <w:rPr>
          <w:rFonts w:ascii="Times New Roman" w:hAnsi="Times New Roman" w:cs="Times New Roman"/>
          <w:i/>
          <w:sz w:val="24"/>
          <w:szCs w:val="24"/>
        </w:rPr>
      </w:pPr>
    </w:p>
    <w:p w:rsidR="00206BE2" w:rsidRPr="007A6B9E" w:rsidRDefault="00206BE2" w:rsidP="00206BE2">
      <w:pPr>
        <w:ind w:firstLine="567"/>
        <w:rPr>
          <w:rFonts w:ascii="Times New Roman" w:hAnsi="Times New Roman" w:cs="Times New Roman"/>
          <w:i/>
          <w:sz w:val="24"/>
          <w:szCs w:val="24"/>
          <w:lang w:eastAsia="ru-RU"/>
        </w:rPr>
      </w:pPr>
      <w:r w:rsidRPr="007A6B9E">
        <w:rPr>
          <w:rFonts w:ascii="Times New Roman" w:hAnsi="Times New Roman" w:cs="Times New Roman"/>
          <w:i/>
          <w:sz w:val="24"/>
          <w:szCs w:val="24"/>
          <w:lang w:eastAsia="ru-RU"/>
        </w:rPr>
        <w:t>Охранные зоны магистральных трубопроводов</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Для исключения возможности повреждения трубопроводов (при любом виде их прокладки) устанавливаются охранные зоны: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трубопровода с каждой стороны;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 </w:t>
      </w: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 xml:space="preserve">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p>
    <w:p w:rsidR="00206BE2" w:rsidRPr="007A6B9E" w:rsidRDefault="00206BE2" w:rsidP="00206BE2">
      <w:pPr>
        <w:ind w:firstLine="567"/>
        <w:rPr>
          <w:rFonts w:ascii="Times New Roman" w:hAnsi="Times New Roman" w:cs="Times New Roman"/>
          <w:i/>
          <w:sz w:val="24"/>
          <w:szCs w:val="24"/>
          <w:lang w:eastAsia="ru-RU"/>
        </w:rPr>
      </w:pPr>
      <w:r w:rsidRPr="007A6B9E">
        <w:rPr>
          <w:rFonts w:ascii="Times New Roman" w:hAnsi="Times New Roman" w:cs="Times New Roman"/>
          <w:i/>
          <w:sz w:val="24"/>
          <w:szCs w:val="24"/>
          <w:lang w:eastAsia="ru-RU"/>
        </w:rPr>
        <w:t>Охранные зоны гидрометеорологических станций</w:t>
      </w:r>
    </w:p>
    <w:p w:rsidR="00206BE2" w:rsidRPr="00206BE2" w:rsidRDefault="00206BE2" w:rsidP="00206BE2">
      <w:pPr>
        <w:ind w:firstLine="567"/>
        <w:rPr>
          <w:rFonts w:ascii="Times New Roman" w:hAnsi="Times New Roman" w:cs="Times New Roman"/>
          <w:sz w:val="24"/>
          <w:szCs w:val="24"/>
        </w:rPr>
      </w:pPr>
      <w:proofErr w:type="gramStart"/>
      <w:r w:rsidRPr="00206BE2">
        <w:rPr>
          <w:rFonts w:ascii="Times New Roman" w:hAnsi="Times New Roman" w:cs="Times New Roman"/>
          <w:sz w:val="24"/>
          <w:szCs w:val="24"/>
        </w:rPr>
        <w:t>В соответствие со ст. 13 Федерального закона от 19.07.1998 № 113-ФЗ «О гидрометеорологической  службе» и «Положением о создании охранных зон стационарных пунктов  наблюдений за состоянием окружающей среды, ее загрязнением»,  утвержденным  постановлением  Правительства Российской Федерации от 27.08.1999 №972, в целях получения достоверной информации о состоянии окружающей природной среды вокруг стационарных пунктов гидрометеорологических наблюдений создаются охранные зоны (200 м).</w:t>
      </w:r>
      <w:proofErr w:type="gramEnd"/>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t>Проектом учтены земельные  участки федерального значения, на которых расположены стационарные пункты государственной наблюдательной сети (по информации ФГБУ Среднесибирское УГМС, письмо от 14.09.2017 №136-ОГНС) и охранные зоны от них:</w:t>
      </w:r>
    </w:p>
    <w:p w:rsidR="00206BE2" w:rsidRDefault="00206BE2" w:rsidP="00206BE2">
      <w:pPr>
        <w:ind w:firstLine="567"/>
        <w:rPr>
          <w:rFonts w:ascii="Times New Roman" w:hAnsi="Times New Roman" w:cs="Times New Roman"/>
          <w:sz w:val="24"/>
          <w:szCs w:val="24"/>
        </w:rPr>
      </w:pPr>
    </w:p>
    <w:p w:rsidR="007A6B9E" w:rsidRPr="00206BE2" w:rsidRDefault="007A6B9E" w:rsidP="00206BE2">
      <w:pPr>
        <w:ind w:firstLine="567"/>
        <w:rPr>
          <w:rFonts w:ascii="Times New Roman" w:hAnsi="Times New Roman" w:cs="Times New Roman"/>
          <w:sz w:val="24"/>
          <w:szCs w:val="24"/>
        </w:rPr>
      </w:pPr>
    </w:p>
    <w:p w:rsidR="00206BE2" w:rsidRPr="00206BE2" w:rsidRDefault="00206BE2" w:rsidP="00206BE2">
      <w:pPr>
        <w:ind w:firstLine="567"/>
        <w:rPr>
          <w:rFonts w:ascii="Times New Roman" w:hAnsi="Times New Roman" w:cs="Times New Roman"/>
          <w:sz w:val="24"/>
          <w:szCs w:val="24"/>
        </w:rPr>
      </w:pPr>
      <w:r w:rsidRPr="00206BE2">
        <w:rPr>
          <w:rFonts w:ascii="Times New Roman" w:hAnsi="Times New Roman" w:cs="Times New Roman"/>
          <w:sz w:val="24"/>
          <w:szCs w:val="24"/>
        </w:rPr>
        <w:lastRenderedPageBreak/>
        <w:t>Таблица</w:t>
      </w:r>
      <w:proofErr w:type="gramStart"/>
      <w:r w:rsidRPr="00206BE2">
        <w:rPr>
          <w:rFonts w:ascii="Times New Roman" w:hAnsi="Times New Roman" w:cs="Times New Roman"/>
          <w:sz w:val="24"/>
          <w:szCs w:val="24"/>
        </w:rPr>
        <w:t>2</w:t>
      </w:r>
      <w:proofErr w:type="gramEnd"/>
      <w:r w:rsidRPr="00206BE2">
        <w:rPr>
          <w:rFonts w:ascii="Times New Roman" w:hAnsi="Times New Roman" w:cs="Times New Roman"/>
          <w:sz w:val="24"/>
          <w:szCs w:val="24"/>
        </w:rPr>
        <w:t>.6.7.2.4 – Перечень стационарных пунктов государственной наблюдательной сети ФГБУ "Среднесибирское УГМС" на территории Туруханского района (на 11.12.2017 г.)</w:t>
      </w:r>
    </w:p>
    <w:tbl>
      <w:tblPr>
        <w:tblW w:w="9899" w:type="dxa"/>
        <w:tblInd w:w="93" w:type="dxa"/>
        <w:tblLayout w:type="fixed"/>
        <w:tblLook w:val="04A0" w:firstRow="1" w:lastRow="0" w:firstColumn="1" w:lastColumn="0" w:noHBand="0" w:noVBand="1"/>
      </w:tblPr>
      <w:tblGrid>
        <w:gridCol w:w="866"/>
        <w:gridCol w:w="1770"/>
        <w:gridCol w:w="1134"/>
        <w:gridCol w:w="1423"/>
        <w:gridCol w:w="1843"/>
        <w:gridCol w:w="927"/>
        <w:gridCol w:w="916"/>
        <w:gridCol w:w="1020"/>
      </w:tblGrid>
      <w:tr w:rsidR="00206BE2" w:rsidRPr="00206BE2" w:rsidTr="00206BE2">
        <w:trPr>
          <w:tblHeader/>
        </w:trPr>
        <w:tc>
          <w:tcPr>
            <w:tcW w:w="866" w:type="dxa"/>
            <w:vMerge w:val="restart"/>
            <w:tcBorders>
              <w:top w:val="single" w:sz="8" w:space="0" w:color="auto"/>
              <w:left w:val="single" w:sz="8"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 № пп.</w:t>
            </w:r>
          </w:p>
        </w:tc>
        <w:tc>
          <w:tcPr>
            <w:tcW w:w="2904" w:type="dxa"/>
            <w:gridSpan w:val="2"/>
            <w:tcBorders>
              <w:top w:val="single" w:sz="8" w:space="0" w:color="auto"/>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Земельный участок</w:t>
            </w:r>
          </w:p>
        </w:tc>
        <w:tc>
          <w:tcPr>
            <w:tcW w:w="5109" w:type="dxa"/>
            <w:gridSpan w:val="4"/>
            <w:tcBorders>
              <w:top w:val="single" w:sz="8" w:space="0" w:color="auto"/>
              <w:left w:val="nil"/>
              <w:bottom w:val="single" w:sz="4" w:space="0" w:color="000000"/>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Пункт государственной наблюдательной сети</w:t>
            </w:r>
          </w:p>
        </w:tc>
        <w:tc>
          <w:tcPr>
            <w:tcW w:w="1020" w:type="dxa"/>
            <w:vMerge w:val="restart"/>
            <w:tcBorders>
              <w:top w:val="single" w:sz="8" w:space="0" w:color="auto"/>
              <w:left w:val="single" w:sz="4" w:space="0" w:color="000000"/>
              <w:bottom w:val="single" w:sz="4" w:space="0" w:color="000000"/>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Примечания</w:t>
            </w:r>
          </w:p>
        </w:tc>
      </w:tr>
      <w:tr w:rsidR="00206BE2" w:rsidRPr="00206BE2" w:rsidTr="00206BE2">
        <w:trPr>
          <w:tblHeader/>
        </w:trPr>
        <w:tc>
          <w:tcPr>
            <w:tcW w:w="866" w:type="dxa"/>
            <w:vMerge/>
            <w:tcBorders>
              <w:top w:val="single" w:sz="8" w:space="0" w:color="auto"/>
              <w:left w:val="single" w:sz="8" w:space="0" w:color="auto"/>
              <w:bottom w:val="single" w:sz="4" w:space="0" w:color="auto"/>
              <w:right w:val="single" w:sz="4" w:space="0" w:color="auto"/>
            </w:tcBorders>
            <w:hideMark/>
          </w:tcPr>
          <w:p w:rsidR="00206BE2" w:rsidRPr="00206BE2" w:rsidRDefault="00206BE2" w:rsidP="00206BE2">
            <w:pPr>
              <w:rPr>
                <w:rFonts w:ascii="Times New Roman" w:hAnsi="Times New Roman" w:cs="Times New Roman"/>
                <w:sz w:val="24"/>
                <w:szCs w:val="24"/>
                <w:lang w:eastAsia="ru-RU"/>
              </w:rPr>
            </w:pPr>
          </w:p>
        </w:tc>
        <w:tc>
          <w:tcPr>
            <w:tcW w:w="1770" w:type="dxa"/>
            <w:vMerge w:val="restart"/>
            <w:tcBorders>
              <w:top w:val="nil"/>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Почтовый адрес</w:t>
            </w:r>
          </w:p>
        </w:tc>
        <w:tc>
          <w:tcPr>
            <w:tcW w:w="1134" w:type="dxa"/>
            <w:vMerge w:val="restart"/>
            <w:tcBorders>
              <w:top w:val="nil"/>
              <w:left w:val="single" w:sz="4" w:space="0" w:color="auto"/>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Кадастровый номер</w:t>
            </w:r>
          </w:p>
        </w:tc>
        <w:tc>
          <w:tcPr>
            <w:tcW w:w="1423" w:type="dxa"/>
            <w:vMerge w:val="restart"/>
            <w:tcBorders>
              <w:top w:val="nil"/>
              <w:left w:val="nil"/>
              <w:bottom w:val="single" w:sz="4" w:space="0" w:color="000000"/>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Наименование пункта наблюдения</w:t>
            </w:r>
          </w:p>
        </w:tc>
        <w:tc>
          <w:tcPr>
            <w:tcW w:w="1843" w:type="dxa"/>
            <w:vMerge w:val="restart"/>
            <w:tcBorders>
              <w:top w:val="nil"/>
              <w:left w:val="single" w:sz="4" w:space="0" w:color="000000"/>
              <w:bottom w:val="single" w:sz="4" w:space="0" w:color="000000"/>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Почтовый адрес подразделения наблюдательной сети</w:t>
            </w:r>
          </w:p>
        </w:tc>
        <w:tc>
          <w:tcPr>
            <w:tcW w:w="1843" w:type="dxa"/>
            <w:gridSpan w:val="2"/>
            <w:tcBorders>
              <w:top w:val="single" w:sz="4" w:space="0" w:color="000000"/>
              <w:left w:val="nil"/>
              <w:bottom w:val="single" w:sz="4" w:space="0" w:color="000000"/>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Геодезические координаты</w:t>
            </w:r>
          </w:p>
        </w:tc>
        <w:tc>
          <w:tcPr>
            <w:tcW w:w="1020" w:type="dxa"/>
            <w:vMerge/>
            <w:tcBorders>
              <w:top w:val="single" w:sz="8" w:space="0" w:color="auto"/>
              <w:left w:val="single" w:sz="4" w:space="0" w:color="000000"/>
              <w:bottom w:val="single" w:sz="4"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rPr>
          <w:tblHeader/>
        </w:trPr>
        <w:tc>
          <w:tcPr>
            <w:tcW w:w="866" w:type="dxa"/>
            <w:vMerge/>
            <w:tcBorders>
              <w:top w:val="single" w:sz="8" w:space="0" w:color="auto"/>
              <w:left w:val="single" w:sz="8" w:space="0" w:color="auto"/>
              <w:bottom w:val="single" w:sz="4" w:space="0" w:color="auto"/>
              <w:right w:val="single" w:sz="4" w:space="0" w:color="auto"/>
            </w:tcBorders>
            <w:hideMark/>
          </w:tcPr>
          <w:p w:rsidR="00206BE2" w:rsidRPr="00206BE2" w:rsidRDefault="00206BE2" w:rsidP="00206BE2">
            <w:pPr>
              <w:rPr>
                <w:rFonts w:ascii="Times New Roman" w:hAnsi="Times New Roman" w:cs="Times New Roman"/>
                <w:sz w:val="24"/>
                <w:szCs w:val="24"/>
                <w:lang w:eastAsia="ru-RU"/>
              </w:rPr>
            </w:pPr>
          </w:p>
        </w:tc>
        <w:tc>
          <w:tcPr>
            <w:tcW w:w="1770" w:type="dxa"/>
            <w:vMerge/>
            <w:tcBorders>
              <w:top w:val="nil"/>
              <w:left w:val="single" w:sz="4" w:space="0" w:color="auto"/>
              <w:bottom w:val="single" w:sz="4" w:space="0" w:color="auto"/>
              <w:right w:val="single" w:sz="4" w:space="0" w:color="auto"/>
            </w:tcBorders>
            <w:hideMark/>
          </w:tcPr>
          <w:p w:rsidR="00206BE2" w:rsidRPr="00206BE2" w:rsidRDefault="00206BE2" w:rsidP="00206BE2">
            <w:pPr>
              <w:rPr>
                <w:rFonts w:ascii="Times New Roman" w:hAnsi="Times New Roman" w:cs="Times New Roman"/>
                <w:sz w:val="24"/>
                <w:szCs w:val="24"/>
                <w:lang w:eastAsia="ru-RU"/>
              </w:rPr>
            </w:pPr>
          </w:p>
        </w:tc>
        <w:tc>
          <w:tcPr>
            <w:tcW w:w="1134" w:type="dxa"/>
            <w:vMerge/>
            <w:tcBorders>
              <w:top w:val="nil"/>
              <w:left w:val="single" w:sz="4" w:space="0" w:color="auto"/>
              <w:bottom w:val="single" w:sz="4" w:space="0" w:color="auto"/>
              <w:right w:val="single" w:sz="4" w:space="0" w:color="auto"/>
            </w:tcBorders>
            <w:hideMark/>
          </w:tcPr>
          <w:p w:rsidR="00206BE2" w:rsidRPr="00206BE2" w:rsidRDefault="00206BE2" w:rsidP="00206BE2">
            <w:pPr>
              <w:rPr>
                <w:rFonts w:ascii="Times New Roman" w:hAnsi="Times New Roman" w:cs="Times New Roman"/>
                <w:sz w:val="24"/>
                <w:szCs w:val="24"/>
                <w:lang w:eastAsia="ru-RU"/>
              </w:rPr>
            </w:pPr>
          </w:p>
        </w:tc>
        <w:tc>
          <w:tcPr>
            <w:tcW w:w="1423" w:type="dxa"/>
            <w:vMerge/>
            <w:tcBorders>
              <w:top w:val="nil"/>
              <w:left w:val="nil"/>
              <w:bottom w:val="single" w:sz="4" w:space="0" w:color="000000"/>
              <w:right w:val="single" w:sz="4" w:space="0" w:color="000000"/>
            </w:tcBorders>
            <w:hideMark/>
          </w:tcPr>
          <w:p w:rsidR="00206BE2" w:rsidRPr="00206BE2" w:rsidRDefault="00206BE2" w:rsidP="00206BE2">
            <w:pPr>
              <w:rPr>
                <w:rFonts w:ascii="Times New Roman" w:hAnsi="Times New Roman" w:cs="Times New Roman"/>
                <w:sz w:val="24"/>
                <w:szCs w:val="24"/>
                <w:lang w:eastAsia="ru-RU"/>
              </w:rPr>
            </w:pPr>
          </w:p>
        </w:tc>
        <w:tc>
          <w:tcPr>
            <w:tcW w:w="1843" w:type="dxa"/>
            <w:vMerge/>
            <w:tcBorders>
              <w:top w:val="nil"/>
              <w:left w:val="single" w:sz="4" w:space="0" w:color="000000"/>
              <w:bottom w:val="single" w:sz="4" w:space="0" w:color="000000"/>
              <w:right w:val="single" w:sz="4" w:space="0" w:color="000000"/>
            </w:tcBorders>
            <w:hideMark/>
          </w:tcPr>
          <w:p w:rsidR="00206BE2" w:rsidRPr="00206BE2" w:rsidRDefault="00206BE2" w:rsidP="00206BE2">
            <w:pPr>
              <w:rPr>
                <w:rFonts w:ascii="Times New Roman" w:hAnsi="Times New Roman" w:cs="Times New Roman"/>
                <w:sz w:val="24"/>
                <w:szCs w:val="24"/>
                <w:lang w:eastAsia="ru-RU"/>
              </w:rPr>
            </w:pPr>
          </w:p>
        </w:tc>
        <w:tc>
          <w:tcPr>
            <w:tcW w:w="927" w:type="dxa"/>
            <w:tcBorders>
              <w:top w:val="nil"/>
              <w:left w:val="nil"/>
              <w:bottom w:val="nil"/>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широта</w:t>
            </w:r>
          </w:p>
        </w:tc>
        <w:tc>
          <w:tcPr>
            <w:tcW w:w="916" w:type="dxa"/>
            <w:tcBorders>
              <w:top w:val="nil"/>
              <w:left w:val="nil"/>
              <w:bottom w:val="nil"/>
              <w:right w:val="single" w:sz="4" w:space="0" w:color="000000"/>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долгота</w:t>
            </w:r>
          </w:p>
        </w:tc>
        <w:tc>
          <w:tcPr>
            <w:tcW w:w="1020" w:type="dxa"/>
            <w:vMerge/>
            <w:tcBorders>
              <w:top w:val="single" w:sz="8" w:space="0" w:color="auto"/>
              <w:left w:val="single" w:sz="4" w:space="0" w:color="000000"/>
              <w:bottom w:val="single" w:sz="4" w:space="0" w:color="000000"/>
              <w:right w:val="single" w:sz="8" w:space="0" w:color="auto"/>
            </w:tcBorders>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663246, Красноярский край, Туруханский район, п. Бор</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24:37:0000000:7</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Зональная гидрометеорологическая обсерватория  Бор</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663246, Красноярский край, Туруханский район, п. Бор, ул. Научная, 1</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 36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01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Красноярский край, Туруханский район, ориентир д. Подкаменная Тунгуска, примерно в 800 м от ориентира по направлению на запад, ГП Подкаменная Тунгуска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24:37:1002001:2</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Подкаменная Тунгуска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663246, Красноярский край, Туруханский район, п. Бор</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 36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01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ЗГМО Бор</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663245, Красноярский край, Туруханский район, п. Бахта, ул. Бограда, д. 24, М Бахта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24:37:4301001:111</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Бахта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663245, Красноярский край, Туруханский район, п. Бахта, ул. Бограда, 24</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 28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 00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663245, Красноярский край, Туруханский район, п. Бахта, в 430 м от ориентира по направлению на юго-запад. Ориентир ул. Школьная, д. 5, ГП Бахта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24:37:4301001:112</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III  разряда Бахта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663245, Красноярский край, Туруханский район, п. Бахта, ул. Бограда, 24</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 28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 00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663244, Красноярский край, Туруханский район, с. Верхнеимбатск, ул. Школьная, 29, М Верхнеимбатск</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Верхнеимбатск</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663244, Красноярский край, Туруханский район, с. Верхнеимбатск, ул. Школьная, 29</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 09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57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663244, Красноярский край, Туруханский район, с. Верхнеимбатск, ул. Бограда, 39а, ГП Верхнеимбатск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III  разряда Верхнеимбатск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663244, Красноярский край, Туруханский район, с. Верхнеимбатск, ул. Бограда, 39а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63° 09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57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Россия, </w:t>
            </w:r>
            <w:r w:rsidRPr="00206BE2">
              <w:rPr>
                <w:rFonts w:ascii="Times New Roman" w:hAnsi="Times New Roman" w:cs="Times New Roman"/>
                <w:sz w:val="24"/>
                <w:szCs w:val="24"/>
                <w:lang w:eastAsia="ru-RU"/>
              </w:rPr>
              <w:lastRenderedPageBreak/>
              <w:t>663248, Красноярский край, Туруханский район, Вороговский с/с, с. Ворогово</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24:37:45</w:t>
            </w:r>
            <w:r w:rsidRPr="00206BE2">
              <w:rPr>
                <w:rFonts w:ascii="Times New Roman" w:hAnsi="Times New Roman" w:cs="Times New Roman"/>
                <w:sz w:val="24"/>
                <w:szCs w:val="24"/>
                <w:lang w:eastAsia="ru-RU"/>
              </w:rPr>
              <w:lastRenderedPageBreak/>
              <w:t>01001:848</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Метеороло</w:t>
            </w:r>
            <w:r w:rsidRPr="00206BE2">
              <w:rPr>
                <w:rFonts w:ascii="Times New Roman" w:hAnsi="Times New Roman" w:cs="Times New Roman"/>
                <w:sz w:val="24"/>
                <w:szCs w:val="24"/>
                <w:lang w:eastAsia="ru-RU"/>
              </w:rPr>
              <w:lastRenderedPageBreak/>
              <w:t>гическая станция II  разряда Ворогово</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663248, </w:t>
            </w:r>
            <w:r w:rsidRPr="00206BE2">
              <w:rPr>
                <w:rFonts w:ascii="Times New Roman" w:hAnsi="Times New Roman" w:cs="Times New Roman"/>
                <w:sz w:val="24"/>
                <w:szCs w:val="24"/>
                <w:lang w:eastAsia="ru-RU"/>
              </w:rPr>
              <w:lastRenderedPageBreak/>
              <w:t>Красноярский край, Туруханский район, с. Ворогово, ул. Школьная, 7/2</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61° 02 </w:t>
            </w:r>
            <w:r w:rsidRPr="00206BE2">
              <w:rPr>
                <w:rFonts w:ascii="Times New Roman" w:hAnsi="Times New Roman" w:cs="Times New Roman"/>
                <w:sz w:val="24"/>
                <w:szCs w:val="24"/>
                <w:lang w:eastAsia="ru-RU"/>
              </w:rPr>
              <w:lastRenderedPageBreak/>
              <w:t>'</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89° 38 </w:t>
            </w:r>
            <w:r w:rsidRPr="00206BE2">
              <w:rPr>
                <w:rFonts w:ascii="Times New Roman" w:hAnsi="Times New Roman" w:cs="Times New Roman"/>
                <w:sz w:val="24"/>
                <w:szCs w:val="24"/>
                <w:lang w:eastAsia="ru-RU"/>
              </w:rPr>
              <w:lastRenderedPageBreak/>
              <w:t>'</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663248, Красноярский край, Туруханский район, с. Ворогово, ГП Ворогово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24:37:0000000:9</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III  разряда Ворогово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663248, Красноярский край, Туруханский район, с. Ворогово, ул. Советская, 42а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 02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 38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663237, Красноярский край, Туруханский район, п. Келлог, ул. Лесная, д. 8, М Келлог (метеоплощадка)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24:37:4201001:214</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Келлог</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663237, Красноярский край, Туруханский район, п. Келлог, ул. Лесная 8</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 29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86° 17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663237, Красноярский край, Туруханский район, п. Келлог, ГП Келлог - р. Елогуй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Келлог – р. Елогуй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663237, Красноярский край, Туруханский район, п. Келлог</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62° 29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86° 17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663248, </w:t>
            </w:r>
            <w:r w:rsidRPr="00206BE2">
              <w:rPr>
                <w:rFonts w:ascii="Times New Roman" w:hAnsi="Times New Roman" w:cs="Times New Roman"/>
                <w:sz w:val="24"/>
                <w:szCs w:val="24"/>
                <w:lang w:eastAsia="ru-RU"/>
              </w:rPr>
              <w:lastRenderedPageBreak/>
              <w:t>Красноярский край, Туруханский район, Вороговский с/с, д. Осиново, ГП Осиновский Порог (Осиново)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w:t>
            </w:r>
            <w:r w:rsidRPr="00206BE2">
              <w:rPr>
                <w:rFonts w:ascii="Times New Roman" w:hAnsi="Times New Roman" w:cs="Times New Roman"/>
                <w:sz w:val="24"/>
                <w:szCs w:val="24"/>
                <w:lang w:eastAsia="ru-RU"/>
              </w:rPr>
              <w:lastRenderedPageBreak/>
              <w:t>ческий пост II  разряда Осиновский Порог (Осиново)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663248, </w:t>
            </w:r>
            <w:r w:rsidRPr="00206BE2">
              <w:rPr>
                <w:rFonts w:ascii="Times New Roman" w:hAnsi="Times New Roman" w:cs="Times New Roman"/>
                <w:sz w:val="24"/>
                <w:szCs w:val="24"/>
                <w:lang w:eastAsia="ru-RU"/>
              </w:rPr>
              <w:lastRenderedPageBreak/>
              <w:t>Красноярский край, Туруханский район, Вороговский с/с, д. Осиново</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61° 25 </w:t>
            </w:r>
            <w:r w:rsidRPr="00206BE2">
              <w:rPr>
                <w:rFonts w:ascii="Times New Roman" w:hAnsi="Times New Roman" w:cs="Times New Roman"/>
                <w:sz w:val="24"/>
                <w:szCs w:val="24"/>
                <w:lang w:eastAsia="ru-RU"/>
              </w:rPr>
              <w:lastRenderedPageBreak/>
              <w:t>'</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89° 47 </w:t>
            </w:r>
            <w:r w:rsidRPr="00206BE2">
              <w:rPr>
                <w:rFonts w:ascii="Times New Roman" w:hAnsi="Times New Roman" w:cs="Times New Roman"/>
                <w:sz w:val="24"/>
                <w:szCs w:val="24"/>
                <w:lang w:eastAsia="ru-RU"/>
              </w:rPr>
              <w:lastRenderedPageBreak/>
              <w:t>'</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Трудно</w:t>
            </w:r>
            <w:r w:rsidRPr="00206BE2">
              <w:rPr>
                <w:rFonts w:ascii="Times New Roman" w:hAnsi="Times New Roman" w:cs="Times New Roman"/>
                <w:sz w:val="24"/>
                <w:szCs w:val="24"/>
                <w:lang w:eastAsia="ru-RU"/>
              </w:rPr>
              <w:lastRenderedPageBreak/>
              <w:t>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663248, Красноярский край, Туруханский район, п. Сандакчес, ГП Сандакчес - р. Дубчес</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Сандакчес – р. Дубчес</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663248, Красноярский край, Туруханский район, п. Сандакчес</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61° 18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 29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663230, Красноярский край, Туруханский район, с. Туруханск, ГМО Туруханск</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24:37:3701005:316</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Гидрометеорологическая</w:t>
            </w:r>
            <w:r w:rsidRPr="00206BE2">
              <w:rPr>
                <w:rFonts w:ascii="Times New Roman" w:hAnsi="Times New Roman" w:cs="Times New Roman"/>
                <w:sz w:val="24"/>
                <w:szCs w:val="24"/>
                <w:lang w:eastAsia="ru-RU"/>
              </w:rPr>
              <w:br/>
              <w:t>обсерватория Туруханск</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47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56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663230, Красноярский край, Туруханский район, д. Селиваниха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24:37:0000000:8</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II  разряда Селиваниха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район, д. Селиваниха, ул. Дудинская,  сооружение 5</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52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52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Агата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Агата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Агата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53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93° 28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ОГП Агата - оз. Някшингда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Озерный гидрометеорологический пост II разряда Агата – оз. Някшингда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Агата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53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93° 28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Большой Порог</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24:37:0000000:7</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Большой Порог</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Большой Порог</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38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03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663230, Красноярский край, Туруханский р-н, с. Туруханск, ул. Лесная, 20, ГМО для ГП  </w:t>
            </w:r>
            <w:r w:rsidRPr="00206BE2">
              <w:rPr>
                <w:rFonts w:ascii="Times New Roman" w:hAnsi="Times New Roman" w:cs="Times New Roman"/>
                <w:sz w:val="24"/>
                <w:szCs w:val="24"/>
                <w:lang w:eastAsia="ru-RU"/>
              </w:rPr>
              <w:lastRenderedPageBreak/>
              <w:t>Большой Порог - р. Нижняя Тунгуска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Большой Порог – р. Нижняя Тунгуска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Большой Порог</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38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03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ГП Большой Порог - р. Ерачимо</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Большой Порог – р. Ерачимо</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Большой Порог</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39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07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663242, Красноярский край, Туруханский район, с. Верещагино, ул. Набережная, д. 20</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24:37:3901001:59</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Верещагино</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663242, Красноярский край, Туруханский район, с. Верещагино, ул. Набережная, 20</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64° 14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28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Россия, Красноярский край, Туруханский район, в 12 км от ориентира по направлению на юго-восток. Ориентир с. Верещагино, ГП </w:t>
            </w:r>
            <w:r w:rsidRPr="00206BE2">
              <w:rPr>
                <w:rFonts w:ascii="Times New Roman" w:hAnsi="Times New Roman" w:cs="Times New Roman"/>
                <w:sz w:val="24"/>
                <w:szCs w:val="24"/>
                <w:lang w:eastAsia="ru-RU"/>
              </w:rPr>
              <w:lastRenderedPageBreak/>
              <w:t>Верещагино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24:37:3901001:60</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III  разряда Верещагино – 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663242, Красноярский край, Туруханский район, с. Верещагино, ул. Набережная, 20в</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64° 14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28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Горбиачин</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Горбиачин</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Горбиачин</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29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50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Горбиачин, ГП Горбиачин - р. Горбиачин</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Горбиачин – р. Горбиачин</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Горбиачин</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29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50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п. Курейка, ул. Октябрьская, 14, а/я 19, М Курейка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24:49:0600001:107</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Курейка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п. Курейка, ул. Октябрьская, 14, а/я 19</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28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13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663214, Красноярский край, Туруханский район, п. </w:t>
            </w:r>
            <w:r w:rsidRPr="00206BE2">
              <w:rPr>
                <w:rFonts w:ascii="Times New Roman" w:hAnsi="Times New Roman" w:cs="Times New Roman"/>
                <w:sz w:val="24"/>
                <w:szCs w:val="24"/>
                <w:lang w:eastAsia="ru-RU"/>
              </w:rPr>
              <w:lastRenderedPageBreak/>
              <w:t>Курейка, ГП Курейка - р. Енисей</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24:49:0600001:109</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Гидрологический пост III разряда Курейка – </w:t>
            </w:r>
            <w:r w:rsidRPr="00206BE2">
              <w:rPr>
                <w:rFonts w:ascii="Times New Roman" w:hAnsi="Times New Roman" w:cs="Times New Roman"/>
                <w:sz w:val="24"/>
                <w:szCs w:val="24"/>
                <w:lang w:eastAsia="ru-RU"/>
              </w:rPr>
              <w:lastRenderedPageBreak/>
              <w:t>р. Енисей</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 xml:space="preserve">663214, Красноярский край, Туруханский район, п. </w:t>
            </w:r>
            <w:r w:rsidRPr="00206BE2">
              <w:rPr>
                <w:rFonts w:ascii="Times New Roman" w:hAnsi="Times New Roman" w:cs="Times New Roman"/>
                <w:sz w:val="24"/>
                <w:szCs w:val="24"/>
                <w:lang w:eastAsia="ru-RU"/>
              </w:rPr>
              <w:lastRenderedPageBreak/>
              <w:t>Курейка, ул. Октябрьская, 14, а/я 19</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66° 28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87° 13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w:t>
            </w:r>
            <w:r w:rsidRPr="00206BE2">
              <w:rPr>
                <w:rFonts w:ascii="Times New Roman" w:hAnsi="Times New Roman" w:cs="Times New Roman"/>
                <w:sz w:val="24"/>
                <w:szCs w:val="24"/>
                <w:lang w:eastAsia="ru-RU"/>
              </w:rPr>
              <w:lastRenderedPageBreak/>
              <w:t>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663235, Красноярский край, Туруханский район, п. Советская Речка, М Советская Речка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24:37:3201001:46</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Советская Речка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663235, Красноярский край, Туруханский район, п. Советская речка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49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 48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663235, Красноярский край, Туруханский район, п. Советская Речка, ГП Советская Речка - р. Советская Речка (участок № 1)</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24:37:6201001:4604</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Советская Речка – р. Советская Речка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663235, Красноярский край, Туруханский район, п. Советская Речка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49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83° 48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663235, Красноярский край, Туруханский район, п. Советская Речка, ГП Советская Речка - р. Советская Речка (участок №2)</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24:37:3201001:47</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Янов Стан</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Янов Стан</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Янов Стан</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59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84° 16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Труднодоступная, временно не работает</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Янов Стан, ГП Янов Стан - р. Турухан</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Янов Стан – р. Турухан</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663230, Красноярский край, Туруханский р-н, с. Туруханск, ул. Лесная, 20, ГМО для М Янов Стан</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65° 59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84° 16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 (труднодоступный), временно не работает</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663214, Красноярский край, Туруханский район, п. Светлогорск</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24:37:3401001:80</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Озерная гидрометеорологическая станция Светлогорск</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57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 25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663204, Россия, Красноярский край, Туруханский район, п. Светлогорск</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Озерный гидрометеорологический пост I  разряда Светлогорск – вдхр. Курейское</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4б</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55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 21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Россия, 663214, Красноярский край, Туруханский район, п. Светлогорск, в 800 м на запад от поселка, ГП Светлогорск - р. Курейка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24:37:0904001:23</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Светлогорск – р. Курейка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4в</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 53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88° 19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 ГП Деген - р. Деген</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Деген – р. Деген</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53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 54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 ГП Озерный - р. Курейка</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Озерный – р. Курейка</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28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91° 22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663214, Красноярский край, Туруханский район, рп. Светлогорск, ул. Сидорова, </w:t>
            </w:r>
            <w:r w:rsidRPr="00206BE2">
              <w:rPr>
                <w:rFonts w:ascii="Times New Roman" w:hAnsi="Times New Roman" w:cs="Times New Roman"/>
                <w:sz w:val="24"/>
                <w:szCs w:val="24"/>
                <w:lang w:eastAsia="ru-RU"/>
              </w:rPr>
              <w:lastRenderedPageBreak/>
              <w:t>4а, ГП Эндэ - р. Эндэ</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Эндэ – р. Эндэ</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 xml:space="preserve">663214, Красноярский край, Туруханский район, рп. Светлогорск, ул. Сидорова, </w:t>
            </w:r>
            <w:r w:rsidRPr="00206BE2">
              <w:rPr>
                <w:rFonts w:ascii="Times New Roman" w:hAnsi="Times New Roman" w:cs="Times New Roman"/>
                <w:sz w:val="24"/>
                <w:szCs w:val="24"/>
                <w:lang w:eastAsia="ru-RU"/>
              </w:rPr>
              <w:lastRenderedPageBreak/>
              <w:t>4а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67° 27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91° 19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8"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 ОГП 66 км - вдхр. Курейское</w:t>
            </w:r>
          </w:p>
        </w:tc>
        <w:tc>
          <w:tcPr>
            <w:tcW w:w="1134" w:type="dxa"/>
            <w:tcBorders>
              <w:top w:val="nil"/>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Озерный гидрометеорологический пост I разряда 66 км – вдхр. Курейское</w:t>
            </w:r>
          </w:p>
        </w:tc>
        <w:tc>
          <w:tcPr>
            <w:tcW w:w="1843"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w:t>
            </w:r>
          </w:p>
        </w:tc>
        <w:tc>
          <w:tcPr>
            <w:tcW w:w="927"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04 '</w:t>
            </w:r>
          </w:p>
        </w:tc>
        <w:tc>
          <w:tcPr>
            <w:tcW w:w="916" w:type="dxa"/>
            <w:tcBorders>
              <w:top w:val="single" w:sz="4" w:space="0" w:color="auto"/>
              <w:left w:val="nil"/>
              <w:bottom w:val="single" w:sz="8"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89° 38 '</w:t>
            </w:r>
          </w:p>
        </w:tc>
        <w:tc>
          <w:tcPr>
            <w:tcW w:w="1020" w:type="dxa"/>
            <w:tcBorders>
              <w:top w:val="single" w:sz="4" w:space="0" w:color="auto"/>
              <w:left w:val="nil"/>
              <w:bottom w:val="single" w:sz="8"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nil"/>
              <w:left w:val="single" w:sz="8"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nil"/>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 ОГП 115 км - вдхр. Курейское</w:t>
            </w:r>
          </w:p>
        </w:tc>
        <w:tc>
          <w:tcPr>
            <w:tcW w:w="1134" w:type="dxa"/>
            <w:tcBorders>
              <w:top w:val="nil"/>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Озерный гидрометеорологический пост I разряда II5 км – вдхр. Курейское</w:t>
            </w:r>
          </w:p>
        </w:tc>
        <w:tc>
          <w:tcPr>
            <w:tcW w:w="1843" w:type="dxa"/>
            <w:tcBorders>
              <w:top w:val="single" w:sz="4" w:space="0" w:color="auto"/>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663214, Красноярский край, Туруханский район, рп. Светлогорск, ул. Сидорова, 4а</w:t>
            </w:r>
          </w:p>
        </w:tc>
        <w:tc>
          <w:tcPr>
            <w:tcW w:w="927" w:type="dxa"/>
            <w:tcBorders>
              <w:top w:val="single" w:sz="4" w:space="0" w:color="auto"/>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19 '</w:t>
            </w:r>
          </w:p>
        </w:tc>
        <w:tc>
          <w:tcPr>
            <w:tcW w:w="916" w:type="dxa"/>
            <w:tcBorders>
              <w:top w:val="single" w:sz="4" w:space="0" w:color="auto"/>
              <w:left w:val="nil"/>
              <w:bottom w:val="single" w:sz="4" w:space="0" w:color="auto"/>
              <w:right w:val="single" w:sz="4"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90° 24 '</w:t>
            </w:r>
          </w:p>
        </w:tc>
        <w:tc>
          <w:tcPr>
            <w:tcW w:w="1020" w:type="dxa"/>
            <w:tcBorders>
              <w:top w:val="single" w:sz="4" w:space="0" w:color="auto"/>
              <w:left w:val="nil"/>
              <w:bottom w:val="single" w:sz="4" w:space="0" w:color="auto"/>
              <w:right w:val="single" w:sz="8" w:space="0" w:color="auto"/>
            </w:tcBorders>
            <w:shd w:val="clear" w:color="auto" w:fill="auto"/>
            <w:hideMark/>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w:t>
            </w:r>
          </w:p>
        </w:tc>
      </w:tr>
      <w:tr w:rsidR="00206BE2" w:rsidRPr="00206BE2" w:rsidTr="00206BE2">
        <w:tc>
          <w:tcPr>
            <w:tcW w:w="86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rPr>
              <w:t>Муниципальное образование городской округ г. Игарка, Туруханский район</w:t>
            </w:r>
          </w:p>
        </w:tc>
        <w:tc>
          <w:tcPr>
            <w:tcW w:w="1134"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42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84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927"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916"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02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 xml:space="preserve">663200, Красноярский край, Туруханский район, г. Игарка, ГП Игарка - р. </w:t>
            </w:r>
            <w:r w:rsidRPr="00206BE2">
              <w:rPr>
                <w:rFonts w:ascii="Times New Roman" w:hAnsi="Times New Roman" w:cs="Times New Roman"/>
                <w:sz w:val="24"/>
                <w:szCs w:val="24"/>
              </w:rPr>
              <w:lastRenderedPageBreak/>
              <w:t>Гравийка</w:t>
            </w:r>
          </w:p>
        </w:tc>
        <w:tc>
          <w:tcPr>
            <w:tcW w:w="1134"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lastRenderedPageBreak/>
              <w:t>-</w:t>
            </w:r>
          </w:p>
        </w:tc>
        <w:tc>
          <w:tcPr>
            <w:tcW w:w="142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Игарка – р. Гравийка</w:t>
            </w:r>
          </w:p>
        </w:tc>
        <w:tc>
          <w:tcPr>
            <w:tcW w:w="184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663200, Красноярский край, Туруханский район, г. Игарка</w:t>
            </w:r>
          </w:p>
        </w:tc>
        <w:tc>
          <w:tcPr>
            <w:tcW w:w="927"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30 '</w:t>
            </w:r>
          </w:p>
        </w:tc>
        <w:tc>
          <w:tcPr>
            <w:tcW w:w="916"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86° 36 '</w:t>
            </w:r>
          </w:p>
        </w:tc>
        <w:tc>
          <w:tcPr>
            <w:tcW w:w="102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Труднодоступный, временно не работает</w:t>
            </w:r>
          </w:p>
        </w:tc>
      </w:tr>
      <w:tr w:rsidR="00206BE2" w:rsidRPr="00206BE2" w:rsidTr="00206BE2">
        <w:tc>
          <w:tcPr>
            <w:tcW w:w="86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Россия, 663200, Красноярский край, Туруханский район, г. Игарка, ул. Горького, 45</w:t>
            </w:r>
          </w:p>
        </w:tc>
        <w:tc>
          <w:tcPr>
            <w:tcW w:w="1134"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24:49:0200035:41</w:t>
            </w:r>
          </w:p>
        </w:tc>
        <w:tc>
          <w:tcPr>
            <w:tcW w:w="142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Метеорологическая станция II разряда Игарка</w:t>
            </w:r>
          </w:p>
        </w:tc>
        <w:tc>
          <w:tcPr>
            <w:tcW w:w="184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663200, Красноярский край, Туруханский район, г. Игарка, ул. Горького, 45</w:t>
            </w:r>
          </w:p>
        </w:tc>
        <w:tc>
          <w:tcPr>
            <w:tcW w:w="927"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28 '</w:t>
            </w:r>
          </w:p>
        </w:tc>
        <w:tc>
          <w:tcPr>
            <w:tcW w:w="916"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86° 34 '</w:t>
            </w:r>
          </w:p>
        </w:tc>
        <w:tc>
          <w:tcPr>
            <w:tcW w:w="102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r>
      <w:tr w:rsidR="00206BE2" w:rsidRPr="00206BE2" w:rsidTr="00206BE2">
        <w:tc>
          <w:tcPr>
            <w:tcW w:w="86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p>
        </w:tc>
        <w:tc>
          <w:tcPr>
            <w:tcW w:w="177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rPr>
            </w:pPr>
            <w:r w:rsidRPr="00206BE2">
              <w:rPr>
                <w:rFonts w:ascii="Times New Roman" w:hAnsi="Times New Roman" w:cs="Times New Roman"/>
                <w:sz w:val="24"/>
                <w:szCs w:val="24"/>
              </w:rPr>
              <w:t>663200, Красноярский край, Туруханский район, г. Игарка, ул. Горького, 45, ГП Игарка - р. Енисей</w:t>
            </w:r>
          </w:p>
        </w:tc>
        <w:tc>
          <w:tcPr>
            <w:tcW w:w="1134"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w:t>
            </w:r>
          </w:p>
        </w:tc>
        <w:tc>
          <w:tcPr>
            <w:tcW w:w="142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Гидрологический пост I  разряда Игарка – р. Енисей</w:t>
            </w:r>
          </w:p>
        </w:tc>
        <w:tc>
          <w:tcPr>
            <w:tcW w:w="1843"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663200, Красноярский край, Туруханский район, г. Игарка, ул. Горького, 45</w:t>
            </w:r>
          </w:p>
        </w:tc>
        <w:tc>
          <w:tcPr>
            <w:tcW w:w="927"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67° 28 '</w:t>
            </w:r>
          </w:p>
        </w:tc>
        <w:tc>
          <w:tcPr>
            <w:tcW w:w="916"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86° 34 '</w:t>
            </w:r>
          </w:p>
        </w:tc>
        <w:tc>
          <w:tcPr>
            <w:tcW w:w="1020" w:type="dxa"/>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rPr>
                <w:rFonts w:ascii="Times New Roman" w:hAnsi="Times New Roman" w:cs="Times New Roman"/>
                <w:sz w:val="24"/>
                <w:szCs w:val="24"/>
                <w:lang w:eastAsia="ru-RU"/>
              </w:rPr>
            </w:pPr>
            <w:r w:rsidRPr="00206BE2">
              <w:rPr>
                <w:rFonts w:ascii="Times New Roman" w:hAnsi="Times New Roman" w:cs="Times New Roman"/>
                <w:sz w:val="24"/>
                <w:szCs w:val="24"/>
                <w:lang w:eastAsia="ru-RU"/>
              </w:rPr>
              <w:t>Пост при станции</w:t>
            </w:r>
          </w:p>
        </w:tc>
      </w:tr>
    </w:tbl>
    <w:p w:rsidR="00206BE2" w:rsidRPr="00206BE2" w:rsidRDefault="00206BE2" w:rsidP="00206BE2">
      <w:pPr>
        <w:rPr>
          <w:rFonts w:ascii="Times New Roman" w:hAnsi="Times New Roman" w:cs="Times New Roman"/>
          <w:sz w:val="24"/>
          <w:szCs w:val="24"/>
        </w:rPr>
      </w:pPr>
    </w:p>
    <w:p w:rsidR="00206BE2" w:rsidRPr="00206BE2" w:rsidRDefault="00206BE2" w:rsidP="00206BE2"/>
    <w:p w:rsidR="00206BE2" w:rsidRPr="00206BE2" w:rsidRDefault="00206BE2" w:rsidP="00206BE2">
      <w:pPr>
        <w:pStyle w:val="20"/>
        <w:spacing w:before="0" w:after="0" w:line="240" w:lineRule="auto"/>
        <w:ind w:left="1713"/>
        <w:rPr>
          <w:rFonts w:ascii="Times New Roman" w:hAnsi="Times New Roman"/>
          <w:sz w:val="24"/>
          <w:szCs w:val="24"/>
        </w:rPr>
      </w:pPr>
      <w:r w:rsidRPr="00206BE2">
        <w:br w:type="page"/>
      </w:r>
      <w:bookmarkStart w:id="98" w:name="_Toc512258790"/>
      <w:r w:rsidRPr="00206BE2">
        <w:rPr>
          <w:rFonts w:ascii="Times New Roman" w:hAnsi="Times New Roman"/>
          <w:i w:val="0"/>
          <w:szCs w:val="24"/>
        </w:rPr>
        <w:lastRenderedPageBreak/>
        <w:t>Перечень мероприятий и обоснование предложений по территориальному планированию</w:t>
      </w:r>
      <w:bookmarkEnd w:id="98"/>
    </w:p>
    <w:p w:rsidR="00CB3057" w:rsidRPr="00E150FC" w:rsidRDefault="00CB3057" w:rsidP="00E150FC">
      <w:pPr>
        <w:pStyle w:val="20"/>
        <w:numPr>
          <w:ilvl w:val="1"/>
          <w:numId w:val="31"/>
        </w:numPr>
        <w:spacing w:before="0" w:after="0" w:line="240" w:lineRule="auto"/>
        <w:rPr>
          <w:rFonts w:ascii="Times New Roman" w:hAnsi="Times New Roman"/>
          <w:i w:val="0"/>
          <w:szCs w:val="24"/>
        </w:rPr>
      </w:pPr>
      <w:bookmarkStart w:id="99" w:name="_Toc512258791"/>
      <w:r w:rsidRPr="00E150FC">
        <w:rPr>
          <w:rFonts w:ascii="Times New Roman" w:hAnsi="Times New Roman"/>
          <w:i w:val="0"/>
          <w:szCs w:val="24"/>
        </w:rPr>
        <w:t>Проектная численность населения</w:t>
      </w:r>
      <w:bookmarkEnd w:id="86"/>
      <w:bookmarkEnd w:id="99"/>
    </w:p>
    <w:p w:rsidR="00CB3057" w:rsidRDefault="00CB3057" w:rsidP="00CB3057">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C33CF4" w:rsidRPr="00C33CF4" w:rsidRDefault="00892B19" w:rsidP="00892B19">
      <w:pPr>
        <w:ind w:firstLine="567"/>
        <w:jc w:val="both"/>
        <w:rPr>
          <w:rFonts w:ascii="Times New Roman" w:hAnsi="Times New Roman" w:cs="Times New Roman"/>
          <w:sz w:val="24"/>
        </w:rPr>
      </w:pPr>
      <w:r>
        <w:rPr>
          <w:rFonts w:ascii="Times New Roman" w:hAnsi="Times New Roman" w:cs="Times New Roman"/>
          <w:sz w:val="24"/>
        </w:rPr>
        <w:t xml:space="preserve">Проектом внесения изменений в схему территориального планирования Красноярского Края предусмотрено снижение численности населения района. До 11,8 тыс. человек при инерционном сценарии развития и 12,0 тыс. человек в инновационном сценарии развития района. В настоящее время в районе появилась тенденция в заселении района поселениями старовером. Данных о точной их численности нет, предпочитая селиться в удаленных от существующих поселков местах, население не принимает участия в переписи населения, не встает на регистрационный учет. </w:t>
      </w:r>
    </w:p>
    <w:p w:rsidR="00BC4824" w:rsidRPr="00892B19" w:rsidRDefault="00892B19" w:rsidP="00892B19">
      <w:pPr>
        <w:ind w:firstLine="567"/>
        <w:jc w:val="both"/>
        <w:rPr>
          <w:rFonts w:ascii="Times New Roman" w:hAnsi="Times New Roman" w:cs="Times New Roman"/>
          <w:sz w:val="24"/>
        </w:rPr>
      </w:pPr>
      <w:r w:rsidRPr="00892B19">
        <w:rPr>
          <w:rFonts w:ascii="Times New Roman" w:hAnsi="Times New Roman" w:cs="Times New Roman"/>
          <w:sz w:val="24"/>
        </w:rPr>
        <w:t>Таблица 2.</w:t>
      </w:r>
      <w:r w:rsidR="00E150FC">
        <w:rPr>
          <w:rFonts w:ascii="Times New Roman" w:hAnsi="Times New Roman" w:cs="Times New Roman"/>
          <w:sz w:val="24"/>
        </w:rPr>
        <w:t>12</w:t>
      </w:r>
      <w:r w:rsidRPr="00892B19">
        <w:rPr>
          <w:rFonts w:ascii="Times New Roman" w:hAnsi="Times New Roman" w:cs="Times New Roman"/>
          <w:sz w:val="24"/>
        </w:rPr>
        <w:t xml:space="preserve">.1 – </w:t>
      </w:r>
      <w:r w:rsidR="00BC4824" w:rsidRPr="00892B19">
        <w:rPr>
          <w:rFonts w:ascii="Times New Roman" w:hAnsi="Times New Roman" w:cs="Times New Roman"/>
          <w:sz w:val="24"/>
        </w:rPr>
        <w:t xml:space="preserve">Перспективная численность </w:t>
      </w:r>
      <w:r>
        <w:rPr>
          <w:rFonts w:ascii="Times New Roman" w:hAnsi="Times New Roman" w:cs="Times New Roman"/>
          <w:sz w:val="24"/>
        </w:rPr>
        <w:t>Туруханского района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5"/>
        <w:gridCol w:w="1644"/>
        <w:gridCol w:w="2409"/>
        <w:gridCol w:w="2127"/>
      </w:tblGrid>
      <w:tr w:rsidR="00892B19" w:rsidRPr="00892B19" w:rsidTr="00892B19">
        <w:trPr>
          <w:trHeight w:val="1236"/>
          <w:tblHeader/>
        </w:trPr>
        <w:tc>
          <w:tcPr>
            <w:tcW w:w="1783" w:type="pct"/>
            <w:vAlign w:val="center"/>
            <w:hideMark/>
          </w:tcPr>
          <w:p w:rsidR="00892B19" w:rsidRPr="00E73968" w:rsidRDefault="00892B19">
            <w:pPr>
              <w:spacing w:line="256" w:lineRule="auto"/>
              <w:jc w:val="center"/>
              <w:rPr>
                <w:rFonts w:ascii="Times New Roman" w:eastAsia="Times New Roman" w:hAnsi="Times New Roman" w:cs="Times New Roman"/>
                <w:bCs/>
                <w:color w:val="000000"/>
                <w:sz w:val="24"/>
                <w:szCs w:val="24"/>
                <w:lang w:eastAsia="ru-RU"/>
              </w:rPr>
            </w:pPr>
            <w:r w:rsidRPr="00E73968">
              <w:rPr>
                <w:rFonts w:ascii="Times New Roman" w:eastAsia="Times New Roman" w:hAnsi="Times New Roman" w:cs="Times New Roman"/>
                <w:bCs/>
                <w:color w:val="000000"/>
                <w:sz w:val="24"/>
                <w:szCs w:val="24"/>
                <w:lang w:eastAsia="ru-RU"/>
              </w:rPr>
              <w:t>Муниципальное образование</w:t>
            </w:r>
          </w:p>
        </w:tc>
        <w:tc>
          <w:tcPr>
            <w:tcW w:w="856" w:type="pct"/>
            <w:vAlign w:val="center"/>
          </w:tcPr>
          <w:p w:rsidR="00892B19" w:rsidRPr="00E73968" w:rsidRDefault="00892B19">
            <w:pPr>
              <w:spacing w:line="256" w:lineRule="auto"/>
              <w:jc w:val="center"/>
              <w:rPr>
                <w:rFonts w:ascii="Times New Roman" w:eastAsia="Times New Roman" w:hAnsi="Times New Roman" w:cs="Times New Roman"/>
                <w:bCs/>
                <w:color w:val="000000"/>
                <w:sz w:val="24"/>
                <w:szCs w:val="24"/>
                <w:lang w:eastAsia="ru-RU"/>
              </w:rPr>
            </w:pPr>
            <w:r w:rsidRPr="00E73968">
              <w:rPr>
                <w:rFonts w:ascii="Times New Roman" w:eastAsia="Times New Roman" w:hAnsi="Times New Roman" w:cs="Times New Roman"/>
                <w:bCs/>
                <w:color w:val="000000"/>
                <w:sz w:val="24"/>
                <w:szCs w:val="24"/>
                <w:lang w:eastAsia="ru-RU"/>
              </w:rPr>
              <w:t>Существующее положение</w:t>
            </w:r>
          </w:p>
        </w:tc>
        <w:tc>
          <w:tcPr>
            <w:tcW w:w="1254" w:type="pct"/>
            <w:vAlign w:val="center"/>
          </w:tcPr>
          <w:p w:rsidR="00892B19" w:rsidRPr="00E73968" w:rsidRDefault="00892B19">
            <w:pPr>
              <w:spacing w:line="256" w:lineRule="auto"/>
              <w:jc w:val="center"/>
              <w:rPr>
                <w:rFonts w:ascii="Times New Roman" w:eastAsia="Times New Roman" w:hAnsi="Times New Roman" w:cs="Times New Roman"/>
                <w:bCs/>
                <w:color w:val="000000"/>
                <w:sz w:val="24"/>
                <w:szCs w:val="24"/>
                <w:lang w:eastAsia="ru-RU"/>
              </w:rPr>
            </w:pPr>
            <w:r w:rsidRPr="00E73968">
              <w:rPr>
                <w:rFonts w:ascii="Times New Roman" w:eastAsia="Times New Roman" w:hAnsi="Times New Roman" w:cs="Times New Roman"/>
                <w:bCs/>
                <w:color w:val="000000"/>
                <w:sz w:val="24"/>
                <w:szCs w:val="24"/>
                <w:lang w:eastAsia="ru-RU"/>
              </w:rPr>
              <w:t>1 очередь</w:t>
            </w:r>
          </w:p>
        </w:tc>
        <w:tc>
          <w:tcPr>
            <w:tcW w:w="1107" w:type="pct"/>
            <w:vAlign w:val="center"/>
          </w:tcPr>
          <w:p w:rsidR="00892B19" w:rsidRPr="00E73968" w:rsidRDefault="00892B19">
            <w:pPr>
              <w:spacing w:line="256" w:lineRule="auto"/>
              <w:jc w:val="center"/>
              <w:rPr>
                <w:rFonts w:ascii="Times New Roman" w:eastAsia="Times New Roman" w:hAnsi="Times New Roman" w:cs="Times New Roman"/>
                <w:bCs/>
                <w:color w:val="000000"/>
                <w:sz w:val="24"/>
                <w:szCs w:val="24"/>
                <w:lang w:eastAsia="ru-RU"/>
              </w:rPr>
            </w:pPr>
            <w:r w:rsidRPr="00E73968">
              <w:rPr>
                <w:rFonts w:ascii="Times New Roman" w:eastAsia="Times New Roman" w:hAnsi="Times New Roman" w:cs="Times New Roman"/>
                <w:bCs/>
                <w:color w:val="000000"/>
                <w:sz w:val="24"/>
                <w:szCs w:val="24"/>
                <w:lang w:eastAsia="ru-RU"/>
              </w:rPr>
              <w:t>Расчетный срок</w:t>
            </w:r>
          </w:p>
        </w:tc>
      </w:tr>
      <w:tr w:rsidR="00892B19" w:rsidRPr="00892B19" w:rsidTr="00892B19">
        <w:trPr>
          <w:trHeight w:val="330"/>
          <w:tblHeader/>
        </w:trPr>
        <w:tc>
          <w:tcPr>
            <w:tcW w:w="1783" w:type="pct"/>
            <w:vAlign w:val="center"/>
          </w:tcPr>
          <w:p w:rsidR="00892B19" w:rsidRDefault="00892B19" w:rsidP="00670314">
            <w:pPr>
              <w:ind w:firstLine="567"/>
              <w:jc w:val="both"/>
              <w:rPr>
                <w:rFonts w:ascii="Times New Roman" w:eastAsia="Times New Roman" w:hAnsi="Times New Roman" w:cs="Times New Roman"/>
                <w:color w:val="000000"/>
                <w:sz w:val="24"/>
                <w:szCs w:val="24"/>
                <w:lang w:eastAsia="ru-RU"/>
              </w:rPr>
            </w:pPr>
            <w:r w:rsidRPr="00670314">
              <w:rPr>
                <w:rFonts w:ascii="Times New Roman" w:hAnsi="Times New Roman" w:cs="Times New Roman"/>
                <w:sz w:val="24"/>
              </w:rPr>
              <w:t>Туруханский район</w:t>
            </w:r>
          </w:p>
        </w:tc>
        <w:tc>
          <w:tcPr>
            <w:tcW w:w="856" w:type="pct"/>
            <w:vAlign w:val="center"/>
          </w:tcPr>
          <w:p w:rsidR="00892B19" w:rsidRDefault="00892B19" w:rsidP="00892B19">
            <w:pPr>
              <w:spacing w:line="25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16,9</w:t>
            </w:r>
          </w:p>
        </w:tc>
        <w:tc>
          <w:tcPr>
            <w:tcW w:w="1254" w:type="pct"/>
            <w:vAlign w:val="center"/>
          </w:tcPr>
          <w:p w:rsidR="00892B19" w:rsidRDefault="00892B19" w:rsidP="00892B19">
            <w:pPr>
              <w:spacing w:line="25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w:t>
            </w:r>
          </w:p>
        </w:tc>
        <w:tc>
          <w:tcPr>
            <w:tcW w:w="1107" w:type="pct"/>
            <w:vAlign w:val="center"/>
          </w:tcPr>
          <w:p w:rsidR="00892B19" w:rsidRDefault="00670314" w:rsidP="00892B19">
            <w:pPr>
              <w:spacing w:line="25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w:t>
            </w:r>
          </w:p>
        </w:tc>
      </w:tr>
    </w:tbl>
    <w:p w:rsidR="005A362E" w:rsidRDefault="005A362E" w:rsidP="005A362E">
      <w:pPr>
        <w:pStyle w:val="afc"/>
        <w:spacing w:before="0" w:after="0" w:line="12" w:lineRule="auto"/>
        <w:ind w:firstLine="0"/>
        <w:jc w:val="center"/>
        <w:rPr>
          <w:sz w:val="28"/>
          <w:szCs w:val="28"/>
        </w:rPr>
      </w:pPr>
    </w:p>
    <w:p w:rsidR="00892B19" w:rsidRPr="00892B19" w:rsidRDefault="00892B19" w:rsidP="00670314">
      <w:pPr>
        <w:ind w:firstLine="567"/>
        <w:jc w:val="both"/>
        <w:rPr>
          <w:rFonts w:ascii="Times New Roman" w:hAnsi="Times New Roman" w:cs="Times New Roman"/>
          <w:sz w:val="24"/>
        </w:rPr>
      </w:pPr>
      <w:r w:rsidRPr="00670314">
        <w:rPr>
          <w:rFonts w:ascii="Times New Roman" w:hAnsi="Times New Roman" w:cs="Times New Roman"/>
          <w:sz w:val="24"/>
        </w:rPr>
        <w:t xml:space="preserve">Численность Туруханского района принята Проектом выше численности принятой СТП Красноярского края в связи с неучтенной в СТП края численностью </w:t>
      </w:r>
      <w:r w:rsidR="00E73968" w:rsidRPr="00670314">
        <w:rPr>
          <w:rFonts w:ascii="Times New Roman" w:hAnsi="Times New Roman" w:cs="Times New Roman"/>
          <w:sz w:val="24"/>
        </w:rPr>
        <w:t xml:space="preserve">незарегистрированных </w:t>
      </w:r>
      <w:r w:rsidRPr="00670314">
        <w:rPr>
          <w:rFonts w:ascii="Times New Roman" w:hAnsi="Times New Roman" w:cs="Times New Roman"/>
          <w:sz w:val="24"/>
        </w:rPr>
        <w:t>групп</w:t>
      </w:r>
      <w:r w:rsidR="00E73968" w:rsidRPr="00670314">
        <w:rPr>
          <w:rFonts w:ascii="Times New Roman" w:hAnsi="Times New Roman" w:cs="Times New Roman"/>
          <w:sz w:val="24"/>
        </w:rPr>
        <w:t xml:space="preserve"> населения (</w:t>
      </w:r>
      <w:r w:rsidRPr="00670314">
        <w:rPr>
          <w:rFonts w:ascii="Times New Roman" w:hAnsi="Times New Roman" w:cs="Times New Roman"/>
          <w:sz w:val="24"/>
        </w:rPr>
        <w:t>староверов</w:t>
      </w:r>
      <w:r w:rsidR="00E73968" w:rsidRPr="00670314">
        <w:rPr>
          <w:rFonts w:ascii="Times New Roman" w:hAnsi="Times New Roman" w:cs="Times New Roman"/>
          <w:sz w:val="24"/>
        </w:rPr>
        <w:t>)</w:t>
      </w:r>
      <w:r w:rsidRPr="00670314">
        <w:rPr>
          <w:rFonts w:ascii="Times New Roman" w:hAnsi="Times New Roman" w:cs="Times New Roman"/>
          <w:sz w:val="24"/>
        </w:rPr>
        <w:t xml:space="preserve">. </w:t>
      </w:r>
    </w:p>
    <w:p w:rsidR="00BC4824" w:rsidRPr="00892B19" w:rsidRDefault="00892B19">
      <w:pPr>
        <w:rPr>
          <w:rFonts w:ascii="Times New Roman" w:hAnsi="Times New Roman" w:cs="Times New Roman"/>
          <w:sz w:val="24"/>
        </w:rPr>
      </w:pPr>
      <w:r w:rsidRPr="00892B19">
        <w:rPr>
          <w:rFonts w:ascii="Times New Roman" w:hAnsi="Times New Roman" w:cs="Times New Roman"/>
          <w:sz w:val="24"/>
        </w:rPr>
        <w:t>Таблица №2.</w:t>
      </w:r>
      <w:r w:rsidR="00E150FC">
        <w:rPr>
          <w:rFonts w:ascii="Times New Roman" w:hAnsi="Times New Roman" w:cs="Times New Roman"/>
          <w:sz w:val="24"/>
        </w:rPr>
        <w:t>12</w:t>
      </w:r>
      <w:r w:rsidRPr="00892B19">
        <w:rPr>
          <w:rFonts w:ascii="Times New Roman" w:hAnsi="Times New Roman" w:cs="Times New Roman"/>
          <w:sz w:val="24"/>
        </w:rPr>
        <w:t>.</w:t>
      </w:r>
      <w:r>
        <w:rPr>
          <w:rFonts w:ascii="Times New Roman" w:hAnsi="Times New Roman" w:cs="Times New Roman"/>
          <w:sz w:val="24"/>
        </w:rPr>
        <w:t>1</w:t>
      </w:r>
      <w:r w:rsidRPr="00892B19">
        <w:rPr>
          <w:rFonts w:ascii="Times New Roman" w:hAnsi="Times New Roman" w:cs="Times New Roman"/>
          <w:sz w:val="24"/>
        </w:rPr>
        <w:t>.</w:t>
      </w:r>
      <w:r>
        <w:rPr>
          <w:rFonts w:ascii="Times New Roman" w:hAnsi="Times New Roman" w:cs="Times New Roman"/>
          <w:sz w:val="24"/>
        </w:rPr>
        <w:t xml:space="preserve"> </w:t>
      </w:r>
      <w:r w:rsidRPr="00892B19">
        <w:rPr>
          <w:rFonts w:ascii="Times New Roman" w:hAnsi="Times New Roman" w:cs="Times New Roman"/>
          <w:sz w:val="24"/>
        </w:rPr>
        <w:t>Жилищный фонд в разрезе сельских советов и населенных пунктов</w:t>
      </w:r>
      <w:r w:rsidR="00670314">
        <w:rPr>
          <w:rFonts w:ascii="Times New Roman" w:hAnsi="Times New Roman" w:cs="Times New Roman"/>
          <w:sz w:val="24"/>
        </w:rPr>
        <w:t>, м.кв.</w:t>
      </w:r>
      <w:r w:rsidRPr="00892B19">
        <w:rPr>
          <w:rFonts w:ascii="Times New Roman" w:hAnsi="Times New Roman" w:cs="Times New Roman"/>
          <w:sz w:val="24"/>
        </w:rPr>
        <w:t>.</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759"/>
        <w:gridCol w:w="1770"/>
        <w:gridCol w:w="1842"/>
        <w:gridCol w:w="1701"/>
      </w:tblGrid>
      <w:tr w:rsidR="00892B19" w:rsidRPr="00892B19" w:rsidTr="00892B19">
        <w:trPr>
          <w:trHeight w:val="434"/>
        </w:trPr>
        <w:tc>
          <w:tcPr>
            <w:tcW w:w="582" w:type="dxa"/>
            <w:vMerge w:val="restart"/>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 </w:t>
            </w:r>
          </w:p>
        </w:tc>
        <w:tc>
          <w:tcPr>
            <w:tcW w:w="3759" w:type="dxa"/>
            <w:vMerge w:val="restart"/>
            <w:shd w:val="clear" w:color="auto" w:fill="auto"/>
            <w:noWrap/>
            <w:vAlign w:val="bottom"/>
            <w:hideMark/>
          </w:tcPr>
          <w:p w:rsidR="00892B19" w:rsidRDefault="00892B19" w:rsidP="00892B1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Сельский совет/</w:t>
            </w:r>
          </w:p>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Населенный пункт</w:t>
            </w:r>
          </w:p>
        </w:tc>
        <w:tc>
          <w:tcPr>
            <w:tcW w:w="1770" w:type="dxa"/>
            <w:vMerge w:val="restart"/>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Современное состояние</w:t>
            </w:r>
          </w:p>
        </w:tc>
        <w:tc>
          <w:tcPr>
            <w:tcW w:w="3543" w:type="dxa"/>
            <w:gridSpan w:val="2"/>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Этапы реализации</w:t>
            </w:r>
          </w:p>
        </w:tc>
      </w:tr>
      <w:tr w:rsidR="00892B19" w:rsidRPr="00892B19" w:rsidTr="00892B19">
        <w:trPr>
          <w:trHeight w:val="617"/>
        </w:trPr>
        <w:tc>
          <w:tcPr>
            <w:tcW w:w="582" w:type="dxa"/>
            <w:vMerge/>
            <w:shd w:val="clear" w:color="auto" w:fill="auto"/>
            <w:noWrap/>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p>
        </w:tc>
        <w:tc>
          <w:tcPr>
            <w:tcW w:w="3759" w:type="dxa"/>
            <w:vMerge/>
            <w:shd w:val="clear" w:color="auto" w:fill="auto"/>
            <w:noWrap/>
            <w:vAlign w:val="bottom"/>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p>
        </w:tc>
        <w:tc>
          <w:tcPr>
            <w:tcW w:w="1770" w:type="dxa"/>
            <w:vMerge/>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очередь</w:t>
            </w:r>
          </w:p>
        </w:tc>
        <w:tc>
          <w:tcPr>
            <w:tcW w:w="1701" w:type="dxa"/>
            <w:shd w:val="clear" w:color="auto" w:fill="auto"/>
            <w:noWrap/>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Расчетный срок</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Борский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2596,00</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1932</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1920</w:t>
            </w:r>
          </w:p>
        </w:tc>
      </w:tr>
      <w:tr w:rsidR="00892B19" w:rsidRPr="00892B19" w:rsidTr="00892B19">
        <w:trPr>
          <w:trHeight w:val="312"/>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Бор</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2496</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1900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1900</w:t>
            </w:r>
          </w:p>
        </w:tc>
      </w:tr>
      <w:tr w:rsidR="00892B19" w:rsidRPr="00892B19" w:rsidTr="00892B19">
        <w:trPr>
          <w:trHeight w:val="264"/>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Комса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420"/>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Подкаменная тунгуска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41</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Сумароково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72</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20</w:t>
            </w:r>
          </w:p>
        </w:tc>
      </w:tr>
      <w:tr w:rsidR="00892B19" w:rsidRPr="00892B19" w:rsidTr="00892B19">
        <w:trPr>
          <w:trHeight w:val="288"/>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Зотинский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637</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360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250</w:t>
            </w:r>
          </w:p>
        </w:tc>
      </w:tr>
      <w:tr w:rsidR="00892B19" w:rsidRPr="00892B19" w:rsidTr="00892B19">
        <w:trPr>
          <w:trHeight w:val="288"/>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Зотино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sz w:val="24"/>
                <w:szCs w:val="24"/>
                <w:lang w:eastAsia="ru-RU"/>
              </w:rPr>
            </w:pPr>
            <w:r w:rsidRPr="00892B19">
              <w:rPr>
                <w:rFonts w:ascii="Times New Roman" w:eastAsia="Times New Roman" w:hAnsi="Times New Roman" w:cs="Times New Roman"/>
                <w:bCs/>
                <w:sz w:val="24"/>
                <w:szCs w:val="24"/>
                <w:lang w:eastAsia="ru-RU"/>
              </w:rPr>
              <w:t>637</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360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250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Туруханский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4287</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4030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3700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Селиваниха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101</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w:t>
            </w:r>
          </w:p>
        </w:tc>
      </w:tr>
      <w:tr w:rsidR="00892B19" w:rsidRPr="00892B19" w:rsidTr="00892B19">
        <w:trPr>
          <w:trHeight w:val="576"/>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Туруханск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4662</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4000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3700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Верхнеимбатский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525</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470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470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Алинское</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11</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Чулково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w:t>
            </w:r>
          </w:p>
        </w:tc>
      </w:tr>
      <w:tr w:rsidR="00892B19" w:rsidRPr="00892B19" w:rsidTr="00892B19">
        <w:trPr>
          <w:trHeight w:val="420"/>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Верхнеимбатск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545</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450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450</w:t>
            </w:r>
          </w:p>
        </w:tc>
      </w:tr>
      <w:tr w:rsidR="00892B19" w:rsidRPr="00892B19" w:rsidTr="00892B19">
        <w:trPr>
          <w:trHeight w:val="312"/>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Вороговский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1394</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885</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765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Ворогово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856</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600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580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Индыгино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148</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Сандакчес</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375</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240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180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Светлогорский сельсовет</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858</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680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650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lastRenderedPageBreak/>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Светлогорск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680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650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г</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Игарка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4975</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4750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4000</w:t>
            </w:r>
          </w:p>
        </w:tc>
      </w:tr>
      <w:tr w:rsidR="00892B19" w:rsidRPr="00892B19" w:rsidTr="00892B19">
        <w:trPr>
          <w:trHeight w:val="288"/>
        </w:trPr>
        <w:tc>
          <w:tcPr>
            <w:tcW w:w="582"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 </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Межселенная территория</w:t>
            </w:r>
          </w:p>
        </w:tc>
        <w:tc>
          <w:tcPr>
            <w:tcW w:w="1770"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1660</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655</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354</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Ангутиха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Бакланиха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36</w:t>
            </w:r>
          </w:p>
        </w:tc>
        <w:tc>
          <w:tcPr>
            <w:tcW w:w="1842" w:type="dxa"/>
            <w:vAlign w:val="center"/>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vAlign w:val="center"/>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Бахта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220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120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60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Верещагино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146</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Горошиха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106</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Канготово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Костино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21</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Курейка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78</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Лебедь</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Мадуйка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45</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w:t>
            </w:r>
          </w:p>
        </w:tc>
      </w:tr>
      <w:tr w:rsidR="00892B19" w:rsidRPr="00892B19" w:rsidTr="00892B19">
        <w:trPr>
          <w:trHeight w:val="300"/>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Мирное</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300"/>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Советская речка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143</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Сургутиха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167</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Сухая Тунгуска</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Татарск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Фарково</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278</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170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70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Черноостровск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Янов Стан</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20</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Келлог</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306</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200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180</w:t>
            </w:r>
          </w:p>
        </w:tc>
      </w:tr>
      <w:tr w:rsidR="00892B19" w:rsidRPr="00892B19" w:rsidTr="00892B19">
        <w:trPr>
          <w:trHeight w:val="300"/>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3759" w:type="dxa"/>
            <w:shd w:val="clear" w:color="auto" w:fill="auto"/>
            <w:noWrap/>
            <w:vAlign w:val="bottom"/>
            <w:hideMark/>
          </w:tcPr>
          <w:p w:rsidR="00892B19" w:rsidRPr="00892B19" w:rsidRDefault="00892B19" w:rsidP="00892B1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старотуруханск</w:t>
            </w:r>
          </w:p>
        </w:tc>
        <w:tc>
          <w:tcPr>
            <w:tcW w:w="1770"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72</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20</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5</w:t>
            </w:r>
          </w:p>
        </w:tc>
      </w:tr>
      <w:tr w:rsidR="00892B19" w:rsidRPr="00892B19" w:rsidTr="00892B19">
        <w:trPr>
          <w:trHeight w:val="288"/>
        </w:trPr>
        <w:tc>
          <w:tcPr>
            <w:tcW w:w="582"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p>
        </w:tc>
        <w:tc>
          <w:tcPr>
            <w:tcW w:w="3759" w:type="dxa"/>
            <w:shd w:val="clear" w:color="auto" w:fill="auto"/>
            <w:vAlign w:val="center"/>
            <w:hideMark/>
          </w:tcPr>
          <w:p w:rsidR="00892B19" w:rsidRPr="00892B19" w:rsidRDefault="00892B19" w:rsidP="00892B19">
            <w:pPr>
              <w:spacing w:after="0" w:line="240" w:lineRule="auto"/>
              <w:rPr>
                <w:rFonts w:ascii="Times New Roman" w:eastAsia="Times New Roman" w:hAnsi="Times New Roman" w:cs="Times New Roman"/>
                <w:bCs/>
                <w:i/>
                <w:iCs/>
                <w:sz w:val="24"/>
                <w:szCs w:val="24"/>
                <w:lang w:eastAsia="ru-RU"/>
              </w:rPr>
            </w:pPr>
            <w:r w:rsidRPr="00892B19">
              <w:rPr>
                <w:rFonts w:ascii="Times New Roman" w:eastAsia="Times New Roman" w:hAnsi="Times New Roman" w:cs="Times New Roman"/>
                <w:bCs/>
                <w:i/>
                <w:iCs/>
                <w:sz w:val="24"/>
                <w:szCs w:val="24"/>
                <w:lang w:eastAsia="ru-RU"/>
              </w:rPr>
              <w:t>ИТОГО</w:t>
            </w:r>
          </w:p>
        </w:tc>
        <w:tc>
          <w:tcPr>
            <w:tcW w:w="1770" w:type="dxa"/>
            <w:vAlign w:val="bottom"/>
          </w:tcPr>
          <w:p w:rsidR="00892B19" w:rsidRPr="00892B19" w:rsidRDefault="00892B19" w:rsidP="00892B19">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16932</w:t>
            </w:r>
          </w:p>
        </w:tc>
        <w:tc>
          <w:tcPr>
            <w:tcW w:w="1842" w:type="dxa"/>
            <w:vAlign w:val="bottom"/>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13765</w:t>
            </w:r>
          </w:p>
        </w:tc>
        <w:tc>
          <w:tcPr>
            <w:tcW w:w="1701" w:type="dxa"/>
            <w:shd w:val="clear" w:color="auto" w:fill="auto"/>
            <w:noWrap/>
            <w:vAlign w:val="bottom"/>
            <w:hideMark/>
          </w:tcPr>
          <w:p w:rsidR="00892B19" w:rsidRPr="00892B19" w:rsidRDefault="00892B19" w:rsidP="00892B1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12109</w:t>
            </w:r>
          </w:p>
        </w:tc>
      </w:tr>
    </w:tbl>
    <w:p w:rsidR="00BC4824" w:rsidRDefault="00BC4824"/>
    <w:p w:rsidR="00CB3057" w:rsidRPr="00E150FC" w:rsidRDefault="00CB3057" w:rsidP="00E150FC">
      <w:pPr>
        <w:pStyle w:val="20"/>
        <w:numPr>
          <w:ilvl w:val="1"/>
          <w:numId w:val="31"/>
        </w:numPr>
        <w:spacing w:before="0" w:after="0" w:line="240" w:lineRule="auto"/>
        <w:rPr>
          <w:rFonts w:ascii="Times New Roman" w:hAnsi="Times New Roman"/>
          <w:i w:val="0"/>
          <w:szCs w:val="24"/>
        </w:rPr>
      </w:pPr>
      <w:bookmarkStart w:id="100" w:name="bookmark40"/>
      <w:bookmarkStart w:id="101" w:name="_Toc512258792"/>
      <w:r w:rsidRPr="00E150FC">
        <w:rPr>
          <w:rFonts w:ascii="Times New Roman" w:hAnsi="Times New Roman"/>
          <w:i w:val="0"/>
          <w:szCs w:val="24"/>
        </w:rPr>
        <w:t>Жилищное строительство</w:t>
      </w:r>
      <w:bookmarkEnd w:id="100"/>
      <w:bookmarkEnd w:id="101"/>
    </w:p>
    <w:p w:rsidR="00CB3057" w:rsidRDefault="00892B19" w:rsidP="00605AF1">
      <w:pPr>
        <w:widowControl w:val="0"/>
        <w:spacing w:after="185" w:line="274" w:lineRule="exact"/>
        <w:ind w:left="284" w:right="120" w:firstLine="850"/>
        <w:jc w:val="both"/>
        <w:rPr>
          <w:rFonts w:ascii="Times New Roman" w:eastAsia="Arial Narrow" w:hAnsi="Times New Roman" w:cs="Times New Roman"/>
          <w:color w:val="000000"/>
          <w:sz w:val="24"/>
          <w:szCs w:val="24"/>
          <w:lang w:eastAsia="ru-RU"/>
        </w:rPr>
      </w:pPr>
      <w:r w:rsidRPr="00605AF1">
        <w:rPr>
          <w:rFonts w:ascii="Times New Roman" w:eastAsia="Arial Narrow" w:hAnsi="Times New Roman" w:cs="Times New Roman"/>
          <w:sz w:val="24"/>
          <w:szCs w:val="24"/>
          <w:lang w:eastAsia="ru-RU"/>
        </w:rPr>
        <w:t>В настоящее время коэффициент жилищной обеспеченности в районе выше среднего по краю (</w:t>
      </w:r>
      <w:r w:rsidR="00605AF1" w:rsidRPr="00605AF1">
        <w:rPr>
          <w:rFonts w:ascii="Times New Roman" w:eastAsia="Arial Narrow" w:hAnsi="Times New Roman" w:cs="Times New Roman"/>
          <w:sz w:val="24"/>
          <w:szCs w:val="24"/>
          <w:lang w:eastAsia="ru-RU"/>
        </w:rPr>
        <w:t>23,3 м.кв/чел.</w:t>
      </w:r>
      <w:r w:rsidRPr="00605AF1">
        <w:rPr>
          <w:rFonts w:ascii="Times New Roman" w:eastAsia="Arial Narrow" w:hAnsi="Times New Roman" w:cs="Times New Roman"/>
          <w:sz w:val="24"/>
          <w:szCs w:val="24"/>
          <w:lang w:eastAsia="ru-RU"/>
        </w:rPr>
        <w:t>)</w:t>
      </w:r>
      <w:r w:rsidR="00605AF1" w:rsidRPr="00605AF1">
        <w:rPr>
          <w:rFonts w:ascii="Times New Roman" w:eastAsia="Arial Narrow" w:hAnsi="Times New Roman" w:cs="Times New Roman"/>
          <w:sz w:val="24"/>
          <w:szCs w:val="24"/>
          <w:lang w:eastAsia="ru-RU"/>
        </w:rPr>
        <w:t xml:space="preserve"> и составляет 27,3 м.кв./</w:t>
      </w:r>
      <w:r w:rsidRPr="00605AF1">
        <w:rPr>
          <w:rFonts w:ascii="Times New Roman" w:eastAsia="Arial Narrow" w:hAnsi="Times New Roman" w:cs="Times New Roman"/>
          <w:sz w:val="24"/>
          <w:szCs w:val="24"/>
          <w:lang w:eastAsia="ru-RU"/>
        </w:rPr>
        <w:t>чел. Высокая доля ветхого жилищного фонда, низкие темпы нового строительства являются отрицательными факторами развития района. Население  района на</w:t>
      </w:r>
      <w:r w:rsidR="00CB3057" w:rsidRPr="00605AF1">
        <w:rPr>
          <w:rFonts w:ascii="Times New Roman" w:eastAsia="Arial Narrow" w:hAnsi="Times New Roman" w:cs="Times New Roman"/>
          <w:sz w:val="24"/>
          <w:szCs w:val="24"/>
          <w:lang w:eastAsia="ru-RU"/>
        </w:rPr>
        <w:t xml:space="preserve"> расчетный </w:t>
      </w:r>
      <w:r w:rsidR="00CB3057" w:rsidRPr="00CB3057">
        <w:rPr>
          <w:rFonts w:ascii="Times New Roman" w:eastAsia="Arial Narrow" w:hAnsi="Times New Roman" w:cs="Times New Roman"/>
          <w:color w:val="000000"/>
          <w:sz w:val="24"/>
          <w:szCs w:val="24"/>
          <w:lang w:eastAsia="ru-RU"/>
        </w:rPr>
        <w:t xml:space="preserve">срок </w:t>
      </w:r>
      <w:r>
        <w:rPr>
          <w:rFonts w:ascii="Times New Roman" w:eastAsia="Arial Narrow" w:hAnsi="Times New Roman" w:cs="Times New Roman"/>
          <w:color w:val="000000"/>
          <w:sz w:val="24"/>
          <w:szCs w:val="24"/>
          <w:lang w:eastAsia="ru-RU"/>
        </w:rPr>
        <w:t>сократится на</w:t>
      </w:r>
      <w:r w:rsidR="00CB3057" w:rsidRPr="00CB3057">
        <w:rPr>
          <w:rFonts w:ascii="Times New Roman" w:eastAsia="Arial Narrow" w:hAnsi="Times New Roman" w:cs="Times New Roman"/>
          <w:color w:val="000000"/>
          <w:sz w:val="24"/>
          <w:szCs w:val="24"/>
          <w:lang w:eastAsia="ru-RU"/>
        </w:rPr>
        <w:t xml:space="preserve"> </w:t>
      </w:r>
      <w:r>
        <w:rPr>
          <w:rFonts w:ascii="Times New Roman" w:eastAsia="Arial Narrow" w:hAnsi="Times New Roman" w:cs="Times New Roman"/>
          <w:color w:val="000000"/>
          <w:sz w:val="24"/>
          <w:szCs w:val="24"/>
          <w:lang w:eastAsia="ru-RU"/>
        </w:rPr>
        <w:t xml:space="preserve">4,8 тыс. человек и составит 12,1 тыс. человек. При жилищной обеспеченности на расчётный срок 28 м.кв/человека потребность в новом жилищном фонде составит </w:t>
      </w:r>
      <w:r w:rsidR="002C60BB">
        <w:rPr>
          <w:rFonts w:ascii="Times New Roman" w:eastAsia="Arial Narrow" w:hAnsi="Times New Roman" w:cs="Times New Roman"/>
          <w:color w:val="000000"/>
          <w:sz w:val="24"/>
          <w:szCs w:val="24"/>
          <w:lang w:eastAsia="ru-RU"/>
        </w:rPr>
        <w:t>349,85</w:t>
      </w:r>
      <w:r>
        <w:rPr>
          <w:rFonts w:ascii="Times New Roman" w:eastAsia="Arial Narrow" w:hAnsi="Times New Roman" w:cs="Times New Roman"/>
          <w:color w:val="000000"/>
          <w:sz w:val="24"/>
          <w:szCs w:val="24"/>
          <w:lang w:eastAsia="ru-RU"/>
        </w:rPr>
        <w:t xml:space="preserve"> тыс. </w:t>
      </w:r>
      <w:r w:rsidR="002C60BB">
        <w:rPr>
          <w:rFonts w:ascii="Times New Roman" w:eastAsia="Arial Narrow" w:hAnsi="Times New Roman" w:cs="Times New Roman"/>
          <w:color w:val="000000"/>
          <w:sz w:val="24"/>
          <w:szCs w:val="24"/>
          <w:lang w:eastAsia="ru-RU"/>
        </w:rPr>
        <w:t>м</w:t>
      </w:r>
      <w:r>
        <w:rPr>
          <w:rFonts w:ascii="Times New Roman" w:eastAsia="Arial Narrow" w:hAnsi="Times New Roman" w:cs="Times New Roman"/>
          <w:color w:val="000000"/>
          <w:sz w:val="24"/>
          <w:szCs w:val="24"/>
          <w:lang w:eastAsia="ru-RU"/>
        </w:rPr>
        <w:t>.</w:t>
      </w:r>
      <w:r w:rsidR="002C60BB">
        <w:rPr>
          <w:rFonts w:ascii="Times New Roman" w:eastAsia="Arial Narrow" w:hAnsi="Times New Roman" w:cs="Times New Roman"/>
          <w:color w:val="000000"/>
          <w:sz w:val="24"/>
          <w:szCs w:val="24"/>
          <w:lang w:eastAsia="ru-RU"/>
        </w:rPr>
        <w:t>кв. На расчетный срок необходимо сокращение доли ветхого жилого фонда.</w:t>
      </w:r>
      <w:r>
        <w:rPr>
          <w:rFonts w:ascii="Times New Roman" w:eastAsia="Arial Narrow" w:hAnsi="Times New Roman" w:cs="Times New Roman"/>
          <w:color w:val="000000"/>
          <w:sz w:val="24"/>
          <w:szCs w:val="24"/>
          <w:lang w:eastAsia="ru-RU"/>
        </w:rPr>
        <w:t xml:space="preserve"> </w:t>
      </w:r>
    </w:p>
    <w:p w:rsidR="00CB3057" w:rsidRPr="00CB3057" w:rsidRDefault="00CB3057" w:rsidP="00CB3057">
      <w:pPr>
        <w:widowControl w:val="0"/>
        <w:spacing w:before="143" w:after="0" w:line="274" w:lineRule="exact"/>
        <w:ind w:left="284" w:right="100" w:firstLine="850"/>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Общий объем жилищного строительства составит 1970 квартир, (или домов, в пересчете на одно</w:t>
      </w:r>
      <w:r w:rsidRPr="00CB3057">
        <w:rPr>
          <w:rFonts w:ascii="Times New Roman" w:eastAsia="Arial Narrow" w:hAnsi="Times New Roman" w:cs="Times New Roman"/>
          <w:color w:val="000000"/>
          <w:sz w:val="24"/>
          <w:szCs w:val="24"/>
          <w:lang w:eastAsia="ru-RU"/>
        </w:rPr>
        <w:softHyphen/>
        <w:t>квартирные жилые дома в сельской местности, при принятом коэффициенте семейности 3). Из них 685 квартир в г. Игарка и 123 квартиры в п. Светлогорск, общей площадью 58224 м</w:t>
      </w:r>
      <w:r w:rsidRPr="00CB3057">
        <w:rPr>
          <w:rFonts w:ascii="Times New Roman" w:eastAsia="Arial Narrow" w:hAnsi="Times New Roman" w:cs="Times New Roman"/>
          <w:color w:val="000000"/>
          <w:sz w:val="24"/>
          <w:szCs w:val="24"/>
          <w:vertAlign w:val="superscript"/>
          <w:lang w:eastAsia="ru-RU"/>
        </w:rPr>
        <w:t>2</w:t>
      </w:r>
      <w:r w:rsidRPr="00CB3057">
        <w:rPr>
          <w:rFonts w:ascii="Times New Roman" w:eastAsia="Arial Narrow" w:hAnsi="Times New Roman" w:cs="Times New Roman"/>
          <w:color w:val="000000"/>
          <w:sz w:val="24"/>
          <w:szCs w:val="24"/>
          <w:lang w:eastAsia="ru-RU"/>
        </w:rPr>
        <w:t>. Планируется, что обновле</w:t>
      </w:r>
      <w:r w:rsidRPr="00CB3057">
        <w:rPr>
          <w:rFonts w:ascii="Times New Roman" w:eastAsia="Arial Narrow" w:hAnsi="Times New Roman" w:cs="Times New Roman"/>
          <w:color w:val="000000"/>
          <w:sz w:val="24"/>
          <w:szCs w:val="24"/>
          <w:lang w:eastAsia="ru-RU"/>
        </w:rPr>
        <w:softHyphen/>
        <w:t>ние жилищного фонда и строительство нового жилья будет производиться за счет частных лиц и организа</w:t>
      </w:r>
      <w:r w:rsidRPr="00CB3057">
        <w:rPr>
          <w:rFonts w:ascii="Times New Roman" w:eastAsia="Arial Narrow" w:hAnsi="Times New Roman" w:cs="Times New Roman"/>
          <w:color w:val="000000"/>
          <w:sz w:val="24"/>
          <w:szCs w:val="24"/>
          <w:lang w:eastAsia="ru-RU"/>
        </w:rPr>
        <w:softHyphen/>
        <w:t>ций занимающихся строительством домов. Также планируется строительство 10 двухквартирных домов в рамках Краевой целевой программы «Переселение граждан из ветхого и аварийного жилищного фонда красноярского края».</w:t>
      </w:r>
    </w:p>
    <w:p w:rsidR="002C60BB" w:rsidRDefault="00CB3057" w:rsidP="002C60BB">
      <w:pPr>
        <w:widowControl w:val="0"/>
        <w:spacing w:after="245" w:line="274" w:lineRule="exact"/>
        <w:ind w:left="284" w:right="100" w:firstLine="850"/>
        <w:jc w:val="both"/>
        <w:rPr>
          <w:rFonts w:ascii="Times New Roman" w:eastAsia="Arial Narrow" w:hAnsi="Times New Roman" w:cs="Times New Roman"/>
          <w:color w:val="000000"/>
          <w:sz w:val="24"/>
          <w:szCs w:val="24"/>
          <w:lang w:eastAsia="ru-RU"/>
        </w:rPr>
      </w:pPr>
      <w:r w:rsidRPr="00CB3057">
        <w:rPr>
          <w:rFonts w:ascii="Times New Roman" w:eastAsia="Arial Narrow" w:hAnsi="Times New Roman" w:cs="Times New Roman"/>
          <w:color w:val="000000"/>
          <w:sz w:val="24"/>
          <w:szCs w:val="24"/>
          <w:lang w:eastAsia="ru-RU"/>
        </w:rPr>
        <w:t>В таблице 73 представлены данные по существующему жилищному фонду, объемы планируемого жилищного строительства и его ориентировочная стоимость.</w:t>
      </w:r>
      <w:bookmarkStart w:id="102" w:name="bookmark41"/>
    </w:p>
    <w:p w:rsidR="00CB3057" w:rsidRPr="00E73968" w:rsidRDefault="002C60BB" w:rsidP="00E150FC">
      <w:pPr>
        <w:pStyle w:val="20"/>
        <w:numPr>
          <w:ilvl w:val="1"/>
          <w:numId w:val="31"/>
        </w:numPr>
        <w:rPr>
          <w:rFonts w:ascii="Times New Roman" w:hAnsi="Times New Roman"/>
          <w:i w:val="0"/>
        </w:rPr>
      </w:pPr>
      <w:r w:rsidRPr="00ED2D70">
        <w:t xml:space="preserve"> </w:t>
      </w:r>
      <w:bookmarkStart w:id="103" w:name="_Toc512258793"/>
      <w:r w:rsidR="00CB3057" w:rsidRPr="00E73968">
        <w:rPr>
          <w:rFonts w:ascii="Times New Roman" w:hAnsi="Times New Roman"/>
          <w:i w:val="0"/>
        </w:rPr>
        <w:t>Строительство и размещение объектов социального назначения</w:t>
      </w:r>
      <w:bookmarkEnd w:id="102"/>
      <w:bookmarkEnd w:id="103"/>
    </w:p>
    <w:p w:rsidR="00CB3057" w:rsidRDefault="002C60BB" w:rsidP="00CB3057">
      <w:pPr>
        <w:widowControl w:val="0"/>
        <w:spacing w:after="185" w:line="274" w:lineRule="exact"/>
        <w:ind w:left="284" w:right="120" w:firstLine="850"/>
        <w:jc w:val="both"/>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Проектом предлагается сохранение существующих объектов социального назначения. Строительство новых объектов не предусмотрено.</w:t>
      </w:r>
    </w:p>
    <w:p w:rsidR="00CB3057" w:rsidRPr="00E73968" w:rsidRDefault="00CB3057" w:rsidP="00E150FC">
      <w:pPr>
        <w:pStyle w:val="20"/>
        <w:numPr>
          <w:ilvl w:val="1"/>
          <w:numId w:val="31"/>
        </w:numPr>
        <w:rPr>
          <w:rFonts w:ascii="Times New Roman" w:hAnsi="Times New Roman"/>
          <w:i w:val="0"/>
        </w:rPr>
      </w:pPr>
      <w:bookmarkStart w:id="104" w:name="_Toc512258794"/>
      <w:r w:rsidRPr="00E73968">
        <w:rPr>
          <w:rFonts w:ascii="Times New Roman" w:hAnsi="Times New Roman"/>
          <w:i w:val="0"/>
        </w:rPr>
        <w:lastRenderedPageBreak/>
        <w:t>Строительство и размещение объектов культурно-бытового назначения</w:t>
      </w:r>
      <w:bookmarkEnd w:id="104"/>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Все проектируемые и сохраняемые учреждения культурно-бытового и коммунального обслуживания делятся на федеральные, региональные и муниципальные.</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Существующих и проектируемых объектов федерального значения в Туруханском районе не предусмотрено.</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К региональным объектам относятся объекты начального профессионального образования и здравоохранения. Существующие объекты сохраняются на перспективу. В сфере здравоохранения   предусмотрены следующие мероприятия:</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-строительство хирургического и туберкулезного отделений в  КГБУЗ "Туруханская районная больница" в с. Турухаснск;</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-строительство поликлиники на 350 мест в г. Игарке;</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 xml:space="preserve">- реконструкция  ФАП в с. Зотино; </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-реконструкция  ФАП в п. Советская речка.</w:t>
      </w:r>
    </w:p>
    <w:p w:rsidR="00E150FC" w:rsidRPr="007A6B9E" w:rsidRDefault="00E150FC" w:rsidP="00E150FC">
      <w:pPr>
        <w:spacing w:after="0"/>
        <w:ind w:firstLine="1134"/>
        <w:jc w:val="both"/>
        <w:rPr>
          <w:rFonts w:ascii="Times New Roman" w:hAnsi="Times New Roman"/>
          <w:i/>
        </w:rPr>
      </w:pPr>
      <w:r w:rsidRPr="007A6B9E">
        <w:rPr>
          <w:rFonts w:ascii="Times New Roman" w:hAnsi="Times New Roman"/>
          <w:i/>
        </w:rPr>
        <w:t>Объекты местного значения.</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Не смотря на сокращение численности населения района, и удовлетворительное современное оснащение объектами культурно-бытового назначения на перспективу планируется строительство новых объектов. Это связано с нехваткой мощностей в отдельных населенных пунктах, а также высоким износом объектов культурно-бытового обслуживания.</w:t>
      </w:r>
    </w:p>
    <w:p w:rsidR="00E150FC" w:rsidRPr="007A6B9E" w:rsidRDefault="00E150FC" w:rsidP="00E150FC">
      <w:pPr>
        <w:spacing w:after="0"/>
        <w:ind w:firstLine="1134"/>
        <w:jc w:val="both"/>
        <w:rPr>
          <w:rFonts w:ascii="Times New Roman" w:hAnsi="Times New Roman"/>
          <w:i/>
        </w:rPr>
      </w:pPr>
      <w:r w:rsidRPr="007A6B9E">
        <w:rPr>
          <w:rFonts w:ascii="Times New Roman" w:hAnsi="Times New Roman"/>
          <w:i/>
        </w:rPr>
        <w:t xml:space="preserve">Объекты образования. </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 xml:space="preserve">При норме обеспеченности местами в детских дошкольных учреждениях 77 мест на 1 тыс. чел. потребность на расчетный срок составит 932 мест. Строительство нового детского сада на 270 мест планируется в г. Игарке. С Реконструкция дошкольного учреждения в п. Бахта. </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При норме обеспеченности местами в общеобразовательных учреждениях 147 мест на 1 тыс. чел. потребность составит 1780 мест. Проектом заложено строительство школы на 1280 мест в г. Игарке. А также реконструкция школы в п. Зотино.</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Внешкольные учреждения планируется разместить в г. Игарке на 80 мест.</w:t>
      </w:r>
    </w:p>
    <w:p w:rsidR="00E150FC" w:rsidRPr="007A6B9E" w:rsidRDefault="00E150FC" w:rsidP="00E150FC">
      <w:pPr>
        <w:spacing w:after="0"/>
        <w:ind w:firstLine="1134"/>
        <w:jc w:val="both"/>
        <w:rPr>
          <w:rFonts w:ascii="Times New Roman" w:hAnsi="Times New Roman"/>
          <w:i/>
        </w:rPr>
      </w:pPr>
      <w:r w:rsidRPr="007A6B9E">
        <w:rPr>
          <w:rFonts w:ascii="Times New Roman" w:hAnsi="Times New Roman"/>
          <w:i/>
        </w:rPr>
        <w:t>Учреждения культуры.</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 xml:space="preserve">В Туруханском районе </w:t>
      </w:r>
      <w:proofErr w:type="gramStart"/>
      <w:r w:rsidRPr="00E150FC">
        <w:rPr>
          <w:rFonts w:ascii="Times New Roman" w:hAnsi="Times New Roman"/>
        </w:rPr>
        <w:t>парируются ряд мероприятий</w:t>
      </w:r>
      <w:proofErr w:type="gramEnd"/>
      <w:r w:rsidRPr="00E150FC">
        <w:rPr>
          <w:rFonts w:ascii="Times New Roman" w:hAnsi="Times New Roman"/>
        </w:rPr>
        <w:t xml:space="preserve"> для развития туристического направления. В рамках развития с. Туруханск планируется строительство выставочного зала. </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 xml:space="preserve">Дома культуры </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Строительство нового объекта предусмотрено в г. Игарка. Мощность объекта составит 180 пос.мест.</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В с. Фарково настоящее время функционирует дом культуры, здание приспособленное и нуждается либо в реконструкции либо строительстве нового здания.</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Реконструкция  дома культуры и библиотеки предусмотрена в с. Зотино, в д. Подкаменная тунгуска предусмотрена реконструкция библиотеки.</w:t>
      </w:r>
    </w:p>
    <w:p w:rsidR="00E150FC" w:rsidRPr="00E150FC" w:rsidRDefault="00E150FC" w:rsidP="00E150FC">
      <w:pPr>
        <w:spacing w:after="0"/>
        <w:ind w:firstLine="1134"/>
        <w:jc w:val="both"/>
        <w:rPr>
          <w:rFonts w:ascii="Times New Roman" w:hAnsi="Times New Roman"/>
        </w:rPr>
      </w:pP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Проектом схемы территориального планирования предлагается возведение гостиниц в населенных пунктах включенных в культурные туристические маршруты. Так планируются гостиницы в с. Туруханск, п. Бор, д. Подкаменная Тунгуска, д. Светлогорск.</w:t>
      </w:r>
    </w:p>
    <w:p w:rsidR="00E150FC" w:rsidRPr="00E150FC" w:rsidRDefault="00E150FC" w:rsidP="00E150FC">
      <w:pPr>
        <w:spacing w:after="0"/>
        <w:ind w:firstLine="1134"/>
        <w:jc w:val="both"/>
        <w:rPr>
          <w:rFonts w:ascii="Times New Roman" w:hAnsi="Times New Roman"/>
        </w:rPr>
      </w:pPr>
      <w:r w:rsidRPr="00E150FC">
        <w:rPr>
          <w:rFonts w:ascii="Times New Roman" w:hAnsi="Times New Roman"/>
        </w:rPr>
        <w:t>Гостиницы</w:t>
      </w:r>
      <w:r w:rsidRPr="00E150FC">
        <w:rPr>
          <w:rFonts w:ascii="Times New Roman" w:hAnsi="Times New Roman"/>
        </w:rPr>
        <w:br/>
        <w:t>В рамках развития туризма в районе проектом прилагается строительство гостиниц в п. Бахта, п. Подкаменная Тунгускас. с. Зотино.</w:t>
      </w:r>
    </w:p>
    <w:p w:rsidR="00E150FC" w:rsidRPr="00E150FC" w:rsidRDefault="00E150FC" w:rsidP="00E150FC">
      <w:pPr>
        <w:spacing w:after="0"/>
        <w:ind w:firstLine="1134"/>
        <w:rPr>
          <w:rFonts w:ascii="Times New Roman" w:hAnsi="Times New Roman"/>
        </w:rPr>
      </w:pPr>
      <w:r w:rsidRPr="00E150FC">
        <w:rPr>
          <w:rFonts w:ascii="Times New Roman" w:hAnsi="Times New Roman"/>
        </w:rPr>
        <w:t>Спортивные сооружения.</w:t>
      </w:r>
    </w:p>
    <w:p w:rsidR="00E150FC" w:rsidRPr="00E150FC" w:rsidRDefault="00E150FC" w:rsidP="00E150FC">
      <w:pPr>
        <w:spacing w:after="0"/>
        <w:ind w:firstLine="1134"/>
        <w:jc w:val="both"/>
        <w:rPr>
          <w:rFonts w:ascii="Times New Roman" w:eastAsia="Times New Roman" w:hAnsi="Times New Roman" w:cs="Times New Roman"/>
        </w:rPr>
      </w:pPr>
      <w:r w:rsidRPr="00E150FC">
        <w:rPr>
          <w:rFonts w:ascii="Times New Roman" w:hAnsi="Times New Roman"/>
        </w:rPr>
        <w:t xml:space="preserve">Согласно </w:t>
      </w:r>
      <w:r w:rsidRPr="00E150FC">
        <w:rPr>
          <w:rFonts w:ascii="Times New Roman" w:eastAsia="Times New Roman" w:hAnsi="Times New Roman" w:cs="Times New Roman"/>
        </w:rPr>
        <w:t>комплексной программа социально--экономического развития Туруханского сельсовета (КП СЭР МО) на период 2017-2019 годы и долгосрочный период, схемой территориального планирования предусмотрено размещение плоскостных сооружений в с. Зотино, с. Ворогово, п. Сандакчес, п. Светлогорск, с. Фарково, п. Келлог.</w:t>
      </w:r>
    </w:p>
    <w:p w:rsidR="00E150FC" w:rsidRPr="00E150FC" w:rsidRDefault="006D408F" w:rsidP="00E150FC">
      <w:pPr>
        <w:spacing w:after="0"/>
        <w:ind w:firstLine="1134"/>
        <w:jc w:val="both"/>
        <w:rPr>
          <w:rFonts w:ascii="Times New Roman" w:eastAsia="Times New Roman" w:hAnsi="Times New Roman" w:cs="Times New Roman"/>
        </w:rPr>
      </w:pPr>
      <w:r>
        <w:rPr>
          <w:rFonts w:ascii="Times New Roman" w:eastAsia="Times New Roman" w:hAnsi="Times New Roman" w:cs="Times New Roman"/>
        </w:rPr>
        <w:t>П</w:t>
      </w:r>
      <w:r w:rsidR="00E150FC" w:rsidRPr="00E150FC">
        <w:rPr>
          <w:rFonts w:ascii="Times New Roman" w:eastAsia="Times New Roman" w:hAnsi="Times New Roman" w:cs="Times New Roman"/>
        </w:rPr>
        <w:t>редусмотрено строительство спртивного комплекса на 1000 м.кв. в г. Играке.</w:t>
      </w:r>
    </w:p>
    <w:p w:rsidR="00CB3057" w:rsidRPr="006D408F" w:rsidRDefault="006D408F" w:rsidP="006D408F">
      <w:pPr>
        <w:widowControl w:val="0"/>
        <w:spacing w:after="0" w:line="240" w:lineRule="auto"/>
        <w:ind w:firstLine="567"/>
        <w:rPr>
          <w:rFonts w:ascii="Times New Roman" w:eastAsia="Courier New" w:hAnsi="Times New Roman" w:cs="Times New Roman"/>
          <w:sz w:val="24"/>
          <w:szCs w:val="24"/>
          <w:lang w:eastAsia="ru-RU"/>
        </w:rPr>
      </w:pPr>
      <w:r w:rsidRPr="006D408F">
        <w:rPr>
          <w:rFonts w:ascii="Times New Roman" w:eastAsia="Courier New" w:hAnsi="Times New Roman" w:cs="Times New Roman"/>
          <w:sz w:val="24"/>
          <w:szCs w:val="24"/>
          <w:lang w:eastAsia="ru-RU"/>
        </w:rPr>
        <w:lastRenderedPageBreak/>
        <w:t xml:space="preserve">Схемой территориального планирования предусмотрены территории для мест для захоронения дополнительно к существующим в п. Чулково, п. Курейка, п. Мадуйка, п. Янов Стан. </w:t>
      </w:r>
    </w:p>
    <w:p w:rsidR="006D408F" w:rsidRPr="002C60BB" w:rsidRDefault="006D408F" w:rsidP="00CB3057">
      <w:pPr>
        <w:widowControl w:val="0"/>
        <w:spacing w:after="0" w:line="240" w:lineRule="auto"/>
        <w:ind w:left="284" w:firstLine="850"/>
        <w:rPr>
          <w:rFonts w:ascii="Times New Roman" w:eastAsia="Courier New" w:hAnsi="Times New Roman" w:cs="Times New Roman"/>
          <w:color w:val="C00000"/>
          <w:sz w:val="24"/>
          <w:szCs w:val="24"/>
          <w:lang w:eastAsia="ru-RU"/>
        </w:rPr>
      </w:pPr>
    </w:p>
    <w:p w:rsidR="00CB3057" w:rsidRPr="00E150FC" w:rsidRDefault="00CB3057" w:rsidP="00E150FC">
      <w:pPr>
        <w:pStyle w:val="20"/>
        <w:numPr>
          <w:ilvl w:val="1"/>
          <w:numId w:val="31"/>
        </w:numPr>
        <w:rPr>
          <w:rFonts w:ascii="Times New Roman" w:hAnsi="Times New Roman"/>
          <w:i w:val="0"/>
        </w:rPr>
      </w:pPr>
      <w:bookmarkStart w:id="105" w:name="bookmark42"/>
      <w:bookmarkStart w:id="106" w:name="_Toc512258795"/>
      <w:r w:rsidRPr="00E73968">
        <w:rPr>
          <w:rFonts w:ascii="Times New Roman" w:hAnsi="Times New Roman"/>
          <w:i w:val="0"/>
        </w:rPr>
        <w:t xml:space="preserve">Развитие </w:t>
      </w:r>
      <w:r w:rsidR="000F319E" w:rsidRPr="00E73968">
        <w:rPr>
          <w:rFonts w:ascii="Times New Roman" w:hAnsi="Times New Roman"/>
          <w:i w:val="0"/>
        </w:rPr>
        <w:t>транспортной</w:t>
      </w:r>
      <w:r w:rsidRPr="00E73968">
        <w:rPr>
          <w:rFonts w:ascii="Times New Roman" w:hAnsi="Times New Roman"/>
          <w:i w:val="0"/>
        </w:rPr>
        <w:t xml:space="preserve"> инфраструктуры</w:t>
      </w:r>
      <w:bookmarkEnd w:id="105"/>
      <w:r w:rsidR="000F319E" w:rsidRPr="00E73968">
        <w:rPr>
          <w:rFonts w:ascii="Times New Roman" w:hAnsi="Times New Roman"/>
          <w:i w:val="0"/>
        </w:rPr>
        <w:t>.</w:t>
      </w:r>
      <w:bookmarkEnd w:id="106"/>
    </w:p>
    <w:p w:rsidR="00A968C8" w:rsidRPr="00E150FC" w:rsidRDefault="00A968C8" w:rsidP="00E150FC">
      <w:pPr>
        <w:pStyle w:val="20"/>
        <w:ind w:left="1080"/>
        <w:rPr>
          <w:rFonts w:ascii="Times New Roman" w:hAnsi="Times New Roman"/>
          <w:i w:val="0"/>
        </w:rPr>
      </w:pPr>
      <w:bookmarkStart w:id="107" w:name="_Toc512258796"/>
      <w:r w:rsidRPr="00E150FC">
        <w:rPr>
          <w:rFonts w:ascii="Times New Roman" w:hAnsi="Times New Roman"/>
          <w:i w:val="0"/>
        </w:rPr>
        <w:t>Мероприятия по развитию транспортной инфраструктуры</w:t>
      </w:r>
      <w:bookmarkEnd w:id="107"/>
    </w:p>
    <w:p w:rsidR="00A968C8" w:rsidRPr="00A968C8" w:rsidRDefault="00A968C8" w:rsidP="00A968C8">
      <w:pPr>
        <w:spacing w:line="240" w:lineRule="auto"/>
        <w:ind w:firstLine="425"/>
        <w:contextualSpacing/>
        <w:jc w:val="both"/>
        <w:rPr>
          <w:rFonts w:ascii="Times New Roman" w:hAnsi="Times New Roman" w:cs="Times New Roman"/>
          <w:b/>
          <w:bCs/>
          <w:sz w:val="24"/>
          <w:szCs w:val="24"/>
        </w:rPr>
      </w:pPr>
    </w:p>
    <w:p w:rsidR="00A968C8" w:rsidRPr="00A968C8" w:rsidRDefault="00A968C8" w:rsidP="00E01336">
      <w:pPr>
        <w:spacing w:line="240" w:lineRule="auto"/>
        <w:ind w:firstLine="425"/>
        <w:contextualSpacing/>
        <w:jc w:val="both"/>
        <w:rPr>
          <w:rFonts w:ascii="Times New Roman" w:hAnsi="Times New Roman" w:cs="Times New Roman"/>
          <w:sz w:val="24"/>
          <w:szCs w:val="24"/>
        </w:rPr>
      </w:pPr>
      <w:r w:rsidRPr="00A968C8">
        <w:rPr>
          <w:rFonts w:ascii="Times New Roman" w:hAnsi="Times New Roman" w:cs="Times New Roman"/>
          <w:sz w:val="24"/>
          <w:szCs w:val="24"/>
        </w:rPr>
        <w:t>Географическое и стратегическое положение Красноярского края на стыке существующих международных транспортных коридоров (железнодорожных, водных, воздушных) в глубинной части страны, равноудаленной, как от западных, так и восточных границ, экспортный характер экономики, определяют приоритетность развития транспортной инфраструктуры.</w:t>
      </w:r>
    </w:p>
    <w:p w:rsidR="00A968C8" w:rsidRPr="00A968C8" w:rsidRDefault="00A968C8" w:rsidP="00E01336">
      <w:pPr>
        <w:spacing w:line="240" w:lineRule="auto"/>
        <w:ind w:firstLine="425"/>
        <w:contextualSpacing/>
        <w:jc w:val="both"/>
        <w:rPr>
          <w:rFonts w:ascii="Times New Roman" w:hAnsi="Times New Roman" w:cs="Times New Roman"/>
          <w:sz w:val="24"/>
          <w:szCs w:val="24"/>
        </w:rPr>
      </w:pPr>
      <w:r w:rsidRPr="00A968C8">
        <w:rPr>
          <w:rFonts w:ascii="Times New Roman" w:hAnsi="Times New Roman" w:cs="Times New Roman"/>
          <w:sz w:val="24"/>
          <w:szCs w:val="24"/>
        </w:rPr>
        <w:t>Развитие транспортного комплекса Красноярского края рассматривается программными документами социально-экономического развития как одна из приоритетных задач федеральной и краевой власти в концепции новой индустриализации Сибири.</w:t>
      </w:r>
    </w:p>
    <w:p w:rsidR="00A968C8" w:rsidRPr="00A968C8" w:rsidRDefault="00A968C8" w:rsidP="00E01336">
      <w:pPr>
        <w:autoSpaceDE w:val="0"/>
        <w:autoSpaceDN w:val="0"/>
        <w:adjustRightInd w:val="0"/>
        <w:spacing w:after="0" w:line="240" w:lineRule="auto"/>
        <w:ind w:firstLine="567"/>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В направлении развития инфраструктуры Туруханского района для снятия транспортных ограничений, сдерживающих экономическое развитие территорий и ограничивающих свободу перемещения населения, предусматривается: </w:t>
      </w:r>
    </w:p>
    <w:p w:rsidR="00A968C8" w:rsidRPr="00A968C8" w:rsidRDefault="00A968C8" w:rsidP="00E01336">
      <w:pPr>
        <w:autoSpaceDE w:val="0"/>
        <w:autoSpaceDN w:val="0"/>
        <w:adjustRightInd w:val="0"/>
        <w:spacing w:after="137" w:line="240" w:lineRule="auto"/>
        <w:ind w:firstLine="567"/>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-реализация федерального проекта возрождения Северного морского пути (СМП), укрепление и восстановление транспортной системы «Енисей–СМП», предусматривающего развитие портов Дудинка, Диксон, Хатанга; </w:t>
      </w:r>
    </w:p>
    <w:p w:rsidR="00A968C8" w:rsidRPr="00A968C8" w:rsidRDefault="00A968C8" w:rsidP="00E01336">
      <w:pPr>
        <w:autoSpaceDE w:val="0"/>
        <w:autoSpaceDN w:val="0"/>
        <w:adjustRightInd w:val="0"/>
        <w:spacing w:after="0" w:line="240" w:lineRule="auto"/>
        <w:ind w:firstLine="567"/>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-возрождение малой авиации путем модернизации и реконструкции при поддержке федерального центра северных аэропортов и обновление парка воздушных судов, реконструкция посадочных площадок, пригодных для приема легких самолетов. </w:t>
      </w:r>
    </w:p>
    <w:p w:rsidR="00A968C8" w:rsidRPr="00A968C8" w:rsidRDefault="00A968C8" w:rsidP="00E01336">
      <w:pPr>
        <w:spacing w:line="240" w:lineRule="auto"/>
        <w:ind w:firstLine="425"/>
        <w:contextualSpacing/>
        <w:jc w:val="both"/>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Железнодорожный транспорт</w:t>
      </w:r>
    </w:p>
    <w:p w:rsidR="00A968C8" w:rsidRPr="00A968C8" w:rsidRDefault="00A968C8" w:rsidP="00E01336">
      <w:pPr>
        <w:spacing w:line="240" w:lineRule="auto"/>
        <w:ind w:firstLine="454"/>
        <w:contextualSpacing/>
        <w:jc w:val="both"/>
        <w:rPr>
          <w:rFonts w:ascii="Times New Roman" w:hAnsi="Times New Roman" w:cs="Times New Roman"/>
          <w:sz w:val="24"/>
          <w:szCs w:val="24"/>
        </w:rPr>
      </w:pPr>
      <w:r w:rsidRPr="00A968C8">
        <w:rPr>
          <w:rFonts w:ascii="Times New Roman" w:hAnsi="Times New Roman" w:cs="Times New Roman"/>
          <w:sz w:val="24"/>
          <w:szCs w:val="24"/>
        </w:rPr>
        <w:t>Стратегией развития железнодорожного транспорта Российской Федерации до 2030 г. предусмотрено:</w:t>
      </w:r>
    </w:p>
    <w:p w:rsidR="00A968C8" w:rsidRPr="00A968C8" w:rsidRDefault="00A968C8" w:rsidP="00E01336">
      <w:pPr>
        <w:autoSpaceDE w:val="0"/>
        <w:autoSpaceDN w:val="0"/>
        <w:adjustRightInd w:val="0"/>
        <w:spacing w:after="0" w:line="240" w:lineRule="auto"/>
        <w:ind w:firstLine="454"/>
        <w:contextualSpacing/>
        <w:jc w:val="both"/>
        <w:rPr>
          <w:rFonts w:ascii="Times New Roman" w:hAnsi="Times New Roman" w:cs="Times New Roman"/>
          <w:color w:val="000000"/>
          <w:sz w:val="24"/>
          <w:szCs w:val="24"/>
        </w:rPr>
      </w:pPr>
    </w:p>
    <w:p w:rsidR="00A968C8" w:rsidRPr="00A968C8" w:rsidRDefault="00A968C8" w:rsidP="00E01336">
      <w:pPr>
        <w:autoSpaceDE w:val="0"/>
        <w:autoSpaceDN w:val="0"/>
        <w:adjustRightInd w:val="0"/>
        <w:spacing w:after="117" w:line="240" w:lineRule="auto"/>
        <w:ind w:firstLine="454"/>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Строительство </w:t>
      </w:r>
      <w:r w:rsidRPr="00A968C8">
        <w:rPr>
          <w:rFonts w:ascii="Times New Roman" w:hAnsi="Times New Roman" w:cs="Times New Roman"/>
          <w:i/>
          <w:iCs/>
          <w:color w:val="000000"/>
          <w:sz w:val="24"/>
          <w:szCs w:val="24"/>
        </w:rPr>
        <w:t xml:space="preserve">железной дороги Русское – Игарка </w:t>
      </w:r>
      <w:r w:rsidRPr="00A968C8">
        <w:rPr>
          <w:rFonts w:ascii="Times New Roman" w:hAnsi="Times New Roman" w:cs="Times New Roman"/>
          <w:color w:val="000000"/>
          <w:sz w:val="24"/>
          <w:szCs w:val="24"/>
        </w:rPr>
        <w:t xml:space="preserve">от Игарки до Норильска обосновано тем, что необходимо: </w:t>
      </w:r>
    </w:p>
    <w:p w:rsidR="00A968C8" w:rsidRPr="00A968C8" w:rsidRDefault="00A968C8" w:rsidP="00E01336">
      <w:pPr>
        <w:autoSpaceDE w:val="0"/>
        <w:autoSpaceDN w:val="0"/>
        <w:adjustRightInd w:val="0"/>
        <w:spacing w:after="117" w:line="240" w:lineRule="auto"/>
        <w:ind w:firstLine="454"/>
        <w:contextualSpacing/>
        <w:jc w:val="both"/>
        <w:rPr>
          <w:rFonts w:ascii="Times New Roman" w:hAnsi="Times New Roman" w:cs="Times New Roman"/>
          <w:color w:val="000000"/>
          <w:sz w:val="24"/>
          <w:szCs w:val="24"/>
        </w:rPr>
      </w:pPr>
      <w:r w:rsidRPr="00A968C8">
        <w:rPr>
          <w:rFonts w:ascii="Courier New" w:hAnsi="Courier New" w:cs="Courier New"/>
          <w:color w:val="000000"/>
          <w:sz w:val="24"/>
          <w:szCs w:val="24"/>
        </w:rPr>
        <w:t xml:space="preserve">− </w:t>
      </w:r>
      <w:r w:rsidRPr="00A968C8">
        <w:rPr>
          <w:rFonts w:ascii="Times New Roman" w:hAnsi="Times New Roman" w:cs="Times New Roman"/>
          <w:color w:val="000000"/>
          <w:sz w:val="24"/>
          <w:szCs w:val="24"/>
        </w:rPr>
        <w:t xml:space="preserve">обеспечить дорогами ЯНАО, а также выходы на порты Красноярского края; </w:t>
      </w:r>
    </w:p>
    <w:p w:rsidR="00A968C8" w:rsidRPr="00A968C8" w:rsidRDefault="00A968C8" w:rsidP="00E01336">
      <w:pPr>
        <w:autoSpaceDE w:val="0"/>
        <w:autoSpaceDN w:val="0"/>
        <w:adjustRightInd w:val="0"/>
        <w:spacing w:after="117" w:line="240" w:lineRule="auto"/>
        <w:ind w:firstLine="454"/>
        <w:contextualSpacing/>
        <w:jc w:val="both"/>
        <w:rPr>
          <w:rFonts w:ascii="Times New Roman" w:hAnsi="Times New Roman" w:cs="Times New Roman"/>
          <w:color w:val="000000"/>
          <w:sz w:val="24"/>
          <w:szCs w:val="24"/>
        </w:rPr>
      </w:pPr>
      <w:r w:rsidRPr="00A968C8">
        <w:rPr>
          <w:rFonts w:ascii="Courier New" w:hAnsi="Courier New" w:cs="Courier New"/>
          <w:color w:val="000000"/>
          <w:sz w:val="24"/>
          <w:szCs w:val="24"/>
        </w:rPr>
        <w:t xml:space="preserve">− </w:t>
      </w:r>
      <w:r w:rsidRPr="00A968C8">
        <w:rPr>
          <w:rFonts w:ascii="Times New Roman" w:hAnsi="Times New Roman" w:cs="Times New Roman"/>
          <w:color w:val="000000"/>
          <w:sz w:val="24"/>
          <w:szCs w:val="24"/>
        </w:rPr>
        <w:t xml:space="preserve">вести строительство дорог для освоения месторождений северных районов; </w:t>
      </w:r>
    </w:p>
    <w:p w:rsidR="00A968C8" w:rsidRPr="00A968C8" w:rsidRDefault="00A968C8" w:rsidP="00E01336">
      <w:pPr>
        <w:autoSpaceDE w:val="0"/>
        <w:autoSpaceDN w:val="0"/>
        <w:adjustRightInd w:val="0"/>
        <w:spacing w:after="0" w:line="240" w:lineRule="auto"/>
        <w:ind w:firstLine="454"/>
        <w:contextualSpacing/>
        <w:jc w:val="both"/>
        <w:rPr>
          <w:rFonts w:ascii="Times New Roman" w:hAnsi="Times New Roman" w:cs="Times New Roman"/>
          <w:color w:val="000000"/>
          <w:sz w:val="24"/>
          <w:szCs w:val="24"/>
        </w:rPr>
      </w:pPr>
      <w:r w:rsidRPr="00A968C8">
        <w:rPr>
          <w:rFonts w:ascii="Courier New" w:hAnsi="Courier New" w:cs="Courier New"/>
          <w:color w:val="000000"/>
          <w:sz w:val="24"/>
          <w:szCs w:val="24"/>
        </w:rPr>
        <w:t xml:space="preserve">− </w:t>
      </w:r>
      <w:r w:rsidRPr="00A968C8">
        <w:rPr>
          <w:rFonts w:ascii="Times New Roman" w:hAnsi="Times New Roman" w:cs="Times New Roman"/>
          <w:color w:val="000000"/>
          <w:sz w:val="24"/>
          <w:szCs w:val="24"/>
        </w:rPr>
        <w:t xml:space="preserve">обеспечить железнодорожным транспортном промышленный район Норильска. </w:t>
      </w:r>
    </w:p>
    <w:p w:rsidR="00A968C8" w:rsidRPr="00A968C8" w:rsidRDefault="00A968C8" w:rsidP="00E01336">
      <w:pPr>
        <w:spacing w:line="240" w:lineRule="auto"/>
        <w:ind w:firstLine="425"/>
        <w:contextualSpacing/>
        <w:jc w:val="both"/>
        <w:rPr>
          <w:rFonts w:ascii="Times New Roman" w:eastAsia="Times New Roman" w:hAnsi="Times New Roman" w:cs="Times New Roman"/>
          <w:color w:val="000000"/>
          <w:sz w:val="24"/>
          <w:szCs w:val="24"/>
          <w:lang w:eastAsia="ru-RU"/>
        </w:rPr>
      </w:pPr>
      <w:r w:rsidRPr="00A968C8">
        <w:rPr>
          <w:rFonts w:ascii="Times New Roman" w:hAnsi="Times New Roman" w:cs="Times New Roman"/>
          <w:sz w:val="24"/>
          <w:szCs w:val="24"/>
        </w:rPr>
        <w:t>В перспективе планируется формирование третьей железнодорожной широтной транспортной магистрали – «Полярная». Первоочередным участком этой магистрали следует считать участок Норильск – Игарка – Уренгой – Салехард с дальнейшим переходом на левый берег р. Оби в городе Лабытнанги. По завершении создания транспортной магистрали «Полярная», сибирские предприятия цветной металлургии и лесопереработки получат прямой железнодорожный выход к центрам международного спроса на свою продукцию.</w:t>
      </w:r>
    </w:p>
    <w:p w:rsidR="00A968C8" w:rsidRPr="00A968C8" w:rsidRDefault="00A968C8" w:rsidP="00E01336">
      <w:pPr>
        <w:autoSpaceDE w:val="0"/>
        <w:autoSpaceDN w:val="0"/>
        <w:adjustRightInd w:val="0"/>
        <w:spacing w:after="0" w:line="240" w:lineRule="auto"/>
        <w:ind w:firstLine="454"/>
        <w:contextualSpacing/>
        <w:jc w:val="both"/>
        <w:rPr>
          <w:rFonts w:ascii="Times New Roman" w:hAnsi="Times New Roman" w:cs="Times New Roman"/>
          <w:color w:val="000000"/>
          <w:sz w:val="24"/>
          <w:szCs w:val="24"/>
        </w:rPr>
      </w:pPr>
    </w:p>
    <w:p w:rsidR="00A968C8" w:rsidRPr="00A968C8" w:rsidRDefault="00A968C8" w:rsidP="00E01336">
      <w:pPr>
        <w:spacing w:line="240" w:lineRule="auto"/>
        <w:ind w:firstLine="454"/>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В связи с отсутствием перспектив у данных проектов в ближайшее время, строительство этих железных дорог предлагается на расчетный срок (до 2036 г.).</w:t>
      </w:r>
    </w:p>
    <w:p w:rsidR="00A968C8" w:rsidRPr="00A968C8" w:rsidRDefault="00A968C8" w:rsidP="00A968C8">
      <w:pPr>
        <w:spacing w:line="240" w:lineRule="auto"/>
        <w:ind w:firstLine="454"/>
        <w:contextualSpacing/>
        <w:jc w:val="both"/>
        <w:rPr>
          <w:rFonts w:ascii="Times New Roman" w:hAnsi="Times New Roman" w:cs="Times New Roman"/>
          <w:color w:val="000000"/>
          <w:sz w:val="24"/>
          <w:szCs w:val="24"/>
        </w:rPr>
      </w:pPr>
    </w:p>
    <w:p w:rsidR="00A968C8" w:rsidRPr="00A968C8" w:rsidRDefault="00A968C8" w:rsidP="00A968C8">
      <w:pPr>
        <w:spacing w:line="240" w:lineRule="auto"/>
        <w:ind w:firstLine="425"/>
        <w:contextualSpacing/>
        <w:jc w:val="both"/>
        <w:rPr>
          <w:rFonts w:ascii="Times New Roman" w:hAnsi="Times New Roman" w:cs="Times New Roman"/>
          <w:b/>
          <w:sz w:val="24"/>
          <w:szCs w:val="24"/>
        </w:rPr>
      </w:pPr>
      <w:r w:rsidRPr="00A968C8">
        <w:rPr>
          <w:rFonts w:ascii="Times New Roman" w:hAnsi="Times New Roman" w:cs="Times New Roman"/>
          <w:b/>
          <w:sz w:val="24"/>
          <w:szCs w:val="24"/>
        </w:rPr>
        <w:t>Мероприятия по развитию федерального железнодорожного транспорта</w:t>
      </w:r>
    </w:p>
    <w:p w:rsidR="00A968C8" w:rsidRPr="00135796" w:rsidRDefault="00135796" w:rsidP="00E150FC">
      <w:pPr>
        <w:spacing w:line="240" w:lineRule="auto"/>
        <w:ind w:firstLine="454"/>
        <w:contextualSpacing/>
        <w:rPr>
          <w:rFonts w:ascii="Times New Roman" w:eastAsia="Times New Roman" w:hAnsi="Times New Roman" w:cs="Times New Roman"/>
          <w:color w:val="000000"/>
          <w:sz w:val="24"/>
          <w:szCs w:val="24"/>
          <w:lang w:eastAsia="ru-RU"/>
        </w:rPr>
      </w:pPr>
      <w:r w:rsidRPr="00135796">
        <w:rPr>
          <w:rFonts w:ascii="Times New Roman" w:eastAsia="Times New Roman" w:hAnsi="Times New Roman" w:cs="Times New Roman"/>
          <w:color w:val="000000"/>
          <w:sz w:val="24"/>
          <w:szCs w:val="24"/>
          <w:lang w:eastAsia="ru-RU"/>
        </w:rPr>
        <w:t>Таблица</w:t>
      </w:r>
      <w:r w:rsidR="00E150FC">
        <w:rPr>
          <w:rFonts w:ascii="Times New Roman" w:eastAsia="Times New Roman" w:hAnsi="Times New Roman" w:cs="Times New Roman"/>
          <w:color w:val="000000"/>
          <w:sz w:val="24"/>
          <w:szCs w:val="24"/>
          <w:lang w:eastAsia="ru-RU"/>
        </w:rPr>
        <w:t xml:space="preserve"> 2.6.1.</w:t>
      </w:r>
    </w:p>
    <w:tbl>
      <w:tblPr>
        <w:tblStyle w:val="103"/>
        <w:tblW w:w="10491" w:type="dxa"/>
        <w:tblInd w:w="-318" w:type="dxa"/>
        <w:tblLook w:val="04A0" w:firstRow="1" w:lastRow="0" w:firstColumn="1" w:lastColumn="0" w:noHBand="0" w:noVBand="1"/>
      </w:tblPr>
      <w:tblGrid>
        <w:gridCol w:w="6155"/>
        <w:gridCol w:w="2923"/>
        <w:gridCol w:w="1413"/>
      </w:tblGrid>
      <w:tr w:rsidR="00A968C8" w:rsidRPr="00A968C8" w:rsidTr="00A968C8">
        <w:tc>
          <w:tcPr>
            <w:tcW w:w="6155" w:type="dxa"/>
          </w:tcPr>
          <w:tbl>
            <w:tblPr>
              <w:tblW w:w="0" w:type="auto"/>
              <w:tblBorders>
                <w:top w:val="nil"/>
                <w:left w:val="nil"/>
                <w:bottom w:val="nil"/>
                <w:right w:val="nil"/>
              </w:tblBorders>
              <w:tblLook w:val="0000" w:firstRow="0" w:lastRow="0" w:firstColumn="0" w:lastColumn="0" w:noHBand="0" w:noVBand="0"/>
            </w:tblPr>
            <w:tblGrid>
              <w:gridCol w:w="2640"/>
            </w:tblGrid>
            <w:tr w:rsidR="00A968C8" w:rsidRPr="00A968C8" w:rsidTr="00A968C8">
              <w:trPr>
                <w:trHeight w:val="107"/>
              </w:trPr>
              <w:tc>
                <w:tcPr>
                  <w:tcW w:w="0" w:type="auto"/>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Наименование объекта </w:t>
                  </w:r>
                </w:p>
              </w:tc>
            </w:tr>
          </w:tbl>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92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Местоположение </w:t>
            </w:r>
          </w:p>
        </w:tc>
        <w:tc>
          <w:tcPr>
            <w:tcW w:w="1413"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Расчётный срок</w:t>
            </w:r>
          </w:p>
        </w:tc>
      </w:tr>
      <w:tr w:rsidR="00A968C8" w:rsidRPr="00A968C8" w:rsidTr="00A968C8">
        <w:tc>
          <w:tcPr>
            <w:tcW w:w="6155"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 xml:space="preserve">Игарка – Норильск – Уренгой – Салехард с дальнейшим переходом на левый берег р. Оби в г. Лабытнанги </w:t>
            </w:r>
            <w:r w:rsidRPr="00A968C8">
              <w:rPr>
                <w:rFonts w:ascii="Times New Roman" w:hAnsi="Times New Roman" w:cs="Times New Roman"/>
                <w:color w:val="000000"/>
                <w:sz w:val="23"/>
                <w:szCs w:val="23"/>
              </w:rPr>
              <w:lastRenderedPageBreak/>
              <w:t xml:space="preserve">протяженностью 285 км </w:t>
            </w:r>
          </w:p>
        </w:tc>
        <w:tc>
          <w:tcPr>
            <w:tcW w:w="292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lastRenderedPageBreak/>
              <w:t xml:space="preserve">г. Игарка, г. Норильск, </w:t>
            </w:r>
          </w:p>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г. Дудинка </w:t>
            </w:r>
          </w:p>
        </w:tc>
        <w:tc>
          <w:tcPr>
            <w:tcW w:w="1413" w:type="dxa"/>
          </w:tcPr>
          <w:p w:rsidR="00A968C8" w:rsidRPr="00A968C8" w:rsidRDefault="00CA06FB" w:rsidP="00A968C8">
            <w:pPr>
              <w:contextualSpacing/>
              <w:jc w:val="both"/>
              <w:rPr>
                <w:rFonts w:ascii="Times New Roman" w:eastAsia="Times New Roman" w:hAnsi="Times New Roman" w:cs="Times New Roman"/>
                <w:b/>
                <w:color w:val="000000"/>
                <w:sz w:val="24"/>
                <w:szCs w:val="24"/>
                <w:lang w:eastAsia="ru-RU"/>
              </w:rPr>
            </w:pPr>
            <w:r>
              <w:rPr>
                <w:rFonts w:ascii="Times New Roman" w:hAnsi="Times New Roman" w:cs="Times New Roman"/>
                <w:color w:val="000000"/>
                <w:sz w:val="24"/>
                <w:szCs w:val="24"/>
              </w:rPr>
              <w:t xml:space="preserve">после 2036г </w:t>
            </w:r>
          </w:p>
        </w:tc>
      </w:tr>
      <w:tr w:rsidR="00A968C8" w:rsidRPr="00A968C8" w:rsidTr="00A968C8">
        <w:tc>
          <w:tcPr>
            <w:tcW w:w="6155"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lastRenderedPageBreak/>
              <w:t xml:space="preserve">Русское – Игарка – Норильск протяженностью 652 км </w:t>
            </w:r>
          </w:p>
        </w:tc>
        <w:tc>
          <w:tcPr>
            <w:tcW w:w="2923"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 xml:space="preserve">г. Игарка, Туруханский район, гг. Норильск, Дудинка </w:t>
            </w:r>
          </w:p>
        </w:tc>
        <w:tc>
          <w:tcPr>
            <w:tcW w:w="1413" w:type="dxa"/>
          </w:tcPr>
          <w:p w:rsidR="00A968C8" w:rsidRPr="00A968C8" w:rsidRDefault="00CA06FB" w:rsidP="00A968C8">
            <w:pPr>
              <w:contextualSpacing/>
              <w:jc w:val="both"/>
              <w:rPr>
                <w:rFonts w:ascii="Times New Roman" w:eastAsia="Times New Roman" w:hAnsi="Times New Roman" w:cs="Times New Roman"/>
                <w:b/>
                <w:color w:val="000000"/>
                <w:sz w:val="24"/>
                <w:szCs w:val="24"/>
                <w:lang w:eastAsia="ru-RU"/>
              </w:rPr>
            </w:pPr>
            <w:r>
              <w:rPr>
                <w:rFonts w:ascii="Times New Roman" w:hAnsi="Times New Roman" w:cs="Times New Roman"/>
                <w:color w:val="000000"/>
                <w:sz w:val="24"/>
                <w:szCs w:val="24"/>
              </w:rPr>
              <w:t>2036 г</w:t>
            </w:r>
          </w:p>
        </w:tc>
      </w:tr>
    </w:tbl>
    <w:p w:rsidR="00A968C8" w:rsidRPr="00A968C8" w:rsidRDefault="00A968C8" w:rsidP="00A968C8">
      <w:pPr>
        <w:spacing w:line="240" w:lineRule="auto"/>
        <w:ind w:firstLine="425"/>
        <w:contextualSpacing/>
        <w:jc w:val="both"/>
        <w:rPr>
          <w:rFonts w:ascii="Times New Roman" w:eastAsia="Times New Roman" w:hAnsi="Times New Roman" w:cs="Times New Roman"/>
          <w:b/>
          <w:color w:val="000000"/>
          <w:sz w:val="24"/>
          <w:szCs w:val="24"/>
          <w:lang w:eastAsia="ru-RU"/>
        </w:rPr>
      </w:pPr>
    </w:p>
    <w:p w:rsidR="00A968C8" w:rsidRPr="00A968C8" w:rsidRDefault="00A968C8" w:rsidP="00A968C8">
      <w:pPr>
        <w:spacing w:line="240" w:lineRule="auto"/>
        <w:ind w:firstLine="425"/>
        <w:contextualSpacing/>
        <w:jc w:val="both"/>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Автомобильный транспорт</w:t>
      </w:r>
    </w:p>
    <w:p w:rsidR="00A968C8" w:rsidRPr="00A968C8" w:rsidRDefault="00A968C8" w:rsidP="00A968C8">
      <w:pPr>
        <w:spacing w:line="240" w:lineRule="auto"/>
        <w:ind w:firstLine="425"/>
        <w:contextualSpacing/>
        <w:jc w:val="both"/>
        <w:rPr>
          <w:rFonts w:ascii="Times New Roman" w:eastAsia="Times New Roman" w:hAnsi="Times New Roman" w:cs="Times New Roman"/>
          <w:b/>
          <w:color w:val="000000"/>
          <w:sz w:val="24"/>
          <w:szCs w:val="24"/>
          <w:lang w:eastAsia="ru-RU"/>
        </w:rPr>
      </w:pPr>
    </w:p>
    <w:p w:rsidR="00A968C8" w:rsidRPr="00A968C8" w:rsidRDefault="00A968C8" w:rsidP="00A968C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В соответствии с проектом Стратегии социально-экономического развития Красноярского края до 2030 г. в период после 2015 года планируется: </w:t>
      </w:r>
    </w:p>
    <w:p w:rsidR="00A968C8" w:rsidRPr="00A968C8" w:rsidRDefault="00A968C8" w:rsidP="00A968C8">
      <w:pPr>
        <w:autoSpaceDE w:val="0"/>
        <w:autoSpaceDN w:val="0"/>
        <w:adjustRightInd w:val="0"/>
        <w:spacing w:after="0" w:line="240" w:lineRule="auto"/>
        <w:ind w:firstLine="426"/>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-развитие на территории края региональной опорной сети дорог, формирующей основные транспортные коридоры и обеспечивающей межрегиональные связи края, </w:t>
      </w:r>
    </w:p>
    <w:p w:rsidR="00A968C8" w:rsidRPr="00A968C8" w:rsidRDefault="00A968C8" w:rsidP="00A968C8">
      <w:pPr>
        <w:autoSpaceDE w:val="0"/>
        <w:autoSpaceDN w:val="0"/>
        <w:adjustRightInd w:val="0"/>
        <w:spacing w:after="0" w:line="240" w:lineRule="auto"/>
        <w:ind w:firstLine="426"/>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-создание инфраструктуры в районах нового освоения, включая строительство «дорог к ресурсам»,</w:t>
      </w:r>
    </w:p>
    <w:p w:rsidR="00A968C8" w:rsidRPr="00A968C8" w:rsidRDefault="00A968C8" w:rsidP="00A968C8">
      <w:pPr>
        <w:autoSpaceDE w:val="0"/>
        <w:autoSpaceDN w:val="0"/>
        <w:adjustRightInd w:val="0"/>
        <w:spacing w:after="0" w:line="240" w:lineRule="auto"/>
        <w:ind w:firstLine="426"/>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 развитие, ремонт и содержание сети региональных автомобильных дорог, обновление подвижного состава автомобильного транспорта. </w:t>
      </w:r>
    </w:p>
    <w:p w:rsidR="00A968C8" w:rsidRPr="00A968C8" w:rsidRDefault="00A968C8" w:rsidP="00A968C8">
      <w:pPr>
        <w:spacing w:line="240" w:lineRule="auto"/>
        <w:ind w:firstLine="426"/>
        <w:contextualSpacing/>
        <w:jc w:val="both"/>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Мероприятия по развитию региональной автодорожной инфраструктуры Туруханского района представлены в таблице</w:t>
      </w:r>
    </w:p>
    <w:p w:rsidR="00A968C8" w:rsidRPr="00A968C8" w:rsidRDefault="00A968C8" w:rsidP="00A968C8">
      <w:pPr>
        <w:spacing w:line="240" w:lineRule="auto"/>
        <w:ind w:firstLine="425"/>
        <w:contextualSpacing/>
        <w:jc w:val="center"/>
        <w:rPr>
          <w:rFonts w:ascii="Times New Roman" w:hAnsi="Times New Roman" w:cs="Times New Roman"/>
          <w:b/>
          <w:color w:val="000000"/>
          <w:sz w:val="24"/>
          <w:szCs w:val="24"/>
        </w:rPr>
      </w:pPr>
      <w:r w:rsidRPr="00A968C8">
        <w:rPr>
          <w:rFonts w:ascii="Times New Roman" w:hAnsi="Times New Roman" w:cs="Times New Roman"/>
          <w:b/>
          <w:color w:val="000000"/>
          <w:sz w:val="24"/>
          <w:szCs w:val="24"/>
        </w:rPr>
        <w:t>Мероприятия по развитию регионального автомобильного транспорта</w:t>
      </w:r>
    </w:p>
    <w:p w:rsidR="00A968C8" w:rsidRPr="00135796" w:rsidRDefault="00A968C8" w:rsidP="00E150FC">
      <w:pPr>
        <w:autoSpaceDE w:val="0"/>
        <w:autoSpaceDN w:val="0"/>
        <w:adjustRightInd w:val="0"/>
        <w:spacing w:after="0" w:line="240" w:lineRule="auto"/>
        <w:ind w:left="142"/>
        <w:rPr>
          <w:rFonts w:ascii="Times New Roman" w:eastAsia="Times New Roman" w:hAnsi="Times New Roman" w:cs="Times New Roman"/>
          <w:color w:val="000000"/>
          <w:sz w:val="24"/>
          <w:szCs w:val="24"/>
          <w:lang w:eastAsia="ru-RU"/>
        </w:rPr>
      </w:pPr>
      <w:r w:rsidRPr="00135796">
        <w:rPr>
          <w:rFonts w:ascii="Times New Roman" w:hAnsi="Times New Roman" w:cs="Times New Roman"/>
          <w:bCs/>
          <w:color w:val="000000"/>
          <w:sz w:val="24"/>
          <w:szCs w:val="24"/>
        </w:rPr>
        <w:t>Таблица</w:t>
      </w:r>
      <w:r w:rsidRPr="00135796">
        <w:rPr>
          <w:rFonts w:ascii="Times New Roman" w:eastAsia="Times New Roman" w:hAnsi="Times New Roman" w:cs="Times New Roman"/>
          <w:color w:val="000000"/>
          <w:sz w:val="24"/>
          <w:szCs w:val="24"/>
          <w:lang w:eastAsia="ru-RU"/>
        </w:rPr>
        <w:t xml:space="preserve"> </w:t>
      </w:r>
      <w:r w:rsidR="00E150FC">
        <w:rPr>
          <w:rFonts w:ascii="Times New Roman" w:eastAsia="Times New Roman" w:hAnsi="Times New Roman" w:cs="Times New Roman"/>
          <w:color w:val="000000"/>
          <w:sz w:val="24"/>
          <w:szCs w:val="24"/>
          <w:lang w:eastAsia="ru-RU"/>
        </w:rPr>
        <w:t>2.16.2</w:t>
      </w:r>
    </w:p>
    <w:p w:rsidR="00A968C8" w:rsidRPr="00135796" w:rsidRDefault="00A968C8" w:rsidP="00A968C8">
      <w:pPr>
        <w:spacing w:line="240" w:lineRule="auto"/>
        <w:ind w:firstLine="425"/>
        <w:contextualSpacing/>
        <w:jc w:val="both"/>
        <w:rPr>
          <w:rFonts w:ascii="Times New Roman" w:eastAsia="Times New Roman" w:hAnsi="Times New Roman" w:cs="Times New Roman"/>
          <w:color w:val="000000"/>
          <w:sz w:val="24"/>
          <w:szCs w:val="24"/>
          <w:lang w:eastAsia="ru-RU"/>
        </w:rPr>
      </w:pPr>
    </w:p>
    <w:tbl>
      <w:tblPr>
        <w:tblW w:w="10918" w:type="dxa"/>
        <w:tblInd w:w="-601" w:type="dxa"/>
        <w:tblBorders>
          <w:top w:val="nil"/>
          <w:left w:val="nil"/>
          <w:bottom w:val="nil"/>
          <w:right w:val="nil"/>
        </w:tblBorders>
        <w:tblLayout w:type="fixed"/>
        <w:tblLook w:val="0000" w:firstRow="0" w:lastRow="0" w:firstColumn="0" w:lastColumn="0" w:noHBand="0" w:noVBand="0"/>
      </w:tblPr>
      <w:tblGrid>
        <w:gridCol w:w="567"/>
        <w:gridCol w:w="3119"/>
        <w:gridCol w:w="2198"/>
        <w:gridCol w:w="1204"/>
        <w:gridCol w:w="1701"/>
        <w:gridCol w:w="2129"/>
      </w:tblGrid>
      <w:tr w:rsidR="00A968C8" w:rsidRPr="00A968C8" w:rsidTr="00A968C8">
        <w:trPr>
          <w:trHeight w:val="245"/>
        </w:trPr>
        <w:tc>
          <w:tcPr>
            <w:tcW w:w="567"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w:t>
            </w:r>
          </w:p>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п/п</w:t>
            </w:r>
          </w:p>
        </w:tc>
        <w:tc>
          <w:tcPr>
            <w:tcW w:w="311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Наименование объекта </w:t>
            </w:r>
          </w:p>
        </w:tc>
        <w:tc>
          <w:tcPr>
            <w:tcW w:w="2198"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Местоположение </w:t>
            </w:r>
          </w:p>
        </w:tc>
        <w:tc>
          <w:tcPr>
            <w:tcW w:w="1204"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Характеристика </w:t>
            </w:r>
          </w:p>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объекта </w:t>
            </w:r>
          </w:p>
        </w:tc>
        <w:tc>
          <w:tcPr>
            <w:tcW w:w="1701"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Сроки реализации </w:t>
            </w:r>
          </w:p>
        </w:tc>
        <w:tc>
          <w:tcPr>
            <w:tcW w:w="212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ind w:left="33" w:right="-105"/>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Основание </w:t>
            </w:r>
          </w:p>
        </w:tc>
      </w:tr>
      <w:tr w:rsidR="00A968C8" w:rsidRPr="00A968C8" w:rsidTr="00A968C8">
        <w:trPr>
          <w:trHeight w:val="245"/>
        </w:trPr>
        <w:tc>
          <w:tcPr>
            <w:tcW w:w="567"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29 </w:t>
            </w:r>
          </w:p>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p>
        </w:tc>
        <w:tc>
          <w:tcPr>
            <w:tcW w:w="311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автомобильной дороги Тея – Бор </w:t>
            </w:r>
          </w:p>
        </w:tc>
        <w:tc>
          <w:tcPr>
            <w:tcW w:w="2198"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Северо-Енисейский, Туруханский районы</w:t>
            </w:r>
          </w:p>
        </w:tc>
        <w:tc>
          <w:tcPr>
            <w:tcW w:w="1204"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Cs/>
                <w:color w:val="000000"/>
                <w:sz w:val="23"/>
                <w:szCs w:val="23"/>
              </w:rPr>
            </w:pPr>
            <w:r w:rsidRPr="00A968C8">
              <w:rPr>
                <w:rFonts w:ascii="Times New Roman" w:hAnsi="Times New Roman" w:cs="Times New Roman"/>
                <w:bCs/>
                <w:color w:val="000000"/>
                <w:sz w:val="23"/>
                <w:szCs w:val="23"/>
              </w:rPr>
              <w:t>--</w:t>
            </w:r>
          </w:p>
        </w:tc>
        <w:tc>
          <w:tcPr>
            <w:tcW w:w="1701"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до 2026 года </w:t>
            </w:r>
          </w:p>
        </w:tc>
        <w:tc>
          <w:tcPr>
            <w:tcW w:w="212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ind w:left="33" w:right="-105"/>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Ранее утвержденная СТП Красноярского Края </w:t>
            </w:r>
          </w:p>
        </w:tc>
      </w:tr>
      <w:tr w:rsidR="00A968C8" w:rsidRPr="00A968C8" w:rsidTr="00A968C8">
        <w:trPr>
          <w:trHeight w:val="245"/>
        </w:trPr>
        <w:tc>
          <w:tcPr>
            <w:tcW w:w="567"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36 </w:t>
            </w:r>
          </w:p>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p>
        </w:tc>
        <w:tc>
          <w:tcPr>
            <w:tcW w:w="311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Строительство автомобильной дороги Верхнеимбатск – Туруханск</w:t>
            </w:r>
          </w:p>
        </w:tc>
        <w:tc>
          <w:tcPr>
            <w:tcW w:w="2198"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Северо-Енисейский, Туруханский районы</w:t>
            </w:r>
          </w:p>
        </w:tc>
        <w:tc>
          <w:tcPr>
            <w:tcW w:w="1204"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Cs/>
                <w:color w:val="000000"/>
                <w:sz w:val="23"/>
                <w:szCs w:val="23"/>
              </w:rPr>
            </w:pPr>
            <w:r w:rsidRPr="00A968C8">
              <w:rPr>
                <w:rFonts w:ascii="Times New Roman" w:hAnsi="Times New Roman" w:cs="Times New Roman"/>
                <w:bCs/>
                <w:color w:val="000000"/>
                <w:sz w:val="23"/>
                <w:szCs w:val="23"/>
              </w:rPr>
              <w:t>300,6 км</w:t>
            </w:r>
          </w:p>
        </w:tc>
        <w:tc>
          <w:tcPr>
            <w:tcW w:w="1701"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2026-2036 гг</w:t>
            </w:r>
          </w:p>
        </w:tc>
        <w:tc>
          <w:tcPr>
            <w:tcW w:w="212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ind w:left="33" w:right="-105"/>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Ранее утвержденная СТП Красноярского Края </w:t>
            </w:r>
          </w:p>
        </w:tc>
      </w:tr>
      <w:tr w:rsidR="00A968C8" w:rsidRPr="00A968C8" w:rsidTr="00A968C8">
        <w:trPr>
          <w:trHeight w:val="245"/>
        </w:trPr>
        <w:tc>
          <w:tcPr>
            <w:tcW w:w="567"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Cs/>
                <w:color w:val="000000"/>
                <w:sz w:val="23"/>
                <w:szCs w:val="23"/>
              </w:rPr>
            </w:pPr>
            <w:r w:rsidRPr="00A968C8">
              <w:rPr>
                <w:rFonts w:ascii="Times New Roman" w:hAnsi="Times New Roman" w:cs="Times New Roman"/>
                <w:bCs/>
                <w:color w:val="000000"/>
                <w:sz w:val="23"/>
                <w:szCs w:val="23"/>
              </w:rPr>
              <w:t>37</w:t>
            </w:r>
          </w:p>
        </w:tc>
        <w:tc>
          <w:tcPr>
            <w:tcW w:w="311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автомобильной дороги Игарка -- Русское (ЯНАО) </w:t>
            </w:r>
          </w:p>
        </w:tc>
        <w:tc>
          <w:tcPr>
            <w:tcW w:w="2198"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tc>
        <w:tc>
          <w:tcPr>
            <w:tcW w:w="1204"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Cs/>
                <w:color w:val="000000"/>
                <w:sz w:val="23"/>
                <w:szCs w:val="23"/>
              </w:rPr>
            </w:pPr>
            <w:r w:rsidRPr="00A968C8">
              <w:rPr>
                <w:rFonts w:ascii="Times New Roman" w:hAnsi="Times New Roman" w:cs="Times New Roman"/>
                <w:bCs/>
                <w:color w:val="000000"/>
                <w:sz w:val="23"/>
                <w:szCs w:val="23"/>
              </w:rPr>
              <w:t>307 км</w:t>
            </w:r>
          </w:p>
        </w:tc>
        <w:tc>
          <w:tcPr>
            <w:tcW w:w="1701"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2026-2036 гг.</w:t>
            </w:r>
          </w:p>
        </w:tc>
        <w:tc>
          <w:tcPr>
            <w:tcW w:w="212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ind w:left="33" w:right="-105"/>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Ранее утверждённая СТП Красноярского Края </w:t>
            </w:r>
          </w:p>
        </w:tc>
      </w:tr>
      <w:tr w:rsidR="00A968C8" w:rsidRPr="00A968C8" w:rsidTr="00A968C8">
        <w:trPr>
          <w:trHeight w:val="245"/>
        </w:trPr>
        <w:tc>
          <w:tcPr>
            <w:tcW w:w="567"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42 </w:t>
            </w:r>
          </w:p>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p>
        </w:tc>
        <w:tc>
          <w:tcPr>
            <w:tcW w:w="311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автомобильной дороги Туруханск – Игарка – Дудинка </w:t>
            </w:r>
          </w:p>
        </w:tc>
        <w:tc>
          <w:tcPr>
            <w:tcW w:w="2198"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w:t>
            </w:r>
          </w:p>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Таймырский Долгано-Ненецкий районы, </w:t>
            </w:r>
          </w:p>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г. Норильск </w:t>
            </w:r>
          </w:p>
        </w:tc>
        <w:tc>
          <w:tcPr>
            <w:tcW w:w="1204"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Cs/>
                <w:color w:val="000000"/>
                <w:sz w:val="23"/>
                <w:szCs w:val="23"/>
              </w:rPr>
            </w:pPr>
            <w:r w:rsidRPr="00A968C8">
              <w:rPr>
                <w:rFonts w:ascii="Times New Roman" w:hAnsi="Times New Roman" w:cs="Times New Roman"/>
                <w:bCs/>
                <w:color w:val="000000"/>
                <w:sz w:val="23"/>
                <w:szCs w:val="23"/>
              </w:rPr>
              <w:t>763,2</w:t>
            </w:r>
          </w:p>
        </w:tc>
        <w:tc>
          <w:tcPr>
            <w:tcW w:w="1701"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rPr>
                <w:rFonts w:ascii="Times New Roman" w:hAnsi="Times New Roman" w:cs="Times New Roman"/>
                <w:b/>
                <w:bCs/>
                <w:color w:val="000000"/>
                <w:sz w:val="23"/>
                <w:szCs w:val="23"/>
              </w:rPr>
            </w:pPr>
            <w:r w:rsidRPr="00A968C8">
              <w:rPr>
                <w:rFonts w:ascii="Times New Roman" w:hAnsi="Times New Roman" w:cs="Times New Roman"/>
                <w:sz w:val="23"/>
                <w:szCs w:val="23"/>
              </w:rPr>
              <w:t>2026-2036 гг.</w:t>
            </w:r>
          </w:p>
        </w:tc>
        <w:tc>
          <w:tcPr>
            <w:tcW w:w="2129" w:type="dxa"/>
            <w:tcBorders>
              <w:top w:val="single" w:sz="4" w:space="0" w:color="auto"/>
              <w:left w:val="single" w:sz="4" w:space="0" w:color="auto"/>
              <w:bottom w:val="single" w:sz="4" w:space="0" w:color="auto"/>
              <w:right w:val="single" w:sz="4" w:space="0" w:color="auto"/>
            </w:tcBorders>
          </w:tcPr>
          <w:p w:rsidR="00A968C8" w:rsidRPr="00A968C8" w:rsidRDefault="00A968C8" w:rsidP="00A968C8">
            <w:pPr>
              <w:autoSpaceDE w:val="0"/>
              <w:autoSpaceDN w:val="0"/>
              <w:adjustRightInd w:val="0"/>
              <w:spacing w:after="0" w:line="240" w:lineRule="auto"/>
              <w:ind w:left="33" w:right="-105"/>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Ранее утвержденная СТП Красноярского Края </w:t>
            </w:r>
          </w:p>
        </w:tc>
      </w:tr>
    </w:tbl>
    <w:p w:rsidR="00A968C8" w:rsidRPr="00A968C8" w:rsidRDefault="00A968C8" w:rsidP="00A968C8">
      <w:pPr>
        <w:tabs>
          <w:tab w:val="left" w:pos="1080"/>
        </w:tabs>
        <w:spacing w:after="0" w:line="240" w:lineRule="auto"/>
        <w:ind w:firstLine="709"/>
        <w:jc w:val="both"/>
        <w:rPr>
          <w:rFonts w:ascii="Times New Roman" w:eastAsia="Times New Roman" w:hAnsi="Times New Roman" w:cs="Times New Roman"/>
          <w:bCs/>
          <w:color w:val="000000" w:themeColor="text1"/>
          <w:sz w:val="24"/>
          <w:szCs w:val="24"/>
          <w:lang w:eastAsia="ru-RU"/>
        </w:rPr>
      </w:pPr>
    </w:p>
    <w:p w:rsidR="00A968C8" w:rsidRPr="00A968C8" w:rsidRDefault="00A968C8" w:rsidP="00A968C8">
      <w:pPr>
        <w:tabs>
          <w:tab w:val="left" w:pos="1080"/>
        </w:tabs>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A968C8">
        <w:rPr>
          <w:rFonts w:ascii="Times New Roman" w:hAnsi="Times New Roman" w:cs="Times New Roman"/>
          <w:b/>
          <w:color w:val="000000"/>
          <w:sz w:val="24"/>
          <w:szCs w:val="24"/>
        </w:rPr>
        <w:t xml:space="preserve">Мероприятия по развитию </w:t>
      </w:r>
      <w:r w:rsidRPr="00A968C8">
        <w:rPr>
          <w:rFonts w:ascii="Times New Roman" w:eastAsia="Times New Roman" w:hAnsi="Times New Roman" w:cs="Times New Roman"/>
          <w:b/>
          <w:bCs/>
          <w:color w:val="000000" w:themeColor="text1"/>
          <w:sz w:val="24"/>
          <w:szCs w:val="24"/>
          <w:lang w:eastAsia="ru-RU"/>
        </w:rPr>
        <w:t>межмуниципального</w:t>
      </w:r>
      <w:r w:rsidRPr="00A968C8">
        <w:rPr>
          <w:rFonts w:ascii="Times New Roman" w:eastAsia="Times New Roman" w:hAnsi="Times New Roman" w:cs="Times New Roman"/>
          <w:bCs/>
          <w:color w:val="000000" w:themeColor="text1"/>
          <w:sz w:val="24"/>
          <w:szCs w:val="24"/>
          <w:lang w:eastAsia="ru-RU"/>
        </w:rPr>
        <w:t xml:space="preserve"> </w:t>
      </w:r>
      <w:r w:rsidRPr="00A968C8">
        <w:rPr>
          <w:rFonts w:ascii="Times New Roman" w:hAnsi="Times New Roman" w:cs="Times New Roman"/>
          <w:b/>
          <w:color w:val="000000"/>
          <w:sz w:val="24"/>
          <w:szCs w:val="24"/>
        </w:rPr>
        <w:t>автомобильного транспорта</w:t>
      </w:r>
    </w:p>
    <w:p w:rsidR="00A968C8" w:rsidRPr="00A968C8" w:rsidRDefault="00A968C8" w:rsidP="00E01336">
      <w:pPr>
        <w:tabs>
          <w:tab w:val="left" w:pos="1080"/>
        </w:tabs>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A968C8">
        <w:rPr>
          <w:rFonts w:ascii="Times New Roman" w:eastAsia="Times New Roman" w:hAnsi="Times New Roman" w:cs="Times New Roman"/>
          <w:bCs/>
          <w:color w:val="000000" w:themeColor="text1"/>
          <w:sz w:val="24"/>
          <w:szCs w:val="24"/>
          <w:lang w:eastAsia="ru-RU"/>
        </w:rPr>
        <w:t>Развитие межмуниципальной автодорожной инфраструктуры предусматривает:</w:t>
      </w:r>
    </w:p>
    <w:p w:rsidR="00A968C8" w:rsidRPr="00A968C8" w:rsidRDefault="00A968C8" w:rsidP="00E01336">
      <w:pPr>
        <w:tabs>
          <w:tab w:val="left" w:pos="1080"/>
        </w:tabs>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A968C8">
        <w:rPr>
          <w:rFonts w:ascii="Times New Roman" w:eastAsia="Times New Roman" w:hAnsi="Times New Roman" w:cs="Times New Roman"/>
          <w:bCs/>
          <w:color w:val="000000" w:themeColor="text1"/>
          <w:sz w:val="24"/>
          <w:szCs w:val="24"/>
          <w:lang w:eastAsia="ru-RU"/>
        </w:rPr>
        <w:t>-строительство автодорог, связывающих с. Туруханск со створами будущей Нижне-Курейской ГЭС, в том числе автодороги пос. Светлогорск – створ  Нижне-Курейской ГЭС для доставки вахтовых рабочих.</w:t>
      </w:r>
    </w:p>
    <w:p w:rsidR="00A968C8" w:rsidRPr="00A968C8" w:rsidRDefault="00A968C8" w:rsidP="00E01336">
      <w:pPr>
        <w:tabs>
          <w:tab w:val="left" w:pos="1080"/>
        </w:tabs>
        <w:spacing w:after="0" w:line="240" w:lineRule="auto"/>
        <w:ind w:firstLine="709"/>
        <w:jc w:val="both"/>
        <w:rPr>
          <w:rFonts w:ascii="Times New Roman" w:eastAsia="Times New Roman" w:hAnsi="Times New Roman" w:cs="Times New Roman"/>
          <w:bCs/>
          <w:sz w:val="24"/>
          <w:szCs w:val="24"/>
          <w:lang w:eastAsia="ru-RU"/>
        </w:rPr>
      </w:pPr>
      <w:r w:rsidRPr="00A968C8">
        <w:rPr>
          <w:rFonts w:ascii="Times New Roman" w:eastAsia="Times New Roman" w:hAnsi="Times New Roman" w:cs="Times New Roman"/>
          <w:bCs/>
          <w:sz w:val="24"/>
          <w:szCs w:val="24"/>
          <w:lang w:eastAsia="ru-RU"/>
        </w:rPr>
        <w:t xml:space="preserve">-обустройство зимников </w:t>
      </w:r>
    </w:p>
    <w:p w:rsidR="00A968C8" w:rsidRPr="00A968C8" w:rsidRDefault="00A968C8" w:rsidP="00E01336">
      <w:pPr>
        <w:tabs>
          <w:tab w:val="left" w:pos="1080"/>
        </w:tabs>
        <w:spacing w:after="0" w:line="240" w:lineRule="auto"/>
        <w:ind w:firstLine="709"/>
        <w:jc w:val="both"/>
        <w:rPr>
          <w:rFonts w:ascii="Times New Roman" w:eastAsia="Times New Roman" w:hAnsi="Times New Roman" w:cs="Times New Roman"/>
          <w:bCs/>
          <w:sz w:val="24"/>
          <w:szCs w:val="24"/>
          <w:lang w:eastAsia="ru-RU"/>
        </w:rPr>
      </w:pPr>
      <w:r w:rsidRPr="00A968C8">
        <w:rPr>
          <w:rFonts w:ascii="Times New Roman" w:eastAsia="Times New Roman" w:hAnsi="Times New Roman" w:cs="Times New Roman"/>
          <w:bCs/>
          <w:sz w:val="24"/>
          <w:szCs w:val="24"/>
          <w:lang w:eastAsia="ru-RU"/>
        </w:rPr>
        <w:t>-строительство лесовозных дорог в зоне затопления будущего водохранилища гидроэлектростанции.</w:t>
      </w:r>
    </w:p>
    <w:p w:rsidR="00A968C8" w:rsidRPr="00A968C8" w:rsidRDefault="00A968C8" w:rsidP="00A968C8">
      <w:pPr>
        <w:tabs>
          <w:tab w:val="left" w:pos="1080"/>
        </w:tabs>
        <w:spacing w:after="0" w:line="240" w:lineRule="auto"/>
        <w:ind w:firstLine="709"/>
        <w:jc w:val="both"/>
        <w:rPr>
          <w:rFonts w:ascii="Times New Roman" w:eastAsia="Times New Roman" w:hAnsi="Times New Roman" w:cs="Times New Roman"/>
          <w:bCs/>
          <w:color w:val="000000" w:themeColor="text1"/>
          <w:sz w:val="20"/>
          <w:szCs w:val="20"/>
          <w:lang w:eastAsia="ru-RU"/>
        </w:rPr>
      </w:pPr>
    </w:p>
    <w:p w:rsidR="00A968C8" w:rsidRPr="00A968C8" w:rsidRDefault="00A968C8" w:rsidP="00A968C8">
      <w:pPr>
        <w:spacing w:line="240" w:lineRule="auto"/>
        <w:ind w:left="-851"/>
        <w:contextualSpacing/>
        <w:jc w:val="both"/>
        <w:rPr>
          <w:rFonts w:ascii="Times New Roman" w:eastAsia="Times New Roman" w:hAnsi="Times New Roman" w:cs="Times New Roman"/>
          <w:color w:val="000000"/>
          <w:sz w:val="24"/>
          <w:szCs w:val="24"/>
          <w:lang w:eastAsia="ru-RU"/>
        </w:rPr>
      </w:pPr>
    </w:p>
    <w:p w:rsidR="00E01336" w:rsidRDefault="00E01336" w:rsidP="00A968C8">
      <w:pPr>
        <w:autoSpaceDE w:val="0"/>
        <w:autoSpaceDN w:val="0"/>
        <w:adjustRightInd w:val="0"/>
        <w:spacing w:after="0" w:line="240" w:lineRule="auto"/>
        <w:ind w:left="-851"/>
        <w:jc w:val="center"/>
        <w:rPr>
          <w:rFonts w:ascii="Times New Roman" w:hAnsi="Times New Roman" w:cs="Times New Roman"/>
          <w:b/>
          <w:bCs/>
          <w:color w:val="000000"/>
          <w:sz w:val="24"/>
          <w:szCs w:val="24"/>
        </w:rPr>
      </w:pPr>
    </w:p>
    <w:p w:rsidR="00E01336" w:rsidRDefault="00E01336" w:rsidP="00A968C8">
      <w:pPr>
        <w:autoSpaceDE w:val="0"/>
        <w:autoSpaceDN w:val="0"/>
        <w:adjustRightInd w:val="0"/>
        <w:spacing w:after="0" w:line="240" w:lineRule="auto"/>
        <w:ind w:left="-851"/>
        <w:jc w:val="center"/>
        <w:rPr>
          <w:rFonts w:ascii="Times New Roman" w:hAnsi="Times New Roman" w:cs="Times New Roman"/>
          <w:b/>
          <w:bCs/>
          <w:color w:val="000000"/>
          <w:sz w:val="24"/>
          <w:szCs w:val="24"/>
        </w:rPr>
      </w:pPr>
    </w:p>
    <w:p w:rsidR="00E01336" w:rsidRDefault="00E01336" w:rsidP="00A968C8">
      <w:pPr>
        <w:autoSpaceDE w:val="0"/>
        <w:autoSpaceDN w:val="0"/>
        <w:adjustRightInd w:val="0"/>
        <w:spacing w:after="0" w:line="240" w:lineRule="auto"/>
        <w:ind w:left="-851"/>
        <w:jc w:val="center"/>
        <w:rPr>
          <w:rFonts w:ascii="Times New Roman" w:hAnsi="Times New Roman" w:cs="Times New Roman"/>
          <w:b/>
          <w:bCs/>
          <w:color w:val="000000"/>
          <w:sz w:val="24"/>
          <w:szCs w:val="24"/>
        </w:rPr>
      </w:pPr>
    </w:p>
    <w:p w:rsidR="00E01336" w:rsidRDefault="00E01336" w:rsidP="00A968C8">
      <w:pPr>
        <w:autoSpaceDE w:val="0"/>
        <w:autoSpaceDN w:val="0"/>
        <w:adjustRightInd w:val="0"/>
        <w:spacing w:after="0" w:line="240" w:lineRule="auto"/>
        <w:ind w:left="-851"/>
        <w:jc w:val="center"/>
        <w:rPr>
          <w:rFonts w:ascii="Times New Roman" w:hAnsi="Times New Roman" w:cs="Times New Roman"/>
          <w:b/>
          <w:bCs/>
          <w:color w:val="000000"/>
          <w:sz w:val="24"/>
          <w:szCs w:val="24"/>
        </w:rPr>
      </w:pPr>
    </w:p>
    <w:p w:rsidR="00A968C8" w:rsidRPr="00A968C8" w:rsidRDefault="00A968C8" w:rsidP="00E01336">
      <w:pPr>
        <w:autoSpaceDE w:val="0"/>
        <w:autoSpaceDN w:val="0"/>
        <w:adjustRightInd w:val="0"/>
        <w:spacing w:after="0" w:line="240" w:lineRule="auto"/>
        <w:ind w:firstLine="426"/>
        <w:rPr>
          <w:rFonts w:ascii="Times New Roman" w:hAnsi="Times New Roman" w:cs="Times New Roman"/>
          <w:b/>
          <w:bCs/>
          <w:color w:val="000000"/>
          <w:sz w:val="24"/>
          <w:szCs w:val="24"/>
        </w:rPr>
      </w:pPr>
      <w:r w:rsidRPr="00A968C8">
        <w:rPr>
          <w:rFonts w:ascii="Times New Roman" w:hAnsi="Times New Roman" w:cs="Times New Roman"/>
          <w:b/>
          <w:bCs/>
          <w:color w:val="000000"/>
          <w:sz w:val="24"/>
          <w:szCs w:val="24"/>
        </w:rPr>
        <w:t>Водный транспорт</w:t>
      </w:r>
    </w:p>
    <w:p w:rsidR="00A968C8" w:rsidRPr="00E01336" w:rsidRDefault="00A968C8" w:rsidP="00A968C8">
      <w:pPr>
        <w:autoSpaceDE w:val="0"/>
        <w:autoSpaceDN w:val="0"/>
        <w:adjustRightInd w:val="0"/>
        <w:spacing w:after="0" w:line="240" w:lineRule="auto"/>
        <w:ind w:left="-851"/>
        <w:jc w:val="center"/>
        <w:rPr>
          <w:rFonts w:ascii="Times New Roman" w:hAnsi="Times New Roman" w:cs="Times New Roman"/>
          <w:i/>
          <w:color w:val="000000"/>
          <w:sz w:val="16"/>
          <w:szCs w:val="16"/>
        </w:rPr>
      </w:pPr>
    </w:p>
    <w:p w:rsidR="00A968C8" w:rsidRPr="00E01336" w:rsidRDefault="00A968C8" w:rsidP="00E01336">
      <w:pPr>
        <w:autoSpaceDE w:val="0"/>
        <w:autoSpaceDN w:val="0"/>
        <w:adjustRightInd w:val="0"/>
        <w:spacing w:after="0" w:line="240" w:lineRule="auto"/>
        <w:ind w:firstLine="426"/>
        <w:rPr>
          <w:rFonts w:ascii="Times New Roman" w:hAnsi="Times New Roman" w:cs="Times New Roman"/>
          <w:b/>
          <w:bCs/>
          <w:i/>
          <w:color w:val="000000"/>
          <w:sz w:val="24"/>
          <w:szCs w:val="24"/>
        </w:rPr>
      </w:pPr>
      <w:r w:rsidRPr="00E01336">
        <w:rPr>
          <w:rFonts w:ascii="Times New Roman" w:hAnsi="Times New Roman" w:cs="Times New Roman"/>
          <w:b/>
          <w:bCs/>
          <w:i/>
          <w:color w:val="000000"/>
          <w:sz w:val="24"/>
          <w:szCs w:val="24"/>
        </w:rPr>
        <w:t xml:space="preserve">Объекты регионального значения </w:t>
      </w:r>
    </w:p>
    <w:p w:rsidR="00A968C8" w:rsidRPr="00A968C8" w:rsidRDefault="00A968C8" w:rsidP="00A968C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lastRenderedPageBreak/>
        <w:t xml:space="preserve">Развитие водного транспорта в Сибири связано с дальнейшим освоением Северного морского пути. При этом будут более интенсивно использоваться реки Сибири для транспортировки судами продукции из этих регионов на мировые рынки, а также будет расширяться судоходство на малых реках. </w:t>
      </w:r>
    </w:p>
    <w:p w:rsidR="00A968C8" w:rsidRPr="00A968C8" w:rsidRDefault="00A968C8" w:rsidP="00A968C8">
      <w:pPr>
        <w:spacing w:line="240" w:lineRule="auto"/>
        <w:ind w:firstLine="426"/>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В рамках развития транзитного потенциала Красноярского края</w:t>
      </w:r>
    </w:p>
    <w:p w:rsidR="00A968C8" w:rsidRPr="00A968C8" w:rsidRDefault="00A968C8" w:rsidP="00A968C8">
      <w:pPr>
        <w:spacing w:line="240" w:lineRule="auto"/>
        <w:ind w:firstLine="426"/>
        <w:contextualSpacing/>
        <w:jc w:val="both"/>
        <w:rPr>
          <w:rFonts w:ascii="Times New Roman" w:hAnsi="Times New Roman" w:cs="Times New Roman"/>
          <w:color w:val="000000"/>
          <w:sz w:val="24"/>
          <w:szCs w:val="24"/>
        </w:rPr>
      </w:pPr>
      <w:r w:rsidRPr="00A968C8">
        <w:rPr>
          <w:rFonts w:ascii="Times New Roman" w:hAnsi="Times New Roman" w:cs="Times New Roman"/>
          <w:color w:val="000000"/>
          <w:sz w:val="24"/>
          <w:szCs w:val="24"/>
        </w:rPr>
        <w:t xml:space="preserve"> особое внимание будет уделено реализации ряда транспортных проектов, среди которых формирование и развитие транспортной системы «Енисей – Северный морской путь» (Красноярск, Лесосибирск, Игарка, Дудинка, Диксон). Для организации новых выходов продукции континентальных районов Сибири через Северный морской путь на мировые рынки необходимо восстановить интенсивность движения по р. Енисей (до 3 млн тонн) с последующей перевалкой на морские суда для Северного морского пути.</w:t>
      </w:r>
    </w:p>
    <w:p w:rsidR="00A968C8" w:rsidRPr="00A968C8" w:rsidRDefault="00A968C8" w:rsidP="00A968C8">
      <w:pPr>
        <w:spacing w:line="240" w:lineRule="auto"/>
        <w:ind w:firstLine="426"/>
        <w:contextualSpacing/>
        <w:jc w:val="both"/>
        <w:rPr>
          <w:rFonts w:ascii="Times New Roman" w:hAnsi="Times New Roman" w:cs="Times New Roman"/>
          <w:sz w:val="24"/>
          <w:szCs w:val="24"/>
        </w:rPr>
      </w:pPr>
      <w:r w:rsidRPr="00A968C8">
        <w:rPr>
          <w:rFonts w:ascii="Times New Roman" w:hAnsi="Times New Roman" w:cs="Times New Roman"/>
          <w:sz w:val="24"/>
          <w:szCs w:val="24"/>
        </w:rPr>
        <w:t>Реконструкция и развитие речных портов создает предпосылки для развития лесозаготовок, горнодобывающей и обрабатывающей промышленности в зонах, тяготеющих к данным портам и находящихся на удалении от основных железнодорожных и автомагистралей на территории Туруханского района.</w:t>
      </w:r>
    </w:p>
    <w:p w:rsidR="00A968C8" w:rsidRPr="00A968C8" w:rsidRDefault="00A968C8" w:rsidP="00A968C8">
      <w:pPr>
        <w:spacing w:line="240" w:lineRule="auto"/>
        <w:ind w:firstLine="426"/>
        <w:contextualSpacing/>
        <w:jc w:val="both"/>
        <w:rPr>
          <w:rFonts w:ascii="Times New Roman" w:hAnsi="Times New Roman" w:cs="Times New Roman"/>
          <w:color w:val="000000"/>
          <w:sz w:val="24"/>
          <w:szCs w:val="24"/>
        </w:rPr>
      </w:pPr>
    </w:p>
    <w:p w:rsidR="00A968C8" w:rsidRPr="00E01336" w:rsidRDefault="00A968C8" w:rsidP="00A968C8">
      <w:pPr>
        <w:spacing w:line="240" w:lineRule="auto"/>
        <w:ind w:firstLine="426"/>
        <w:contextualSpacing/>
        <w:rPr>
          <w:rFonts w:ascii="Times New Roman" w:hAnsi="Times New Roman" w:cs="Times New Roman"/>
          <w:b/>
          <w:i/>
          <w:sz w:val="24"/>
          <w:szCs w:val="24"/>
        </w:rPr>
      </w:pPr>
      <w:r w:rsidRPr="00E01336">
        <w:rPr>
          <w:rFonts w:ascii="Times New Roman" w:hAnsi="Times New Roman" w:cs="Times New Roman"/>
          <w:b/>
          <w:i/>
          <w:sz w:val="24"/>
          <w:szCs w:val="24"/>
        </w:rPr>
        <w:t xml:space="preserve">Основные мероприятия по развитию региональной инфраструктуры </w:t>
      </w:r>
      <w:r w:rsidR="00E01336" w:rsidRPr="00E01336">
        <w:rPr>
          <w:rFonts w:ascii="Times New Roman" w:hAnsi="Times New Roman" w:cs="Times New Roman"/>
          <w:b/>
          <w:i/>
          <w:sz w:val="24"/>
          <w:szCs w:val="24"/>
        </w:rPr>
        <w:t xml:space="preserve"> </w:t>
      </w:r>
      <w:r w:rsidRPr="00E01336">
        <w:rPr>
          <w:rFonts w:ascii="Times New Roman" w:hAnsi="Times New Roman" w:cs="Times New Roman"/>
          <w:b/>
          <w:i/>
          <w:sz w:val="24"/>
          <w:szCs w:val="24"/>
        </w:rPr>
        <w:t>водного транспорта Туруханского района</w:t>
      </w:r>
    </w:p>
    <w:p w:rsidR="00A968C8" w:rsidRPr="00A968C8" w:rsidRDefault="00A968C8" w:rsidP="00A968C8">
      <w:pPr>
        <w:spacing w:line="240" w:lineRule="auto"/>
        <w:ind w:firstLine="426"/>
        <w:contextualSpacing/>
        <w:rPr>
          <w:rFonts w:ascii="Times New Roman" w:hAnsi="Times New Roman" w:cs="Times New Roman"/>
          <w:sz w:val="20"/>
          <w:szCs w:val="20"/>
        </w:rPr>
      </w:pPr>
    </w:p>
    <w:p w:rsidR="00A968C8" w:rsidRPr="00135796" w:rsidRDefault="00A968C8" w:rsidP="00E150FC">
      <w:pPr>
        <w:autoSpaceDE w:val="0"/>
        <w:autoSpaceDN w:val="0"/>
        <w:adjustRightInd w:val="0"/>
        <w:spacing w:after="0" w:line="240" w:lineRule="auto"/>
        <w:ind w:left="567"/>
        <w:rPr>
          <w:rFonts w:ascii="Times New Roman" w:eastAsia="Times New Roman" w:hAnsi="Times New Roman" w:cs="Times New Roman"/>
          <w:color w:val="000000"/>
          <w:sz w:val="24"/>
          <w:szCs w:val="24"/>
          <w:lang w:eastAsia="ru-RU"/>
        </w:rPr>
      </w:pPr>
      <w:r w:rsidRPr="00135796">
        <w:rPr>
          <w:rFonts w:ascii="Times New Roman" w:hAnsi="Times New Roman" w:cs="Times New Roman"/>
          <w:bCs/>
          <w:color w:val="000000"/>
          <w:sz w:val="24"/>
          <w:szCs w:val="24"/>
        </w:rPr>
        <w:t>Таблица</w:t>
      </w:r>
      <w:r w:rsidRPr="00135796">
        <w:rPr>
          <w:rFonts w:ascii="Times New Roman" w:eastAsia="Times New Roman" w:hAnsi="Times New Roman" w:cs="Times New Roman"/>
          <w:color w:val="000000"/>
          <w:sz w:val="24"/>
          <w:szCs w:val="24"/>
          <w:lang w:eastAsia="ru-RU"/>
        </w:rPr>
        <w:t xml:space="preserve"> </w:t>
      </w:r>
      <w:r w:rsidR="00E150FC">
        <w:rPr>
          <w:rFonts w:ascii="Times New Roman" w:eastAsia="Times New Roman" w:hAnsi="Times New Roman" w:cs="Times New Roman"/>
          <w:color w:val="000000"/>
          <w:sz w:val="24"/>
          <w:szCs w:val="24"/>
          <w:lang w:eastAsia="ru-RU"/>
        </w:rPr>
        <w:t>2.616.3</w:t>
      </w:r>
    </w:p>
    <w:p w:rsidR="00A968C8" w:rsidRPr="00A968C8" w:rsidRDefault="00A968C8" w:rsidP="00A968C8">
      <w:pPr>
        <w:autoSpaceDE w:val="0"/>
        <w:autoSpaceDN w:val="0"/>
        <w:adjustRightInd w:val="0"/>
        <w:spacing w:after="0" w:line="240" w:lineRule="auto"/>
        <w:ind w:left="7938"/>
        <w:rPr>
          <w:rFonts w:ascii="Times New Roman" w:eastAsia="Times New Roman" w:hAnsi="Times New Roman" w:cs="Times New Roman"/>
          <w:color w:val="000000"/>
          <w:sz w:val="16"/>
          <w:szCs w:val="16"/>
          <w:lang w:eastAsia="ru-RU"/>
        </w:rPr>
      </w:pPr>
    </w:p>
    <w:tbl>
      <w:tblPr>
        <w:tblStyle w:val="103"/>
        <w:tblW w:w="10491" w:type="dxa"/>
        <w:tblInd w:w="-318" w:type="dxa"/>
        <w:tblLook w:val="04A0" w:firstRow="1" w:lastRow="0" w:firstColumn="1" w:lastColumn="0" w:noHBand="0" w:noVBand="1"/>
      </w:tblPr>
      <w:tblGrid>
        <w:gridCol w:w="4254"/>
        <w:gridCol w:w="2126"/>
        <w:gridCol w:w="1906"/>
        <w:gridCol w:w="2205"/>
      </w:tblGrid>
      <w:tr w:rsidR="00A968C8" w:rsidRPr="00A968C8" w:rsidTr="00A968C8">
        <w:trPr>
          <w:trHeight w:val="562"/>
        </w:trPr>
        <w:tc>
          <w:tcPr>
            <w:tcW w:w="4254"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Наименование</w:t>
            </w:r>
          </w:p>
        </w:tc>
        <w:tc>
          <w:tcPr>
            <w:tcW w:w="2126" w:type="dxa"/>
          </w:tcPr>
          <w:p w:rsidR="00A968C8" w:rsidRPr="00A968C8" w:rsidRDefault="00A968C8" w:rsidP="00A968C8">
            <w:pPr>
              <w:autoSpaceDE w:val="0"/>
              <w:autoSpaceDN w:val="0"/>
              <w:adjustRightInd w:val="0"/>
              <w:jc w:val="center"/>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Местоположение</w:t>
            </w:r>
          </w:p>
        </w:tc>
        <w:tc>
          <w:tcPr>
            <w:tcW w:w="1906"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Расчётный срок</w:t>
            </w:r>
          </w:p>
        </w:tc>
        <w:tc>
          <w:tcPr>
            <w:tcW w:w="2205" w:type="dxa"/>
          </w:tcPr>
          <w:p w:rsidR="00A968C8" w:rsidRPr="00A968C8" w:rsidRDefault="00A968C8" w:rsidP="00A968C8">
            <w:pPr>
              <w:autoSpaceDE w:val="0"/>
              <w:autoSpaceDN w:val="0"/>
              <w:adjustRightInd w:val="0"/>
              <w:jc w:val="center"/>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Основание</w:t>
            </w:r>
          </w:p>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p>
        </w:tc>
      </w:tr>
      <w:tr w:rsidR="00A968C8" w:rsidRPr="00A968C8" w:rsidTr="00A968C8">
        <w:tc>
          <w:tcPr>
            <w:tcW w:w="4254"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паромной переправы в районе </w:t>
            </w:r>
          </w:p>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 xml:space="preserve">д. Подкаменная Тунгуска </w:t>
            </w:r>
          </w:p>
        </w:tc>
        <w:tc>
          <w:tcPr>
            <w:tcW w:w="2126"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p w:rsidR="00A968C8" w:rsidRPr="00A968C8" w:rsidRDefault="00A968C8" w:rsidP="00A968C8">
            <w:pPr>
              <w:autoSpaceDE w:val="0"/>
              <w:autoSpaceDN w:val="0"/>
              <w:adjustRightInd w:val="0"/>
              <w:rPr>
                <w:rFonts w:ascii="Times New Roman" w:hAnsi="Times New Roman" w:cs="Times New Roman"/>
                <w:color w:val="000000"/>
                <w:sz w:val="23"/>
                <w:szCs w:val="23"/>
              </w:rPr>
            </w:pPr>
          </w:p>
        </w:tc>
        <w:tc>
          <w:tcPr>
            <w:tcW w:w="1906"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до 2026 года </w:t>
            </w:r>
          </w:p>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205"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СТП Красноярского края</w:t>
            </w:r>
          </w:p>
        </w:tc>
      </w:tr>
      <w:tr w:rsidR="00A968C8" w:rsidRPr="00A968C8" w:rsidTr="00A968C8">
        <w:tc>
          <w:tcPr>
            <w:tcW w:w="4254"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 xml:space="preserve">Строительство речной пристани в п. Бор </w:t>
            </w:r>
          </w:p>
        </w:tc>
        <w:tc>
          <w:tcPr>
            <w:tcW w:w="2126"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p>
        </w:tc>
        <w:tc>
          <w:tcPr>
            <w:tcW w:w="1906"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до 2030 года </w:t>
            </w:r>
          </w:p>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205"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СТП Нижнего Приангарья </w:t>
            </w:r>
          </w:p>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r>
      <w:tr w:rsidR="00A968C8" w:rsidRPr="00A968C8" w:rsidTr="00A968C8">
        <w:tc>
          <w:tcPr>
            <w:tcW w:w="4254"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126"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1906"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205"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r>
    </w:tbl>
    <w:p w:rsidR="00A968C8" w:rsidRPr="00A968C8" w:rsidRDefault="00A968C8" w:rsidP="00A968C8">
      <w:pPr>
        <w:autoSpaceDE w:val="0"/>
        <w:autoSpaceDN w:val="0"/>
        <w:adjustRightInd w:val="0"/>
        <w:spacing w:after="0" w:line="240" w:lineRule="auto"/>
        <w:ind w:firstLine="709"/>
        <w:contextualSpacing/>
        <w:rPr>
          <w:rFonts w:ascii="Times New Roman" w:hAnsi="Times New Roman" w:cs="Times New Roman"/>
          <w:iCs/>
          <w:color w:val="000000"/>
          <w:sz w:val="20"/>
          <w:szCs w:val="20"/>
        </w:rPr>
      </w:pPr>
    </w:p>
    <w:p w:rsidR="00A968C8" w:rsidRPr="00A968C8" w:rsidRDefault="00A968C8" w:rsidP="00A968C8">
      <w:pPr>
        <w:autoSpaceDE w:val="0"/>
        <w:autoSpaceDN w:val="0"/>
        <w:adjustRightInd w:val="0"/>
        <w:spacing w:after="0" w:line="240" w:lineRule="auto"/>
        <w:ind w:firstLine="709"/>
        <w:contextualSpacing/>
        <w:rPr>
          <w:rFonts w:ascii="Times New Roman" w:hAnsi="Times New Roman" w:cs="Times New Roman"/>
          <w:color w:val="000000"/>
          <w:sz w:val="24"/>
          <w:szCs w:val="24"/>
        </w:rPr>
      </w:pPr>
      <w:r w:rsidRPr="00A968C8">
        <w:rPr>
          <w:rFonts w:ascii="Times New Roman" w:hAnsi="Times New Roman" w:cs="Times New Roman"/>
          <w:iCs/>
          <w:color w:val="000000"/>
          <w:sz w:val="24"/>
          <w:szCs w:val="24"/>
        </w:rPr>
        <w:t xml:space="preserve">Развитие Игарского </w:t>
      </w:r>
      <w:r w:rsidRPr="00A968C8">
        <w:rPr>
          <w:rFonts w:ascii="Times New Roman" w:hAnsi="Times New Roman" w:cs="Times New Roman"/>
          <w:color w:val="000000"/>
          <w:sz w:val="24"/>
          <w:szCs w:val="24"/>
        </w:rPr>
        <w:t xml:space="preserve">портового комплекса включает: </w:t>
      </w:r>
    </w:p>
    <w:p w:rsidR="00A968C8" w:rsidRPr="00A968C8" w:rsidRDefault="00A968C8" w:rsidP="00A968C8">
      <w:pPr>
        <w:autoSpaceDE w:val="0"/>
        <w:autoSpaceDN w:val="0"/>
        <w:adjustRightInd w:val="0"/>
        <w:spacing w:after="117" w:line="240" w:lineRule="auto"/>
        <w:ind w:firstLine="709"/>
        <w:contextualSpacing/>
        <w:rPr>
          <w:rFonts w:ascii="Times New Roman" w:hAnsi="Times New Roman" w:cs="Times New Roman"/>
          <w:color w:val="000000"/>
          <w:sz w:val="24"/>
          <w:szCs w:val="24"/>
        </w:rPr>
      </w:pPr>
      <w:r w:rsidRPr="00A968C8">
        <w:rPr>
          <w:rFonts w:ascii="Courier New" w:hAnsi="Courier New" w:cs="Courier New"/>
          <w:color w:val="000000"/>
          <w:sz w:val="24"/>
          <w:szCs w:val="24"/>
        </w:rPr>
        <w:t xml:space="preserve">− </w:t>
      </w:r>
      <w:r w:rsidRPr="00A968C8">
        <w:rPr>
          <w:rFonts w:ascii="Times New Roman" w:hAnsi="Times New Roman" w:cs="Times New Roman"/>
          <w:color w:val="000000"/>
          <w:sz w:val="24"/>
          <w:szCs w:val="24"/>
        </w:rPr>
        <w:t xml:space="preserve">сооружение и развитие складского комплекса ЗАО «Ванкорнефть» на левом берегу р. Енисея (база Прилуки); </w:t>
      </w:r>
    </w:p>
    <w:p w:rsidR="00A968C8" w:rsidRPr="00A968C8" w:rsidRDefault="00A968C8" w:rsidP="00A968C8">
      <w:pPr>
        <w:autoSpaceDE w:val="0"/>
        <w:autoSpaceDN w:val="0"/>
        <w:adjustRightInd w:val="0"/>
        <w:spacing w:after="0" w:line="240" w:lineRule="auto"/>
        <w:ind w:firstLine="709"/>
        <w:contextualSpacing/>
        <w:rPr>
          <w:rFonts w:ascii="Times New Roman" w:hAnsi="Times New Roman" w:cs="Times New Roman"/>
          <w:color w:val="000000"/>
          <w:sz w:val="24"/>
          <w:szCs w:val="24"/>
        </w:rPr>
      </w:pPr>
      <w:r w:rsidRPr="00A968C8">
        <w:rPr>
          <w:rFonts w:ascii="Courier New" w:hAnsi="Courier New" w:cs="Courier New"/>
          <w:color w:val="000000"/>
          <w:sz w:val="24"/>
          <w:szCs w:val="24"/>
        </w:rPr>
        <w:t xml:space="preserve">− </w:t>
      </w:r>
      <w:r w:rsidRPr="00A968C8">
        <w:rPr>
          <w:rFonts w:ascii="Times New Roman" w:hAnsi="Times New Roman" w:cs="Times New Roman"/>
          <w:color w:val="000000"/>
          <w:sz w:val="24"/>
          <w:szCs w:val="24"/>
        </w:rPr>
        <w:t xml:space="preserve">развитие складского комплекса на базе причалов порта, как места формирования грузов под освоение нефтяных месторождений в период навигации по малым рекам бассейна р. Енисея. </w:t>
      </w:r>
    </w:p>
    <w:p w:rsidR="00A968C8" w:rsidRPr="00A968C8" w:rsidRDefault="00A968C8" w:rsidP="00A968C8">
      <w:pPr>
        <w:spacing w:line="240" w:lineRule="auto"/>
        <w:ind w:firstLine="426"/>
        <w:contextualSpacing/>
        <w:jc w:val="both"/>
        <w:rPr>
          <w:rFonts w:ascii="Times New Roman" w:eastAsia="Times New Roman" w:hAnsi="Times New Roman" w:cs="Times New Roman"/>
          <w:color w:val="000000"/>
          <w:sz w:val="20"/>
          <w:szCs w:val="20"/>
          <w:lang w:eastAsia="ru-RU"/>
        </w:rPr>
      </w:pPr>
    </w:p>
    <w:p w:rsidR="00A968C8" w:rsidRDefault="00A968C8" w:rsidP="00E01336">
      <w:pPr>
        <w:autoSpaceDE w:val="0"/>
        <w:autoSpaceDN w:val="0"/>
        <w:adjustRightInd w:val="0"/>
        <w:spacing w:after="0" w:line="240" w:lineRule="auto"/>
        <w:ind w:firstLine="426"/>
        <w:rPr>
          <w:rFonts w:ascii="Times New Roman" w:hAnsi="Times New Roman" w:cs="Times New Roman"/>
          <w:b/>
          <w:bCs/>
          <w:color w:val="000000"/>
          <w:sz w:val="24"/>
          <w:szCs w:val="24"/>
        </w:rPr>
      </w:pPr>
      <w:r w:rsidRPr="00A968C8">
        <w:rPr>
          <w:rFonts w:ascii="Times New Roman" w:hAnsi="Times New Roman" w:cs="Times New Roman"/>
          <w:b/>
          <w:bCs/>
          <w:color w:val="000000"/>
          <w:sz w:val="24"/>
          <w:szCs w:val="24"/>
        </w:rPr>
        <w:t xml:space="preserve">Воздушный транспорт </w:t>
      </w:r>
    </w:p>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0"/>
          <w:szCs w:val="20"/>
        </w:rPr>
      </w:pPr>
    </w:p>
    <w:p w:rsidR="00A968C8" w:rsidRPr="00A968C8" w:rsidRDefault="00A968C8" w:rsidP="00A968C8">
      <w:pPr>
        <w:spacing w:line="240" w:lineRule="auto"/>
        <w:ind w:firstLine="426"/>
        <w:contextualSpacing/>
        <w:jc w:val="both"/>
        <w:rPr>
          <w:rFonts w:ascii="Times New Roman" w:eastAsia="Times New Roman" w:hAnsi="Times New Roman" w:cs="Times New Roman"/>
          <w:color w:val="000000"/>
          <w:sz w:val="24"/>
          <w:szCs w:val="24"/>
          <w:lang w:eastAsia="ru-RU"/>
        </w:rPr>
      </w:pPr>
      <w:r w:rsidRPr="00A968C8">
        <w:rPr>
          <w:rFonts w:ascii="Times New Roman" w:hAnsi="Times New Roman" w:cs="Times New Roman"/>
          <w:sz w:val="24"/>
          <w:szCs w:val="24"/>
        </w:rPr>
        <w:t>Одним из важнейших видов транспорта для Красноярского края и Туруханского района в силу огромных размеров их территории является воздушный транспорт. Развитие авиационной техники, появление новых типов воздушных судов требует проведения реконструкции ВПП аэропортов края, оснащения их современным навигационным оборудованием. Проектными решениями предусматриваются реконструкция аэропортов в точках опережающего развития и базовых центрах вахтового обслуживания – реконструкция с расширением функций аэродромных полос в аэропорту Игарка, Туруханск, Бор</w:t>
      </w:r>
    </w:p>
    <w:p w:rsidR="00A968C8" w:rsidRPr="00A968C8" w:rsidRDefault="00A968C8" w:rsidP="00A968C8">
      <w:pPr>
        <w:spacing w:line="240" w:lineRule="auto"/>
        <w:ind w:firstLine="426"/>
        <w:contextualSpacing/>
        <w:jc w:val="both"/>
        <w:rPr>
          <w:rFonts w:ascii="Times New Roman" w:eastAsia="Times New Roman" w:hAnsi="Times New Roman" w:cs="Times New Roman"/>
          <w:color w:val="000000"/>
          <w:sz w:val="20"/>
          <w:szCs w:val="20"/>
          <w:lang w:eastAsia="ru-RU"/>
        </w:rPr>
      </w:pPr>
    </w:p>
    <w:p w:rsidR="00A968C8" w:rsidRPr="00E01336" w:rsidRDefault="00A968C8" w:rsidP="00E01336">
      <w:pPr>
        <w:autoSpaceDE w:val="0"/>
        <w:autoSpaceDN w:val="0"/>
        <w:adjustRightInd w:val="0"/>
        <w:spacing w:after="0" w:line="240" w:lineRule="auto"/>
        <w:ind w:firstLine="426"/>
        <w:rPr>
          <w:rFonts w:ascii="Times New Roman" w:hAnsi="Times New Roman" w:cs="Times New Roman"/>
          <w:i/>
          <w:color w:val="000000"/>
          <w:sz w:val="24"/>
          <w:szCs w:val="24"/>
        </w:rPr>
      </w:pPr>
      <w:r w:rsidRPr="00E01336">
        <w:rPr>
          <w:rFonts w:ascii="Times New Roman" w:hAnsi="Times New Roman" w:cs="Times New Roman"/>
          <w:b/>
          <w:bCs/>
          <w:i/>
          <w:color w:val="000000"/>
          <w:sz w:val="24"/>
          <w:szCs w:val="24"/>
        </w:rPr>
        <w:t xml:space="preserve">Федеральные объекты </w:t>
      </w:r>
    </w:p>
    <w:p w:rsidR="00A968C8" w:rsidRPr="00A968C8" w:rsidRDefault="00A968C8" w:rsidP="00A968C8">
      <w:pPr>
        <w:spacing w:line="240" w:lineRule="auto"/>
        <w:ind w:firstLine="426"/>
        <w:contextualSpacing/>
        <w:jc w:val="both"/>
        <w:rPr>
          <w:rFonts w:ascii="Times New Roman" w:hAnsi="Times New Roman" w:cs="Times New Roman"/>
          <w:color w:val="000000"/>
          <w:sz w:val="24"/>
          <w:szCs w:val="24"/>
        </w:rPr>
      </w:pPr>
      <w:proofErr w:type="gramStart"/>
      <w:r w:rsidRPr="00A968C8">
        <w:rPr>
          <w:rFonts w:ascii="Times New Roman" w:hAnsi="Times New Roman" w:cs="Times New Roman"/>
          <w:color w:val="000000"/>
          <w:sz w:val="24"/>
          <w:szCs w:val="24"/>
        </w:rPr>
        <w:t>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запланированы следующие мероприятия по развитию воздушного транспорта (таблица</w:t>
      </w:r>
      <w:proofErr w:type="gramEnd"/>
    </w:p>
    <w:p w:rsidR="00A968C8" w:rsidRPr="00E01336" w:rsidRDefault="00A968C8" w:rsidP="00A968C8">
      <w:pPr>
        <w:spacing w:line="240" w:lineRule="auto"/>
        <w:ind w:firstLine="426"/>
        <w:contextualSpacing/>
        <w:jc w:val="both"/>
        <w:rPr>
          <w:rFonts w:ascii="Times New Roman" w:hAnsi="Times New Roman" w:cs="Times New Roman"/>
          <w:i/>
          <w:color w:val="000000"/>
          <w:sz w:val="24"/>
          <w:szCs w:val="24"/>
        </w:rPr>
      </w:pPr>
    </w:p>
    <w:p w:rsidR="00A968C8" w:rsidRPr="00E01336" w:rsidRDefault="00A968C8" w:rsidP="00A968C8">
      <w:pPr>
        <w:spacing w:line="240" w:lineRule="auto"/>
        <w:ind w:firstLine="426"/>
        <w:contextualSpacing/>
        <w:jc w:val="both"/>
        <w:rPr>
          <w:rFonts w:ascii="Times New Roman" w:hAnsi="Times New Roman" w:cs="Times New Roman"/>
          <w:b/>
          <w:i/>
          <w:sz w:val="24"/>
          <w:szCs w:val="24"/>
        </w:rPr>
      </w:pPr>
      <w:r w:rsidRPr="00E01336">
        <w:rPr>
          <w:rFonts w:ascii="Times New Roman" w:hAnsi="Times New Roman" w:cs="Times New Roman"/>
          <w:b/>
          <w:i/>
          <w:sz w:val="24"/>
          <w:szCs w:val="24"/>
        </w:rPr>
        <w:lastRenderedPageBreak/>
        <w:t>Мероприятия по развитию федерального воздушного транспорта</w:t>
      </w:r>
    </w:p>
    <w:p w:rsidR="00A968C8" w:rsidRPr="00E01336" w:rsidRDefault="00A968C8" w:rsidP="00E150FC">
      <w:pPr>
        <w:autoSpaceDE w:val="0"/>
        <w:autoSpaceDN w:val="0"/>
        <w:adjustRightInd w:val="0"/>
        <w:spacing w:after="0" w:line="240" w:lineRule="auto"/>
        <w:ind w:left="142"/>
        <w:rPr>
          <w:rFonts w:ascii="Times New Roman" w:eastAsia="Times New Roman" w:hAnsi="Times New Roman" w:cs="Times New Roman"/>
          <w:i/>
          <w:color w:val="000000"/>
          <w:sz w:val="24"/>
          <w:szCs w:val="24"/>
          <w:lang w:eastAsia="ru-RU"/>
        </w:rPr>
      </w:pPr>
      <w:r w:rsidRPr="00E01336">
        <w:rPr>
          <w:rFonts w:ascii="Times New Roman" w:hAnsi="Times New Roman" w:cs="Times New Roman"/>
          <w:bCs/>
          <w:i/>
          <w:color w:val="000000"/>
          <w:sz w:val="24"/>
          <w:szCs w:val="24"/>
        </w:rPr>
        <w:t>Таблица</w:t>
      </w:r>
      <w:r w:rsidRPr="00E01336">
        <w:rPr>
          <w:rFonts w:ascii="Times New Roman" w:eastAsia="Times New Roman" w:hAnsi="Times New Roman" w:cs="Times New Roman"/>
          <w:i/>
          <w:color w:val="000000"/>
          <w:sz w:val="24"/>
          <w:szCs w:val="24"/>
          <w:lang w:eastAsia="ru-RU"/>
        </w:rPr>
        <w:t xml:space="preserve"> </w:t>
      </w:r>
      <w:r w:rsidR="00E150FC" w:rsidRPr="00E01336">
        <w:rPr>
          <w:rFonts w:ascii="Times New Roman" w:eastAsia="Times New Roman" w:hAnsi="Times New Roman" w:cs="Times New Roman"/>
          <w:i/>
          <w:color w:val="000000"/>
          <w:sz w:val="24"/>
          <w:szCs w:val="24"/>
          <w:lang w:eastAsia="ru-RU"/>
        </w:rPr>
        <w:t>2.16.4</w:t>
      </w:r>
    </w:p>
    <w:p w:rsidR="00A968C8" w:rsidRPr="00CA06FB" w:rsidRDefault="00A968C8" w:rsidP="00A968C8">
      <w:pPr>
        <w:autoSpaceDE w:val="0"/>
        <w:autoSpaceDN w:val="0"/>
        <w:adjustRightInd w:val="0"/>
        <w:spacing w:after="0" w:line="240" w:lineRule="auto"/>
        <w:ind w:left="7938"/>
        <w:rPr>
          <w:rFonts w:ascii="Times New Roman" w:eastAsia="Times New Roman" w:hAnsi="Times New Roman" w:cs="Times New Roman"/>
          <w:color w:val="000000"/>
          <w:sz w:val="16"/>
          <w:szCs w:val="16"/>
          <w:lang w:eastAsia="ru-RU"/>
        </w:rPr>
      </w:pPr>
    </w:p>
    <w:tbl>
      <w:tblPr>
        <w:tblStyle w:val="103"/>
        <w:tblW w:w="0" w:type="auto"/>
        <w:tblLook w:val="04A0" w:firstRow="1" w:lastRow="0" w:firstColumn="1" w:lastColumn="0" w:noHBand="0" w:noVBand="1"/>
      </w:tblPr>
      <w:tblGrid>
        <w:gridCol w:w="7168"/>
        <w:gridCol w:w="2544"/>
      </w:tblGrid>
      <w:tr w:rsidR="00A968C8" w:rsidRPr="00A968C8" w:rsidTr="00A968C8">
        <w:tc>
          <w:tcPr>
            <w:tcW w:w="7425" w:type="dxa"/>
          </w:tcPr>
          <w:p w:rsidR="00A968C8" w:rsidRPr="00A968C8" w:rsidRDefault="00A968C8" w:rsidP="00A968C8">
            <w:pPr>
              <w:autoSpaceDE w:val="0"/>
              <w:autoSpaceDN w:val="0"/>
              <w:adjustRightInd w:val="0"/>
              <w:jc w:val="center"/>
              <w:rPr>
                <w:rFonts w:ascii="Times New Roman" w:hAnsi="Times New Roman" w:cs="Times New Roman"/>
                <w:b/>
                <w:bCs/>
                <w:color w:val="000000"/>
                <w:sz w:val="23"/>
                <w:szCs w:val="23"/>
              </w:rPr>
            </w:pPr>
            <w:r w:rsidRPr="00A968C8">
              <w:rPr>
                <w:rFonts w:ascii="Times New Roman" w:hAnsi="Times New Roman" w:cs="Times New Roman"/>
                <w:b/>
                <w:bCs/>
                <w:color w:val="000000"/>
                <w:sz w:val="23"/>
                <w:szCs w:val="23"/>
              </w:rPr>
              <w:t>Наименование объекта</w:t>
            </w:r>
          </w:p>
        </w:tc>
        <w:tc>
          <w:tcPr>
            <w:tcW w:w="2571" w:type="dxa"/>
          </w:tcPr>
          <w:p w:rsidR="00A968C8" w:rsidRPr="00A968C8" w:rsidRDefault="00A968C8" w:rsidP="00A968C8">
            <w:pPr>
              <w:autoSpaceDE w:val="0"/>
              <w:autoSpaceDN w:val="0"/>
              <w:adjustRightInd w:val="0"/>
              <w:jc w:val="center"/>
              <w:rPr>
                <w:rFonts w:ascii="Times New Roman" w:hAnsi="Times New Roman" w:cs="Times New Roman"/>
                <w:b/>
                <w:bCs/>
                <w:color w:val="000000"/>
                <w:sz w:val="23"/>
                <w:szCs w:val="23"/>
              </w:rPr>
            </w:pPr>
            <w:r w:rsidRPr="00A968C8">
              <w:rPr>
                <w:rFonts w:ascii="Times New Roman" w:hAnsi="Times New Roman" w:cs="Times New Roman"/>
                <w:b/>
                <w:bCs/>
                <w:color w:val="000000"/>
                <w:sz w:val="23"/>
                <w:szCs w:val="23"/>
              </w:rPr>
              <w:t>Местоположение</w:t>
            </w:r>
          </w:p>
        </w:tc>
      </w:tr>
      <w:tr w:rsidR="00A968C8" w:rsidRPr="00A968C8" w:rsidTr="00A968C8">
        <w:tc>
          <w:tcPr>
            <w:tcW w:w="9996" w:type="dxa"/>
            <w:gridSpan w:val="2"/>
          </w:tcPr>
          <w:p w:rsidR="00A968C8" w:rsidRPr="00A968C8" w:rsidRDefault="00A968C8" w:rsidP="00A968C8">
            <w:pPr>
              <w:autoSpaceDE w:val="0"/>
              <w:autoSpaceDN w:val="0"/>
              <w:adjustRightInd w:val="0"/>
              <w:jc w:val="center"/>
              <w:rPr>
                <w:rFonts w:ascii="Times New Roman" w:eastAsia="Times New Roman" w:hAnsi="Times New Roman" w:cs="Times New Roman"/>
                <w:color w:val="000000"/>
                <w:sz w:val="24"/>
                <w:szCs w:val="24"/>
                <w:lang w:eastAsia="ru-RU"/>
              </w:rPr>
            </w:pPr>
            <w:r w:rsidRPr="00A968C8">
              <w:rPr>
                <w:rFonts w:ascii="Times New Roman" w:hAnsi="Times New Roman" w:cs="Times New Roman"/>
                <w:b/>
                <w:bCs/>
                <w:color w:val="000000"/>
                <w:sz w:val="23"/>
                <w:szCs w:val="23"/>
              </w:rPr>
              <w:t>(1-й этап – до 2020 года)</w:t>
            </w:r>
          </w:p>
        </w:tc>
      </w:tr>
      <w:tr w:rsidR="00A968C8" w:rsidRPr="00A968C8" w:rsidTr="00A968C8">
        <w:tc>
          <w:tcPr>
            <w:tcW w:w="9996" w:type="dxa"/>
            <w:gridSpan w:val="2"/>
          </w:tcPr>
          <w:tbl>
            <w:tblPr>
              <w:tblW w:w="0" w:type="auto"/>
              <w:tblBorders>
                <w:top w:val="nil"/>
                <w:left w:val="nil"/>
                <w:bottom w:val="nil"/>
                <w:right w:val="nil"/>
              </w:tblBorders>
              <w:tblLook w:val="0000" w:firstRow="0" w:lastRow="0" w:firstColumn="0" w:lastColumn="0" w:noHBand="0" w:noVBand="0"/>
            </w:tblPr>
            <w:tblGrid>
              <w:gridCol w:w="7037"/>
            </w:tblGrid>
            <w:tr w:rsidR="00A968C8" w:rsidRPr="00A968C8" w:rsidTr="00A968C8">
              <w:trPr>
                <w:trHeight w:val="107"/>
              </w:trPr>
              <w:tc>
                <w:tcPr>
                  <w:tcW w:w="0" w:type="auto"/>
                </w:tcPr>
                <w:p w:rsidR="00A968C8" w:rsidRPr="00A968C8" w:rsidRDefault="00A968C8" w:rsidP="00A968C8">
                  <w:pPr>
                    <w:autoSpaceDE w:val="0"/>
                    <w:autoSpaceDN w:val="0"/>
                    <w:adjustRightInd w:val="0"/>
                    <w:spacing w:after="0" w:line="240" w:lineRule="auto"/>
                    <w:jc w:val="center"/>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Строительство, реконструкция объектов воздушного транспорта</w:t>
                  </w:r>
                </w:p>
              </w:tc>
            </w:tr>
          </w:tbl>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p>
        </w:tc>
      </w:tr>
      <w:tr w:rsidR="00A968C8" w:rsidRPr="00A968C8" w:rsidTr="00A968C8">
        <w:tc>
          <w:tcPr>
            <w:tcW w:w="7425" w:type="dxa"/>
          </w:tcPr>
          <w:p w:rsidR="00A968C8" w:rsidRPr="00A968C8" w:rsidRDefault="00A968C8" w:rsidP="00A968C8">
            <w:pPr>
              <w:autoSpaceDE w:val="0"/>
              <w:autoSpaceDN w:val="0"/>
              <w:adjustRightInd w:val="0"/>
              <w:jc w:val="both"/>
              <w:rPr>
                <w:rFonts w:ascii="Times New Roman" w:eastAsia="Times New Roman" w:hAnsi="Times New Roman" w:cs="Times New Roman"/>
                <w:color w:val="000000"/>
                <w:sz w:val="24"/>
                <w:szCs w:val="24"/>
                <w:lang w:eastAsia="ru-RU"/>
              </w:rPr>
            </w:pPr>
            <w:r w:rsidRPr="00A968C8">
              <w:rPr>
                <w:rFonts w:ascii="Times New Roman" w:hAnsi="Times New Roman" w:cs="Times New Roman"/>
                <w:color w:val="000000"/>
                <w:sz w:val="23"/>
                <w:szCs w:val="23"/>
              </w:rPr>
              <w:t>Аэропортовый комплекс г. Игарки, реконструкция взлетно-посадочной полосы, рулежных дорожек, перрона, водосточно-дренажной системы, замен</w:t>
            </w:r>
            <w:r w:rsidR="00646C17">
              <w:rPr>
                <w:rFonts w:ascii="Times New Roman" w:hAnsi="Times New Roman" w:cs="Times New Roman"/>
                <w:color w:val="000000"/>
                <w:sz w:val="23"/>
                <w:szCs w:val="23"/>
              </w:rPr>
              <w:t>а светосигнального оборудования. С</w:t>
            </w:r>
            <w:r w:rsidRPr="00A968C8">
              <w:rPr>
                <w:rFonts w:ascii="Times New Roman" w:hAnsi="Times New Roman" w:cs="Times New Roman"/>
                <w:color w:val="000000"/>
                <w:sz w:val="23"/>
                <w:szCs w:val="23"/>
              </w:rPr>
              <w:t xml:space="preserve">троительство (реконструкция) аварийно-спасательной станции. Искусственная взлетно-посадочная полоса 2512 x 46 м, количество мест стоянки воздушных судов – 18 </w:t>
            </w:r>
          </w:p>
        </w:tc>
        <w:tc>
          <w:tcPr>
            <w:tcW w:w="2571" w:type="dxa"/>
          </w:tcPr>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г. Игарка</w:t>
            </w:r>
          </w:p>
        </w:tc>
      </w:tr>
      <w:tr w:rsidR="00A968C8" w:rsidRPr="00A968C8" w:rsidTr="00A968C8">
        <w:tc>
          <w:tcPr>
            <w:tcW w:w="7425" w:type="dxa"/>
          </w:tcPr>
          <w:p w:rsidR="00A968C8" w:rsidRPr="00A968C8" w:rsidRDefault="00A968C8" w:rsidP="00A968C8">
            <w:pPr>
              <w:autoSpaceDE w:val="0"/>
              <w:autoSpaceDN w:val="0"/>
              <w:adjustRightInd w:val="0"/>
              <w:jc w:val="both"/>
              <w:rPr>
                <w:rFonts w:ascii="Times New Roman" w:eastAsia="Times New Roman" w:hAnsi="Times New Roman" w:cs="Times New Roman"/>
                <w:color w:val="000000"/>
                <w:sz w:val="24"/>
                <w:szCs w:val="24"/>
                <w:lang w:eastAsia="ru-RU"/>
              </w:rPr>
            </w:pPr>
            <w:r w:rsidRPr="00A968C8">
              <w:rPr>
                <w:rFonts w:ascii="Times New Roman" w:hAnsi="Times New Roman" w:cs="Times New Roman"/>
                <w:color w:val="000000"/>
                <w:sz w:val="23"/>
                <w:szCs w:val="23"/>
              </w:rPr>
              <w:t>Аэропортовый комп</w:t>
            </w:r>
            <w:r w:rsidR="00CA06FB">
              <w:rPr>
                <w:rFonts w:ascii="Times New Roman" w:hAnsi="Times New Roman" w:cs="Times New Roman"/>
                <w:color w:val="000000"/>
                <w:sz w:val="23"/>
                <w:szCs w:val="23"/>
              </w:rPr>
              <w:t>лекс с</w:t>
            </w:r>
            <w:r w:rsidRPr="00A968C8">
              <w:rPr>
                <w:rFonts w:ascii="Times New Roman" w:hAnsi="Times New Roman" w:cs="Times New Roman"/>
                <w:color w:val="000000"/>
                <w:sz w:val="23"/>
                <w:szCs w:val="23"/>
              </w:rPr>
              <w:t xml:space="preserve">. Туруханска, реконструкция взлетно-посадочной полосы, рулежных дорожек, перрона, установка светосигнального оборудования. Искусственная взлетно-посадочная полоса 1800 x 28 м </w:t>
            </w:r>
          </w:p>
        </w:tc>
        <w:tc>
          <w:tcPr>
            <w:tcW w:w="2571"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p>
        </w:tc>
      </w:tr>
      <w:tr w:rsidR="00A968C8" w:rsidRPr="00A968C8" w:rsidTr="00A968C8">
        <w:tc>
          <w:tcPr>
            <w:tcW w:w="9996" w:type="dxa"/>
            <w:gridSpan w:val="2"/>
          </w:tcPr>
          <w:p w:rsidR="00A968C8" w:rsidRPr="00A968C8" w:rsidRDefault="00A968C8" w:rsidP="00A968C8">
            <w:pPr>
              <w:autoSpaceDE w:val="0"/>
              <w:autoSpaceDN w:val="0"/>
              <w:adjustRightInd w:val="0"/>
              <w:jc w:val="center"/>
              <w:rPr>
                <w:rFonts w:ascii="Times New Roman" w:eastAsia="Times New Roman" w:hAnsi="Times New Roman" w:cs="Times New Roman"/>
                <w:color w:val="000000"/>
                <w:sz w:val="24"/>
                <w:szCs w:val="24"/>
                <w:lang w:eastAsia="ru-RU"/>
              </w:rPr>
            </w:pPr>
            <w:r w:rsidRPr="00A968C8">
              <w:rPr>
                <w:rFonts w:ascii="Times New Roman" w:hAnsi="Times New Roman" w:cs="Times New Roman"/>
                <w:b/>
                <w:bCs/>
                <w:color w:val="000000"/>
                <w:sz w:val="23"/>
                <w:szCs w:val="23"/>
              </w:rPr>
              <w:t>Реконструкция и техническое перевооружение комплексов средств управления воздушным движением, радиотехнического обеспечения полетов и авиационной электросвязи аэропортов</w:t>
            </w:r>
          </w:p>
        </w:tc>
      </w:tr>
      <w:tr w:rsidR="00A968C8" w:rsidRPr="00A968C8" w:rsidTr="00A968C8">
        <w:tc>
          <w:tcPr>
            <w:tcW w:w="7425"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 Туруханск, количество вводимых средств – 5 единиц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p>
        </w:tc>
        <w:tc>
          <w:tcPr>
            <w:tcW w:w="2571"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p>
        </w:tc>
      </w:tr>
      <w:tr w:rsidR="00A968C8" w:rsidRPr="00A968C8" w:rsidTr="00A968C8">
        <w:tc>
          <w:tcPr>
            <w:tcW w:w="7425"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 Подкаменная Тунгуска, количество вводимых средств – 2 единицы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p>
        </w:tc>
        <w:tc>
          <w:tcPr>
            <w:tcW w:w="2571"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район,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r w:rsidRPr="00A968C8">
              <w:rPr>
                <w:rFonts w:ascii="Times New Roman" w:hAnsi="Times New Roman" w:cs="Times New Roman"/>
                <w:sz w:val="23"/>
                <w:szCs w:val="23"/>
              </w:rPr>
              <w:t xml:space="preserve">п. Бор </w:t>
            </w:r>
          </w:p>
        </w:tc>
      </w:tr>
      <w:tr w:rsidR="00A968C8" w:rsidRPr="00A968C8" w:rsidTr="00A968C8">
        <w:tc>
          <w:tcPr>
            <w:tcW w:w="7425"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г. Игарка, количество вводимых средств – 3 единицы </w:t>
            </w:r>
          </w:p>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p>
        </w:tc>
        <w:tc>
          <w:tcPr>
            <w:tcW w:w="2571" w:type="dxa"/>
          </w:tcPr>
          <w:p w:rsidR="00A968C8" w:rsidRPr="00A968C8" w:rsidRDefault="00A968C8" w:rsidP="00A968C8">
            <w:pPr>
              <w:contextualSpacing/>
              <w:jc w:val="both"/>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г. Игарка</w:t>
            </w:r>
          </w:p>
        </w:tc>
      </w:tr>
    </w:tbl>
    <w:p w:rsidR="00A968C8" w:rsidRPr="00A968C8" w:rsidRDefault="00A968C8" w:rsidP="00A968C8">
      <w:pPr>
        <w:spacing w:line="240" w:lineRule="auto"/>
        <w:ind w:firstLine="426"/>
        <w:contextualSpacing/>
        <w:jc w:val="both"/>
        <w:rPr>
          <w:rFonts w:ascii="Times New Roman" w:eastAsia="Times New Roman" w:hAnsi="Times New Roman" w:cs="Times New Roman"/>
          <w:color w:val="000000"/>
          <w:sz w:val="24"/>
          <w:szCs w:val="24"/>
          <w:lang w:eastAsia="ru-RU"/>
        </w:rPr>
      </w:pPr>
    </w:p>
    <w:p w:rsidR="00A968C8" w:rsidRPr="00E01336" w:rsidRDefault="00A968C8" w:rsidP="00A968C8">
      <w:pPr>
        <w:spacing w:line="240" w:lineRule="auto"/>
        <w:ind w:firstLine="426"/>
        <w:contextualSpacing/>
        <w:jc w:val="both"/>
        <w:rPr>
          <w:rFonts w:ascii="Times New Roman" w:hAnsi="Times New Roman" w:cs="Times New Roman"/>
          <w:b/>
          <w:bCs/>
          <w:i/>
          <w:sz w:val="24"/>
          <w:szCs w:val="24"/>
        </w:rPr>
      </w:pPr>
      <w:r w:rsidRPr="00E01336">
        <w:rPr>
          <w:rFonts w:ascii="Times New Roman" w:hAnsi="Times New Roman" w:cs="Times New Roman"/>
          <w:b/>
          <w:bCs/>
          <w:i/>
          <w:sz w:val="24"/>
          <w:szCs w:val="24"/>
        </w:rPr>
        <w:t>Региональные объекты</w:t>
      </w:r>
    </w:p>
    <w:p w:rsidR="00A968C8" w:rsidRPr="00A968C8" w:rsidRDefault="00A968C8" w:rsidP="00A968C8">
      <w:pPr>
        <w:spacing w:line="240" w:lineRule="auto"/>
        <w:ind w:firstLine="426"/>
        <w:contextualSpacing/>
        <w:jc w:val="both"/>
        <w:rPr>
          <w:rFonts w:ascii="Times New Roman" w:hAnsi="Times New Roman" w:cs="Times New Roman"/>
          <w:b/>
          <w:sz w:val="24"/>
          <w:szCs w:val="24"/>
        </w:rPr>
      </w:pPr>
      <w:r w:rsidRPr="00A968C8">
        <w:rPr>
          <w:rFonts w:ascii="Times New Roman" w:hAnsi="Times New Roman" w:cs="Times New Roman"/>
          <w:sz w:val="24"/>
          <w:szCs w:val="24"/>
        </w:rPr>
        <w:t xml:space="preserve"> </w:t>
      </w:r>
      <w:r w:rsidRPr="00A968C8">
        <w:rPr>
          <w:rFonts w:ascii="Times New Roman" w:hAnsi="Times New Roman" w:cs="Times New Roman"/>
          <w:b/>
          <w:sz w:val="24"/>
          <w:szCs w:val="24"/>
        </w:rPr>
        <w:t>Мероприятия по развитию регионального воздушного транспорта</w:t>
      </w:r>
    </w:p>
    <w:p w:rsidR="00A968C8" w:rsidRPr="00E150FC" w:rsidRDefault="00E150FC" w:rsidP="00A968C8">
      <w:pPr>
        <w:spacing w:line="240" w:lineRule="auto"/>
        <w:ind w:firstLine="426"/>
        <w:contextualSpacing/>
        <w:jc w:val="both"/>
        <w:rPr>
          <w:rFonts w:ascii="Times New Roman" w:hAnsi="Times New Roman" w:cs="Times New Roman"/>
          <w:sz w:val="24"/>
          <w:szCs w:val="24"/>
        </w:rPr>
      </w:pPr>
      <w:r w:rsidRPr="00E150FC">
        <w:rPr>
          <w:rFonts w:ascii="Times New Roman" w:hAnsi="Times New Roman" w:cs="Times New Roman"/>
          <w:sz w:val="24"/>
          <w:szCs w:val="24"/>
        </w:rPr>
        <w:t>Таблица 2.16.5</w:t>
      </w:r>
    </w:p>
    <w:tbl>
      <w:tblPr>
        <w:tblStyle w:val="103"/>
        <w:tblW w:w="10491" w:type="dxa"/>
        <w:tblInd w:w="-176" w:type="dxa"/>
        <w:tblLook w:val="04A0" w:firstRow="1" w:lastRow="0" w:firstColumn="1" w:lastColumn="0" w:noHBand="0" w:noVBand="1"/>
      </w:tblPr>
      <w:tblGrid>
        <w:gridCol w:w="4254"/>
        <w:gridCol w:w="2126"/>
        <w:gridCol w:w="1906"/>
        <w:gridCol w:w="2205"/>
      </w:tblGrid>
      <w:tr w:rsidR="00A968C8" w:rsidRPr="00A968C8" w:rsidTr="00A968C8">
        <w:trPr>
          <w:trHeight w:val="562"/>
        </w:trPr>
        <w:tc>
          <w:tcPr>
            <w:tcW w:w="4254"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Наименование</w:t>
            </w:r>
          </w:p>
        </w:tc>
        <w:tc>
          <w:tcPr>
            <w:tcW w:w="2126" w:type="dxa"/>
          </w:tcPr>
          <w:p w:rsidR="00A968C8" w:rsidRPr="00A968C8" w:rsidRDefault="00A968C8" w:rsidP="00A968C8">
            <w:pPr>
              <w:autoSpaceDE w:val="0"/>
              <w:autoSpaceDN w:val="0"/>
              <w:adjustRightInd w:val="0"/>
              <w:jc w:val="center"/>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Местоположение</w:t>
            </w:r>
          </w:p>
        </w:tc>
        <w:tc>
          <w:tcPr>
            <w:tcW w:w="1906"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Расчётный срок</w:t>
            </w:r>
          </w:p>
        </w:tc>
        <w:tc>
          <w:tcPr>
            <w:tcW w:w="2205" w:type="dxa"/>
          </w:tcPr>
          <w:p w:rsidR="00A968C8" w:rsidRPr="00A968C8" w:rsidRDefault="00A968C8" w:rsidP="00A968C8">
            <w:pPr>
              <w:autoSpaceDE w:val="0"/>
              <w:autoSpaceDN w:val="0"/>
              <w:adjustRightInd w:val="0"/>
              <w:jc w:val="center"/>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Основание</w:t>
            </w:r>
          </w:p>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p>
        </w:tc>
      </w:tr>
      <w:tr w:rsidR="00A968C8" w:rsidRPr="00A968C8" w:rsidTr="00A968C8">
        <w:tc>
          <w:tcPr>
            <w:tcW w:w="4254" w:type="dxa"/>
          </w:tcPr>
          <w:tbl>
            <w:tblPr>
              <w:tblW w:w="0" w:type="auto"/>
              <w:tblBorders>
                <w:top w:val="nil"/>
                <w:left w:val="nil"/>
                <w:bottom w:val="nil"/>
                <w:right w:val="nil"/>
              </w:tblBorders>
              <w:tblLook w:val="0000" w:firstRow="0" w:lastRow="0" w:firstColumn="0" w:lastColumn="0" w:noHBand="0" w:noVBand="0"/>
            </w:tblPr>
            <w:tblGrid>
              <w:gridCol w:w="4038"/>
            </w:tblGrid>
            <w:tr w:rsidR="00A968C8" w:rsidRPr="00A968C8" w:rsidTr="00A968C8">
              <w:trPr>
                <w:trHeight w:val="247"/>
              </w:trPr>
              <w:tc>
                <w:tcPr>
                  <w:tcW w:w="0" w:type="auto"/>
                </w:tcPr>
                <w:p w:rsidR="00A968C8" w:rsidRPr="00A968C8" w:rsidRDefault="00A968C8" w:rsidP="00A968C8">
                  <w:pPr>
                    <w:autoSpaceDE w:val="0"/>
                    <w:autoSpaceDN w:val="0"/>
                    <w:adjustRightInd w:val="0"/>
                    <w:spacing w:after="0" w:line="240" w:lineRule="auto"/>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Реконструкция и развитие аэропорта в п. Бор </w:t>
                  </w:r>
                </w:p>
              </w:tc>
            </w:tr>
          </w:tbl>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p>
        </w:tc>
        <w:tc>
          <w:tcPr>
            <w:tcW w:w="2126"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Туруханский район , п.Бор</w:t>
            </w:r>
          </w:p>
          <w:p w:rsidR="00A968C8" w:rsidRPr="00A968C8" w:rsidRDefault="00A968C8" w:rsidP="00A968C8">
            <w:pPr>
              <w:autoSpaceDE w:val="0"/>
              <w:autoSpaceDN w:val="0"/>
              <w:adjustRightInd w:val="0"/>
              <w:rPr>
                <w:rFonts w:ascii="Times New Roman" w:hAnsi="Times New Roman" w:cs="Times New Roman"/>
                <w:color w:val="000000"/>
                <w:sz w:val="23"/>
                <w:szCs w:val="23"/>
              </w:rPr>
            </w:pPr>
          </w:p>
        </w:tc>
        <w:tc>
          <w:tcPr>
            <w:tcW w:w="1906" w:type="dxa"/>
          </w:tcPr>
          <w:p w:rsidR="00A968C8" w:rsidRPr="00A968C8" w:rsidRDefault="00A968C8" w:rsidP="00A968C8">
            <w:pPr>
              <w:autoSpaceDE w:val="0"/>
              <w:autoSpaceDN w:val="0"/>
              <w:adjustRightInd w:val="0"/>
              <w:jc w:val="both"/>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до 2026 года </w:t>
            </w:r>
          </w:p>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205"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r w:rsidRPr="00A968C8">
              <w:rPr>
                <w:rFonts w:ascii="Times New Roman" w:hAnsi="Times New Roman" w:cs="Times New Roman"/>
                <w:color w:val="000000"/>
                <w:sz w:val="23"/>
                <w:szCs w:val="23"/>
              </w:rPr>
              <w:t>СТП Красноярского края</w:t>
            </w:r>
          </w:p>
        </w:tc>
      </w:tr>
      <w:tr w:rsidR="00A968C8" w:rsidRPr="00A968C8" w:rsidTr="00A968C8">
        <w:tc>
          <w:tcPr>
            <w:tcW w:w="4254"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p>
        </w:tc>
        <w:tc>
          <w:tcPr>
            <w:tcW w:w="2126" w:type="dxa"/>
          </w:tcPr>
          <w:p w:rsidR="00A968C8" w:rsidRPr="00A968C8" w:rsidRDefault="00A968C8" w:rsidP="00A968C8">
            <w:pPr>
              <w:autoSpaceDE w:val="0"/>
              <w:autoSpaceDN w:val="0"/>
              <w:adjustRightInd w:val="0"/>
              <w:jc w:val="both"/>
              <w:rPr>
                <w:rFonts w:ascii="Times New Roman" w:eastAsia="Times New Roman" w:hAnsi="Times New Roman" w:cs="Times New Roman"/>
                <w:b/>
                <w:color w:val="000000"/>
                <w:sz w:val="24"/>
                <w:szCs w:val="24"/>
                <w:lang w:eastAsia="ru-RU"/>
              </w:rPr>
            </w:pPr>
          </w:p>
        </w:tc>
        <w:tc>
          <w:tcPr>
            <w:tcW w:w="1906"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c>
          <w:tcPr>
            <w:tcW w:w="2205" w:type="dxa"/>
          </w:tcPr>
          <w:p w:rsidR="00A968C8" w:rsidRPr="00A968C8" w:rsidRDefault="00A968C8" w:rsidP="00A968C8">
            <w:pPr>
              <w:contextualSpacing/>
              <w:jc w:val="both"/>
              <w:rPr>
                <w:rFonts w:ascii="Times New Roman" w:eastAsia="Times New Roman" w:hAnsi="Times New Roman" w:cs="Times New Roman"/>
                <w:b/>
                <w:color w:val="000000"/>
                <w:sz w:val="24"/>
                <w:szCs w:val="24"/>
                <w:lang w:eastAsia="ru-RU"/>
              </w:rPr>
            </w:pPr>
          </w:p>
        </w:tc>
      </w:tr>
    </w:tbl>
    <w:p w:rsidR="00A968C8" w:rsidRPr="00A968C8" w:rsidRDefault="00A968C8" w:rsidP="00A968C8">
      <w:pPr>
        <w:spacing w:line="240" w:lineRule="auto"/>
        <w:ind w:firstLine="426"/>
        <w:contextualSpacing/>
        <w:jc w:val="both"/>
        <w:rPr>
          <w:rFonts w:ascii="Times New Roman" w:hAnsi="Times New Roman" w:cs="Times New Roman"/>
          <w:sz w:val="24"/>
          <w:szCs w:val="24"/>
        </w:rPr>
      </w:pPr>
    </w:p>
    <w:p w:rsidR="00A968C8" w:rsidRPr="00A968C8" w:rsidRDefault="00A968C8" w:rsidP="00A968C8">
      <w:pPr>
        <w:spacing w:line="240" w:lineRule="auto"/>
        <w:ind w:firstLine="426"/>
        <w:contextualSpacing/>
        <w:jc w:val="both"/>
        <w:rPr>
          <w:rFonts w:ascii="Times New Roman" w:hAnsi="Times New Roman" w:cs="Times New Roman"/>
          <w:b/>
          <w:sz w:val="24"/>
          <w:szCs w:val="24"/>
        </w:rPr>
      </w:pPr>
      <w:r w:rsidRPr="00A968C8">
        <w:rPr>
          <w:rFonts w:ascii="Times New Roman" w:hAnsi="Times New Roman" w:cs="Times New Roman"/>
          <w:sz w:val="24"/>
          <w:szCs w:val="24"/>
        </w:rPr>
        <w:t xml:space="preserve">. </w:t>
      </w:r>
      <w:r w:rsidRPr="00A968C8">
        <w:rPr>
          <w:rFonts w:ascii="Times New Roman" w:hAnsi="Times New Roman" w:cs="Times New Roman"/>
          <w:b/>
          <w:sz w:val="24"/>
          <w:szCs w:val="24"/>
        </w:rPr>
        <w:t>Мероприятия по развитию местного воздушного транспорта</w:t>
      </w:r>
    </w:p>
    <w:p w:rsidR="00A968C8" w:rsidRPr="00A968C8" w:rsidRDefault="00A968C8" w:rsidP="00A968C8">
      <w:pPr>
        <w:spacing w:line="240" w:lineRule="auto"/>
        <w:ind w:firstLine="426"/>
        <w:contextualSpacing/>
        <w:jc w:val="both"/>
        <w:rPr>
          <w:rFonts w:ascii="Times New Roman" w:hAnsi="Times New Roman" w:cs="Times New Roman"/>
          <w:b/>
          <w:sz w:val="16"/>
          <w:szCs w:val="16"/>
        </w:rPr>
      </w:pPr>
    </w:p>
    <w:p w:rsidR="00A968C8" w:rsidRPr="00A968C8" w:rsidRDefault="00A968C8" w:rsidP="00A968C8">
      <w:pPr>
        <w:spacing w:line="240" w:lineRule="auto"/>
        <w:ind w:firstLine="426"/>
        <w:contextualSpacing/>
        <w:jc w:val="both"/>
        <w:rPr>
          <w:rFonts w:ascii="Times New Roman" w:hAnsi="Times New Roman" w:cs="Times New Roman"/>
          <w:b/>
          <w:bCs/>
          <w:sz w:val="24"/>
          <w:szCs w:val="24"/>
        </w:rPr>
      </w:pPr>
      <w:r w:rsidRPr="00A968C8">
        <w:rPr>
          <w:rFonts w:ascii="Times New Roman" w:hAnsi="Times New Roman" w:cs="Times New Roman"/>
          <w:sz w:val="24"/>
          <w:szCs w:val="24"/>
        </w:rPr>
        <w:t>Требуется развитие сети вертолетных площадок, повышение их безопасности в местах вахтовых поселков, зонах обслуживания нефтепромыслов.</w:t>
      </w:r>
    </w:p>
    <w:p w:rsidR="00A968C8" w:rsidRPr="00A968C8" w:rsidRDefault="00A968C8" w:rsidP="00A968C8">
      <w:pPr>
        <w:spacing w:line="240" w:lineRule="auto"/>
        <w:ind w:firstLine="426"/>
        <w:contextualSpacing/>
        <w:jc w:val="both"/>
        <w:rPr>
          <w:rFonts w:ascii="Times New Roman" w:eastAsia="Times New Roman" w:hAnsi="Times New Roman" w:cs="Times New Roman"/>
          <w:b/>
          <w:color w:val="000000"/>
          <w:sz w:val="20"/>
          <w:szCs w:val="20"/>
          <w:lang w:eastAsia="ru-RU"/>
        </w:rPr>
      </w:pPr>
    </w:p>
    <w:p w:rsidR="00A968C8" w:rsidRPr="00A968C8" w:rsidRDefault="00A968C8" w:rsidP="00E01336">
      <w:pPr>
        <w:spacing w:line="240" w:lineRule="auto"/>
        <w:ind w:firstLine="426"/>
        <w:contextualSpacing/>
        <w:rPr>
          <w:rFonts w:ascii="Times New Roman" w:hAnsi="Times New Roman" w:cs="Times New Roman"/>
          <w:b/>
          <w:bCs/>
          <w:sz w:val="24"/>
          <w:szCs w:val="24"/>
        </w:rPr>
      </w:pPr>
      <w:r w:rsidRPr="00A968C8">
        <w:rPr>
          <w:rFonts w:ascii="Times New Roman" w:hAnsi="Times New Roman" w:cs="Times New Roman"/>
          <w:b/>
          <w:bCs/>
          <w:sz w:val="24"/>
          <w:szCs w:val="24"/>
        </w:rPr>
        <w:t>Трубопроводный транспорт</w:t>
      </w:r>
    </w:p>
    <w:p w:rsidR="00A968C8" w:rsidRPr="00A968C8" w:rsidRDefault="00A968C8" w:rsidP="00A968C8">
      <w:pPr>
        <w:spacing w:line="240" w:lineRule="auto"/>
        <w:ind w:firstLine="426"/>
        <w:contextualSpacing/>
        <w:jc w:val="center"/>
        <w:rPr>
          <w:rFonts w:ascii="Times New Roman" w:hAnsi="Times New Roman" w:cs="Times New Roman"/>
          <w:b/>
          <w:bCs/>
          <w:sz w:val="20"/>
          <w:szCs w:val="20"/>
        </w:rPr>
      </w:pPr>
    </w:p>
    <w:p w:rsidR="00A968C8" w:rsidRPr="00A968C8" w:rsidRDefault="00A968C8" w:rsidP="00E01336">
      <w:pPr>
        <w:spacing w:line="240" w:lineRule="auto"/>
        <w:ind w:firstLine="426"/>
        <w:contextualSpacing/>
        <w:rPr>
          <w:rFonts w:ascii="Times New Roman" w:hAnsi="Times New Roman" w:cs="Times New Roman"/>
          <w:b/>
          <w:bCs/>
          <w:sz w:val="24"/>
          <w:szCs w:val="24"/>
        </w:rPr>
      </w:pPr>
      <w:r w:rsidRPr="00A968C8">
        <w:rPr>
          <w:rFonts w:ascii="Times New Roman" w:hAnsi="Times New Roman" w:cs="Times New Roman"/>
          <w:b/>
          <w:bCs/>
          <w:sz w:val="24"/>
          <w:szCs w:val="24"/>
        </w:rPr>
        <w:t>Сводный перечень планируемых объектов трубопроводного транспорта</w:t>
      </w:r>
    </w:p>
    <w:p w:rsidR="00A968C8" w:rsidRPr="00CA06FB" w:rsidRDefault="00CA06FB" w:rsidP="00E150FC">
      <w:pPr>
        <w:spacing w:line="240" w:lineRule="auto"/>
        <w:ind w:firstLine="284"/>
        <w:contextualSpacing/>
        <w:rPr>
          <w:rFonts w:ascii="Times New Roman" w:hAnsi="Times New Roman" w:cs="Times New Roman"/>
          <w:bCs/>
          <w:sz w:val="24"/>
          <w:szCs w:val="24"/>
        </w:rPr>
      </w:pPr>
      <w:r w:rsidRPr="00CA06FB">
        <w:rPr>
          <w:rFonts w:ascii="Times New Roman" w:hAnsi="Times New Roman" w:cs="Times New Roman"/>
          <w:bCs/>
          <w:sz w:val="24"/>
          <w:szCs w:val="24"/>
        </w:rPr>
        <w:t>Таблица</w:t>
      </w:r>
      <w:r w:rsidR="00E150FC">
        <w:rPr>
          <w:rFonts w:ascii="Times New Roman" w:hAnsi="Times New Roman" w:cs="Times New Roman"/>
          <w:bCs/>
          <w:sz w:val="24"/>
          <w:szCs w:val="24"/>
        </w:rPr>
        <w:t xml:space="preserve"> 2.16.6</w:t>
      </w:r>
    </w:p>
    <w:p w:rsidR="00CA06FB" w:rsidRPr="00CA06FB" w:rsidRDefault="00CA06FB" w:rsidP="00A968C8">
      <w:pPr>
        <w:spacing w:line="240" w:lineRule="auto"/>
        <w:ind w:firstLine="426"/>
        <w:contextualSpacing/>
        <w:jc w:val="center"/>
        <w:rPr>
          <w:rFonts w:ascii="Times New Roman" w:hAnsi="Times New Roman" w:cs="Times New Roman"/>
          <w:bCs/>
          <w:sz w:val="16"/>
          <w:szCs w:val="16"/>
        </w:rPr>
      </w:pPr>
    </w:p>
    <w:tbl>
      <w:tblPr>
        <w:tblStyle w:val="103"/>
        <w:tblW w:w="10314" w:type="dxa"/>
        <w:tblLayout w:type="fixed"/>
        <w:tblLook w:val="04A0" w:firstRow="1" w:lastRow="0" w:firstColumn="1" w:lastColumn="0" w:noHBand="0" w:noVBand="1"/>
      </w:tblPr>
      <w:tblGrid>
        <w:gridCol w:w="392"/>
        <w:gridCol w:w="3383"/>
        <w:gridCol w:w="1295"/>
        <w:gridCol w:w="1134"/>
        <w:gridCol w:w="960"/>
        <w:gridCol w:w="1875"/>
        <w:gridCol w:w="1275"/>
      </w:tblGrid>
      <w:tr w:rsidR="00A968C8" w:rsidRPr="00A968C8" w:rsidTr="00A968C8">
        <w:tc>
          <w:tcPr>
            <w:tcW w:w="392"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w:t>
            </w:r>
          </w:p>
        </w:tc>
        <w:tc>
          <w:tcPr>
            <w:tcW w:w="3383"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Наименование объекта</w:t>
            </w:r>
          </w:p>
        </w:tc>
        <w:tc>
          <w:tcPr>
            <w:tcW w:w="1295"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Местопо-ложение</w:t>
            </w:r>
          </w:p>
        </w:tc>
        <w:tc>
          <w:tcPr>
            <w:tcW w:w="1134"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Дата </w:t>
            </w:r>
          </w:p>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реализации, год </w:t>
            </w:r>
          </w:p>
        </w:tc>
        <w:tc>
          <w:tcPr>
            <w:tcW w:w="960"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Протяженность, км </w:t>
            </w:r>
          </w:p>
        </w:tc>
        <w:tc>
          <w:tcPr>
            <w:tcW w:w="1875" w:type="dxa"/>
          </w:tcPr>
          <w:p w:rsidR="00A968C8" w:rsidRPr="00A968C8" w:rsidRDefault="00A968C8" w:rsidP="00A968C8">
            <w:pPr>
              <w:contextualSpacing/>
              <w:jc w:val="center"/>
              <w:rPr>
                <w:rFonts w:ascii="Times New Roman" w:eastAsia="Times New Roman" w:hAnsi="Times New Roman" w:cs="Times New Roman"/>
                <w:b/>
                <w:color w:val="000000"/>
                <w:sz w:val="24"/>
                <w:szCs w:val="24"/>
                <w:lang w:eastAsia="ru-RU"/>
              </w:rPr>
            </w:pPr>
            <w:r w:rsidRPr="00A968C8">
              <w:rPr>
                <w:rFonts w:ascii="Times New Roman" w:eastAsia="Times New Roman" w:hAnsi="Times New Roman" w:cs="Times New Roman"/>
                <w:b/>
                <w:color w:val="000000"/>
                <w:sz w:val="24"/>
                <w:szCs w:val="24"/>
                <w:lang w:eastAsia="ru-RU"/>
              </w:rPr>
              <w:t>Основание</w:t>
            </w:r>
          </w:p>
        </w:tc>
        <w:tc>
          <w:tcPr>
            <w:tcW w:w="1275"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b/>
                <w:bCs/>
                <w:color w:val="000000"/>
                <w:sz w:val="23"/>
                <w:szCs w:val="23"/>
              </w:rPr>
              <w:t xml:space="preserve">Значение объекта </w:t>
            </w:r>
          </w:p>
        </w:tc>
      </w:tr>
      <w:tr w:rsidR="00A968C8" w:rsidRPr="00A968C8" w:rsidTr="00A968C8">
        <w:tc>
          <w:tcPr>
            <w:tcW w:w="392"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1</w:t>
            </w:r>
          </w:p>
        </w:tc>
        <w:tc>
          <w:tcPr>
            <w:tcW w:w="338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магистрального газопровода «Ванкор – Южно-Русское» </w:t>
            </w:r>
          </w:p>
        </w:tc>
        <w:tc>
          <w:tcPr>
            <w:tcW w:w="129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Турухан-ский район</w:t>
            </w:r>
          </w:p>
        </w:tc>
        <w:tc>
          <w:tcPr>
            <w:tcW w:w="1134"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до 2030г</w:t>
            </w:r>
          </w:p>
        </w:tc>
        <w:tc>
          <w:tcPr>
            <w:tcW w:w="960"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150</w:t>
            </w:r>
          </w:p>
        </w:tc>
        <w:tc>
          <w:tcPr>
            <w:tcW w:w="1875"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Схема территориального планирования Красноярского края (утверждена Постановлением </w:t>
            </w:r>
            <w:r w:rsidRPr="00A968C8">
              <w:rPr>
                <w:rFonts w:ascii="Times New Roman" w:hAnsi="Times New Roman" w:cs="Times New Roman"/>
                <w:color w:val="000000"/>
                <w:sz w:val="23"/>
                <w:szCs w:val="23"/>
              </w:rPr>
              <w:lastRenderedPageBreak/>
              <w:t xml:space="preserve">Правительства Красноярского края № 449-п от 26.07.2011 г.) </w:t>
            </w:r>
          </w:p>
        </w:tc>
        <w:tc>
          <w:tcPr>
            <w:tcW w:w="12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lastRenderedPageBreak/>
              <w:t>Федеральное</w:t>
            </w:r>
          </w:p>
        </w:tc>
      </w:tr>
      <w:tr w:rsidR="00A968C8" w:rsidRPr="00A968C8" w:rsidTr="00A968C8">
        <w:tc>
          <w:tcPr>
            <w:tcW w:w="392"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lastRenderedPageBreak/>
              <w:t>2</w:t>
            </w:r>
          </w:p>
        </w:tc>
        <w:tc>
          <w:tcPr>
            <w:tcW w:w="338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межпромыслового магистрального нефтепровода «Сузимское – Ванкорское» </w:t>
            </w:r>
          </w:p>
        </w:tc>
        <w:tc>
          <w:tcPr>
            <w:tcW w:w="129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Турухан-ский район</w:t>
            </w:r>
          </w:p>
        </w:tc>
        <w:tc>
          <w:tcPr>
            <w:tcW w:w="1134"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I очередь </w:t>
            </w:r>
          </w:p>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(до 2026) </w:t>
            </w:r>
          </w:p>
        </w:tc>
        <w:tc>
          <w:tcPr>
            <w:tcW w:w="960"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83</w:t>
            </w:r>
          </w:p>
        </w:tc>
        <w:tc>
          <w:tcPr>
            <w:tcW w:w="18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w:t>
            </w:r>
          </w:p>
        </w:tc>
        <w:tc>
          <w:tcPr>
            <w:tcW w:w="12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w:t>
            </w:r>
          </w:p>
        </w:tc>
      </w:tr>
      <w:tr w:rsidR="00A968C8" w:rsidRPr="00A968C8" w:rsidTr="00A968C8">
        <w:tc>
          <w:tcPr>
            <w:tcW w:w="392"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3</w:t>
            </w:r>
          </w:p>
        </w:tc>
        <w:tc>
          <w:tcPr>
            <w:tcW w:w="338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межпромыслового газопровода «Сузун» – «Ванкор» в составе объекта «Обустройство Сузунского месторождения» </w:t>
            </w:r>
          </w:p>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Межпромысловый газопровод «Сузун» – «Ванкор» </w:t>
            </w:r>
          </w:p>
        </w:tc>
        <w:tc>
          <w:tcPr>
            <w:tcW w:w="1295"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Турухан-ский, Таймырский Долгано-Ненецкий районы </w:t>
            </w:r>
          </w:p>
        </w:tc>
        <w:tc>
          <w:tcPr>
            <w:tcW w:w="1134"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I очередь </w:t>
            </w:r>
          </w:p>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hAnsi="Times New Roman" w:cs="Times New Roman"/>
                <w:sz w:val="23"/>
                <w:szCs w:val="23"/>
              </w:rPr>
              <w:t>(до 2026</w:t>
            </w:r>
            <w:r w:rsidRPr="00A968C8">
              <w:rPr>
                <w:sz w:val="23"/>
                <w:szCs w:val="23"/>
              </w:rPr>
              <w:t>)</w:t>
            </w:r>
          </w:p>
        </w:tc>
        <w:tc>
          <w:tcPr>
            <w:tcW w:w="960"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78,72</w:t>
            </w:r>
          </w:p>
        </w:tc>
        <w:tc>
          <w:tcPr>
            <w:tcW w:w="1875"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письмо АО «Ванкорнефть» № 52239 от 30.12.2015 </w:t>
            </w:r>
          </w:p>
        </w:tc>
        <w:tc>
          <w:tcPr>
            <w:tcW w:w="12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Региональное</w:t>
            </w:r>
          </w:p>
        </w:tc>
      </w:tr>
      <w:tr w:rsidR="00A968C8" w:rsidRPr="00A968C8" w:rsidTr="00A968C8">
        <w:tc>
          <w:tcPr>
            <w:tcW w:w="392"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4</w:t>
            </w:r>
          </w:p>
        </w:tc>
        <w:tc>
          <w:tcPr>
            <w:tcW w:w="3383"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Строительство межпромыслового нефтепровода «УПН «Сузун» – ЦПС Ванкорского месторождения» с СИКН «Ванкор»« в составе объекта «Обустройство Сузунского месторождения». Межпромысловый нефтепровод «УПН «Сузун» – ЦПС Ванкорского </w:t>
            </w:r>
          </w:p>
        </w:tc>
        <w:tc>
          <w:tcPr>
            <w:tcW w:w="129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Турухан-ский, Таймырский Долгано-Ненецкий районы</w:t>
            </w:r>
          </w:p>
        </w:tc>
        <w:tc>
          <w:tcPr>
            <w:tcW w:w="1134"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 xml:space="preserve">I очередь </w:t>
            </w:r>
          </w:p>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hAnsi="Times New Roman" w:cs="Times New Roman"/>
                <w:sz w:val="23"/>
                <w:szCs w:val="23"/>
              </w:rPr>
              <w:t>до 2026г</w:t>
            </w:r>
          </w:p>
        </w:tc>
        <w:tc>
          <w:tcPr>
            <w:tcW w:w="960" w:type="dxa"/>
          </w:tcPr>
          <w:p w:rsidR="00A968C8" w:rsidRPr="00A968C8" w:rsidRDefault="00A968C8" w:rsidP="00A968C8">
            <w:pPr>
              <w:autoSpaceDE w:val="0"/>
              <w:autoSpaceDN w:val="0"/>
              <w:adjustRightInd w:val="0"/>
              <w:rPr>
                <w:rFonts w:ascii="Times New Roman" w:hAnsi="Times New Roman" w:cs="Times New Roman"/>
                <w:color w:val="000000"/>
                <w:sz w:val="23"/>
                <w:szCs w:val="23"/>
              </w:rPr>
            </w:pPr>
            <w:r w:rsidRPr="00A968C8">
              <w:rPr>
                <w:rFonts w:ascii="Times New Roman" w:hAnsi="Times New Roman" w:cs="Times New Roman"/>
                <w:color w:val="000000"/>
                <w:sz w:val="23"/>
                <w:szCs w:val="23"/>
              </w:rPr>
              <w:t>100,95</w:t>
            </w:r>
          </w:p>
        </w:tc>
        <w:tc>
          <w:tcPr>
            <w:tcW w:w="18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письмо АО «Ванкорнефть» № 52239 от 30.12.2015</w:t>
            </w:r>
          </w:p>
        </w:tc>
        <w:tc>
          <w:tcPr>
            <w:tcW w:w="1275" w:type="dxa"/>
          </w:tcPr>
          <w:p w:rsidR="00A968C8" w:rsidRPr="00A968C8" w:rsidRDefault="00A968C8" w:rsidP="00A968C8">
            <w:pPr>
              <w:contextualSpacing/>
              <w:jc w:val="center"/>
              <w:rPr>
                <w:rFonts w:ascii="Times New Roman" w:eastAsia="Times New Roman" w:hAnsi="Times New Roman" w:cs="Times New Roman"/>
                <w:color w:val="000000"/>
                <w:sz w:val="24"/>
                <w:szCs w:val="24"/>
                <w:lang w:eastAsia="ru-RU"/>
              </w:rPr>
            </w:pPr>
            <w:r w:rsidRPr="00A968C8">
              <w:rPr>
                <w:rFonts w:ascii="Times New Roman" w:eastAsia="Times New Roman" w:hAnsi="Times New Roman" w:cs="Times New Roman"/>
                <w:color w:val="000000"/>
                <w:sz w:val="24"/>
                <w:szCs w:val="24"/>
                <w:lang w:eastAsia="ru-RU"/>
              </w:rPr>
              <w:t>Региональное</w:t>
            </w:r>
          </w:p>
        </w:tc>
      </w:tr>
    </w:tbl>
    <w:p w:rsidR="00DF26E6" w:rsidRPr="00DF26E6" w:rsidRDefault="00DF26E6" w:rsidP="00DF26E6">
      <w:pPr>
        <w:widowControl w:val="0"/>
        <w:spacing w:after="0" w:line="274" w:lineRule="exact"/>
        <w:ind w:left="284" w:right="20" w:firstLine="850"/>
        <w:jc w:val="both"/>
        <w:rPr>
          <w:rFonts w:ascii="Times New Roman" w:hAnsi="Times New Roman" w:cs="Times New Roman"/>
          <w:sz w:val="24"/>
          <w:szCs w:val="24"/>
          <w:highlight w:val="yellow"/>
        </w:rPr>
      </w:pPr>
    </w:p>
    <w:p w:rsidR="00833A34" w:rsidRPr="00E150FC" w:rsidRDefault="00833A34" w:rsidP="00E150FC">
      <w:pPr>
        <w:pStyle w:val="20"/>
        <w:numPr>
          <w:ilvl w:val="1"/>
          <w:numId w:val="31"/>
        </w:numPr>
        <w:rPr>
          <w:rFonts w:ascii="Times New Roman" w:hAnsi="Times New Roman"/>
          <w:i w:val="0"/>
        </w:rPr>
      </w:pPr>
      <w:bookmarkStart w:id="108" w:name="_Toc512258797"/>
      <w:r w:rsidRPr="00E150FC">
        <w:rPr>
          <w:rFonts w:ascii="Times New Roman" w:hAnsi="Times New Roman"/>
          <w:i w:val="0"/>
        </w:rPr>
        <w:t>Развитие инженерной инфраструктуры.</w:t>
      </w:r>
      <w:bookmarkEnd w:id="108"/>
    </w:p>
    <w:p w:rsidR="00833A34" w:rsidRPr="003733B9" w:rsidRDefault="00833A34" w:rsidP="00833A34">
      <w:pPr>
        <w:spacing w:after="0" w:line="240" w:lineRule="auto"/>
      </w:pPr>
    </w:p>
    <w:p w:rsidR="00833A34" w:rsidRPr="00E150FC" w:rsidRDefault="00833A34" w:rsidP="00E150FC">
      <w:pPr>
        <w:pStyle w:val="20"/>
        <w:numPr>
          <w:ilvl w:val="2"/>
          <w:numId w:val="31"/>
        </w:numPr>
        <w:rPr>
          <w:rFonts w:ascii="Times New Roman" w:hAnsi="Times New Roman"/>
          <w:i w:val="0"/>
        </w:rPr>
      </w:pPr>
      <w:bookmarkStart w:id="109" w:name="_Toc512258798"/>
      <w:r w:rsidRPr="00E150FC">
        <w:rPr>
          <w:rFonts w:ascii="Times New Roman" w:hAnsi="Times New Roman"/>
          <w:i w:val="0"/>
        </w:rPr>
        <w:t>Электроснабжение</w:t>
      </w:r>
      <w:bookmarkEnd w:id="109"/>
    </w:p>
    <w:p w:rsidR="00833A34" w:rsidRPr="003733B9" w:rsidRDefault="00833A34" w:rsidP="00833A34">
      <w:pPr>
        <w:spacing w:after="0" w:line="240" w:lineRule="auto"/>
        <w:jc w:val="center"/>
        <w:rPr>
          <w:rFonts w:ascii="Times New Roman" w:hAnsi="Times New Roman" w:cs="Times New Roman"/>
          <w:sz w:val="24"/>
          <w:szCs w:val="24"/>
        </w:rPr>
      </w:pPr>
    </w:p>
    <w:p w:rsidR="00833A34" w:rsidRPr="00DA6CE6" w:rsidRDefault="00833A34" w:rsidP="00DA6CE6">
      <w:pPr>
        <w:pStyle w:val="20"/>
        <w:numPr>
          <w:ilvl w:val="3"/>
          <w:numId w:val="31"/>
        </w:numPr>
        <w:rPr>
          <w:rFonts w:ascii="Times New Roman" w:hAnsi="Times New Roman"/>
          <w:i w:val="0"/>
        </w:rPr>
      </w:pPr>
      <w:bookmarkStart w:id="110" w:name="_Toc512258799"/>
      <w:r w:rsidRPr="00DA6CE6">
        <w:rPr>
          <w:rFonts w:ascii="Times New Roman" w:hAnsi="Times New Roman"/>
          <w:i w:val="0"/>
        </w:rPr>
        <w:t>Описание проектируемых ГЭС в районе</w:t>
      </w:r>
      <w:bookmarkEnd w:id="110"/>
    </w:p>
    <w:p w:rsidR="00833A34" w:rsidRDefault="00833A34" w:rsidP="00833A34">
      <w:pPr>
        <w:pStyle w:val="8"/>
        <w:shd w:val="clear" w:color="auto" w:fill="auto"/>
        <w:spacing w:after="0" w:line="240" w:lineRule="auto"/>
        <w:ind w:firstLine="850"/>
        <w:jc w:val="both"/>
        <w:rPr>
          <w:rStyle w:val="52"/>
          <w:rFonts w:ascii="Times New Roman" w:hAnsi="Times New Roman" w:cs="Times New Roman"/>
          <w:sz w:val="24"/>
          <w:szCs w:val="24"/>
        </w:rPr>
      </w:pPr>
    </w:p>
    <w:p w:rsidR="00833A34" w:rsidRPr="007F4B45" w:rsidRDefault="00833A34" w:rsidP="001D2B4F">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Генеральной схемой размещения объектов энергетики России до 2020 года предусматривается соз</w:t>
      </w:r>
      <w:r w:rsidRPr="007F4B45">
        <w:rPr>
          <w:rStyle w:val="52"/>
          <w:rFonts w:ascii="Times New Roman" w:hAnsi="Times New Roman" w:cs="Times New Roman"/>
          <w:sz w:val="24"/>
          <w:szCs w:val="24"/>
        </w:rPr>
        <w:softHyphen/>
        <w:t xml:space="preserve">дание генерации на основе ресурсов р. Курейка и р. Нижняя Тунгуска - Туруханский энергетический узел в составе Нижне-Курейской и Эвенкийской ГЭС с установленной мощностью 8150 МВт, со строительством контрегулирующей станции Эвенкийской ГЭС (150 МВт). Суммарная установленная мощность трех станций достигнет 8300 МВт, а объем произведенной электроэнергии составит около 48 000 млн. кВт. ч. в год. </w:t>
      </w:r>
      <w:r w:rsidRPr="007F4B45">
        <w:rPr>
          <w:rStyle w:val="74"/>
          <w:rFonts w:ascii="Times New Roman" w:hAnsi="Times New Roman" w:cs="Times New Roman"/>
          <w:sz w:val="24"/>
          <w:szCs w:val="24"/>
        </w:rPr>
        <w:t>Срок выполнения 2007 - 2024 г.г.</w:t>
      </w:r>
    </w:p>
    <w:p w:rsidR="00833A34" w:rsidRPr="007F4B45" w:rsidRDefault="00833A34" w:rsidP="001D2B4F">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Важной задачей достижения долгосрочных целей является развитие магистральных элементов фе</w:t>
      </w:r>
      <w:r w:rsidRPr="007F4B45">
        <w:rPr>
          <w:rStyle w:val="52"/>
          <w:rFonts w:ascii="Times New Roman" w:hAnsi="Times New Roman" w:cs="Times New Roman"/>
          <w:sz w:val="24"/>
          <w:szCs w:val="24"/>
        </w:rPr>
        <w:softHyphen/>
        <w:t>деральной инфраструктуры:</w:t>
      </w:r>
    </w:p>
    <w:p w:rsidR="00833A34" w:rsidRPr="007F4B45" w:rsidRDefault="00833A34" w:rsidP="00012005">
      <w:pPr>
        <w:pStyle w:val="8"/>
        <w:numPr>
          <w:ilvl w:val="0"/>
          <w:numId w:val="6"/>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ВЛ 500 кВ и выше от Туруханского энергоузла в направлении на Тюмень.</w:t>
      </w:r>
    </w:p>
    <w:p w:rsidR="00833A34" w:rsidRPr="007F4B45" w:rsidRDefault="00833A34" w:rsidP="00012005">
      <w:pPr>
        <w:pStyle w:val="8"/>
        <w:numPr>
          <w:ilvl w:val="0"/>
          <w:numId w:val="6"/>
        </w:numPr>
        <w:shd w:val="clear" w:color="auto" w:fill="auto"/>
        <w:tabs>
          <w:tab w:val="left" w:pos="869"/>
        </w:tabs>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На более отдаленную перспективу представляется целесообра</w:t>
      </w:r>
      <w:r>
        <w:rPr>
          <w:rStyle w:val="52"/>
          <w:rFonts w:ascii="Times New Roman" w:hAnsi="Times New Roman" w:cs="Times New Roman"/>
          <w:sz w:val="24"/>
          <w:szCs w:val="24"/>
        </w:rPr>
        <w:t>зным соединение Норильской, Ту</w:t>
      </w:r>
      <w:r w:rsidRPr="007F4B45">
        <w:rPr>
          <w:rStyle w:val="52"/>
          <w:rFonts w:ascii="Times New Roman" w:hAnsi="Times New Roman" w:cs="Times New Roman"/>
          <w:sz w:val="24"/>
          <w:szCs w:val="24"/>
        </w:rPr>
        <w:t>руханской и Красноярской энергосистем для надежности энергообеспечения, что станет возможным после завершения строительства Туруханского энергоузла и строительстве Богучанской ГЭС на Ангаре.</w:t>
      </w:r>
    </w:p>
    <w:p w:rsidR="00833A34" w:rsidRPr="007F4B45" w:rsidRDefault="00833A34" w:rsidP="001D2B4F">
      <w:pPr>
        <w:pStyle w:val="8"/>
        <w:shd w:val="clear" w:color="auto" w:fill="auto"/>
        <w:spacing w:after="12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Туруханский центр генерации будет работать на увеличение поставки электроэнергии в дефицит</w:t>
      </w:r>
      <w:r w:rsidRPr="007F4B45">
        <w:rPr>
          <w:rStyle w:val="52"/>
          <w:rFonts w:ascii="Times New Roman" w:hAnsi="Times New Roman" w:cs="Times New Roman"/>
          <w:sz w:val="24"/>
          <w:szCs w:val="24"/>
        </w:rPr>
        <w:softHyphen/>
        <w:t xml:space="preserve">ные районы Сибири (региональные рынки) при чем ориентирован преимущественно на западные регионы России, и будет регулировать </w:t>
      </w:r>
      <w:r w:rsidRPr="007F4B45">
        <w:rPr>
          <w:rStyle w:val="52"/>
          <w:rFonts w:ascii="Times New Roman" w:hAnsi="Times New Roman" w:cs="Times New Roman"/>
          <w:sz w:val="24"/>
          <w:szCs w:val="24"/>
        </w:rPr>
        <w:lastRenderedPageBreak/>
        <w:t>пиковые нагрузки ОЭС Центра и Урала. Позволит связать с единой энерго</w:t>
      </w:r>
      <w:r w:rsidRPr="007F4B45">
        <w:rPr>
          <w:rStyle w:val="52"/>
          <w:rFonts w:ascii="Times New Roman" w:hAnsi="Times New Roman" w:cs="Times New Roman"/>
          <w:sz w:val="24"/>
          <w:szCs w:val="24"/>
        </w:rPr>
        <w:softHyphen/>
        <w:t>системой страны изолированный Норильский энергорайон.</w:t>
      </w:r>
    </w:p>
    <w:p w:rsidR="00833A34" w:rsidRPr="007F4B45" w:rsidRDefault="00833A34" w:rsidP="00E01336">
      <w:pPr>
        <w:pStyle w:val="8"/>
        <w:shd w:val="clear" w:color="auto" w:fill="auto"/>
        <w:spacing w:after="0"/>
        <w:ind w:right="20" w:firstLine="850"/>
        <w:jc w:val="both"/>
        <w:rPr>
          <w:rFonts w:ascii="Times New Roman" w:hAnsi="Times New Roman" w:cs="Times New Roman"/>
          <w:sz w:val="24"/>
          <w:szCs w:val="24"/>
        </w:rPr>
      </w:pPr>
      <w:r w:rsidRPr="007F4B45">
        <w:rPr>
          <w:rStyle w:val="affa"/>
          <w:rFonts w:ascii="Times New Roman" w:hAnsi="Times New Roman" w:cs="Times New Roman"/>
          <w:sz w:val="24"/>
          <w:szCs w:val="24"/>
        </w:rPr>
        <w:t>Проектируемая Нижне-Курейская ГЭС</w:t>
      </w:r>
      <w:r w:rsidRPr="007F4B45">
        <w:rPr>
          <w:rStyle w:val="52"/>
          <w:rFonts w:ascii="Times New Roman" w:hAnsi="Times New Roman" w:cs="Times New Roman"/>
          <w:sz w:val="24"/>
          <w:szCs w:val="24"/>
        </w:rPr>
        <w:t xml:space="preserve"> находится вблизи с географическим центром России (на озере Виви). За этим районом будущее, потому что створ гидроузла расположен в центре водотоков с круп</w:t>
      </w:r>
      <w:r w:rsidRPr="007F4B45">
        <w:rPr>
          <w:rStyle w:val="52"/>
          <w:rFonts w:ascii="Times New Roman" w:hAnsi="Times New Roman" w:cs="Times New Roman"/>
          <w:sz w:val="24"/>
          <w:szCs w:val="24"/>
        </w:rPr>
        <w:softHyphen/>
        <w:t>ными гидроресурсами: верховье и низовье реки Курейки, реки Северная, северные притоки реки Нижняя Тунгуска и, наконец, Эвенкийская ГЭС.</w:t>
      </w:r>
    </w:p>
    <w:p w:rsidR="00833A34" w:rsidRPr="007F4B45" w:rsidRDefault="00833A34" w:rsidP="00E01336">
      <w:pPr>
        <w:pStyle w:val="8"/>
        <w:shd w:val="clear" w:color="auto" w:fill="auto"/>
        <w:spacing w:after="163"/>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Район планируемого строительства Нижне-Курейская ГЭС достаточно хорошо освоен (для северных районов Красноярского края), но заселен мало. Ближайшими населенными пунктами являются пос. Светло</w:t>
      </w:r>
      <w:r w:rsidRPr="007F4B45">
        <w:rPr>
          <w:rStyle w:val="52"/>
          <w:rFonts w:ascii="Times New Roman" w:hAnsi="Times New Roman" w:cs="Times New Roman"/>
          <w:sz w:val="24"/>
          <w:szCs w:val="24"/>
        </w:rPr>
        <w:softHyphen/>
        <w:t>горск, село Туруханск (в месте впадения Нижней Тунгуски в Енисей) и город Игарка.</w:t>
      </w:r>
    </w:p>
    <w:p w:rsidR="00833A34" w:rsidRPr="007F4B45" w:rsidRDefault="00833A34" w:rsidP="00E01336">
      <w:pPr>
        <w:pStyle w:val="8"/>
        <w:shd w:val="clear" w:color="auto" w:fill="auto"/>
        <w:spacing w:after="159" w:line="220" w:lineRule="exact"/>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Технические характеристики Нижне-Курейской ГЭС</w:t>
      </w:r>
    </w:p>
    <w:p w:rsidR="00833A34" w:rsidRPr="007F4B45" w:rsidRDefault="00833A34" w:rsidP="00E01336">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ТЭО Нижне-Курейской ГЭС на р. Курейка по согласованию с Госпланом СССР (письмо от 19.02.91 г. № АТ -109/39-50), на основании протокола Научно-технического совета Минэнерго СССР от 30.11.1990 г. и приказа Минэнерго СССР от 14.03.1991 г. было утверждено со следующим технико-экономическими пока</w:t>
      </w:r>
      <w:r w:rsidRPr="007F4B45">
        <w:rPr>
          <w:rStyle w:val="52"/>
          <w:rFonts w:ascii="Times New Roman" w:hAnsi="Times New Roman" w:cs="Times New Roman"/>
          <w:sz w:val="24"/>
          <w:szCs w:val="24"/>
        </w:rPr>
        <w:softHyphen/>
        <w:t>зателями:</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Установленная мощность - 150 МВт</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НПУ водохранилища - 29,5 м</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Объем водохранилища:</w:t>
      </w:r>
    </w:p>
    <w:p w:rsidR="00833A34" w:rsidRPr="007F4B45" w:rsidRDefault="00CE7862" w:rsidP="00E01336">
      <w:pPr>
        <w:pStyle w:val="8"/>
        <w:shd w:val="clear" w:color="auto" w:fill="auto"/>
        <w:tabs>
          <w:tab w:val="right" w:pos="851"/>
        </w:tabs>
        <w:spacing w:after="0"/>
        <w:ind w:firstLine="851"/>
        <w:jc w:val="both"/>
        <w:rPr>
          <w:rFonts w:ascii="Times New Roman" w:hAnsi="Times New Roman" w:cs="Times New Roman"/>
          <w:sz w:val="24"/>
          <w:szCs w:val="24"/>
        </w:rPr>
      </w:pPr>
      <w:r>
        <w:rPr>
          <w:rStyle w:val="52"/>
          <w:rFonts w:ascii="Times New Roman" w:hAnsi="Times New Roman" w:cs="Times New Roman"/>
          <w:sz w:val="24"/>
          <w:szCs w:val="24"/>
        </w:rPr>
        <w:t xml:space="preserve">- </w:t>
      </w:r>
      <w:r>
        <w:rPr>
          <w:rStyle w:val="52"/>
          <w:rFonts w:ascii="Times New Roman" w:hAnsi="Times New Roman" w:cs="Times New Roman"/>
          <w:sz w:val="24"/>
          <w:szCs w:val="24"/>
        </w:rPr>
        <w:tab/>
      </w:r>
      <w:r w:rsidR="00833A34" w:rsidRPr="007F4B45">
        <w:rPr>
          <w:rStyle w:val="52"/>
          <w:rFonts w:ascii="Times New Roman" w:hAnsi="Times New Roman" w:cs="Times New Roman"/>
          <w:sz w:val="24"/>
          <w:szCs w:val="24"/>
        </w:rPr>
        <w:t>Полный</w:t>
      </w:r>
      <w:r w:rsidR="00833A34" w:rsidRPr="007F4B45">
        <w:rPr>
          <w:rStyle w:val="52"/>
          <w:rFonts w:ascii="Times New Roman" w:hAnsi="Times New Roman" w:cs="Times New Roman"/>
          <w:sz w:val="24"/>
          <w:szCs w:val="24"/>
        </w:rPr>
        <w:tab/>
        <w:t>- 0,272 км</w:t>
      </w:r>
      <w:r w:rsidR="00833A34" w:rsidRPr="007F4B45">
        <w:rPr>
          <w:rStyle w:val="52"/>
          <w:rFonts w:ascii="Times New Roman" w:hAnsi="Times New Roman" w:cs="Times New Roman"/>
          <w:sz w:val="24"/>
          <w:szCs w:val="24"/>
          <w:vertAlign w:val="superscript"/>
        </w:rPr>
        <w:t>3</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Полезный - 0,005 км</w:t>
      </w:r>
      <w:r w:rsidRPr="007F4B45">
        <w:rPr>
          <w:rStyle w:val="52"/>
          <w:rFonts w:ascii="Times New Roman" w:hAnsi="Times New Roman" w:cs="Times New Roman"/>
          <w:sz w:val="24"/>
          <w:szCs w:val="24"/>
          <w:vertAlign w:val="superscript"/>
        </w:rPr>
        <w:t>3</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Среднегодовой отпуск электроэнергии 906 млн. кВт. ч.</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Сметная стоимость строительства (в ценах 1991 года) - 343,6 млн. руб.</w:t>
      </w:r>
    </w:p>
    <w:p w:rsidR="00833A34" w:rsidRPr="007F4B45" w:rsidRDefault="00833A34" w:rsidP="00E01336">
      <w:pPr>
        <w:pStyle w:val="8"/>
        <w:numPr>
          <w:ilvl w:val="0"/>
          <w:numId w:val="5"/>
        </w:numPr>
        <w:shd w:val="clear" w:color="auto" w:fill="auto"/>
        <w:tabs>
          <w:tab w:val="left" w:pos="869"/>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 т.ч. СМР - 234,97 млн. руб.</w:t>
      </w:r>
    </w:p>
    <w:p w:rsidR="00833A34" w:rsidRPr="007F4B45" w:rsidRDefault="00833A34" w:rsidP="00E01336">
      <w:pPr>
        <w:pStyle w:val="8"/>
        <w:shd w:val="clear" w:color="auto" w:fill="auto"/>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Удельные капитальные вложения (в ценах 1991 года):</w:t>
      </w:r>
    </w:p>
    <w:p w:rsidR="00833A34" w:rsidRPr="007F4B45" w:rsidRDefault="00833A34" w:rsidP="00E01336">
      <w:pPr>
        <w:pStyle w:val="8"/>
        <w:shd w:val="clear" w:color="auto" w:fill="auto"/>
        <w:tabs>
          <w:tab w:val="right" w:pos="5578"/>
        </w:tabs>
        <w:spacing w:after="0"/>
        <w:ind w:firstLine="0"/>
        <w:jc w:val="both"/>
        <w:rPr>
          <w:rFonts w:ascii="Times New Roman" w:hAnsi="Times New Roman" w:cs="Times New Roman"/>
          <w:sz w:val="24"/>
          <w:szCs w:val="24"/>
        </w:rPr>
      </w:pPr>
      <w:r w:rsidRPr="007F4B45">
        <w:rPr>
          <w:rStyle w:val="52"/>
          <w:rFonts w:ascii="Times New Roman" w:hAnsi="Times New Roman" w:cs="Times New Roman"/>
          <w:sz w:val="24"/>
          <w:szCs w:val="24"/>
        </w:rPr>
        <w:t>На 1 кВт установленной мощности</w:t>
      </w:r>
      <w:r w:rsidRPr="007F4B45">
        <w:rPr>
          <w:rStyle w:val="52"/>
          <w:rFonts w:ascii="Times New Roman" w:hAnsi="Times New Roman" w:cs="Times New Roman"/>
          <w:sz w:val="24"/>
          <w:szCs w:val="24"/>
        </w:rPr>
        <w:tab/>
        <w:t>- 2280 руб.</w:t>
      </w:r>
    </w:p>
    <w:p w:rsidR="00833A34" w:rsidRPr="007F4B45" w:rsidRDefault="00833A34" w:rsidP="00E01336">
      <w:pPr>
        <w:pStyle w:val="8"/>
        <w:shd w:val="clear" w:color="auto" w:fill="auto"/>
        <w:tabs>
          <w:tab w:val="right" w:pos="5578"/>
        </w:tabs>
        <w:spacing w:after="0"/>
        <w:ind w:firstLine="0"/>
        <w:jc w:val="both"/>
        <w:rPr>
          <w:rFonts w:ascii="Times New Roman" w:hAnsi="Times New Roman" w:cs="Times New Roman"/>
          <w:sz w:val="24"/>
          <w:szCs w:val="24"/>
        </w:rPr>
      </w:pPr>
      <w:r w:rsidRPr="007F4B45">
        <w:rPr>
          <w:rStyle w:val="52"/>
          <w:rFonts w:ascii="Times New Roman" w:hAnsi="Times New Roman" w:cs="Times New Roman"/>
          <w:sz w:val="24"/>
          <w:szCs w:val="24"/>
        </w:rPr>
        <w:t>На 1 кВт выработки электроэнергии</w:t>
      </w:r>
      <w:r w:rsidRPr="007F4B45">
        <w:rPr>
          <w:rStyle w:val="52"/>
          <w:rFonts w:ascii="Times New Roman" w:hAnsi="Times New Roman" w:cs="Times New Roman"/>
          <w:sz w:val="24"/>
          <w:szCs w:val="24"/>
        </w:rPr>
        <w:tab/>
        <w:t>- 37,7 коп / кВт.ч.</w:t>
      </w:r>
    </w:p>
    <w:p w:rsidR="00833A34" w:rsidRPr="007F4B45" w:rsidRDefault="00833A34" w:rsidP="00E01336">
      <w:pPr>
        <w:pStyle w:val="8"/>
        <w:shd w:val="clear" w:color="auto" w:fill="auto"/>
        <w:tabs>
          <w:tab w:val="left" w:pos="869"/>
        </w:tabs>
        <w:spacing w:after="0"/>
        <w:ind w:firstLine="0"/>
        <w:jc w:val="both"/>
        <w:rPr>
          <w:rFonts w:ascii="Times New Roman" w:hAnsi="Times New Roman" w:cs="Times New Roman"/>
          <w:sz w:val="24"/>
          <w:szCs w:val="24"/>
        </w:rPr>
      </w:pPr>
      <w:r w:rsidRPr="007F4B45">
        <w:rPr>
          <w:rStyle w:val="52"/>
          <w:rFonts w:ascii="Times New Roman" w:hAnsi="Times New Roman" w:cs="Times New Roman"/>
          <w:sz w:val="24"/>
          <w:szCs w:val="24"/>
        </w:rPr>
        <w:t>Срок окупаемости дополнительных затрат - 1 1,5 лет.</w:t>
      </w:r>
    </w:p>
    <w:p w:rsidR="00833A34" w:rsidRPr="007F4B45" w:rsidRDefault="00833A34" w:rsidP="00E01336">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Створ гидроузла расположен на 62 км от устья р. Курейки. Водохранилище формируется в пределах бытовых глубин русла р. Курейки.</w:t>
      </w:r>
    </w:p>
    <w:p w:rsidR="00833A34" w:rsidRPr="007F4B45" w:rsidRDefault="00833A34" w:rsidP="00E01336">
      <w:pPr>
        <w:pStyle w:val="8"/>
        <w:shd w:val="clear" w:color="auto" w:fill="auto"/>
        <w:spacing w:after="0"/>
        <w:ind w:right="20"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Участковое хозяйство района строительства Нижне-Курейской ГЭС, вспомогательные производства, предусматривались в минимальном объеме, с использованием жилого фонда и баз поселка Светлогорск.</w:t>
      </w:r>
    </w:p>
    <w:p w:rsidR="00833A34" w:rsidRPr="007F4B45" w:rsidRDefault="00833A34" w:rsidP="00E01336">
      <w:pPr>
        <w:pStyle w:val="8"/>
        <w:shd w:val="clear" w:color="auto" w:fill="auto"/>
        <w:spacing w:after="0"/>
        <w:ind w:right="20" w:firstLine="850"/>
        <w:jc w:val="both"/>
        <w:rPr>
          <w:rStyle w:val="52"/>
          <w:rFonts w:ascii="Times New Roman" w:hAnsi="Times New Roman" w:cs="Times New Roman"/>
          <w:sz w:val="24"/>
          <w:szCs w:val="24"/>
        </w:rPr>
      </w:pPr>
    </w:p>
    <w:p w:rsidR="00833A34" w:rsidRPr="007F4B45" w:rsidRDefault="00833A34" w:rsidP="00E01336">
      <w:pPr>
        <w:pStyle w:val="8"/>
        <w:shd w:val="clear" w:color="auto" w:fill="auto"/>
        <w:spacing w:after="0" w:line="278" w:lineRule="exact"/>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Эксплуатация ГЭС предусмотрена вахтовым способом с возможностью автоматизированного управления агрегатами и затворами водоприемника.</w:t>
      </w:r>
    </w:p>
    <w:p w:rsidR="00833A34" w:rsidRPr="007F4B45" w:rsidRDefault="00833A34" w:rsidP="00E01336">
      <w:pPr>
        <w:pStyle w:val="8"/>
        <w:shd w:val="clear" w:color="auto" w:fill="auto"/>
        <w:spacing w:after="12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Доставка рабочих из п. Светлогорска осуществляется автотранспортом по постоянной автодороге п. Св</w:t>
      </w:r>
      <w:r>
        <w:rPr>
          <w:rStyle w:val="52"/>
          <w:rFonts w:ascii="Times New Roman" w:hAnsi="Times New Roman" w:cs="Times New Roman"/>
          <w:sz w:val="24"/>
          <w:szCs w:val="24"/>
        </w:rPr>
        <w:t xml:space="preserve">етлогорск - Нижне-Курейская ГЭС </w:t>
      </w:r>
      <w:r w:rsidRPr="007F4B45">
        <w:rPr>
          <w:rStyle w:val="52"/>
          <w:rFonts w:ascii="Times New Roman" w:hAnsi="Times New Roman" w:cs="Times New Roman"/>
          <w:sz w:val="24"/>
          <w:szCs w:val="24"/>
        </w:rPr>
        <w:t>(Приложение, раздел 20.1).</w:t>
      </w:r>
    </w:p>
    <w:p w:rsidR="00833A34" w:rsidRPr="007F4B45" w:rsidRDefault="00833A34" w:rsidP="00E01336">
      <w:pPr>
        <w:pStyle w:val="8"/>
        <w:shd w:val="clear" w:color="auto" w:fill="auto"/>
        <w:spacing w:after="163"/>
        <w:ind w:right="20" w:firstLine="850"/>
        <w:jc w:val="both"/>
        <w:rPr>
          <w:rFonts w:ascii="Times New Roman" w:hAnsi="Times New Roman" w:cs="Times New Roman"/>
          <w:sz w:val="24"/>
          <w:szCs w:val="24"/>
        </w:rPr>
      </w:pPr>
      <w:r w:rsidRPr="007F4B45">
        <w:rPr>
          <w:rStyle w:val="affa"/>
          <w:rFonts w:ascii="Times New Roman" w:hAnsi="Times New Roman" w:cs="Times New Roman"/>
          <w:sz w:val="24"/>
          <w:szCs w:val="24"/>
        </w:rPr>
        <w:t>Эвенкийская гидроэлектростанция (Туруханская ГЭС)</w:t>
      </w:r>
      <w:r w:rsidRPr="007F4B45">
        <w:rPr>
          <w:rStyle w:val="52"/>
          <w:rFonts w:ascii="Times New Roman" w:hAnsi="Times New Roman" w:cs="Times New Roman"/>
          <w:sz w:val="24"/>
          <w:szCs w:val="24"/>
        </w:rPr>
        <w:t xml:space="preserve"> — проектируемая ГЭС на реке Нижняя Тунгуска. В случае реализации проекта станет крупнейшей ГЭС России и одной из самых крупных в мире. </w:t>
      </w:r>
    </w:p>
    <w:p w:rsidR="00833A34" w:rsidRPr="007F4B45" w:rsidRDefault="00833A34" w:rsidP="00E01336">
      <w:pPr>
        <w:pStyle w:val="8"/>
        <w:shd w:val="clear" w:color="auto" w:fill="auto"/>
        <w:spacing w:after="159" w:line="220" w:lineRule="exact"/>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Технические характеристики проектируемой Эвенкийской (Туруханской) ГЭС</w:t>
      </w:r>
    </w:p>
    <w:p w:rsidR="00833A34" w:rsidRPr="007F4B45" w:rsidRDefault="00833A34" w:rsidP="00E01336">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Проектные мощности ГЭС - от 8000 до 12000 МВт, среднегодовая выработка - 46 млрд.кВт-ч. Воз</w:t>
      </w:r>
      <w:r w:rsidRPr="007F4B45">
        <w:rPr>
          <w:rStyle w:val="52"/>
          <w:rFonts w:ascii="Times New Roman" w:hAnsi="Times New Roman" w:cs="Times New Roman"/>
          <w:sz w:val="24"/>
          <w:szCs w:val="24"/>
        </w:rPr>
        <w:softHyphen/>
        <w:t>можно увеличение мощности ГЭС до 20000 МВт, при той же выработке, с целью использования водохрани</w:t>
      </w:r>
      <w:r w:rsidRPr="007F4B45">
        <w:rPr>
          <w:rStyle w:val="52"/>
          <w:rFonts w:ascii="Times New Roman" w:hAnsi="Times New Roman" w:cs="Times New Roman"/>
          <w:sz w:val="24"/>
          <w:szCs w:val="24"/>
        </w:rPr>
        <w:softHyphen/>
        <w:t>лища ГЭС как государственного энергетического резерва. В здании ГЭС должно быть установлено 12 (20) радиально-осевых гидроагрегатов мощностью по 1000 МВт, работающих при максимальном напоре 184 м. Плотина ГЭС должна создать уникальное Эвенкийское водохранилище площадью 9400 кв. км, полным и полезным объемом 409,4 и 101,0 куб. км соответственно, длиной около 1200 км. При этом будет необходи</w:t>
      </w:r>
      <w:r w:rsidRPr="007F4B45">
        <w:rPr>
          <w:rStyle w:val="52"/>
          <w:rFonts w:ascii="Times New Roman" w:hAnsi="Times New Roman" w:cs="Times New Roman"/>
          <w:sz w:val="24"/>
          <w:szCs w:val="24"/>
        </w:rPr>
        <w:softHyphen/>
        <w:t>мо переселить 8 тыс. человек, в том числе из попадающего в зону затопления поселка Тура (администра</w:t>
      </w:r>
      <w:r w:rsidRPr="007F4B45">
        <w:rPr>
          <w:rStyle w:val="52"/>
          <w:rFonts w:ascii="Times New Roman" w:hAnsi="Times New Roman" w:cs="Times New Roman"/>
          <w:sz w:val="24"/>
          <w:szCs w:val="24"/>
        </w:rPr>
        <w:softHyphen/>
        <w:t xml:space="preserve">тивного центра Эвенкии) - 5,5 тыс. человек. Объем </w:t>
      </w:r>
      <w:r w:rsidRPr="007F4B45">
        <w:rPr>
          <w:rStyle w:val="52"/>
          <w:rFonts w:ascii="Times New Roman" w:hAnsi="Times New Roman" w:cs="Times New Roman"/>
          <w:sz w:val="24"/>
          <w:szCs w:val="24"/>
        </w:rPr>
        <w:lastRenderedPageBreak/>
        <w:t>лесосводки на ложе водохранилища оценивается в 4,7 млн. куб.м. Тип плотины ГЭС окончательно не определен. Рассматривается 2 варианта: с гравитационной бетонной и с насыпной плотиной. Высота плотины должна составить около 200 м.</w:t>
      </w:r>
    </w:p>
    <w:p w:rsidR="00833A34" w:rsidRPr="007F4B45" w:rsidRDefault="00833A34" w:rsidP="00E01336">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Ниже плотины Эвенкийской (Туруханской) ГЭС планируется строительство контррегулирующей ГЭС значительно меньшей мощности, главной задачей которой является выравнивание неравномерности сбро</w:t>
      </w:r>
      <w:r w:rsidRPr="007F4B45">
        <w:rPr>
          <w:rStyle w:val="52"/>
          <w:rFonts w:ascii="Times New Roman" w:hAnsi="Times New Roman" w:cs="Times New Roman"/>
          <w:sz w:val="24"/>
          <w:szCs w:val="24"/>
        </w:rPr>
        <w:softHyphen/>
        <w:t>сов основной ГЭС. Мощность контррегулирующей ГЭС — 790 МВт, среднегодовая выработка — 3,8 млрд. кВт-ч.</w:t>
      </w:r>
    </w:p>
    <w:p w:rsidR="00833A34" w:rsidRPr="007F4B45" w:rsidRDefault="00833A34" w:rsidP="00E01336">
      <w:pPr>
        <w:pStyle w:val="ae"/>
        <w:spacing w:before="0" w:beforeAutospacing="0" w:after="0" w:afterAutospacing="0"/>
        <w:ind w:firstLine="850"/>
        <w:jc w:val="both"/>
      </w:pPr>
      <w:r w:rsidRPr="007F4B45">
        <w:rPr>
          <w:rStyle w:val="52"/>
          <w:rFonts w:ascii="Times New Roman" w:hAnsi="Times New Roman" w:cs="Times New Roman"/>
          <w:sz w:val="24"/>
          <w:szCs w:val="24"/>
        </w:rPr>
        <w:t>Электроэнергию ГЭС планируется передавать в Тюменскую область по 2 ЛЭП постоянного тока напряжением (± 500 кВ). Эвенкийская ГЭС - Тюмень, пропускной способностью по 2500 МВт и протяженно</w:t>
      </w:r>
      <w:r w:rsidRPr="007F4B45">
        <w:rPr>
          <w:rStyle w:val="52"/>
          <w:rFonts w:ascii="Times New Roman" w:hAnsi="Times New Roman" w:cs="Times New Roman"/>
          <w:sz w:val="24"/>
          <w:szCs w:val="24"/>
        </w:rPr>
        <w:softHyphen/>
        <w:t>стью 600 и 800 км, не имеющих аналогов в России. Также данные ЛЭП позволят объединить с объединен</w:t>
      </w:r>
      <w:r w:rsidRPr="007F4B45">
        <w:rPr>
          <w:rStyle w:val="52"/>
          <w:rFonts w:ascii="Times New Roman" w:hAnsi="Times New Roman" w:cs="Times New Roman"/>
          <w:sz w:val="24"/>
          <w:szCs w:val="24"/>
        </w:rPr>
        <w:softHyphen/>
        <w:t>ной энергосистемой изолированный Норильский район, что позволит приступить к реализации других гид</w:t>
      </w:r>
      <w:r w:rsidRPr="007F4B45">
        <w:rPr>
          <w:rStyle w:val="52"/>
          <w:rFonts w:ascii="Times New Roman" w:hAnsi="Times New Roman" w:cs="Times New Roman"/>
          <w:sz w:val="24"/>
          <w:szCs w:val="24"/>
        </w:rPr>
        <w:softHyphen/>
        <w:t>роэнергетических проектов. ГЭС должна иметь стратегическое значение, регулируя пиковые нагрузки всей энергосистемы центра. Обладая огромным запасом воды, Эвенкийская (Туруханская) ГЭС легко может скомпенсировать даже значительный скачок энергопотребления, связанный, например, со значительным похолоданием. Также представляет интерес идея использования Эвенкийской (Туруханской) ГЭС для рабо</w:t>
      </w:r>
      <w:r w:rsidRPr="007F4B45">
        <w:rPr>
          <w:rStyle w:val="52"/>
          <w:rFonts w:ascii="Times New Roman" w:hAnsi="Times New Roman" w:cs="Times New Roman"/>
          <w:sz w:val="24"/>
          <w:szCs w:val="24"/>
        </w:rPr>
        <w:softHyphen/>
        <w:t>ты совместно с крупной Мезенской приливной электростанцией для сглаживания неравномерности выра</w:t>
      </w:r>
      <w:r w:rsidRPr="007F4B45">
        <w:rPr>
          <w:rStyle w:val="52"/>
          <w:rFonts w:ascii="Times New Roman" w:hAnsi="Times New Roman" w:cs="Times New Roman"/>
          <w:sz w:val="24"/>
          <w:szCs w:val="24"/>
        </w:rPr>
        <w:softHyphen/>
        <w:t xml:space="preserve">ботки последней (Приложение, раздел 20.2). </w:t>
      </w:r>
      <w:r>
        <w:t xml:space="preserve">Финансирование проектно-изыскательских работ по ГЭС было включено в инвестиционную программу ГидроОГК на </w:t>
      </w:r>
      <w:r w:rsidRPr="004A5841">
        <w:t>2007 год</w:t>
      </w:r>
      <w:r>
        <w:t>. Эвенкийская ГЭС спроектирована институтом «</w:t>
      </w:r>
      <w:r w:rsidRPr="004A5841">
        <w:t>Ленгидропроект</w:t>
      </w:r>
      <w:r>
        <w:t xml:space="preserve">». </w:t>
      </w:r>
      <w:r w:rsidRPr="007F4B45">
        <w:rPr>
          <w:rStyle w:val="52"/>
          <w:rFonts w:ascii="Times New Roman" w:hAnsi="Times New Roman" w:cs="Times New Roman"/>
          <w:sz w:val="24"/>
          <w:szCs w:val="24"/>
        </w:rPr>
        <w:t>Для нужд Ванкорского нефтегазового месторождения предусматривается строительство газотурбинной электростанции на п</w:t>
      </w:r>
      <w:r>
        <w:rPr>
          <w:rStyle w:val="52"/>
          <w:rFonts w:ascii="Times New Roman" w:hAnsi="Times New Roman" w:cs="Times New Roman"/>
          <w:sz w:val="24"/>
          <w:szCs w:val="24"/>
        </w:rPr>
        <w:t>опутном газе мощностью 200 мВт.</w:t>
      </w:r>
    </w:p>
    <w:p w:rsidR="00833A34" w:rsidRPr="007F4B45" w:rsidRDefault="00833A34" w:rsidP="00E01336">
      <w:pPr>
        <w:pStyle w:val="8"/>
        <w:shd w:val="clear" w:color="auto" w:fill="auto"/>
        <w:spacing w:after="0"/>
        <w:ind w:left="284" w:right="20" w:firstLine="850"/>
        <w:jc w:val="both"/>
        <w:rPr>
          <w:rStyle w:val="52"/>
          <w:rFonts w:ascii="Times New Roman" w:hAnsi="Times New Roman" w:cs="Times New Roman"/>
          <w:sz w:val="24"/>
          <w:szCs w:val="24"/>
        </w:rPr>
      </w:pPr>
    </w:p>
    <w:p w:rsidR="00833A34" w:rsidRPr="00DA6CE6" w:rsidRDefault="00833A34" w:rsidP="00DA6CE6">
      <w:pPr>
        <w:pStyle w:val="20"/>
        <w:numPr>
          <w:ilvl w:val="3"/>
          <w:numId w:val="31"/>
        </w:numPr>
        <w:rPr>
          <w:rFonts w:ascii="Times New Roman" w:hAnsi="Times New Roman"/>
          <w:i w:val="0"/>
        </w:rPr>
      </w:pPr>
      <w:bookmarkStart w:id="111" w:name="_Toc512258800"/>
      <w:r w:rsidRPr="00DA6CE6">
        <w:rPr>
          <w:rFonts w:ascii="Times New Roman" w:hAnsi="Times New Roman"/>
          <w:i w:val="0"/>
        </w:rPr>
        <w:t>Проектируемые средства электроснабжения в районе</w:t>
      </w:r>
      <w:bookmarkEnd w:id="111"/>
    </w:p>
    <w:p w:rsidR="00833A34" w:rsidRPr="00A21B54" w:rsidRDefault="00833A34" w:rsidP="00833A34">
      <w:pPr>
        <w:spacing w:after="0"/>
        <w:rPr>
          <w:lang w:eastAsia="ru-RU"/>
        </w:rPr>
      </w:pPr>
    </w:p>
    <w:p w:rsidR="00C7582C" w:rsidRDefault="00C7582C" w:rsidP="00833A34">
      <w:pPr>
        <w:pStyle w:val="8"/>
        <w:shd w:val="clear" w:color="auto" w:fill="auto"/>
        <w:spacing w:after="0"/>
        <w:ind w:firstLine="850"/>
        <w:jc w:val="both"/>
        <w:rPr>
          <w:rFonts w:ascii="Times New Roman" w:hAnsi="Times New Roman" w:cs="Times New Roman"/>
          <w:sz w:val="24"/>
          <w:szCs w:val="24"/>
        </w:rPr>
      </w:pPr>
      <w:r w:rsidRPr="00C7582C">
        <w:rPr>
          <w:rFonts w:ascii="Times New Roman" w:hAnsi="Times New Roman" w:cs="Times New Roman"/>
          <w:sz w:val="24"/>
          <w:szCs w:val="24"/>
        </w:rPr>
        <w:t>Общая электрическая нагрузка составляет</w:t>
      </w:r>
      <w:r w:rsidR="00AB7C39">
        <w:rPr>
          <w:rFonts w:ascii="Times New Roman" w:hAnsi="Times New Roman" w:cs="Times New Roman"/>
          <w:sz w:val="24"/>
          <w:szCs w:val="24"/>
        </w:rPr>
        <w:t>:</w:t>
      </w:r>
    </w:p>
    <w:p w:rsidR="00C7582C" w:rsidRPr="00C7582C" w:rsidRDefault="00C7582C" w:rsidP="00C7582C">
      <w:pPr>
        <w:spacing w:after="0" w:line="240" w:lineRule="auto"/>
        <w:ind w:left="142" w:firstLine="708"/>
        <w:jc w:val="both"/>
        <w:rPr>
          <w:rFonts w:ascii="Times New Roman" w:hAnsi="Times New Roman" w:cs="Times New Roman"/>
          <w:bCs/>
          <w:sz w:val="24"/>
          <w:szCs w:val="24"/>
        </w:rPr>
      </w:pPr>
      <w:r>
        <w:rPr>
          <w:rFonts w:ascii="Times New Roman" w:hAnsi="Times New Roman" w:cs="Times New Roman"/>
          <w:sz w:val="24"/>
          <w:szCs w:val="24"/>
        </w:rPr>
        <w:t>На 2028г</w:t>
      </w:r>
      <w:r w:rsidRPr="00C7582C">
        <w:rPr>
          <w:rFonts w:ascii="Times New Roman" w:hAnsi="Times New Roman" w:cs="Times New Roman"/>
          <w:sz w:val="24"/>
          <w:szCs w:val="24"/>
        </w:rPr>
        <w:t xml:space="preserve"> – </w:t>
      </w:r>
      <w:r w:rsidRPr="00C7582C">
        <w:rPr>
          <w:rFonts w:ascii="Times New Roman" w:hAnsi="Times New Roman" w:cs="Times New Roman"/>
          <w:bCs/>
          <w:sz w:val="24"/>
          <w:szCs w:val="24"/>
        </w:rPr>
        <w:t>11944,83</w:t>
      </w:r>
      <w:r w:rsidRPr="00C7582C">
        <w:rPr>
          <w:rFonts w:ascii="Times New Roman" w:hAnsi="Times New Roman" w:cs="Times New Roman"/>
          <w:sz w:val="24"/>
          <w:szCs w:val="24"/>
        </w:rPr>
        <w:t xml:space="preserve"> кВт;</w:t>
      </w:r>
    </w:p>
    <w:p w:rsidR="00C7582C" w:rsidRPr="00C7582C" w:rsidRDefault="00C7582C" w:rsidP="00833A34">
      <w:pPr>
        <w:pStyle w:val="8"/>
        <w:shd w:val="clear" w:color="auto" w:fill="auto"/>
        <w:spacing w:after="0"/>
        <w:ind w:firstLine="850"/>
        <w:jc w:val="both"/>
        <w:rPr>
          <w:rStyle w:val="52"/>
          <w:rFonts w:ascii="Times New Roman" w:hAnsi="Times New Roman" w:cs="Times New Roman"/>
          <w:sz w:val="24"/>
          <w:szCs w:val="24"/>
        </w:rPr>
      </w:pPr>
      <w:r w:rsidRPr="00C7582C">
        <w:rPr>
          <w:rFonts w:ascii="Times New Roman" w:hAnsi="Times New Roman" w:cs="Times New Roman"/>
          <w:sz w:val="24"/>
          <w:szCs w:val="24"/>
        </w:rPr>
        <w:t xml:space="preserve">На 2038г – </w:t>
      </w:r>
      <w:r w:rsidRPr="00C7582C">
        <w:rPr>
          <w:rFonts w:ascii="Times New Roman" w:hAnsi="Times New Roman" w:cs="Times New Roman"/>
          <w:bCs/>
          <w:sz w:val="24"/>
          <w:szCs w:val="24"/>
        </w:rPr>
        <w:t>10495,56</w:t>
      </w:r>
      <w:r w:rsidRPr="00C7582C">
        <w:rPr>
          <w:rFonts w:ascii="Times New Roman" w:hAnsi="Times New Roman" w:cs="Times New Roman"/>
          <w:sz w:val="24"/>
          <w:szCs w:val="24"/>
        </w:rPr>
        <w:t xml:space="preserve"> кВт</w:t>
      </w:r>
      <w:r>
        <w:rPr>
          <w:rFonts w:ascii="Times New Roman" w:hAnsi="Times New Roman" w:cs="Times New Roman"/>
          <w:sz w:val="24"/>
          <w:szCs w:val="24"/>
        </w:rPr>
        <w:t>.</w:t>
      </w:r>
    </w:p>
    <w:p w:rsidR="00833A34" w:rsidRPr="007F4B45" w:rsidRDefault="00833A34" w:rsidP="00833A34">
      <w:pPr>
        <w:pStyle w:val="8"/>
        <w:shd w:val="clear" w:color="auto" w:fill="auto"/>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Проектные предложения учитывают развитие только централизованной энергосистемы района на</w:t>
      </w:r>
      <w:r w:rsidRPr="007F4B45">
        <w:rPr>
          <w:rStyle w:val="52"/>
          <w:rFonts w:ascii="Times New Roman" w:hAnsi="Times New Roman" w:cs="Times New Roman"/>
          <w:sz w:val="24"/>
          <w:szCs w:val="24"/>
        </w:rPr>
        <w:softHyphen/>
        <w:t>пряжением до 10 кВ при использовании существующих дизельных электростанций (без установки новых дизельных электростанций).</w:t>
      </w:r>
    </w:p>
    <w:p w:rsidR="00833A34" w:rsidRPr="007F4B45" w:rsidRDefault="00833A34" w:rsidP="00C7582C">
      <w:pPr>
        <w:pStyle w:val="8"/>
        <w:shd w:val="clear" w:color="auto" w:fill="auto"/>
        <w:spacing w:after="0"/>
        <w:ind w:firstLine="851"/>
        <w:jc w:val="both"/>
        <w:rPr>
          <w:rFonts w:ascii="Times New Roman" w:hAnsi="Times New Roman" w:cs="Times New Roman"/>
          <w:sz w:val="24"/>
          <w:szCs w:val="24"/>
        </w:rPr>
      </w:pPr>
      <w:r w:rsidRPr="007F4B45">
        <w:rPr>
          <w:rStyle w:val="52"/>
          <w:rFonts w:ascii="Times New Roman" w:hAnsi="Times New Roman" w:cs="Times New Roman"/>
          <w:sz w:val="24"/>
          <w:szCs w:val="24"/>
        </w:rPr>
        <w:t>Для расчета используются проектные предложения те</w:t>
      </w:r>
      <w:r w:rsidR="00C7582C">
        <w:rPr>
          <w:rStyle w:val="52"/>
          <w:rFonts w:ascii="Times New Roman" w:hAnsi="Times New Roman" w:cs="Times New Roman"/>
          <w:sz w:val="24"/>
          <w:szCs w:val="24"/>
        </w:rPr>
        <w:t>рриториальной планировки района.</w:t>
      </w:r>
    </w:p>
    <w:p w:rsidR="00833A34" w:rsidRPr="007F4B45" w:rsidRDefault="00833A34" w:rsidP="001D2B4F">
      <w:pPr>
        <w:pStyle w:val="8"/>
        <w:shd w:val="clear" w:color="auto" w:fill="auto"/>
        <w:spacing w:after="0"/>
        <w:ind w:right="20" w:firstLine="851"/>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и размещение объектов социального и культурно - бытового назначения в каждом сельсовете района.</w:t>
      </w:r>
    </w:p>
    <w:p w:rsidR="00833A34" w:rsidRDefault="00833A34" w:rsidP="001D2B4F">
      <w:pPr>
        <w:pStyle w:val="8"/>
        <w:shd w:val="clear" w:color="auto" w:fill="auto"/>
        <w:spacing w:after="0" w:line="240" w:lineRule="auto"/>
        <w:ind w:firstLine="851"/>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Использован справочный коэффициент роста нагрузок для производственных и сельскохозяйствен</w:t>
      </w:r>
      <w:r w:rsidRPr="007F4B45">
        <w:rPr>
          <w:rStyle w:val="52"/>
          <w:rFonts w:ascii="Times New Roman" w:hAnsi="Times New Roman" w:cs="Times New Roman"/>
          <w:sz w:val="24"/>
          <w:szCs w:val="24"/>
        </w:rPr>
        <w:softHyphen/>
        <w:t>ных потребителей на первую очередь и расчетный срок строительства.</w:t>
      </w:r>
    </w:p>
    <w:p w:rsidR="00833A34" w:rsidRPr="007F4B45" w:rsidRDefault="00833A34" w:rsidP="00833A34">
      <w:pPr>
        <w:pStyle w:val="8"/>
        <w:shd w:val="clear" w:color="auto" w:fill="auto"/>
        <w:spacing w:after="0" w:line="240" w:lineRule="auto"/>
        <w:ind w:left="227" w:firstLine="851"/>
        <w:jc w:val="both"/>
        <w:rPr>
          <w:rFonts w:ascii="Times New Roman" w:hAnsi="Times New Roman" w:cs="Times New Roman"/>
          <w:sz w:val="24"/>
          <w:szCs w:val="24"/>
        </w:rPr>
      </w:pPr>
    </w:p>
    <w:p w:rsidR="00833A34" w:rsidRDefault="00833A34" w:rsidP="00833A34">
      <w:pPr>
        <w:pStyle w:val="8"/>
        <w:shd w:val="clear" w:color="auto" w:fill="auto"/>
        <w:spacing w:after="0" w:line="220" w:lineRule="exact"/>
        <w:ind w:firstLine="0"/>
        <w:jc w:val="left"/>
        <w:rPr>
          <w:rFonts w:ascii="Times New Roman" w:hAnsi="Times New Roman" w:cs="Times New Roman"/>
          <w:sz w:val="24"/>
          <w:szCs w:val="24"/>
        </w:rPr>
      </w:pPr>
      <w:r>
        <w:rPr>
          <w:rStyle w:val="52"/>
          <w:rFonts w:ascii="Times New Roman" w:hAnsi="Times New Roman" w:cs="Times New Roman"/>
          <w:sz w:val="24"/>
          <w:szCs w:val="24"/>
        </w:rPr>
        <w:t>Таблица № 2.1</w:t>
      </w:r>
      <w:r w:rsidR="00DA6CE6">
        <w:rPr>
          <w:rStyle w:val="52"/>
          <w:rFonts w:ascii="Times New Roman" w:hAnsi="Times New Roman" w:cs="Times New Roman"/>
          <w:sz w:val="24"/>
          <w:szCs w:val="24"/>
        </w:rPr>
        <w:t>7</w:t>
      </w:r>
      <w:r>
        <w:rPr>
          <w:rStyle w:val="52"/>
          <w:rFonts w:ascii="Times New Roman" w:hAnsi="Times New Roman" w:cs="Times New Roman"/>
          <w:sz w:val="24"/>
          <w:szCs w:val="24"/>
        </w:rPr>
        <w:t xml:space="preserve">.1.2.1 - </w:t>
      </w:r>
      <w:r w:rsidRPr="007F4B45">
        <w:rPr>
          <w:rStyle w:val="52"/>
          <w:rFonts w:ascii="Times New Roman" w:hAnsi="Times New Roman" w:cs="Times New Roman"/>
          <w:sz w:val="24"/>
          <w:szCs w:val="24"/>
        </w:rPr>
        <w:t>Проектируемые электрические мощности в районе</w:t>
      </w:r>
    </w:p>
    <w:tbl>
      <w:tblPr>
        <w:tblW w:w="9513" w:type="dxa"/>
        <w:tblInd w:w="93" w:type="dxa"/>
        <w:tblLook w:val="04A0" w:firstRow="1" w:lastRow="0" w:firstColumn="1" w:lastColumn="0" w:noHBand="0" w:noVBand="1"/>
      </w:tblPr>
      <w:tblGrid>
        <w:gridCol w:w="540"/>
        <w:gridCol w:w="3870"/>
        <w:gridCol w:w="1417"/>
        <w:gridCol w:w="1276"/>
        <w:gridCol w:w="1276"/>
        <w:gridCol w:w="1134"/>
      </w:tblGrid>
      <w:tr w:rsidR="00833A34" w:rsidRPr="008F29F2" w:rsidTr="00F84592">
        <w:trPr>
          <w:trHeight w:val="375"/>
          <w:tblHeader/>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3A34" w:rsidRPr="008F29F2" w:rsidRDefault="00833A34"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 п/п</w:t>
            </w:r>
          </w:p>
        </w:tc>
        <w:tc>
          <w:tcPr>
            <w:tcW w:w="38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3A34" w:rsidRPr="008F29F2" w:rsidRDefault="00833A34"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Наименование населенного пункта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833A34" w:rsidRPr="008F29F2" w:rsidRDefault="00833A34"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Жилищный фонд, м2</w:t>
            </w:r>
          </w:p>
        </w:tc>
        <w:tc>
          <w:tcPr>
            <w:tcW w:w="2410" w:type="dxa"/>
            <w:gridSpan w:val="2"/>
            <w:tcBorders>
              <w:top w:val="single" w:sz="4" w:space="0" w:color="auto"/>
              <w:left w:val="nil"/>
              <w:bottom w:val="single" w:sz="4" w:space="0" w:color="auto"/>
              <w:right w:val="single" w:sz="4" w:space="0" w:color="auto"/>
            </w:tcBorders>
            <w:shd w:val="clear" w:color="auto" w:fill="auto"/>
            <w:noWrap/>
            <w:vAlign w:val="center"/>
            <w:hideMark/>
          </w:tcPr>
          <w:p w:rsidR="00833A34" w:rsidRPr="008F29F2" w:rsidRDefault="00833A34"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Электрическая нагрузка, кВт</w:t>
            </w:r>
          </w:p>
        </w:tc>
      </w:tr>
      <w:tr w:rsidR="00F84592" w:rsidRPr="008F29F2" w:rsidTr="00F84592">
        <w:trPr>
          <w:trHeight w:val="689"/>
          <w:tblHeader/>
        </w:trPr>
        <w:tc>
          <w:tcPr>
            <w:tcW w:w="540" w:type="dxa"/>
            <w:vMerge/>
            <w:tcBorders>
              <w:top w:val="single" w:sz="4" w:space="0" w:color="auto"/>
              <w:left w:val="single" w:sz="4" w:space="0" w:color="auto"/>
              <w:bottom w:val="single" w:sz="4" w:space="0" w:color="auto"/>
              <w:right w:val="single" w:sz="4" w:space="0" w:color="auto"/>
            </w:tcBorders>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p>
        </w:tc>
        <w:tc>
          <w:tcPr>
            <w:tcW w:w="3870" w:type="dxa"/>
            <w:vMerge/>
            <w:tcBorders>
              <w:top w:val="single" w:sz="4" w:space="0" w:color="auto"/>
              <w:left w:val="single" w:sz="4" w:space="0" w:color="auto"/>
              <w:bottom w:val="single" w:sz="4" w:space="0" w:color="auto"/>
              <w:right w:val="single" w:sz="4" w:space="0" w:color="auto"/>
            </w:tcBorders>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2038г</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2028г</w:t>
            </w:r>
          </w:p>
        </w:tc>
        <w:tc>
          <w:tcPr>
            <w:tcW w:w="1276" w:type="dxa"/>
            <w:tcBorders>
              <w:top w:val="nil"/>
              <w:left w:val="nil"/>
              <w:bottom w:val="single" w:sz="4" w:space="0" w:color="auto"/>
              <w:right w:val="single" w:sz="4" w:space="0" w:color="auto"/>
            </w:tcBorders>
            <w:shd w:val="clear" w:color="auto" w:fill="auto"/>
            <w:vAlign w:val="center"/>
            <w:hideMark/>
          </w:tcPr>
          <w:p w:rsidR="00F84592" w:rsidRPr="00127FAE" w:rsidRDefault="00F84592" w:rsidP="00A24C81">
            <w:pPr>
              <w:spacing w:after="0" w:line="240" w:lineRule="auto"/>
              <w:jc w:val="center"/>
              <w:rPr>
                <w:rFonts w:ascii="Times New Roman" w:eastAsia="Times New Roman" w:hAnsi="Times New Roman" w:cs="Times New Roman"/>
                <w:sz w:val="24"/>
                <w:szCs w:val="24"/>
                <w:lang w:eastAsia="ru-RU"/>
              </w:rPr>
            </w:pPr>
            <w:r w:rsidRPr="00127FAE">
              <w:rPr>
                <w:rFonts w:ascii="Times New Roman" w:eastAsia="Times New Roman" w:hAnsi="Times New Roman" w:cs="Times New Roman"/>
                <w:sz w:val="24"/>
                <w:szCs w:val="24"/>
                <w:lang w:eastAsia="ru-RU"/>
              </w:rPr>
              <w:t>2038г</w:t>
            </w:r>
          </w:p>
        </w:tc>
        <w:tc>
          <w:tcPr>
            <w:tcW w:w="1134" w:type="dxa"/>
            <w:tcBorders>
              <w:top w:val="nil"/>
              <w:left w:val="nil"/>
              <w:bottom w:val="single" w:sz="4" w:space="0" w:color="auto"/>
              <w:right w:val="single" w:sz="4" w:space="0" w:color="auto"/>
            </w:tcBorders>
            <w:shd w:val="clear" w:color="auto" w:fill="auto"/>
            <w:vAlign w:val="center"/>
            <w:hideMark/>
          </w:tcPr>
          <w:p w:rsidR="00F84592" w:rsidRPr="00127FAE" w:rsidRDefault="00F84592" w:rsidP="00A24C81">
            <w:pPr>
              <w:spacing w:after="0" w:line="240" w:lineRule="auto"/>
              <w:jc w:val="center"/>
              <w:rPr>
                <w:rFonts w:ascii="Times New Roman" w:eastAsia="Times New Roman" w:hAnsi="Times New Roman" w:cs="Times New Roman"/>
                <w:sz w:val="24"/>
                <w:szCs w:val="24"/>
                <w:lang w:eastAsia="ru-RU"/>
              </w:rPr>
            </w:pPr>
            <w:r w:rsidRPr="00127FAE">
              <w:rPr>
                <w:rFonts w:ascii="Times New Roman" w:eastAsia="Times New Roman" w:hAnsi="Times New Roman" w:cs="Times New Roman"/>
                <w:sz w:val="24"/>
                <w:szCs w:val="24"/>
                <w:lang w:eastAsia="ru-RU"/>
              </w:rPr>
              <w:t>2028г</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1</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Борский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53760,00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54096,00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1612,80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1622,88</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2</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Зотинский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7000,00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10080,00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210,00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302,40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3</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Туруханский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103600,00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112840,00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3108,00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3385,20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4</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Верхнеимбатский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13160,00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13160,00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394,80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394,80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5</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Вороговский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21420,00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24780,00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642,60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743,40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6</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Светлогорский сельсовет</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18200,00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19040,00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546,00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571,20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lastRenderedPageBreak/>
              <w:t>7</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г.Игарка</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122800,00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145825,00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3684,00</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4374,75</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8</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sz w:val="24"/>
                <w:szCs w:val="24"/>
                <w:lang w:eastAsia="ru-RU"/>
              </w:rPr>
            </w:pPr>
            <w:r w:rsidRPr="008F29F2">
              <w:rPr>
                <w:rFonts w:ascii="Times New Roman" w:eastAsia="Times New Roman" w:hAnsi="Times New Roman" w:cs="Times New Roman"/>
                <w:sz w:val="24"/>
                <w:szCs w:val="24"/>
                <w:lang w:eastAsia="ru-RU"/>
              </w:rPr>
              <w:t>Межселенная территория</w:t>
            </w:r>
          </w:p>
        </w:tc>
        <w:tc>
          <w:tcPr>
            <w:tcW w:w="1417"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9912,00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18340,00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297,36</w:t>
            </w:r>
          </w:p>
        </w:tc>
        <w:tc>
          <w:tcPr>
            <w:tcW w:w="1134"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color w:val="000000"/>
                <w:sz w:val="24"/>
                <w:szCs w:val="24"/>
                <w:lang w:eastAsia="ru-RU"/>
              </w:rPr>
            </w:pPr>
            <w:r w:rsidRPr="008F29F2">
              <w:rPr>
                <w:rFonts w:ascii="Times New Roman" w:eastAsia="Times New Roman" w:hAnsi="Times New Roman" w:cs="Times New Roman"/>
                <w:color w:val="000000"/>
                <w:sz w:val="24"/>
                <w:szCs w:val="24"/>
                <w:lang w:eastAsia="ru-RU"/>
              </w:rPr>
              <w:t>550,20</w:t>
            </w:r>
          </w:p>
        </w:tc>
      </w:tr>
      <w:tr w:rsidR="00F84592" w:rsidRPr="008F29F2" w:rsidTr="00F84592">
        <w:trPr>
          <w:trHeight w:val="3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b/>
                <w:bCs/>
                <w:sz w:val="24"/>
                <w:szCs w:val="24"/>
                <w:lang w:eastAsia="ru-RU"/>
              </w:rPr>
            </w:pPr>
            <w:r w:rsidRPr="008F29F2">
              <w:rPr>
                <w:rFonts w:ascii="Times New Roman" w:eastAsia="Times New Roman" w:hAnsi="Times New Roman" w:cs="Times New Roman"/>
                <w:b/>
                <w:bCs/>
                <w:sz w:val="24"/>
                <w:szCs w:val="24"/>
                <w:lang w:eastAsia="ru-RU"/>
              </w:rPr>
              <w:t> </w:t>
            </w:r>
          </w:p>
        </w:tc>
        <w:tc>
          <w:tcPr>
            <w:tcW w:w="3870"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rPr>
                <w:rFonts w:ascii="Times New Roman" w:eastAsia="Times New Roman" w:hAnsi="Times New Roman" w:cs="Times New Roman"/>
                <w:b/>
                <w:bCs/>
                <w:sz w:val="24"/>
                <w:szCs w:val="24"/>
                <w:lang w:eastAsia="ru-RU"/>
              </w:rPr>
            </w:pPr>
            <w:r w:rsidRPr="008F29F2">
              <w:rPr>
                <w:rFonts w:ascii="Times New Roman" w:eastAsia="Times New Roman" w:hAnsi="Times New Roman" w:cs="Times New Roman"/>
                <w:b/>
                <w:bCs/>
                <w:sz w:val="24"/>
                <w:szCs w:val="24"/>
                <w:lang w:eastAsia="ru-RU"/>
              </w:rPr>
              <w:t>ИТОГО</w:t>
            </w:r>
          </w:p>
        </w:tc>
        <w:tc>
          <w:tcPr>
            <w:tcW w:w="1417" w:type="dxa"/>
            <w:tcBorders>
              <w:top w:val="nil"/>
              <w:left w:val="nil"/>
              <w:bottom w:val="single" w:sz="4" w:space="0" w:color="auto"/>
              <w:right w:val="single" w:sz="4" w:space="0" w:color="auto"/>
            </w:tcBorders>
            <w:shd w:val="clear" w:color="auto" w:fill="auto"/>
            <w:noWrap/>
            <w:vAlign w:val="center"/>
            <w:hideMark/>
          </w:tcPr>
          <w:p w:rsidR="00F84592" w:rsidRPr="008F29F2" w:rsidRDefault="00F84592" w:rsidP="00A24C81">
            <w:pPr>
              <w:spacing w:after="0" w:line="240" w:lineRule="auto"/>
              <w:jc w:val="center"/>
              <w:rPr>
                <w:rFonts w:ascii="Times New Roman" w:eastAsia="Times New Roman" w:hAnsi="Times New Roman" w:cs="Times New Roman"/>
                <w:bCs/>
                <w:sz w:val="24"/>
                <w:szCs w:val="24"/>
                <w:lang w:eastAsia="ru-RU"/>
              </w:rPr>
            </w:pPr>
            <w:r w:rsidRPr="008F29F2">
              <w:rPr>
                <w:rFonts w:ascii="Times New Roman" w:eastAsia="Times New Roman" w:hAnsi="Times New Roman" w:cs="Times New Roman"/>
                <w:bCs/>
                <w:sz w:val="24"/>
                <w:szCs w:val="24"/>
                <w:lang w:eastAsia="ru-RU"/>
              </w:rPr>
              <w:t>349852,00</w:t>
            </w:r>
          </w:p>
        </w:tc>
        <w:tc>
          <w:tcPr>
            <w:tcW w:w="1276" w:type="dxa"/>
            <w:tcBorders>
              <w:top w:val="nil"/>
              <w:left w:val="nil"/>
              <w:bottom w:val="single" w:sz="4" w:space="0" w:color="auto"/>
              <w:right w:val="single" w:sz="4" w:space="0" w:color="auto"/>
            </w:tcBorders>
            <w:shd w:val="clear" w:color="auto" w:fill="auto"/>
            <w:vAlign w:val="center"/>
            <w:hideMark/>
          </w:tcPr>
          <w:p w:rsidR="00F84592" w:rsidRPr="008F29F2" w:rsidRDefault="00F84592" w:rsidP="00A24C81">
            <w:pPr>
              <w:spacing w:after="0" w:line="240" w:lineRule="auto"/>
              <w:jc w:val="center"/>
              <w:rPr>
                <w:rFonts w:ascii="Times New Roman" w:eastAsia="Times New Roman" w:hAnsi="Times New Roman" w:cs="Times New Roman"/>
                <w:bCs/>
                <w:color w:val="000000"/>
                <w:sz w:val="24"/>
                <w:szCs w:val="24"/>
                <w:lang w:eastAsia="ru-RU"/>
              </w:rPr>
            </w:pPr>
            <w:r w:rsidRPr="008F29F2">
              <w:rPr>
                <w:rFonts w:ascii="Times New Roman" w:eastAsia="Times New Roman" w:hAnsi="Times New Roman" w:cs="Times New Roman"/>
                <w:bCs/>
                <w:color w:val="000000"/>
                <w:sz w:val="24"/>
                <w:szCs w:val="24"/>
                <w:lang w:eastAsia="ru-RU"/>
              </w:rPr>
              <w:t>398161,00</w:t>
            </w:r>
          </w:p>
        </w:tc>
        <w:tc>
          <w:tcPr>
            <w:tcW w:w="1276" w:type="dxa"/>
            <w:tcBorders>
              <w:top w:val="nil"/>
              <w:left w:val="nil"/>
              <w:bottom w:val="single" w:sz="4" w:space="0" w:color="auto"/>
              <w:right w:val="single" w:sz="4" w:space="0" w:color="auto"/>
            </w:tcBorders>
            <w:shd w:val="clear" w:color="auto" w:fill="auto"/>
            <w:noWrap/>
            <w:vAlign w:val="center"/>
            <w:hideMark/>
          </w:tcPr>
          <w:p w:rsidR="00F84592" w:rsidRPr="00072AE0" w:rsidRDefault="00F84592" w:rsidP="00A24C81">
            <w:pPr>
              <w:spacing w:after="0" w:line="240" w:lineRule="auto"/>
              <w:jc w:val="center"/>
              <w:rPr>
                <w:rFonts w:ascii="Times New Roman" w:hAnsi="Times New Roman" w:cs="Times New Roman"/>
                <w:b/>
                <w:bCs/>
                <w:sz w:val="24"/>
                <w:szCs w:val="24"/>
              </w:rPr>
            </w:pPr>
            <w:r w:rsidRPr="00072AE0">
              <w:rPr>
                <w:rFonts w:ascii="Times New Roman" w:hAnsi="Times New Roman" w:cs="Times New Roman"/>
                <w:b/>
                <w:bCs/>
                <w:sz w:val="24"/>
                <w:szCs w:val="24"/>
              </w:rPr>
              <w:t>10495,56</w:t>
            </w:r>
          </w:p>
        </w:tc>
        <w:tc>
          <w:tcPr>
            <w:tcW w:w="1134" w:type="dxa"/>
            <w:tcBorders>
              <w:top w:val="nil"/>
              <w:left w:val="nil"/>
              <w:bottom w:val="single" w:sz="4" w:space="0" w:color="auto"/>
              <w:right w:val="single" w:sz="4" w:space="0" w:color="auto"/>
            </w:tcBorders>
            <w:shd w:val="clear" w:color="auto" w:fill="auto"/>
            <w:noWrap/>
            <w:vAlign w:val="center"/>
            <w:hideMark/>
          </w:tcPr>
          <w:p w:rsidR="00F84592" w:rsidRPr="00072AE0" w:rsidRDefault="00F84592" w:rsidP="00A24C81">
            <w:pPr>
              <w:spacing w:after="0" w:line="240" w:lineRule="auto"/>
              <w:jc w:val="center"/>
              <w:rPr>
                <w:rFonts w:ascii="Times New Roman" w:hAnsi="Times New Roman" w:cs="Times New Roman"/>
                <w:b/>
                <w:bCs/>
                <w:sz w:val="24"/>
                <w:szCs w:val="24"/>
              </w:rPr>
            </w:pPr>
            <w:r w:rsidRPr="00072AE0">
              <w:rPr>
                <w:rFonts w:ascii="Times New Roman" w:hAnsi="Times New Roman" w:cs="Times New Roman"/>
                <w:b/>
                <w:bCs/>
                <w:sz w:val="24"/>
                <w:szCs w:val="24"/>
              </w:rPr>
              <w:t>11944,83</w:t>
            </w:r>
          </w:p>
        </w:tc>
      </w:tr>
    </w:tbl>
    <w:p w:rsidR="00833A34" w:rsidRDefault="00833A34" w:rsidP="00833A34">
      <w:pPr>
        <w:pStyle w:val="8"/>
        <w:shd w:val="clear" w:color="auto" w:fill="auto"/>
        <w:spacing w:after="0" w:line="220" w:lineRule="exact"/>
        <w:ind w:left="284" w:firstLine="850"/>
        <w:jc w:val="left"/>
        <w:rPr>
          <w:rFonts w:ascii="Times New Roman" w:hAnsi="Times New Roman" w:cs="Times New Roman"/>
          <w:sz w:val="24"/>
          <w:szCs w:val="24"/>
        </w:rPr>
      </w:pPr>
    </w:p>
    <w:p w:rsidR="00AB7C39" w:rsidRDefault="00AB7C39" w:rsidP="00833A34">
      <w:pPr>
        <w:pStyle w:val="8"/>
        <w:shd w:val="clear" w:color="auto" w:fill="auto"/>
        <w:spacing w:after="0" w:line="220" w:lineRule="exact"/>
        <w:ind w:left="284" w:firstLine="850"/>
        <w:jc w:val="left"/>
        <w:rPr>
          <w:rFonts w:ascii="Times New Roman" w:hAnsi="Times New Roman" w:cs="Times New Roman"/>
          <w:sz w:val="24"/>
          <w:szCs w:val="24"/>
        </w:rPr>
      </w:pPr>
    </w:p>
    <w:p w:rsidR="00833A34" w:rsidRDefault="00833A34" w:rsidP="00833A34">
      <w:pPr>
        <w:spacing w:after="22" w:line="220" w:lineRule="exact"/>
        <w:rPr>
          <w:rStyle w:val="aff9"/>
          <w:rFonts w:ascii="Times New Roman" w:hAnsi="Times New Roman" w:cs="Times New Roman"/>
          <w:sz w:val="24"/>
          <w:szCs w:val="24"/>
          <w:u w:val="none"/>
        </w:rPr>
      </w:pPr>
      <w:r>
        <w:rPr>
          <w:rStyle w:val="52"/>
          <w:rFonts w:ascii="Times New Roman" w:hAnsi="Times New Roman" w:cs="Times New Roman"/>
          <w:sz w:val="24"/>
          <w:szCs w:val="24"/>
        </w:rPr>
        <w:t>Таблица № 2.1</w:t>
      </w:r>
      <w:r w:rsidR="00DA6CE6">
        <w:rPr>
          <w:rStyle w:val="52"/>
          <w:rFonts w:ascii="Times New Roman" w:hAnsi="Times New Roman" w:cs="Times New Roman"/>
          <w:sz w:val="24"/>
          <w:szCs w:val="24"/>
        </w:rPr>
        <w:t>7</w:t>
      </w:r>
      <w:r>
        <w:rPr>
          <w:rStyle w:val="52"/>
          <w:rFonts w:ascii="Times New Roman" w:hAnsi="Times New Roman" w:cs="Times New Roman"/>
          <w:sz w:val="24"/>
          <w:szCs w:val="24"/>
        </w:rPr>
        <w:t>.1.2.2</w:t>
      </w:r>
      <w:r>
        <w:rPr>
          <w:rStyle w:val="aff9"/>
          <w:rFonts w:ascii="Times New Roman" w:hAnsi="Times New Roman" w:cs="Times New Roman"/>
          <w:sz w:val="24"/>
          <w:szCs w:val="24"/>
          <w:u w:val="none"/>
        </w:rPr>
        <w:t xml:space="preserve"> - </w:t>
      </w:r>
      <w:r w:rsidRPr="00A21B54">
        <w:rPr>
          <w:rStyle w:val="aff9"/>
          <w:rFonts w:ascii="Times New Roman" w:hAnsi="Times New Roman" w:cs="Times New Roman"/>
          <w:sz w:val="24"/>
          <w:szCs w:val="24"/>
          <w:u w:val="none"/>
        </w:rPr>
        <w:t>Проектируемые трансформаторные подстан</w:t>
      </w:r>
      <w:r>
        <w:rPr>
          <w:rStyle w:val="aff9"/>
          <w:rFonts w:ascii="Times New Roman" w:hAnsi="Times New Roman" w:cs="Times New Roman"/>
          <w:sz w:val="24"/>
          <w:szCs w:val="24"/>
          <w:u w:val="none"/>
        </w:rPr>
        <w:t>ции 500 кВ, 220 кВ, 110 кВ, 35кВ</w:t>
      </w:r>
    </w:p>
    <w:p w:rsidR="001D2B4F" w:rsidRDefault="001D2B4F" w:rsidP="00833A34">
      <w:pPr>
        <w:spacing w:after="22" w:line="220" w:lineRule="exact"/>
        <w:rPr>
          <w:rStyle w:val="aff9"/>
          <w:rFonts w:ascii="Times New Roman" w:hAnsi="Times New Roman" w:cs="Times New Roman"/>
          <w:sz w:val="24"/>
          <w:szCs w:val="24"/>
          <w:u w:val="none"/>
        </w:rPr>
      </w:pPr>
    </w:p>
    <w:tbl>
      <w:tblPr>
        <w:tblW w:w="9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77"/>
        <w:gridCol w:w="3969"/>
        <w:gridCol w:w="3114"/>
        <w:gridCol w:w="2273"/>
      </w:tblGrid>
      <w:tr w:rsidR="001D2B4F" w:rsidRPr="0092265A" w:rsidTr="001D2B4F">
        <w:trPr>
          <w:trHeight w:hRule="exact" w:val="373"/>
        </w:trPr>
        <w:tc>
          <w:tcPr>
            <w:tcW w:w="577"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D2B4F" w:rsidRPr="0092265A" w:rsidRDefault="001D2B4F" w:rsidP="001D2B4F">
            <w:pPr>
              <w:pStyle w:val="8"/>
              <w:shd w:val="clear" w:color="auto" w:fill="auto"/>
              <w:spacing w:after="0"/>
              <w:ind w:firstLine="0"/>
              <w:rPr>
                <w:rStyle w:val="52"/>
                <w:rFonts w:ascii="Times New Roman" w:hAnsi="Times New Roman" w:cs="Times New Roman"/>
                <w:sz w:val="24"/>
                <w:szCs w:val="24"/>
              </w:rPr>
            </w:pPr>
            <w:r>
              <w:rPr>
                <w:rStyle w:val="52"/>
                <w:rFonts w:ascii="Times New Roman" w:hAnsi="Times New Roman" w:cs="Times New Roman"/>
                <w:sz w:val="24"/>
                <w:szCs w:val="24"/>
              </w:rPr>
              <w:t>№ п/п</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1D2B4F" w:rsidRPr="001D2B4F" w:rsidRDefault="001D2B4F" w:rsidP="001D2B4F">
            <w:pPr>
              <w:pStyle w:val="8"/>
              <w:shd w:val="clear" w:color="auto" w:fill="auto"/>
              <w:spacing w:after="0"/>
              <w:ind w:left="284" w:hanging="10"/>
              <w:rPr>
                <w:rFonts w:ascii="Times New Roman" w:hAnsi="Times New Roman" w:cs="Times New Roman"/>
                <w:color w:val="000000"/>
                <w:sz w:val="24"/>
                <w:szCs w:val="24"/>
              </w:rPr>
            </w:pPr>
            <w:r w:rsidRPr="0092265A">
              <w:rPr>
                <w:rStyle w:val="52"/>
                <w:rFonts w:ascii="Times New Roman" w:hAnsi="Times New Roman" w:cs="Times New Roman"/>
                <w:sz w:val="24"/>
                <w:szCs w:val="24"/>
              </w:rPr>
              <w:t>Наименование сельсовета (крупного населенного пункта) района</w:t>
            </w:r>
          </w:p>
        </w:tc>
        <w:tc>
          <w:tcPr>
            <w:tcW w:w="53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D2B4F" w:rsidRPr="001D2B4F" w:rsidRDefault="001D2B4F" w:rsidP="001D2B4F">
            <w:pPr>
              <w:pStyle w:val="8"/>
              <w:shd w:val="clear" w:color="auto" w:fill="auto"/>
              <w:spacing w:after="0" w:line="220" w:lineRule="exact"/>
              <w:ind w:left="284" w:hanging="10"/>
              <w:rPr>
                <w:rFonts w:ascii="Times New Roman" w:hAnsi="Times New Roman" w:cs="Times New Roman"/>
                <w:color w:val="000000"/>
                <w:sz w:val="24"/>
                <w:szCs w:val="24"/>
              </w:rPr>
            </w:pPr>
            <w:r w:rsidRPr="0092265A">
              <w:rPr>
                <w:rStyle w:val="52"/>
                <w:rFonts w:ascii="Times New Roman" w:hAnsi="Times New Roman" w:cs="Times New Roman"/>
                <w:sz w:val="24"/>
                <w:szCs w:val="24"/>
              </w:rPr>
              <w:t>Проектируемые трансформаторные подстанции</w:t>
            </w:r>
          </w:p>
        </w:tc>
      </w:tr>
      <w:tr w:rsidR="001D2B4F" w:rsidRPr="0092265A" w:rsidTr="001D2B4F">
        <w:trPr>
          <w:trHeight w:hRule="exact" w:val="510"/>
        </w:trPr>
        <w:tc>
          <w:tcPr>
            <w:tcW w:w="577" w:type="dxa"/>
            <w:vMerge/>
            <w:shd w:val="clear" w:color="auto" w:fill="FFFFFF"/>
            <w:vAlign w:val="center"/>
          </w:tcPr>
          <w:p w:rsidR="001D2B4F" w:rsidRPr="0092265A" w:rsidRDefault="001D2B4F" w:rsidP="001D2B4F">
            <w:pPr>
              <w:jc w:val="center"/>
              <w:rPr>
                <w:rFonts w:ascii="Times New Roman" w:hAnsi="Times New Roman" w:cs="Times New Roman"/>
                <w:sz w:val="24"/>
                <w:szCs w:val="24"/>
              </w:rPr>
            </w:pPr>
          </w:p>
        </w:tc>
        <w:tc>
          <w:tcPr>
            <w:tcW w:w="3969" w:type="dxa"/>
            <w:vMerge/>
            <w:shd w:val="clear" w:color="auto" w:fill="FFFFFF"/>
            <w:vAlign w:val="center"/>
          </w:tcPr>
          <w:p w:rsidR="001D2B4F" w:rsidRPr="0092265A" w:rsidRDefault="001D2B4F" w:rsidP="001D2B4F">
            <w:pPr>
              <w:ind w:left="284" w:hanging="10"/>
              <w:jc w:val="center"/>
              <w:rPr>
                <w:rFonts w:ascii="Times New Roman" w:hAnsi="Times New Roman" w:cs="Times New Roman"/>
                <w:sz w:val="24"/>
                <w:szCs w:val="24"/>
              </w:rPr>
            </w:pP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Первая очередь строительства</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Расчетный срок</w:t>
            </w:r>
          </w:p>
        </w:tc>
      </w:tr>
      <w:tr w:rsidR="001D2B4F" w:rsidRPr="0092265A" w:rsidTr="001D2B4F">
        <w:trPr>
          <w:trHeight w:hRule="exact" w:val="840"/>
        </w:trPr>
        <w:tc>
          <w:tcPr>
            <w:tcW w:w="577" w:type="dxa"/>
            <w:vMerge/>
            <w:shd w:val="clear" w:color="auto" w:fill="FFFFFF"/>
            <w:vAlign w:val="center"/>
          </w:tcPr>
          <w:p w:rsidR="001D2B4F" w:rsidRPr="0092265A" w:rsidRDefault="001D2B4F" w:rsidP="001D2B4F">
            <w:pPr>
              <w:jc w:val="center"/>
              <w:rPr>
                <w:rFonts w:ascii="Times New Roman" w:hAnsi="Times New Roman" w:cs="Times New Roman"/>
                <w:sz w:val="24"/>
                <w:szCs w:val="24"/>
              </w:rPr>
            </w:pPr>
          </w:p>
        </w:tc>
        <w:tc>
          <w:tcPr>
            <w:tcW w:w="3969" w:type="dxa"/>
            <w:vMerge/>
            <w:shd w:val="clear" w:color="auto" w:fill="FFFFFF"/>
            <w:vAlign w:val="center"/>
          </w:tcPr>
          <w:p w:rsidR="001D2B4F" w:rsidRPr="0092265A" w:rsidRDefault="001D2B4F" w:rsidP="001D2B4F">
            <w:pPr>
              <w:ind w:left="284" w:hanging="10"/>
              <w:jc w:val="center"/>
              <w:rPr>
                <w:rFonts w:ascii="Times New Roman" w:hAnsi="Times New Roman" w:cs="Times New Roman"/>
                <w:sz w:val="24"/>
                <w:szCs w:val="24"/>
              </w:rPr>
            </w:pPr>
          </w:p>
        </w:tc>
        <w:tc>
          <w:tcPr>
            <w:tcW w:w="3114" w:type="dxa"/>
            <w:shd w:val="clear" w:color="auto" w:fill="FFFFFF"/>
            <w:vAlign w:val="center"/>
          </w:tcPr>
          <w:p w:rsidR="001D2B4F" w:rsidRPr="0092265A" w:rsidRDefault="001D2B4F" w:rsidP="001D2B4F">
            <w:pPr>
              <w:pStyle w:val="8"/>
              <w:shd w:val="clear" w:color="auto" w:fill="auto"/>
              <w:spacing w:after="0" w:line="278"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Тип и количество трансформаторов подстанции</w:t>
            </w:r>
          </w:p>
        </w:tc>
        <w:tc>
          <w:tcPr>
            <w:tcW w:w="2273" w:type="dxa"/>
            <w:shd w:val="clear" w:color="auto" w:fill="FFFFFF"/>
            <w:vAlign w:val="center"/>
          </w:tcPr>
          <w:p w:rsidR="001D2B4F" w:rsidRPr="0092265A" w:rsidRDefault="001D2B4F" w:rsidP="001D2B4F">
            <w:pPr>
              <w:pStyle w:val="8"/>
              <w:shd w:val="clear" w:color="auto" w:fill="auto"/>
              <w:spacing w:after="0"/>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Тип и количество трансформа</w:t>
            </w:r>
            <w:r w:rsidRPr="0092265A">
              <w:rPr>
                <w:rStyle w:val="52"/>
                <w:rFonts w:ascii="Times New Roman" w:hAnsi="Times New Roman" w:cs="Times New Roman"/>
                <w:sz w:val="24"/>
                <w:szCs w:val="24"/>
              </w:rPr>
              <w:softHyphen/>
              <w:t>торов подстанции</w:t>
            </w:r>
          </w:p>
        </w:tc>
      </w:tr>
      <w:tr w:rsidR="001D2B4F" w:rsidRPr="0092265A" w:rsidTr="001D2B4F">
        <w:trPr>
          <w:trHeight w:hRule="exact" w:val="702"/>
        </w:trPr>
        <w:tc>
          <w:tcPr>
            <w:tcW w:w="577" w:type="dxa"/>
            <w:shd w:val="clear" w:color="auto" w:fill="FFFFFF"/>
            <w:vAlign w:val="center"/>
          </w:tcPr>
          <w:p w:rsidR="001D2B4F" w:rsidRPr="0092265A" w:rsidRDefault="001D2B4F" w:rsidP="001D2B4F">
            <w:pPr>
              <w:pStyle w:val="8"/>
              <w:shd w:val="clear" w:color="auto" w:fill="auto"/>
              <w:spacing w:after="0" w:line="220" w:lineRule="exact"/>
              <w:ind w:left="142" w:hanging="142"/>
              <w:rPr>
                <w:rStyle w:val="52"/>
                <w:rFonts w:ascii="Times New Roman" w:hAnsi="Times New Roman" w:cs="Times New Roman"/>
                <w:sz w:val="24"/>
                <w:szCs w:val="24"/>
              </w:rPr>
            </w:pPr>
            <w:r>
              <w:rPr>
                <w:rStyle w:val="52"/>
                <w:rFonts w:ascii="Times New Roman" w:hAnsi="Times New Roman" w:cs="Times New Roman"/>
                <w:sz w:val="24"/>
                <w:szCs w:val="24"/>
              </w:rPr>
              <w:t>1</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Ольгинский ГОК</w:t>
            </w:r>
          </w:p>
        </w:tc>
        <w:tc>
          <w:tcPr>
            <w:tcW w:w="3114" w:type="dxa"/>
            <w:shd w:val="clear" w:color="auto" w:fill="FFFFFF"/>
            <w:vAlign w:val="center"/>
          </w:tcPr>
          <w:p w:rsidR="001D2B4F" w:rsidRPr="0092265A" w:rsidRDefault="001D2B4F" w:rsidP="001D2B4F">
            <w:pPr>
              <w:pStyle w:val="8"/>
              <w:shd w:val="clear" w:color="auto" w:fill="auto"/>
              <w:spacing w:after="0" w:line="278"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Автотрансформатор АТДЦТН - 200000/220\110</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r w:rsidR="001D2B4F" w:rsidRPr="0092265A" w:rsidTr="001D2B4F">
        <w:trPr>
          <w:trHeight w:hRule="exact" w:val="504"/>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2</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Порожинский ГОК</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2 х ТДЦТН - 63000/220</w:t>
            </w:r>
          </w:p>
        </w:tc>
      </w:tr>
      <w:tr w:rsidR="001D2B4F" w:rsidRPr="0092265A" w:rsidTr="001D2B4F">
        <w:trPr>
          <w:trHeight w:hRule="exact" w:val="383"/>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3</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с. Ворогово</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ТДНС - 16000\35</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r w:rsidR="001D2B4F" w:rsidRPr="0092265A" w:rsidTr="001D2B4F">
        <w:trPr>
          <w:trHeight w:hRule="exact" w:val="383"/>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4</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п. Бор</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ТДЦТН - 80000\110</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r w:rsidR="001D2B4F" w:rsidRPr="0092265A" w:rsidTr="001D2B4F">
        <w:trPr>
          <w:trHeight w:hRule="exact" w:val="388"/>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5</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с. Верхнеимбатск</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ТДНС - 16000\35</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r w:rsidR="001D2B4F" w:rsidRPr="0092265A" w:rsidTr="001D2B4F">
        <w:trPr>
          <w:trHeight w:hRule="exact" w:val="383"/>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6</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с. Туруханск</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ТДЦТН - 63000\220</w:t>
            </w:r>
          </w:p>
        </w:tc>
        <w:tc>
          <w:tcPr>
            <w:tcW w:w="2273"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r w:rsidR="001D2B4F" w:rsidRPr="007F4B45" w:rsidTr="001D2B4F">
        <w:trPr>
          <w:trHeight w:hRule="exact" w:val="397"/>
        </w:trPr>
        <w:tc>
          <w:tcPr>
            <w:tcW w:w="577" w:type="dxa"/>
            <w:shd w:val="clear" w:color="auto" w:fill="FFFFFF"/>
            <w:vAlign w:val="center"/>
          </w:tcPr>
          <w:p w:rsidR="001D2B4F" w:rsidRPr="0092265A" w:rsidRDefault="001D2B4F" w:rsidP="001D2B4F">
            <w:pPr>
              <w:pStyle w:val="8"/>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7</w:t>
            </w:r>
          </w:p>
        </w:tc>
        <w:tc>
          <w:tcPr>
            <w:tcW w:w="3969" w:type="dxa"/>
            <w:shd w:val="clear" w:color="auto" w:fill="FFFFFF"/>
            <w:vAlign w:val="center"/>
          </w:tcPr>
          <w:p w:rsidR="001D2B4F" w:rsidRPr="0092265A" w:rsidRDefault="001D2B4F" w:rsidP="001D2B4F">
            <w:pPr>
              <w:pStyle w:val="8"/>
              <w:shd w:val="clear" w:color="auto" w:fill="auto"/>
              <w:spacing w:after="0" w:line="220" w:lineRule="exact"/>
              <w:ind w:left="132" w:firstLine="0"/>
              <w:jc w:val="left"/>
              <w:rPr>
                <w:rFonts w:ascii="Times New Roman" w:hAnsi="Times New Roman" w:cs="Times New Roman"/>
                <w:sz w:val="24"/>
                <w:szCs w:val="24"/>
              </w:rPr>
            </w:pPr>
            <w:r w:rsidRPr="0092265A">
              <w:rPr>
                <w:rStyle w:val="52"/>
                <w:rFonts w:ascii="Times New Roman" w:hAnsi="Times New Roman" w:cs="Times New Roman"/>
                <w:sz w:val="24"/>
                <w:szCs w:val="24"/>
              </w:rPr>
              <w:t>г. Игарка</w:t>
            </w:r>
          </w:p>
        </w:tc>
        <w:tc>
          <w:tcPr>
            <w:tcW w:w="3114" w:type="dxa"/>
            <w:shd w:val="clear" w:color="auto" w:fill="FFFFFF"/>
            <w:vAlign w:val="center"/>
          </w:tcPr>
          <w:p w:rsidR="001D2B4F" w:rsidRPr="0092265A"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1Т х 32000/220\35\10</w:t>
            </w:r>
          </w:p>
        </w:tc>
        <w:tc>
          <w:tcPr>
            <w:tcW w:w="2273" w:type="dxa"/>
            <w:shd w:val="clear" w:color="auto" w:fill="FFFFFF"/>
            <w:vAlign w:val="center"/>
          </w:tcPr>
          <w:p w:rsidR="001D2B4F" w:rsidRPr="007F4B45" w:rsidRDefault="001D2B4F" w:rsidP="001D2B4F">
            <w:pPr>
              <w:pStyle w:val="8"/>
              <w:shd w:val="clear" w:color="auto" w:fill="auto"/>
              <w:spacing w:after="0" w:line="220" w:lineRule="exact"/>
              <w:ind w:left="284" w:hanging="10"/>
              <w:rPr>
                <w:rFonts w:ascii="Times New Roman" w:hAnsi="Times New Roman" w:cs="Times New Roman"/>
                <w:sz w:val="24"/>
                <w:szCs w:val="24"/>
              </w:rPr>
            </w:pPr>
            <w:r w:rsidRPr="0092265A">
              <w:rPr>
                <w:rStyle w:val="52"/>
                <w:rFonts w:ascii="Times New Roman" w:hAnsi="Times New Roman" w:cs="Times New Roman"/>
                <w:sz w:val="24"/>
                <w:szCs w:val="24"/>
              </w:rPr>
              <w:t>-</w:t>
            </w:r>
          </w:p>
        </w:tc>
      </w:tr>
    </w:tbl>
    <w:p w:rsidR="00833A34" w:rsidRDefault="00833A34" w:rsidP="00833A34">
      <w:pPr>
        <w:pStyle w:val="8"/>
        <w:shd w:val="clear" w:color="auto" w:fill="auto"/>
        <w:spacing w:before="139" w:after="0"/>
        <w:ind w:left="284" w:firstLine="850"/>
        <w:jc w:val="both"/>
        <w:rPr>
          <w:rStyle w:val="52"/>
          <w:rFonts w:ascii="Times New Roman" w:hAnsi="Times New Roman" w:cs="Times New Roman"/>
          <w:sz w:val="24"/>
          <w:szCs w:val="24"/>
        </w:rPr>
      </w:pPr>
    </w:p>
    <w:p w:rsidR="00833A34" w:rsidRDefault="00833A34" w:rsidP="00833A34">
      <w:pPr>
        <w:pStyle w:val="8"/>
        <w:shd w:val="clear" w:color="auto" w:fill="auto"/>
        <w:spacing w:after="0"/>
        <w:ind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 xml:space="preserve">В связи с планируемым строительством </w:t>
      </w:r>
      <w:r>
        <w:rPr>
          <w:rStyle w:val="52"/>
          <w:rFonts w:ascii="Times New Roman" w:hAnsi="Times New Roman" w:cs="Times New Roman"/>
          <w:sz w:val="24"/>
          <w:szCs w:val="24"/>
        </w:rPr>
        <w:t>ПС</w:t>
      </w:r>
      <w:r w:rsidRPr="007F4B45">
        <w:rPr>
          <w:rStyle w:val="52"/>
          <w:rFonts w:ascii="Times New Roman" w:hAnsi="Times New Roman" w:cs="Times New Roman"/>
          <w:sz w:val="24"/>
          <w:szCs w:val="24"/>
        </w:rPr>
        <w:t xml:space="preserve"> 35 кВ, 110 кВ и 220 кВ в с. Ворогово, с. Верхнеимбатск, п. Бор, и с. Туруханск все существующие ДЭС в данных населенных пунктах рекомендуется заменить на ТП 10\0,4 кВ и </w:t>
      </w:r>
      <w:r>
        <w:rPr>
          <w:rStyle w:val="affc"/>
          <w:rFonts w:ascii="Times New Roman" w:hAnsi="Times New Roman" w:cs="Times New Roman"/>
          <w:sz w:val="24"/>
          <w:szCs w:val="24"/>
        </w:rPr>
        <w:t>Л</w:t>
      </w:r>
      <w:r w:rsidRPr="007F4B45">
        <w:rPr>
          <w:rStyle w:val="affc"/>
          <w:rFonts w:ascii="Times New Roman" w:hAnsi="Times New Roman" w:cs="Times New Roman"/>
          <w:sz w:val="24"/>
          <w:szCs w:val="24"/>
        </w:rPr>
        <w:t>ЭП</w:t>
      </w:r>
      <w:r w:rsidRPr="007F4B45">
        <w:rPr>
          <w:rStyle w:val="52"/>
          <w:rFonts w:ascii="Times New Roman" w:hAnsi="Times New Roman" w:cs="Times New Roman"/>
          <w:sz w:val="24"/>
          <w:szCs w:val="24"/>
        </w:rPr>
        <w:t xml:space="preserve"> 10 кВ и 0,4 кВ энергосистемы Нижнее-Курейской и Эвенкийской ГЭС. Для подключения в общую энергосистему с. Зотино рекомендуется использовать энергосистему с. Ворогово. Для г. Игарка рекомендуется заменить трансформатор ПС - 220\35\10 кВ мощностью 25 МВА на аналогичный мощностью 32 МВА.</w:t>
      </w:r>
    </w:p>
    <w:p w:rsidR="00721C73" w:rsidRPr="007F4B45" w:rsidRDefault="00721C73" w:rsidP="001D2B4F">
      <w:pPr>
        <w:pStyle w:val="8"/>
        <w:shd w:val="clear" w:color="auto" w:fill="auto"/>
        <w:spacing w:after="185"/>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Красноярскому краю отведена одна из ключевых ролей в создании генерирующих мощностей на территории России, передачи электроэнергии в Европейскую часть страны и экспорта ее на мировой рынок. В частности, на территории Туруханского района проектируются к строительству следующие генерирующие мощности:</w:t>
      </w:r>
    </w:p>
    <w:p w:rsidR="00721C73" w:rsidRPr="00481DA1" w:rsidRDefault="00721C73" w:rsidP="00721C73">
      <w:pPr>
        <w:framePr w:w="9773" w:wrap="notBeside" w:vAnchor="text" w:hAnchor="text" w:xAlign="center" w:y="1"/>
        <w:spacing w:after="0" w:line="220" w:lineRule="exact"/>
        <w:rPr>
          <w:rFonts w:ascii="Times New Roman" w:hAnsi="Times New Roman" w:cs="Times New Roman"/>
          <w:sz w:val="24"/>
          <w:szCs w:val="24"/>
        </w:rPr>
      </w:pPr>
      <w:r w:rsidRPr="007856A9">
        <w:rPr>
          <w:rFonts w:ascii="Times New Roman" w:hAnsi="Times New Roman" w:cs="Times New Roman"/>
          <w:sz w:val="24"/>
          <w:szCs w:val="24"/>
        </w:rPr>
        <w:lastRenderedPageBreak/>
        <w:t xml:space="preserve">Таблица </w:t>
      </w:r>
      <w:r w:rsidR="0062260C">
        <w:rPr>
          <w:rStyle w:val="52"/>
          <w:rFonts w:ascii="Times New Roman" w:hAnsi="Times New Roman" w:cs="Times New Roman"/>
          <w:sz w:val="24"/>
          <w:szCs w:val="24"/>
        </w:rPr>
        <w:t>№ 2.1</w:t>
      </w:r>
      <w:r w:rsidR="00DA6CE6">
        <w:rPr>
          <w:rStyle w:val="52"/>
          <w:rFonts w:ascii="Times New Roman" w:hAnsi="Times New Roman" w:cs="Times New Roman"/>
          <w:sz w:val="24"/>
          <w:szCs w:val="24"/>
        </w:rPr>
        <w:t>7</w:t>
      </w:r>
      <w:r w:rsidR="0062260C">
        <w:rPr>
          <w:rStyle w:val="52"/>
          <w:rFonts w:ascii="Times New Roman" w:hAnsi="Times New Roman" w:cs="Times New Roman"/>
          <w:sz w:val="24"/>
          <w:szCs w:val="24"/>
        </w:rPr>
        <w:t>.1.2.3</w:t>
      </w:r>
      <w:r>
        <w:rPr>
          <w:rStyle w:val="52"/>
          <w:rFonts w:ascii="Times New Roman" w:hAnsi="Times New Roman" w:cs="Times New Roman"/>
          <w:sz w:val="24"/>
          <w:szCs w:val="24"/>
        </w:rPr>
        <w:t>. – Источники электроэнергии</w:t>
      </w:r>
    </w:p>
    <w:tbl>
      <w:tblPr>
        <w:tblOverlap w:val="never"/>
        <w:tblW w:w="9639" w:type="dxa"/>
        <w:tblInd w:w="10" w:type="dxa"/>
        <w:tblLayout w:type="fixed"/>
        <w:tblCellMar>
          <w:left w:w="10" w:type="dxa"/>
          <w:right w:w="10" w:type="dxa"/>
        </w:tblCellMar>
        <w:tblLook w:val="0000" w:firstRow="0" w:lastRow="0" w:firstColumn="0" w:lastColumn="0" w:noHBand="0" w:noVBand="0"/>
      </w:tblPr>
      <w:tblGrid>
        <w:gridCol w:w="567"/>
        <w:gridCol w:w="2040"/>
        <w:gridCol w:w="1362"/>
        <w:gridCol w:w="1701"/>
        <w:gridCol w:w="1560"/>
        <w:gridCol w:w="2409"/>
      </w:tblGrid>
      <w:tr w:rsidR="00721C73" w:rsidRPr="007F4B45" w:rsidTr="00AB7C39">
        <w:trPr>
          <w:trHeight w:hRule="exact" w:val="538"/>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w:t>
            </w:r>
          </w:p>
          <w:p w:rsidR="00721C73" w:rsidRPr="007F4B45" w:rsidRDefault="00721C73" w:rsidP="00892B19">
            <w:pPr>
              <w:pStyle w:val="8"/>
              <w:framePr w:w="9773" w:wrap="notBeside" w:vAnchor="text" w:hAnchor="text" w:xAlign="center" w:y="1"/>
              <w:shd w:val="clear" w:color="auto" w:fill="auto"/>
              <w:spacing w:before="60"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п/п</w:t>
            </w:r>
          </w:p>
        </w:tc>
        <w:tc>
          <w:tcPr>
            <w:tcW w:w="2040"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Источник</w:t>
            </w:r>
          </w:p>
        </w:tc>
        <w:tc>
          <w:tcPr>
            <w:tcW w:w="1362"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Мощность</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МВт</w:t>
            </w:r>
          </w:p>
        </w:tc>
        <w:tc>
          <w:tcPr>
            <w:tcW w:w="1701"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Расположение</w:t>
            </w:r>
          </w:p>
        </w:tc>
        <w:tc>
          <w:tcPr>
            <w:tcW w:w="1560"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right="132" w:hanging="10"/>
              <w:rPr>
                <w:rFonts w:ascii="Times New Roman" w:hAnsi="Times New Roman" w:cs="Times New Roman"/>
                <w:sz w:val="24"/>
                <w:szCs w:val="24"/>
              </w:rPr>
            </w:pPr>
            <w:r w:rsidRPr="007F4B45">
              <w:rPr>
                <w:rStyle w:val="52"/>
                <w:rFonts w:ascii="Times New Roman" w:hAnsi="Times New Roman" w:cs="Times New Roman"/>
                <w:sz w:val="24"/>
                <w:szCs w:val="24"/>
              </w:rPr>
              <w:t>Сроки</w:t>
            </w:r>
          </w:p>
          <w:p w:rsidR="00721C73" w:rsidRPr="007F4B45" w:rsidRDefault="00721C73" w:rsidP="00892B19">
            <w:pPr>
              <w:pStyle w:val="8"/>
              <w:framePr w:w="9773" w:wrap="notBeside" w:vAnchor="text" w:hAnchor="text" w:xAlign="center" w:y="1"/>
              <w:shd w:val="clear" w:color="auto" w:fill="auto"/>
              <w:spacing w:before="60"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строительства</w:t>
            </w:r>
          </w:p>
        </w:tc>
        <w:tc>
          <w:tcPr>
            <w:tcW w:w="2409" w:type="dxa"/>
            <w:tcBorders>
              <w:top w:val="single" w:sz="4" w:space="0" w:color="auto"/>
              <w:left w:val="single" w:sz="4" w:space="0" w:color="auto"/>
              <w:righ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Основное назначение</w:t>
            </w:r>
          </w:p>
        </w:tc>
      </w:tr>
      <w:tr w:rsidR="00721C73" w:rsidRPr="007F4B45" w:rsidTr="00AB7C39">
        <w:trPr>
          <w:trHeight w:hRule="exact" w:val="1087"/>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1</w:t>
            </w:r>
          </w:p>
        </w:tc>
        <w:tc>
          <w:tcPr>
            <w:tcW w:w="2040"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jc w:val="left"/>
              <w:rPr>
                <w:rFonts w:ascii="Times New Roman" w:hAnsi="Times New Roman" w:cs="Times New Roman"/>
                <w:sz w:val="24"/>
                <w:szCs w:val="24"/>
              </w:rPr>
            </w:pPr>
            <w:r w:rsidRPr="007F4B45">
              <w:rPr>
                <w:rStyle w:val="52"/>
                <w:rFonts w:ascii="Times New Roman" w:hAnsi="Times New Roman" w:cs="Times New Roman"/>
                <w:sz w:val="24"/>
                <w:szCs w:val="24"/>
              </w:rPr>
              <w:t>Эвенкийская ГЭС</w:t>
            </w:r>
          </w:p>
        </w:tc>
        <w:tc>
          <w:tcPr>
            <w:tcW w:w="1362"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8 000</w:t>
            </w:r>
          </w:p>
        </w:tc>
        <w:tc>
          <w:tcPr>
            <w:tcW w:w="1701"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4"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120 км. от устья р. Н. Тунгуска</w:t>
            </w:r>
          </w:p>
        </w:tc>
        <w:tc>
          <w:tcPr>
            <w:tcW w:w="1560" w:type="dxa"/>
            <w:tcBorders>
              <w:top w:val="single" w:sz="4" w:space="0" w:color="auto"/>
              <w:lef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Расчетный</w:t>
            </w:r>
          </w:p>
          <w:p w:rsidR="00721C73" w:rsidRPr="007F4B45" w:rsidRDefault="00721C73" w:rsidP="00892B19">
            <w:pPr>
              <w:pStyle w:val="8"/>
              <w:framePr w:w="9773" w:wrap="notBeside" w:vAnchor="text" w:hAnchor="text" w:xAlign="center" w:y="1"/>
              <w:shd w:val="clear" w:color="auto" w:fill="auto"/>
              <w:spacing w:before="60"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срок</w:t>
            </w:r>
          </w:p>
        </w:tc>
        <w:tc>
          <w:tcPr>
            <w:tcW w:w="2409" w:type="dxa"/>
            <w:tcBorders>
              <w:top w:val="single" w:sz="4" w:space="0" w:color="auto"/>
              <w:left w:val="single" w:sz="4" w:space="0" w:color="auto"/>
              <w:righ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4"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Для передачи электроэнергии в Европейскую часть РФ</w:t>
            </w:r>
          </w:p>
        </w:tc>
      </w:tr>
      <w:tr w:rsidR="00721C73" w:rsidRPr="007F4B45" w:rsidTr="00AB7C39">
        <w:trPr>
          <w:trHeight w:hRule="exact" w:val="1554"/>
        </w:trPr>
        <w:tc>
          <w:tcPr>
            <w:tcW w:w="567"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2</w:t>
            </w:r>
          </w:p>
        </w:tc>
        <w:tc>
          <w:tcPr>
            <w:tcW w:w="2040"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0" w:lineRule="exact"/>
              <w:ind w:left="132" w:hanging="10"/>
              <w:jc w:val="left"/>
              <w:rPr>
                <w:rFonts w:ascii="Times New Roman" w:hAnsi="Times New Roman" w:cs="Times New Roman"/>
                <w:sz w:val="24"/>
                <w:szCs w:val="24"/>
              </w:rPr>
            </w:pPr>
            <w:r w:rsidRPr="007F4B45">
              <w:rPr>
                <w:rStyle w:val="52"/>
                <w:rFonts w:ascii="Times New Roman" w:hAnsi="Times New Roman" w:cs="Times New Roman"/>
                <w:sz w:val="24"/>
                <w:szCs w:val="24"/>
              </w:rPr>
              <w:t>Контрегулирующ</w:t>
            </w:r>
            <w:r>
              <w:rPr>
                <w:rStyle w:val="52"/>
                <w:rFonts w:ascii="Times New Roman" w:hAnsi="Times New Roman" w:cs="Times New Roman"/>
                <w:sz w:val="24"/>
                <w:szCs w:val="24"/>
              </w:rPr>
              <w:t>а</w:t>
            </w:r>
            <w:r w:rsidRPr="007F4B45">
              <w:rPr>
                <w:rStyle w:val="52"/>
                <w:rFonts w:ascii="Times New Roman" w:hAnsi="Times New Roman" w:cs="Times New Roman"/>
                <w:sz w:val="24"/>
                <w:szCs w:val="24"/>
              </w:rPr>
              <w:t>я Эвенкийской ГЭС</w:t>
            </w:r>
          </w:p>
        </w:tc>
        <w:tc>
          <w:tcPr>
            <w:tcW w:w="1362"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800</w:t>
            </w:r>
          </w:p>
        </w:tc>
        <w:tc>
          <w:tcPr>
            <w:tcW w:w="1701"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60 км. от устья р. Н. Тунгуска</w:t>
            </w:r>
          </w:p>
        </w:tc>
        <w:tc>
          <w:tcPr>
            <w:tcW w:w="1560"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Расчетный</w:t>
            </w:r>
          </w:p>
          <w:p w:rsidR="00721C73" w:rsidRPr="007F4B45" w:rsidRDefault="00721C73" w:rsidP="00892B19">
            <w:pPr>
              <w:pStyle w:val="8"/>
              <w:framePr w:w="9773" w:wrap="notBeside" w:vAnchor="text" w:hAnchor="text" w:xAlign="center" w:y="1"/>
              <w:shd w:val="clear" w:color="auto" w:fill="auto"/>
              <w:spacing w:before="60" w:after="0" w:line="22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срок</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0" w:lineRule="exact"/>
              <w:ind w:left="132" w:hanging="10"/>
              <w:rPr>
                <w:rFonts w:ascii="Times New Roman" w:hAnsi="Times New Roman" w:cs="Times New Roman"/>
                <w:sz w:val="24"/>
                <w:szCs w:val="24"/>
              </w:rPr>
            </w:pPr>
            <w:r w:rsidRPr="007F4B45">
              <w:rPr>
                <w:rStyle w:val="52"/>
                <w:rFonts w:ascii="Times New Roman" w:hAnsi="Times New Roman" w:cs="Times New Roman"/>
                <w:sz w:val="24"/>
                <w:szCs w:val="24"/>
              </w:rPr>
              <w:t>Для урегулирования сброса воды Эвенкийской ГЭС и выработки дополнительной  электроэнергии</w:t>
            </w:r>
          </w:p>
        </w:tc>
      </w:tr>
      <w:tr w:rsidR="00721C73" w:rsidRPr="007F4B45" w:rsidTr="00AB7C39">
        <w:trPr>
          <w:trHeight w:hRule="exact" w:val="995"/>
        </w:trPr>
        <w:tc>
          <w:tcPr>
            <w:tcW w:w="567"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firstLine="0"/>
              <w:rPr>
                <w:rStyle w:val="52"/>
                <w:rFonts w:ascii="Times New Roman" w:hAnsi="Times New Roman" w:cs="Times New Roman"/>
                <w:sz w:val="24"/>
                <w:szCs w:val="24"/>
              </w:rPr>
            </w:pPr>
            <w:r>
              <w:rPr>
                <w:rStyle w:val="52"/>
                <w:rFonts w:ascii="Times New Roman" w:hAnsi="Times New Roman" w:cs="Times New Roman"/>
                <w:sz w:val="24"/>
                <w:szCs w:val="24"/>
              </w:rPr>
              <w:t>3</w:t>
            </w:r>
          </w:p>
        </w:tc>
        <w:tc>
          <w:tcPr>
            <w:tcW w:w="2040"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60" w:line="220" w:lineRule="exact"/>
              <w:ind w:left="13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Нижне-Курейская</w:t>
            </w:r>
          </w:p>
          <w:p w:rsidR="00721C73" w:rsidRPr="007F4B45" w:rsidRDefault="00721C73" w:rsidP="00892B19">
            <w:pPr>
              <w:pStyle w:val="8"/>
              <w:framePr w:w="9773" w:wrap="notBeside" w:vAnchor="text" w:hAnchor="text" w:xAlign="center" w:y="1"/>
              <w:shd w:val="clear" w:color="auto" w:fill="auto"/>
              <w:spacing w:before="60" w:after="0" w:line="220" w:lineRule="exact"/>
              <w:ind w:left="13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ГЭС</w:t>
            </w:r>
          </w:p>
        </w:tc>
        <w:tc>
          <w:tcPr>
            <w:tcW w:w="1362"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9"/>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1701"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4" w:lineRule="exact"/>
              <w:ind w:left="132" w:hanging="9"/>
              <w:rPr>
                <w:rFonts w:ascii="Times New Roman" w:hAnsi="Times New Roman" w:cs="Times New Roman"/>
                <w:sz w:val="24"/>
                <w:szCs w:val="24"/>
              </w:rPr>
            </w:pPr>
            <w:r w:rsidRPr="007F4B45">
              <w:rPr>
                <w:rStyle w:val="52"/>
                <w:rFonts w:ascii="Times New Roman" w:hAnsi="Times New Roman" w:cs="Times New Roman"/>
                <w:sz w:val="24"/>
                <w:szCs w:val="24"/>
              </w:rPr>
              <w:t>70 км. от устья р. Курейка</w:t>
            </w:r>
          </w:p>
        </w:tc>
        <w:tc>
          <w:tcPr>
            <w:tcW w:w="1560"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20" w:lineRule="exact"/>
              <w:ind w:left="132" w:hanging="9"/>
              <w:rPr>
                <w:rFonts w:ascii="Times New Roman" w:hAnsi="Times New Roman" w:cs="Times New Roman"/>
                <w:sz w:val="24"/>
                <w:szCs w:val="24"/>
              </w:rPr>
            </w:pPr>
            <w:r w:rsidRPr="007F4B45">
              <w:rPr>
                <w:rStyle w:val="52"/>
                <w:rFonts w:ascii="Times New Roman" w:hAnsi="Times New Roman" w:cs="Times New Roman"/>
                <w:sz w:val="24"/>
                <w:szCs w:val="24"/>
              </w:rPr>
              <w:t>I очередь</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721C73" w:rsidRPr="007F4B45" w:rsidRDefault="00721C73" w:rsidP="00892B19">
            <w:pPr>
              <w:pStyle w:val="8"/>
              <w:framePr w:w="9773" w:wrap="notBeside" w:vAnchor="text" w:hAnchor="text" w:xAlign="center" w:y="1"/>
              <w:shd w:val="clear" w:color="auto" w:fill="auto"/>
              <w:spacing w:after="0" w:line="250" w:lineRule="exact"/>
              <w:ind w:left="132" w:hanging="9"/>
              <w:rPr>
                <w:rFonts w:ascii="Times New Roman" w:hAnsi="Times New Roman" w:cs="Times New Roman"/>
                <w:sz w:val="24"/>
                <w:szCs w:val="24"/>
              </w:rPr>
            </w:pPr>
            <w:r w:rsidRPr="007F4B45">
              <w:rPr>
                <w:rStyle w:val="52"/>
                <w:rFonts w:ascii="Times New Roman" w:hAnsi="Times New Roman" w:cs="Times New Roman"/>
                <w:sz w:val="24"/>
                <w:szCs w:val="24"/>
              </w:rPr>
              <w:t>Для обеспечения стройплощадки Эвенкийской ГЭС</w:t>
            </w:r>
          </w:p>
        </w:tc>
      </w:tr>
    </w:tbl>
    <w:p w:rsidR="00721C73" w:rsidRPr="007F4B45" w:rsidRDefault="00721C73" w:rsidP="00721C73">
      <w:pPr>
        <w:spacing w:after="0" w:line="240" w:lineRule="auto"/>
        <w:ind w:left="284" w:firstLine="851"/>
        <w:rPr>
          <w:rFonts w:ascii="Times New Roman" w:hAnsi="Times New Roman" w:cs="Times New Roman"/>
          <w:sz w:val="24"/>
          <w:szCs w:val="24"/>
        </w:rPr>
      </w:pPr>
    </w:p>
    <w:p w:rsidR="00721C73" w:rsidRDefault="00721C73" w:rsidP="00721C73">
      <w:pPr>
        <w:pStyle w:val="8"/>
        <w:shd w:val="clear" w:color="auto" w:fill="auto"/>
        <w:spacing w:after="0" w:line="240" w:lineRule="auto"/>
        <w:ind w:left="284" w:right="120" w:firstLine="851"/>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 xml:space="preserve">На территории Туруханского района предусматривается к строительству </w:t>
      </w:r>
      <w:r w:rsidRPr="007856A9">
        <w:rPr>
          <w:rStyle w:val="52"/>
          <w:rFonts w:ascii="Times New Roman" w:hAnsi="Times New Roman" w:cs="Times New Roman"/>
          <w:sz w:val="24"/>
          <w:szCs w:val="24"/>
        </w:rPr>
        <w:t>следующие электросете</w:t>
      </w:r>
      <w:r w:rsidRPr="007856A9">
        <w:rPr>
          <w:rStyle w:val="52"/>
          <w:rFonts w:ascii="Times New Roman" w:hAnsi="Times New Roman" w:cs="Times New Roman"/>
          <w:sz w:val="24"/>
          <w:szCs w:val="24"/>
        </w:rPr>
        <w:softHyphen/>
        <w:t>вые объекты - линии электропередач:</w:t>
      </w:r>
    </w:p>
    <w:p w:rsidR="00721C73" w:rsidRPr="007856A9" w:rsidRDefault="00721C73" w:rsidP="00721C73">
      <w:pPr>
        <w:pStyle w:val="8"/>
        <w:shd w:val="clear" w:color="auto" w:fill="auto"/>
        <w:spacing w:after="0" w:line="240" w:lineRule="auto"/>
        <w:ind w:left="284" w:right="120" w:firstLine="851"/>
        <w:jc w:val="both"/>
        <w:rPr>
          <w:rFonts w:ascii="Times New Roman" w:hAnsi="Times New Roman" w:cs="Times New Roman"/>
          <w:sz w:val="24"/>
          <w:szCs w:val="24"/>
        </w:rPr>
      </w:pPr>
    </w:p>
    <w:p w:rsidR="00721C73" w:rsidRPr="0062260C" w:rsidRDefault="00721C73" w:rsidP="00721C73">
      <w:pPr>
        <w:framePr w:w="10262" w:wrap="notBeside" w:vAnchor="text" w:hAnchor="text" w:xAlign="center" w:y="1"/>
        <w:spacing w:after="0" w:line="220" w:lineRule="exact"/>
        <w:rPr>
          <w:rFonts w:ascii="Times New Roman" w:eastAsia="Arial Narrow" w:hAnsi="Times New Roman" w:cs="Times New Roman"/>
          <w:color w:val="000000"/>
          <w:sz w:val="24"/>
          <w:szCs w:val="24"/>
        </w:rPr>
      </w:pPr>
      <w:r w:rsidRPr="007856A9">
        <w:rPr>
          <w:rStyle w:val="aff9"/>
          <w:rFonts w:ascii="Times New Roman" w:hAnsi="Times New Roman" w:cs="Times New Roman"/>
          <w:sz w:val="24"/>
          <w:szCs w:val="24"/>
          <w:u w:val="none"/>
        </w:rPr>
        <w:t xml:space="preserve">    </w:t>
      </w:r>
      <w:r w:rsidRPr="007856A9">
        <w:rPr>
          <w:rFonts w:ascii="Times New Roman" w:hAnsi="Times New Roman" w:cs="Times New Roman"/>
          <w:sz w:val="24"/>
          <w:szCs w:val="24"/>
        </w:rPr>
        <w:t xml:space="preserve">Таблица </w:t>
      </w:r>
      <w:r w:rsidR="0062260C">
        <w:rPr>
          <w:rStyle w:val="52"/>
          <w:rFonts w:ascii="Times New Roman" w:hAnsi="Times New Roman" w:cs="Times New Roman"/>
          <w:sz w:val="24"/>
          <w:szCs w:val="24"/>
        </w:rPr>
        <w:t>№ 2.1</w:t>
      </w:r>
      <w:r w:rsidR="00DA6CE6">
        <w:rPr>
          <w:rStyle w:val="52"/>
          <w:rFonts w:ascii="Times New Roman" w:hAnsi="Times New Roman" w:cs="Times New Roman"/>
          <w:sz w:val="24"/>
          <w:szCs w:val="24"/>
        </w:rPr>
        <w:t>7</w:t>
      </w:r>
      <w:r w:rsidR="0062260C">
        <w:rPr>
          <w:rStyle w:val="52"/>
          <w:rFonts w:ascii="Times New Roman" w:hAnsi="Times New Roman" w:cs="Times New Roman"/>
          <w:sz w:val="24"/>
          <w:szCs w:val="24"/>
        </w:rPr>
        <w:t xml:space="preserve">.1.2.4. </w:t>
      </w:r>
      <w:r>
        <w:rPr>
          <w:rStyle w:val="aff9"/>
          <w:rFonts w:ascii="Times New Roman" w:hAnsi="Times New Roman" w:cs="Times New Roman"/>
          <w:sz w:val="24"/>
          <w:szCs w:val="24"/>
          <w:u w:val="none"/>
        </w:rPr>
        <w:t xml:space="preserve"> – Планируемые линии электропередач</w:t>
      </w:r>
    </w:p>
    <w:tbl>
      <w:tblPr>
        <w:tblOverlap w:val="never"/>
        <w:tblW w:w="9781" w:type="dxa"/>
        <w:tblInd w:w="294" w:type="dxa"/>
        <w:tblLayout w:type="fixed"/>
        <w:tblCellMar>
          <w:left w:w="10" w:type="dxa"/>
          <w:right w:w="10" w:type="dxa"/>
        </w:tblCellMar>
        <w:tblLook w:val="0000" w:firstRow="0" w:lastRow="0" w:firstColumn="0" w:lastColumn="0" w:noHBand="0" w:noVBand="0"/>
      </w:tblPr>
      <w:tblGrid>
        <w:gridCol w:w="567"/>
        <w:gridCol w:w="2549"/>
        <w:gridCol w:w="1258"/>
        <w:gridCol w:w="1670"/>
        <w:gridCol w:w="1610"/>
        <w:gridCol w:w="2127"/>
      </w:tblGrid>
      <w:tr w:rsidR="00721C73" w:rsidRPr="007F4B45" w:rsidTr="001D2B4F">
        <w:trPr>
          <w:trHeight w:hRule="exact" w:val="637"/>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60" w:line="220" w:lineRule="exact"/>
              <w:ind w:firstLine="0"/>
              <w:rPr>
                <w:rFonts w:ascii="Times New Roman" w:hAnsi="Times New Roman" w:cs="Times New Roman"/>
                <w:sz w:val="24"/>
                <w:szCs w:val="24"/>
              </w:rPr>
            </w:pPr>
            <w:r w:rsidRPr="007F4B45">
              <w:rPr>
                <w:rStyle w:val="52"/>
                <w:rFonts w:ascii="Times New Roman" w:hAnsi="Times New Roman" w:cs="Times New Roman"/>
                <w:sz w:val="24"/>
                <w:szCs w:val="24"/>
              </w:rPr>
              <w:t>№</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п/п</w:t>
            </w:r>
          </w:p>
        </w:tc>
        <w:tc>
          <w:tcPr>
            <w:tcW w:w="2549"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firstLine="0"/>
              <w:rPr>
                <w:rFonts w:ascii="Times New Roman" w:hAnsi="Times New Roman" w:cs="Times New Roman"/>
                <w:sz w:val="24"/>
                <w:szCs w:val="24"/>
              </w:rPr>
            </w:pPr>
            <w:r w:rsidRPr="007F4B45">
              <w:rPr>
                <w:rStyle w:val="52"/>
                <w:rFonts w:ascii="Times New Roman" w:hAnsi="Times New Roman" w:cs="Times New Roman"/>
                <w:sz w:val="24"/>
                <w:szCs w:val="24"/>
              </w:rPr>
              <w:t>Объект</w:t>
            </w:r>
          </w:p>
        </w:tc>
        <w:tc>
          <w:tcPr>
            <w:tcW w:w="1258"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60" w:line="220" w:lineRule="exact"/>
              <w:ind w:left="80" w:firstLine="0"/>
              <w:rPr>
                <w:rFonts w:ascii="Times New Roman" w:hAnsi="Times New Roman" w:cs="Times New Roman"/>
                <w:sz w:val="24"/>
                <w:szCs w:val="24"/>
              </w:rPr>
            </w:pPr>
            <w:r w:rsidRPr="007F4B45">
              <w:rPr>
                <w:rStyle w:val="52"/>
                <w:rFonts w:ascii="Times New Roman" w:hAnsi="Times New Roman" w:cs="Times New Roman"/>
                <w:sz w:val="24"/>
                <w:szCs w:val="24"/>
              </w:rPr>
              <w:t>Напряжение</w:t>
            </w:r>
            <w:r>
              <w:rPr>
                <w:rFonts w:ascii="Times New Roman" w:hAnsi="Times New Roman" w:cs="Times New Roman"/>
                <w:sz w:val="24"/>
                <w:szCs w:val="24"/>
              </w:rPr>
              <w:t xml:space="preserve">, </w:t>
            </w:r>
            <w:r w:rsidRPr="007F4B45">
              <w:rPr>
                <w:rStyle w:val="52"/>
                <w:rFonts w:ascii="Times New Roman" w:hAnsi="Times New Roman" w:cs="Times New Roman"/>
                <w:sz w:val="24"/>
                <w:szCs w:val="24"/>
              </w:rPr>
              <w:t>кВт</w:t>
            </w:r>
          </w:p>
        </w:tc>
        <w:tc>
          <w:tcPr>
            <w:tcW w:w="167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Расположение</w:t>
            </w:r>
          </w:p>
        </w:tc>
        <w:tc>
          <w:tcPr>
            <w:tcW w:w="161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60" w:line="220" w:lineRule="exact"/>
              <w:ind w:firstLine="0"/>
              <w:rPr>
                <w:rFonts w:ascii="Times New Roman" w:hAnsi="Times New Roman" w:cs="Times New Roman"/>
                <w:sz w:val="24"/>
                <w:szCs w:val="24"/>
              </w:rPr>
            </w:pPr>
            <w:r w:rsidRPr="007F4B45">
              <w:rPr>
                <w:rStyle w:val="52"/>
                <w:rFonts w:ascii="Times New Roman" w:hAnsi="Times New Roman" w:cs="Times New Roman"/>
                <w:sz w:val="24"/>
                <w:szCs w:val="24"/>
              </w:rPr>
              <w:t>Сроки</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строительства</w:t>
            </w:r>
          </w:p>
        </w:tc>
        <w:tc>
          <w:tcPr>
            <w:tcW w:w="2127" w:type="dxa"/>
            <w:tcBorders>
              <w:top w:val="single" w:sz="4" w:space="0" w:color="auto"/>
              <w:left w:val="single" w:sz="4" w:space="0" w:color="auto"/>
              <w:righ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13" w:firstLine="12"/>
              <w:rPr>
                <w:rFonts w:ascii="Times New Roman" w:hAnsi="Times New Roman" w:cs="Times New Roman"/>
                <w:sz w:val="24"/>
                <w:szCs w:val="24"/>
              </w:rPr>
            </w:pPr>
            <w:r w:rsidRPr="007F4B45">
              <w:rPr>
                <w:rStyle w:val="52"/>
                <w:rFonts w:ascii="Times New Roman" w:hAnsi="Times New Roman" w:cs="Times New Roman"/>
                <w:sz w:val="24"/>
                <w:szCs w:val="24"/>
              </w:rPr>
              <w:t>Назначение</w:t>
            </w:r>
          </w:p>
        </w:tc>
      </w:tr>
      <w:tr w:rsidR="00721C73" w:rsidRPr="007F4B45" w:rsidTr="001D2B4F">
        <w:trPr>
          <w:trHeight w:hRule="exact" w:val="778"/>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1</w:t>
            </w:r>
          </w:p>
        </w:tc>
        <w:tc>
          <w:tcPr>
            <w:tcW w:w="2549"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ЛЭП</w:t>
            </w:r>
          </w:p>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Нижне-Курейская ГЭС Курейская ГЭС</w:t>
            </w:r>
          </w:p>
        </w:tc>
        <w:tc>
          <w:tcPr>
            <w:tcW w:w="1258"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80" w:firstLine="80"/>
              <w:rPr>
                <w:rFonts w:ascii="Times New Roman" w:hAnsi="Times New Roman" w:cs="Times New Roman"/>
                <w:sz w:val="24"/>
                <w:szCs w:val="24"/>
              </w:rPr>
            </w:pPr>
            <w:r w:rsidRPr="007F4B45">
              <w:rPr>
                <w:rStyle w:val="52"/>
                <w:rFonts w:ascii="Times New Roman" w:hAnsi="Times New Roman" w:cs="Times New Roman"/>
                <w:sz w:val="24"/>
                <w:szCs w:val="24"/>
              </w:rPr>
              <w:t>220</w:t>
            </w:r>
          </w:p>
        </w:tc>
        <w:tc>
          <w:tcPr>
            <w:tcW w:w="167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60" w:line="22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Туруханский</w:t>
            </w:r>
          </w:p>
          <w:p w:rsidR="00721C73" w:rsidRPr="007F4B45" w:rsidRDefault="00721C73" w:rsidP="00892B19">
            <w:pPr>
              <w:pStyle w:val="8"/>
              <w:framePr w:w="10262" w:wrap="notBeside" w:vAnchor="text" w:hAnchor="text" w:xAlign="center" w:y="1"/>
              <w:shd w:val="clear" w:color="auto" w:fill="auto"/>
              <w:spacing w:before="60" w:after="0" w:line="22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район</w:t>
            </w:r>
          </w:p>
        </w:tc>
        <w:tc>
          <w:tcPr>
            <w:tcW w:w="161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129" w:hanging="13"/>
              <w:rPr>
                <w:rFonts w:ascii="Times New Roman" w:hAnsi="Times New Roman" w:cs="Times New Roman"/>
                <w:sz w:val="24"/>
                <w:szCs w:val="24"/>
              </w:rPr>
            </w:pPr>
            <w:r w:rsidRPr="007F4B45">
              <w:rPr>
                <w:rStyle w:val="52"/>
                <w:rFonts w:ascii="Times New Roman" w:hAnsi="Times New Roman" w:cs="Times New Roman"/>
                <w:sz w:val="24"/>
                <w:szCs w:val="24"/>
              </w:rPr>
              <w:t>I очередь</w:t>
            </w:r>
          </w:p>
        </w:tc>
        <w:tc>
          <w:tcPr>
            <w:tcW w:w="2127" w:type="dxa"/>
            <w:vMerge w:val="restart"/>
            <w:tcBorders>
              <w:top w:val="single" w:sz="4" w:space="0" w:color="auto"/>
              <w:left w:val="single" w:sz="4" w:space="0" w:color="auto"/>
              <w:righ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 w:right="221" w:firstLine="12"/>
              <w:rPr>
                <w:rFonts w:ascii="Times New Roman" w:hAnsi="Times New Roman" w:cs="Times New Roman"/>
                <w:sz w:val="24"/>
                <w:szCs w:val="24"/>
              </w:rPr>
            </w:pPr>
            <w:r w:rsidRPr="007F4B45">
              <w:rPr>
                <w:rStyle w:val="52"/>
                <w:rFonts w:ascii="Times New Roman" w:hAnsi="Times New Roman" w:cs="Times New Roman"/>
                <w:sz w:val="24"/>
                <w:szCs w:val="24"/>
              </w:rPr>
              <w:t>Для объединения Норильской энергосистемы с мощностями Н-Курейской ГЭС, Эвенкийской ГЭС, Контрегулирующая Эвенкийской ГЭС</w:t>
            </w:r>
          </w:p>
        </w:tc>
      </w:tr>
      <w:tr w:rsidR="00721C73" w:rsidRPr="007F4B45" w:rsidTr="001D2B4F">
        <w:trPr>
          <w:trHeight w:hRule="exact" w:val="1481"/>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2</w:t>
            </w:r>
          </w:p>
        </w:tc>
        <w:tc>
          <w:tcPr>
            <w:tcW w:w="2549"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ЛЭП</w:t>
            </w:r>
          </w:p>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Эвенкийская ГЭС Контрегулирующая ГЭС Нижне-Курейская ГЭС</w:t>
            </w:r>
          </w:p>
        </w:tc>
        <w:tc>
          <w:tcPr>
            <w:tcW w:w="1258"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80" w:firstLine="80"/>
              <w:rPr>
                <w:rFonts w:ascii="Times New Roman" w:hAnsi="Times New Roman" w:cs="Times New Roman"/>
                <w:sz w:val="24"/>
                <w:szCs w:val="24"/>
              </w:rPr>
            </w:pPr>
            <w:r w:rsidRPr="007F4B45">
              <w:rPr>
                <w:rStyle w:val="52"/>
                <w:rFonts w:ascii="Times New Roman" w:hAnsi="Times New Roman" w:cs="Times New Roman"/>
                <w:sz w:val="24"/>
                <w:szCs w:val="24"/>
              </w:rPr>
              <w:t>220</w:t>
            </w:r>
          </w:p>
        </w:tc>
        <w:tc>
          <w:tcPr>
            <w:tcW w:w="167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Эвенкийский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район</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Туруханский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район</w:t>
            </w:r>
          </w:p>
        </w:tc>
        <w:tc>
          <w:tcPr>
            <w:tcW w:w="1610"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60" w:line="220" w:lineRule="exact"/>
              <w:ind w:left="129" w:hanging="13"/>
              <w:rPr>
                <w:rFonts w:ascii="Times New Roman" w:hAnsi="Times New Roman" w:cs="Times New Roman"/>
                <w:sz w:val="24"/>
                <w:szCs w:val="24"/>
              </w:rPr>
            </w:pPr>
            <w:r w:rsidRPr="007F4B45">
              <w:rPr>
                <w:rStyle w:val="52"/>
                <w:rFonts w:ascii="Times New Roman" w:hAnsi="Times New Roman" w:cs="Times New Roman"/>
                <w:sz w:val="24"/>
                <w:szCs w:val="24"/>
              </w:rPr>
              <w:t>Расчетный</w:t>
            </w:r>
          </w:p>
          <w:p w:rsidR="00721C73" w:rsidRPr="007F4B45" w:rsidRDefault="00721C73" w:rsidP="00892B19">
            <w:pPr>
              <w:pStyle w:val="8"/>
              <w:framePr w:w="10262" w:wrap="notBeside" w:vAnchor="text" w:hAnchor="text" w:xAlign="center" w:y="1"/>
              <w:shd w:val="clear" w:color="auto" w:fill="auto"/>
              <w:spacing w:before="60" w:after="0" w:line="220" w:lineRule="exact"/>
              <w:ind w:left="129" w:hanging="13"/>
              <w:rPr>
                <w:rFonts w:ascii="Times New Roman" w:hAnsi="Times New Roman" w:cs="Times New Roman"/>
                <w:sz w:val="24"/>
                <w:szCs w:val="24"/>
              </w:rPr>
            </w:pPr>
            <w:r w:rsidRPr="007F4B45">
              <w:rPr>
                <w:rStyle w:val="52"/>
                <w:rFonts w:ascii="Times New Roman" w:hAnsi="Times New Roman" w:cs="Times New Roman"/>
                <w:sz w:val="24"/>
                <w:szCs w:val="24"/>
              </w:rPr>
              <w:t>срок</w:t>
            </w:r>
          </w:p>
        </w:tc>
        <w:tc>
          <w:tcPr>
            <w:tcW w:w="2127" w:type="dxa"/>
            <w:vMerge/>
            <w:tcBorders>
              <w:left w:val="single" w:sz="4" w:space="0" w:color="auto"/>
              <w:right w:val="single" w:sz="4" w:space="0" w:color="auto"/>
            </w:tcBorders>
            <w:shd w:val="clear" w:color="auto" w:fill="FFFFFF"/>
            <w:vAlign w:val="center"/>
          </w:tcPr>
          <w:p w:rsidR="00721C73" w:rsidRPr="007F4B45" w:rsidRDefault="00721C73" w:rsidP="00892B19">
            <w:pPr>
              <w:framePr w:w="10262" w:wrap="notBeside" w:vAnchor="text" w:hAnchor="text" w:xAlign="center" w:y="1"/>
              <w:ind w:left="13" w:firstLine="12"/>
              <w:jc w:val="center"/>
              <w:rPr>
                <w:rFonts w:ascii="Times New Roman" w:hAnsi="Times New Roman" w:cs="Times New Roman"/>
                <w:sz w:val="24"/>
                <w:szCs w:val="24"/>
              </w:rPr>
            </w:pPr>
          </w:p>
        </w:tc>
      </w:tr>
      <w:tr w:rsidR="00721C73" w:rsidRPr="007F4B45" w:rsidTr="001D2B4F">
        <w:trPr>
          <w:trHeight w:hRule="exact" w:val="778"/>
        </w:trPr>
        <w:tc>
          <w:tcPr>
            <w:tcW w:w="567"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3</w:t>
            </w:r>
          </w:p>
        </w:tc>
        <w:tc>
          <w:tcPr>
            <w:tcW w:w="2549"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Межрегиональная ЛЭППТ Эвенкийская ГЭС Тарасовская</w:t>
            </w:r>
          </w:p>
        </w:tc>
        <w:tc>
          <w:tcPr>
            <w:tcW w:w="1258" w:type="dxa"/>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80" w:firstLine="80"/>
              <w:rPr>
                <w:rFonts w:ascii="Times New Roman" w:hAnsi="Times New Roman" w:cs="Times New Roman"/>
                <w:sz w:val="24"/>
                <w:szCs w:val="24"/>
              </w:rPr>
            </w:pPr>
            <w:r w:rsidRPr="007F4B45">
              <w:rPr>
                <w:rStyle w:val="52"/>
                <w:rFonts w:ascii="Times New Roman" w:hAnsi="Times New Roman" w:cs="Times New Roman"/>
                <w:sz w:val="24"/>
                <w:szCs w:val="24"/>
              </w:rPr>
              <w:t>± 500</w:t>
            </w:r>
          </w:p>
        </w:tc>
        <w:tc>
          <w:tcPr>
            <w:tcW w:w="1670" w:type="dxa"/>
            <w:vMerge w:val="restart"/>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Туруханский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Район</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Сибирский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Федеральный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округ</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Уральский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Федеральный</w:t>
            </w:r>
          </w:p>
          <w:p w:rsidR="00721C73" w:rsidRPr="007F4B45" w:rsidRDefault="00721C73" w:rsidP="00892B19">
            <w:pPr>
              <w:pStyle w:val="8"/>
              <w:framePr w:w="10262" w:wrap="notBeside" w:vAnchor="text" w:hAnchor="text" w:xAlign="center" w:y="1"/>
              <w:shd w:val="clear" w:color="auto" w:fill="auto"/>
              <w:spacing w:after="0" w:line="250" w:lineRule="exact"/>
              <w:ind w:left="98" w:hanging="44"/>
              <w:rPr>
                <w:rFonts w:ascii="Times New Roman" w:hAnsi="Times New Roman" w:cs="Times New Roman"/>
                <w:sz w:val="24"/>
                <w:szCs w:val="24"/>
              </w:rPr>
            </w:pPr>
            <w:r w:rsidRPr="007F4B45">
              <w:rPr>
                <w:rStyle w:val="52"/>
                <w:rFonts w:ascii="Times New Roman" w:hAnsi="Times New Roman" w:cs="Times New Roman"/>
                <w:sz w:val="24"/>
                <w:szCs w:val="24"/>
              </w:rPr>
              <w:t>округ</w:t>
            </w:r>
          </w:p>
        </w:tc>
        <w:tc>
          <w:tcPr>
            <w:tcW w:w="1610" w:type="dxa"/>
            <w:vMerge w:val="restart"/>
            <w:tcBorders>
              <w:top w:val="single" w:sz="4" w:space="0" w:color="auto"/>
              <w:lef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129" w:hanging="13"/>
              <w:rPr>
                <w:rFonts w:ascii="Times New Roman" w:hAnsi="Times New Roman" w:cs="Times New Roman"/>
                <w:sz w:val="24"/>
                <w:szCs w:val="24"/>
              </w:rPr>
            </w:pPr>
            <w:r w:rsidRPr="007F4B45">
              <w:rPr>
                <w:rStyle w:val="52"/>
                <w:rFonts w:ascii="Times New Roman" w:hAnsi="Times New Roman" w:cs="Times New Roman"/>
                <w:sz w:val="24"/>
                <w:szCs w:val="24"/>
                <w:lang w:val="en-US"/>
              </w:rPr>
              <w:t xml:space="preserve">I </w:t>
            </w:r>
            <w:r w:rsidRPr="007F4B45">
              <w:rPr>
                <w:rStyle w:val="52"/>
                <w:rFonts w:ascii="Times New Roman" w:hAnsi="Times New Roman" w:cs="Times New Roman"/>
                <w:sz w:val="24"/>
                <w:szCs w:val="24"/>
              </w:rPr>
              <w:t>очередь</w:t>
            </w:r>
          </w:p>
        </w:tc>
        <w:tc>
          <w:tcPr>
            <w:tcW w:w="2127" w:type="dxa"/>
            <w:vMerge w:val="restart"/>
            <w:tcBorders>
              <w:top w:val="single" w:sz="4" w:space="0" w:color="auto"/>
              <w:left w:val="single" w:sz="4" w:space="0" w:color="auto"/>
              <w:right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 w:right="362" w:firstLine="12"/>
              <w:rPr>
                <w:rFonts w:ascii="Times New Roman" w:hAnsi="Times New Roman" w:cs="Times New Roman"/>
                <w:sz w:val="24"/>
                <w:szCs w:val="24"/>
              </w:rPr>
            </w:pPr>
            <w:r w:rsidRPr="007F4B45">
              <w:rPr>
                <w:rStyle w:val="52"/>
                <w:rFonts w:ascii="Times New Roman" w:hAnsi="Times New Roman" w:cs="Times New Roman"/>
                <w:sz w:val="24"/>
                <w:szCs w:val="24"/>
              </w:rPr>
              <w:t>Для выдачи электроэнергии в Европейскую часть России</w:t>
            </w:r>
          </w:p>
        </w:tc>
      </w:tr>
      <w:tr w:rsidR="00721C73" w:rsidRPr="007F4B45" w:rsidTr="001D2B4F">
        <w:trPr>
          <w:trHeight w:hRule="exact" w:val="1355"/>
        </w:trPr>
        <w:tc>
          <w:tcPr>
            <w:tcW w:w="567"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firstLine="0"/>
              <w:rPr>
                <w:rFonts w:ascii="Times New Roman" w:hAnsi="Times New Roman" w:cs="Times New Roman"/>
                <w:sz w:val="24"/>
                <w:szCs w:val="24"/>
              </w:rPr>
            </w:pPr>
            <w:r>
              <w:rPr>
                <w:rStyle w:val="52"/>
                <w:rFonts w:ascii="Times New Roman" w:hAnsi="Times New Roman" w:cs="Times New Roman"/>
                <w:sz w:val="24"/>
                <w:szCs w:val="24"/>
              </w:rPr>
              <w:t>4</w:t>
            </w:r>
          </w:p>
        </w:tc>
        <w:tc>
          <w:tcPr>
            <w:tcW w:w="2549"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50" w:lineRule="exact"/>
              <w:ind w:left="132" w:right="129" w:firstLine="0"/>
              <w:jc w:val="left"/>
              <w:rPr>
                <w:rFonts w:ascii="Times New Roman" w:hAnsi="Times New Roman" w:cs="Times New Roman"/>
                <w:sz w:val="24"/>
                <w:szCs w:val="24"/>
              </w:rPr>
            </w:pPr>
            <w:r w:rsidRPr="007F4B45">
              <w:rPr>
                <w:rStyle w:val="52"/>
                <w:rFonts w:ascii="Times New Roman" w:hAnsi="Times New Roman" w:cs="Times New Roman"/>
                <w:sz w:val="24"/>
                <w:szCs w:val="24"/>
              </w:rPr>
              <w:t>Межрегиональная ЛЭППТ Эвенкийская ГЭС Холмогорская</w:t>
            </w:r>
          </w:p>
        </w:tc>
        <w:tc>
          <w:tcPr>
            <w:tcW w:w="1258" w:type="dxa"/>
            <w:tcBorders>
              <w:top w:val="single" w:sz="4" w:space="0" w:color="auto"/>
              <w:left w:val="single" w:sz="4" w:space="0" w:color="auto"/>
              <w:bottom w:val="single" w:sz="4" w:space="0" w:color="auto"/>
            </w:tcBorders>
            <w:shd w:val="clear" w:color="auto" w:fill="FFFFFF"/>
            <w:vAlign w:val="center"/>
          </w:tcPr>
          <w:p w:rsidR="00721C73" w:rsidRPr="007F4B45" w:rsidRDefault="00721C73" w:rsidP="00892B19">
            <w:pPr>
              <w:pStyle w:val="8"/>
              <w:framePr w:w="10262" w:wrap="notBeside" w:vAnchor="text" w:hAnchor="text" w:xAlign="center" w:y="1"/>
              <w:shd w:val="clear" w:color="auto" w:fill="auto"/>
              <w:spacing w:after="0" w:line="220" w:lineRule="exact"/>
              <w:ind w:left="80" w:firstLine="80"/>
              <w:rPr>
                <w:rFonts w:ascii="Times New Roman" w:hAnsi="Times New Roman" w:cs="Times New Roman"/>
                <w:sz w:val="24"/>
                <w:szCs w:val="24"/>
              </w:rPr>
            </w:pPr>
            <w:r w:rsidRPr="007F4B45">
              <w:rPr>
                <w:rStyle w:val="52"/>
                <w:rFonts w:ascii="Times New Roman" w:hAnsi="Times New Roman" w:cs="Times New Roman"/>
                <w:sz w:val="24"/>
                <w:szCs w:val="24"/>
              </w:rPr>
              <w:t>± 500</w:t>
            </w:r>
          </w:p>
        </w:tc>
        <w:tc>
          <w:tcPr>
            <w:tcW w:w="1670" w:type="dxa"/>
            <w:vMerge/>
            <w:tcBorders>
              <w:left w:val="single" w:sz="4" w:space="0" w:color="auto"/>
              <w:bottom w:val="single" w:sz="4" w:space="0" w:color="auto"/>
            </w:tcBorders>
            <w:shd w:val="clear" w:color="auto" w:fill="FFFFFF"/>
            <w:vAlign w:val="center"/>
          </w:tcPr>
          <w:p w:rsidR="00721C73" w:rsidRPr="007F4B45" w:rsidRDefault="00721C73" w:rsidP="00892B19">
            <w:pPr>
              <w:framePr w:w="10262" w:wrap="notBeside" w:vAnchor="text" w:hAnchor="text" w:xAlign="center" w:y="1"/>
              <w:ind w:left="284" w:firstLine="850"/>
              <w:jc w:val="center"/>
              <w:rPr>
                <w:rFonts w:ascii="Times New Roman" w:hAnsi="Times New Roman" w:cs="Times New Roman"/>
                <w:sz w:val="24"/>
                <w:szCs w:val="24"/>
              </w:rPr>
            </w:pPr>
          </w:p>
        </w:tc>
        <w:tc>
          <w:tcPr>
            <w:tcW w:w="1610" w:type="dxa"/>
            <w:vMerge/>
            <w:tcBorders>
              <w:left w:val="single" w:sz="4" w:space="0" w:color="auto"/>
              <w:bottom w:val="single" w:sz="4" w:space="0" w:color="auto"/>
            </w:tcBorders>
            <w:shd w:val="clear" w:color="auto" w:fill="FFFFFF"/>
            <w:vAlign w:val="center"/>
          </w:tcPr>
          <w:p w:rsidR="00721C73" w:rsidRPr="007F4B45" w:rsidRDefault="00721C73" w:rsidP="00892B19">
            <w:pPr>
              <w:framePr w:w="10262" w:wrap="notBeside" w:vAnchor="text" w:hAnchor="text" w:xAlign="center" w:y="1"/>
              <w:ind w:left="284" w:firstLine="850"/>
              <w:jc w:val="center"/>
              <w:rPr>
                <w:rFonts w:ascii="Times New Roman" w:hAnsi="Times New Roman" w:cs="Times New Roman"/>
                <w:sz w:val="24"/>
                <w:szCs w:val="24"/>
              </w:rPr>
            </w:pPr>
          </w:p>
        </w:tc>
        <w:tc>
          <w:tcPr>
            <w:tcW w:w="2127" w:type="dxa"/>
            <w:vMerge/>
            <w:tcBorders>
              <w:left w:val="single" w:sz="4" w:space="0" w:color="auto"/>
              <w:bottom w:val="single" w:sz="4" w:space="0" w:color="auto"/>
              <w:right w:val="single" w:sz="4" w:space="0" w:color="auto"/>
            </w:tcBorders>
            <w:shd w:val="clear" w:color="auto" w:fill="FFFFFF"/>
            <w:vAlign w:val="center"/>
          </w:tcPr>
          <w:p w:rsidR="00721C73" w:rsidRPr="007F4B45" w:rsidRDefault="00721C73" w:rsidP="00892B19">
            <w:pPr>
              <w:framePr w:w="10262" w:wrap="notBeside" w:vAnchor="text" w:hAnchor="text" w:xAlign="center" w:y="1"/>
              <w:ind w:left="284" w:firstLine="850"/>
              <w:jc w:val="center"/>
              <w:rPr>
                <w:rFonts w:ascii="Times New Roman" w:hAnsi="Times New Roman" w:cs="Times New Roman"/>
                <w:sz w:val="24"/>
                <w:szCs w:val="24"/>
              </w:rPr>
            </w:pPr>
          </w:p>
        </w:tc>
      </w:tr>
    </w:tbl>
    <w:p w:rsidR="00721C73" w:rsidRPr="007F4B45" w:rsidRDefault="00721C73" w:rsidP="00721C73">
      <w:pPr>
        <w:spacing w:after="0"/>
        <w:ind w:firstLine="851"/>
        <w:rPr>
          <w:rFonts w:ascii="Times New Roman" w:hAnsi="Times New Roman" w:cs="Times New Roman"/>
          <w:sz w:val="24"/>
          <w:szCs w:val="24"/>
        </w:rPr>
      </w:pPr>
    </w:p>
    <w:p w:rsidR="00721C73" w:rsidRPr="007F4B45" w:rsidRDefault="00721C73" w:rsidP="00721C73">
      <w:pPr>
        <w:pStyle w:val="8"/>
        <w:shd w:val="clear" w:color="auto" w:fill="auto"/>
        <w:spacing w:after="0"/>
        <w:ind w:firstLine="851"/>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Эвенкийской ГЭС рассматривается как один из важнейших стратегических проектов, обеспечивающих надежные условия развития экономики России в долгосрочном периоде. Эвенкийская ГЭС</w:t>
      </w:r>
      <w:r>
        <w:rPr>
          <w:rStyle w:val="52"/>
          <w:rFonts w:ascii="Times New Roman" w:hAnsi="Times New Roman" w:cs="Times New Roman"/>
          <w:sz w:val="24"/>
          <w:szCs w:val="24"/>
        </w:rPr>
        <w:t xml:space="preserve"> - </w:t>
      </w:r>
      <w:r w:rsidRPr="007F4B45">
        <w:rPr>
          <w:rStyle w:val="52"/>
          <w:rFonts w:ascii="Times New Roman" w:hAnsi="Times New Roman" w:cs="Times New Roman"/>
          <w:sz w:val="24"/>
          <w:szCs w:val="24"/>
        </w:rPr>
        <w:t>потенциально самая крупная ГЭС России и один из крупнейших объектов гидроэнергетики в мире.</w:t>
      </w:r>
    </w:p>
    <w:p w:rsidR="00721C73" w:rsidRPr="007F4B45" w:rsidRDefault="00721C73" w:rsidP="00721C73">
      <w:pPr>
        <w:pStyle w:val="8"/>
        <w:shd w:val="clear" w:color="auto" w:fill="auto"/>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Эвенкийский энергетический узел является зоной развития для двух муниципальных образований - Эвенкийского и Туруханского районов. Непосредственно створ ГЭС располагается на 120 км. от устья Ниж</w:t>
      </w:r>
      <w:r w:rsidRPr="007F4B45">
        <w:rPr>
          <w:rStyle w:val="52"/>
          <w:rFonts w:ascii="Times New Roman" w:hAnsi="Times New Roman" w:cs="Times New Roman"/>
          <w:sz w:val="24"/>
          <w:szCs w:val="24"/>
        </w:rPr>
        <w:softHyphen/>
        <w:t>ней Тунгуски, на территории Эвенкийского муниципального района. Однако основные объемы строительст</w:t>
      </w:r>
      <w:r w:rsidRPr="007F4B45">
        <w:rPr>
          <w:rStyle w:val="52"/>
          <w:rFonts w:ascii="Times New Roman" w:hAnsi="Times New Roman" w:cs="Times New Roman"/>
          <w:sz w:val="24"/>
          <w:szCs w:val="24"/>
        </w:rPr>
        <w:softHyphen/>
        <w:t>ва и обслуживания будут связаны с территорией Туруханского района.</w:t>
      </w:r>
    </w:p>
    <w:p w:rsidR="00721C73" w:rsidRPr="007F4B45" w:rsidRDefault="00721C73" w:rsidP="00721C73">
      <w:pPr>
        <w:pStyle w:val="8"/>
        <w:shd w:val="clear" w:color="auto" w:fill="auto"/>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Эвенкийский энергоузел состоит из двух ГЭС - Эвенкийской и Нижне-Курейской. Далее должна быть построена третья, контрегулирующая ГЭС.</w:t>
      </w:r>
    </w:p>
    <w:p w:rsidR="00721C73" w:rsidRPr="007F4B45" w:rsidRDefault="00721C73" w:rsidP="00721C73">
      <w:pPr>
        <w:pStyle w:val="8"/>
        <w:shd w:val="clear" w:color="auto" w:fill="auto"/>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Доставка грузов на стройплощадку планируется водным транспортом по Северному морскому пути (СМП) и по Енисею от перевалочной базы (порт г. Лесосибирск).</w:t>
      </w:r>
    </w:p>
    <w:p w:rsidR="00721C73" w:rsidRPr="007F4B45" w:rsidRDefault="00721C73" w:rsidP="00721C73">
      <w:pPr>
        <w:pStyle w:val="8"/>
        <w:shd w:val="clear" w:color="auto" w:fill="auto"/>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lastRenderedPageBreak/>
        <w:t>Строительство гидроузла предполагается вести вахтовым способом, используя авиатранспорт. По</w:t>
      </w:r>
      <w:r w:rsidRPr="007F4B45">
        <w:rPr>
          <w:rStyle w:val="52"/>
          <w:rFonts w:ascii="Times New Roman" w:hAnsi="Times New Roman" w:cs="Times New Roman"/>
          <w:sz w:val="24"/>
          <w:szCs w:val="24"/>
        </w:rPr>
        <w:softHyphen/>
        <w:t>требность в кадрах около 7 000 человек на период строительства и около 1 800 человек в период эксплуа</w:t>
      </w:r>
      <w:r w:rsidRPr="007F4B45">
        <w:rPr>
          <w:rStyle w:val="52"/>
          <w:rFonts w:ascii="Times New Roman" w:hAnsi="Times New Roman" w:cs="Times New Roman"/>
          <w:sz w:val="24"/>
          <w:szCs w:val="24"/>
        </w:rPr>
        <w:softHyphen/>
        <w:t>тации. Для передачи энергии Эвенкийской ГЭС в Европейскую часть России в 2016 - 2020 г.г. предусмотре</w:t>
      </w:r>
      <w:r w:rsidRPr="007F4B45">
        <w:rPr>
          <w:rStyle w:val="52"/>
          <w:rFonts w:ascii="Times New Roman" w:hAnsi="Times New Roman" w:cs="Times New Roman"/>
          <w:sz w:val="24"/>
          <w:szCs w:val="24"/>
        </w:rPr>
        <w:softHyphen/>
        <w:t>но строительство магистральных ЛЭП постоянного тока:</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ВЛ ППТ + 750 кВ Эвенкийская ГЭС - Тарасовская = 600 км.</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ВЛ ППТ + 750 кВ Эвенкийская ГЭС - Холмогоры = 800 км.</w:t>
      </w:r>
    </w:p>
    <w:p w:rsidR="00721C73" w:rsidRPr="007F4B45" w:rsidRDefault="00721C73" w:rsidP="00721C73">
      <w:pPr>
        <w:pStyle w:val="8"/>
        <w:shd w:val="clear" w:color="auto" w:fill="auto"/>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Реализация строительства объектов энергетики предусматривает:</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первоначальное размещение вахты в п. Светлогорск;</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автодороги п. Светлогорск - створ Нижне-Курейской ГЭС;</w:t>
      </w:r>
    </w:p>
    <w:p w:rsidR="00721C73" w:rsidRPr="007F4B45" w:rsidRDefault="00721C73" w:rsidP="00012005">
      <w:pPr>
        <w:pStyle w:val="8"/>
        <w:numPr>
          <w:ilvl w:val="0"/>
          <w:numId w:val="5"/>
        </w:numPr>
        <w:shd w:val="clear" w:color="auto" w:fill="auto"/>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 xml:space="preserve"> строительство автодороги с. Туруханск - створ Нижне-Курейской ГЭС, с. Туруханск - створ Эвен</w:t>
      </w:r>
      <w:r w:rsidRPr="007F4B45">
        <w:rPr>
          <w:rStyle w:val="52"/>
          <w:rFonts w:ascii="Times New Roman" w:hAnsi="Times New Roman" w:cs="Times New Roman"/>
          <w:sz w:val="24"/>
          <w:szCs w:val="24"/>
        </w:rPr>
        <w:softHyphen/>
        <w:t>кийской ГЭС;</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лесовозных дорог в зоне затопления (около 500 км);</w:t>
      </w:r>
    </w:p>
    <w:p w:rsidR="00721C73" w:rsidRPr="007F4B45" w:rsidRDefault="00721C73" w:rsidP="00012005">
      <w:pPr>
        <w:pStyle w:val="8"/>
        <w:numPr>
          <w:ilvl w:val="0"/>
          <w:numId w:val="5"/>
        </w:numPr>
        <w:shd w:val="clear" w:color="auto" w:fill="auto"/>
        <w:tabs>
          <w:tab w:val="left" w:pos="956"/>
        </w:tabs>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реконструкция действующего в с. Туруханск аэропорта под прием среднемагистральных самоле</w:t>
      </w:r>
      <w:r w:rsidRPr="007F4B45">
        <w:rPr>
          <w:rStyle w:val="52"/>
          <w:rFonts w:ascii="Times New Roman" w:hAnsi="Times New Roman" w:cs="Times New Roman"/>
          <w:sz w:val="24"/>
          <w:szCs w:val="24"/>
        </w:rPr>
        <w:softHyphen/>
        <w:t>тов;</w:t>
      </w:r>
    </w:p>
    <w:p w:rsidR="00721C73" w:rsidRPr="007F4B45" w:rsidRDefault="00721C73" w:rsidP="00012005">
      <w:pPr>
        <w:pStyle w:val="8"/>
        <w:numPr>
          <w:ilvl w:val="0"/>
          <w:numId w:val="5"/>
        </w:numPr>
        <w:shd w:val="clear" w:color="auto" w:fill="auto"/>
        <w:tabs>
          <w:tab w:val="left" w:pos="956"/>
        </w:tabs>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причалов в створе строящихся ГЭС для принятия грузов;</w:t>
      </w:r>
    </w:p>
    <w:p w:rsidR="00721C73" w:rsidRPr="007F4B45" w:rsidRDefault="00721C73" w:rsidP="00012005">
      <w:pPr>
        <w:pStyle w:val="8"/>
        <w:numPr>
          <w:ilvl w:val="0"/>
          <w:numId w:val="5"/>
        </w:numPr>
        <w:shd w:val="clear" w:color="auto" w:fill="auto"/>
        <w:tabs>
          <w:tab w:val="left" w:pos="956"/>
        </w:tabs>
        <w:spacing w:after="0"/>
        <w:ind w:right="1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цементного завода (площадка между Туруханском и створом Эвенкийской ГЭС) производительностью 400 тыс. тонн цемента.</w:t>
      </w:r>
    </w:p>
    <w:p w:rsidR="00721C73" w:rsidRPr="007F4B45" w:rsidRDefault="00721C73" w:rsidP="00721C73">
      <w:pPr>
        <w:pStyle w:val="8"/>
        <w:shd w:val="clear" w:color="auto" w:fill="auto"/>
        <w:spacing w:after="12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Реализация проекта строительства Эвенкийской ГЭС требует самого глубокого анализа проблем сохранения этноса эвенков, экологических факторов, техногенной безопасности сооружений в условиях распространения вечномерзлых грунтов.</w:t>
      </w:r>
    </w:p>
    <w:p w:rsidR="00721C73" w:rsidRPr="007F4B45" w:rsidRDefault="00721C73" w:rsidP="00721C73">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Характерной особенностью Туруханского района, в силу его инфраструктурной неразвитости, явля</w:t>
      </w:r>
      <w:r w:rsidRPr="007F4B45">
        <w:rPr>
          <w:rStyle w:val="52"/>
          <w:rFonts w:ascii="Times New Roman" w:hAnsi="Times New Roman" w:cs="Times New Roman"/>
          <w:sz w:val="24"/>
          <w:szCs w:val="24"/>
        </w:rPr>
        <w:softHyphen/>
        <w:t>ется то, что большая часть его обслуживается только сезонным холодным транспортом - речным по Ени</w:t>
      </w:r>
      <w:r w:rsidRPr="007F4B45">
        <w:rPr>
          <w:rStyle w:val="52"/>
          <w:rFonts w:ascii="Times New Roman" w:hAnsi="Times New Roman" w:cs="Times New Roman"/>
          <w:sz w:val="24"/>
          <w:szCs w:val="24"/>
        </w:rPr>
        <w:softHyphen/>
        <w:t>сею и морским - по трассе Северного морского пути. Роль главной внутренней меридиональной магистрали на ближайшие годы по-прежнему останется за р. Енисей, а СМП, дополняя его, формирует инфраструктур</w:t>
      </w:r>
      <w:r w:rsidRPr="007F4B45">
        <w:rPr>
          <w:rStyle w:val="52"/>
          <w:rFonts w:ascii="Times New Roman" w:hAnsi="Times New Roman" w:cs="Times New Roman"/>
          <w:sz w:val="24"/>
          <w:szCs w:val="24"/>
        </w:rPr>
        <w:softHyphen/>
        <w:t>ный экспортный коридор.</w:t>
      </w:r>
    </w:p>
    <w:p w:rsidR="00721C73" w:rsidRPr="007F4B45" w:rsidRDefault="00721C73" w:rsidP="00721C73">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Принципиальные изменения грузопотоков по коридору «Енисей - СМП», сокращение его объемов могут произойти со строительством Северо-Сибирской железнодорожной магистрали и железной дороги Салехард - Игарка - Норильск.</w:t>
      </w:r>
    </w:p>
    <w:p w:rsidR="00721C73" w:rsidRPr="007F4B45" w:rsidRDefault="00721C73" w:rsidP="00721C73">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 Туруханском районе, в створе строящихся Нижне-Курейской ГЭС, 60 км. от устья и Эвенкийской (Туруханской) ГЭС - 120 км. от устья, сооружаются причалы (до 2,5 км) для принятия гр</w:t>
      </w:r>
      <w:r>
        <w:rPr>
          <w:rStyle w:val="52"/>
          <w:rFonts w:ascii="Times New Roman" w:hAnsi="Times New Roman" w:cs="Times New Roman"/>
          <w:sz w:val="24"/>
          <w:szCs w:val="24"/>
        </w:rPr>
        <w:t>узов из Лесосибир</w:t>
      </w:r>
      <w:r w:rsidRPr="007F4B45">
        <w:rPr>
          <w:rStyle w:val="52"/>
          <w:rFonts w:ascii="Times New Roman" w:hAnsi="Times New Roman" w:cs="Times New Roman"/>
          <w:sz w:val="24"/>
          <w:szCs w:val="24"/>
        </w:rPr>
        <w:t>ского речного порта. Развитие Игарского портового комплекса включает:</w:t>
      </w:r>
    </w:p>
    <w:p w:rsidR="00721C73" w:rsidRPr="007F4B45" w:rsidRDefault="00721C73" w:rsidP="00E743AE">
      <w:pPr>
        <w:pStyle w:val="8"/>
        <w:numPr>
          <w:ilvl w:val="0"/>
          <w:numId w:val="20"/>
        </w:numPr>
        <w:shd w:val="clear" w:color="auto" w:fill="auto"/>
        <w:tabs>
          <w:tab w:val="left" w:pos="920"/>
        </w:tabs>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Сооружение и расширение складского комплекса ЗАО «Ванкорнефть» на левом берегу Енисея (база «Прилуки»);</w:t>
      </w:r>
    </w:p>
    <w:p w:rsidR="00721C73" w:rsidRPr="00DA6CE6" w:rsidRDefault="00721C73" w:rsidP="00E743AE">
      <w:pPr>
        <w:pStyle w:val="8"/>
        <w:numPr>
          <w:ilvl w:val="0"/>
          <w:numId w:val="20"/>
        </w:numPr>
        <w:shd w:val="clear" w:color="auto" w:fill="auto"/>
        <w:tabs>
          <w:tab w:val="left" w:pos="920"/>
        </w:tabs>
        <w:spacing w:after="120"/>
        <w:ind w:right="20" w:firstLine="850"/>
        <w:jc w:val="both"/>
        <w:rPr>
          <w:rStyle w:val="52"/>
          <w:rFonts w:ascii="Times New Roman" w:hAnsi="Times New Roman" w:cs="Times New Roman"/>
          <w:color w:val="auto"/>
          <w:sz w:val="24"/>
          <w:szCs w:val="24"/>
        </w:rPr>
      </w:pPr>
      <w:r w:rsidRPr="007F4B45">
        <w:rPr>
          <w:rStyle w:val="52"/>
          <w:rFonts w:ascii="Times New Roman" w:hAnsi="Times New Roman" w:cs="Times New Roman"/>
          <w:sz w:val="24"/>
          <w:szCs w:val="24"/>
        </w:rPr>
        <w:t>Развитие складского комплекса на базе причалов Игарского порта, как места формирования гру</w:t>
      </w:r>
      <w:r w:rsidRPr="007F4B45">
        <w:rPr>
          <w:rStyle w:val="52"/>
          <w:rFonts w:ascii="Times New Roman" w:hAnsi="Times New Roman" w:cs="Times New Roman"/>
          <w:sz w:val="24"/>
          <w:szCs w:val="24"/>
        </w:rPr>
        <w:softHyphen/>
        <w:t>зов для их поставок под освоение нефтяных месторождений в период навигации по малым рекам бассейна Енисея.</w:t>
      </w: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bookmarkStart w:id="112" w:name="_GoBack"/>
      <w:bookmarkEnd w:id="112"/>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Default="00DA6CE6" w:rsidP="00DA6CE6">
      <w:pPr>
        <w:pStyle w:val="8"/>
        <w:shd w:val="clear" w:color="auto" w:fill="auto"/>
        <w:tabs>
          <w:tab w:val="left" w:pos="920"/>
        </w:tabs>
        <w:spacing w:after="120"/>
        <w:ind w:right="20" w:firstLine="0"/>
        <w:jc w:val="both"/>
        <w:rPr>
          <w:rStyle w:val="52"/>
          <w:rFonts w:ascii="Times New Roman" w:hAnsi="Times New Roman" w:cs="Times New Roman"/>
          <w:sz w:val="24"/>
          <w:szCs w:val="24"/>
        </w:rPr>
      </w:pPr>
    </w:p>
    <w:p w:rsidR="00DA6CE6" w:rsidRPr="007F4B45" w:rsidRDefault="00DA6CE6" w:rsidP="00DA6CE6">
      <w:pPr>
        <w:pStyle w:val="8"/>
        <w:shd w:val="clear" w:color="auto" w:fill="auto"/>
        <w:tabs>
          <w:tab w:val="left" w:pos="920"/>
        </w:tabs>
        <w:spacing w:after="120"/>
        <w:ind w:right="20" w:firstLine="0"/>
        <w:jc w:val="both"/>
        <w:rPr>
          <w:rFonts w:ascii="Times New Roman" w:hAnsi="Times New Roman" w:cs="Times New Roman"/>
          <w:sz w:val="24"/>
          <w:szCs w:val="24"/>
        </w:rPr>
      </w:pPr>
    </w:p>
    <w:p w:rsidR="00833A34" w:rsidRPr="007F4B45" w:rsidRDefault="00833A34" w:rsidP="00833A34">
      <w:pPr>
        <w:pStyle w:val="8"/>
        <w:shd w:val="clear" w:color="auto" w:fill="auto"/>
        <w:spacing w:after="0"/>
        <w:ind w:firstLine="850"/>
        <w:jc w:val="both"/>
        <w:rPr>
          <w:rFonts w:ascii="Times New Roman" w:hAnsi="Times New Roman" w:cs="Times New Roman"/>
          <w:sz w:val="24"/>
          <w:szCs w:val="24"/>
        </w:rPr>
      </w:pPr>
    </w:p>
    <w:p w:rsidR="00833A34" w:rsidRPr="00DA6CE6" w:rsidRDefault="00833A34" w:rsidP="00DA6CE6">
      <w:pPr>
        <w:pStyle w:val="20"/>
        <w:numPr>
          <w:ilvl w:val="3"/>
          <w:numId w:val="31"/>
        </w:numPr>
        <w:rPr>
          <w:rFonts w:ascii="Times New Roman" w:hAnsi="Times New Roman"/>
          <w:i w:val="0"/>
        </w:rPr>
      </w:pPr>
      <w:bookmarkStart w:id="113" w:name="_Toc512258801"/>
      <w:r w:rsidRPr="00DA6CE6">
        <w:rPr>
          <w:rFonts w:ascii="Times New Roman" w:hAnsi="Times New Roman"/>
          <w:i w:val="0"/>
        </w:rPr>
        <w:lastRenderedPageBreak/>
        <w:t>Проектируемые технико-экономические показатели района</w:t>
      </w:r>
      <w:bookmarkEnd w:id="113"/>
    </w:p>
    <w:p w:rsidR="00833A34" w:rsidRPr="00A21B54" w:rsidRDefault="00833A34" w:rsidP="00833A34">
      <w:pPr>
        <w:spacing w:after="0"/>
        <w:rPr>
          <w:lang w:eastAsia="ru-RU"/>
        </w:rPr>
      </w:pPr>
    </w:p>
    <w:p w:rsidR="00833A34" w:rsidRDefault="00833A34" w:rsidP="00833A34">
      <w:pPr>
        <w:pStyle w:val="8"/>
        <w:shd w:val="clear" w:color="auto" w:fill="auto"/>
        <w:spacing w:after="0"/>
        <w:ind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 xml:space="preserve">Для расчета потребляемой электроэнергии, кВтч на первую очередь и расчетный срок используется годовое число использования максимума электрической нагрузки для жилого фонда, общественных зданий и сооружений, производственных предприятий согласно РД 34.20.185 - 94 (табл. </w:t>
      </w:r>
      <w:r>
        <w:rPr>
          <w:rStyle w:val="52"/>
          <w:rFonts w:ascii="Times New Roman" w:hAnsi="Times New Roman" w:cs="Times New Roman"/>
          <w:sz w:val="24"/>
          <w:szCs w:val="24"/>
        </w:rPr>
        <w:t xml:space="preserve">№ </w:t>
      </w:r>
      <w:r w:rsidRPr="00DD1522">
        <w:rPr>
          <w:rFonts w:ascii="Times New Roman" w:hAnsi="Times New Roman" w:cs="Times New Roman"/>
          <w:sz w:val="24"/>
        </w:rPr>
        <w:t>2.1</w:t>
      </w:r>
      <w:r w:rsidR="00DA6CE6">
        <w:rPr>
          <w:rFonts w:ascii="Times New Roman" w:hAnsi="Times New Roman" w:cs="Times New Roman"/>
          <w:sz w:val="24"/>
        </w:rPr>
        <w:t>7</w:t>
      </w:r>
      <w:r w:rsidRPr="00DD1522">
        <w:rPr>
          <w:rFonts w:ascii="Times New Roman" w:hAnsi="Times New Roman" w:cs="Times New Roman"/>
          <w:sz w:val="24"/>
        </w:rPr>
        <w:t>.1.3</w:t>
      </w:r>
      <w:r>
        <w:rPr>
          <w:rFonts w:ascii="Times New Roman" w:hAnsi="Times New Roman" w:cs="Times New Roman"/>
          <w:sz w:val="24"/>
        </w:rPr>
        <w:t>.1</w:t>
      </w:r>
      <w:r>
        <w:t>.</w:t>
      </w:r>
      <w:r>
        <w:rPr>
          <w:rStyle w:val="52"/>
          <w:rFonts w:ascii="Times New Roman" w:hAnsi="Times New Roman" w:cs="Times New Roman"/>
          <w:sz w:val="24"/>
          <w:szCs w:val="24"/>
        </w:rPr>
        <w:t>)</w:t>
      </w:r>
    </w:p>
    <w:p w:rsidR="00774029" w:rsidRPr="007F4B45" w:rsidRDefault="00774029" w:rsidP="00833A34">
      <w:pPr>
        <w:pStyle w:val="8"/>
        <w:shd w:val="clear" w:color="auto" w:fill="auto"/>
        <w:spacing w:after="0"/>
        <w:ind w:firstLine="850"/>
        <w:jc w:val="both"/>
        <w:rPr>
          <w:rFonts w:ascii="Times New Roman" w:hAnsi="Times New Roman" w:cs="Times New Roman"/>
          <w:sz w:val="24"/>
          <w:szCs w:val="24"/>
        </w:rPr>
      </w:pPr>
    </w:p>
    <w:p w:rsidR="00774029" w:rsidRPr="0092265A" w:rsidRDefault="00774029" w:rsidP="00774029">
      <w:pPr>
        <w:spacing w:after="0" w:line="220" w:lineRule="exact"/>
        <w:rPr>
          <w:rFonts w:ascii="Times New Roman" w:hAnsi="Times New Roman" w:cs="Times New Roman"/>
          <w:sz w:val="24"/>
          <w:szCs w:val="24"/>
        </w:rPr>
      </w:pPr>
      <w:r w:rsidRPr="008F29F2">
        <w:rPr>
          <w:rStyle w:val="aff9"/>
          <w:rFonts w:ascii="Times New Roman" w:hAnsi="Times New Roman" w:cs="Times New Roman"/>
          <w:sz w:val="24"/>
          <w:szCs w:val="24"/>
          <w:u w:val="none"/>
        </w:rPr>
        <w:t xml:space="preserve">Таблица </w:t>
      </w:r>
      <w:r>
        <w:rPr>
          <w:rStyle w:val="aff9"/>
          <w:rFonts w:ascii="Times New Roman" w:hAnsi="Times New Roman" w:cs="Times New Roman"/>
          <w:sz w:val="24"/>
          <w:szCs w:val="24"/>
          <w:u w:val="none"/>
        </w:rPr>
        <w:t xml:space="preserve">№ </w:t>
      </w:r>
      <w:r w:rsidRPr="00DD1522">
        <w:rPr>
          <w:rFonts w:ascii="Times New Roman" w:hAnsi="Times New Roman" w:cs="Times New Roman"/>
          <w:sz w:val="24"/>
        </w:rPr>
        <w:t>2.1</w:t>
      </w:r>
      <w:r w:rsidR="00DA6CE6">
        <w:rPr>
          <w:rFonts w:ascii="Times New Roman" w:hAnsi="Times New Roman" w:cs="Times New Roman"/>
          <w:sz w:val="24"/>
        </w:rPr>
        <w:t>7</w:t>
      </w:r>
      <w:r w:rsidRPr="00DD1522">
        <w:rPr>
          <w:rFonts w:ascii="Times New Roman" w:hAnsi="Times New Roman" w:cs="Times New Roman"/>
          <w:sz w:val="24"/>
        </w:rPr>
        <w:t>.1.3</w:t>
      </w:r>
      <w:r>
        <w:rPr>
          <w:rFonts w:ascii="Times New Roman" w:hAnsi="Times New Roman" w:cs="Times New Roman"/>
          <w:sz w:val="24"/>
        </w:rPr>
        <w:t>.1</w:t>
      </w:r>
      <w:r w:rsidRPr="00DD1522">
        <w:rPr>
          <w:rFonts w:ascii="Times New Roman" w:hAnsi="Times New Roman" w:cs="Times New Roman"/>
          <w:sz w:val="24"/>
        </w:rPr>
        <w:t>.</w:t>
      </w:r>
      <w:r w:rsidRPr="00DD1522">
        <w:rPr>
          <w:sz w:val="24"/>
        </w:rPr>
        <w:t xml:space="preserve"> </w:t>
      </w:r>
      <w:r w:rsidRPr="00DD1522">
        <w:rPr>
          <w:rStyle w:val="aff9"/>
          <w:rFonts w:ascii="Times New Roman" w:hAnsi="Times New Roman" w:cs="Times New Roman"/>
          <w:sz w:val="28"/>
          <w:szCs w:val="24"/>
          <w:u w:val="none"/>
        </w:rPr>
        <w:t xml:space="preserve"> </w:t>
      </w:r>
      <w:r>
        <w:rPr>
          <w:rStyle w:val="aff9"/>
          <w:rFonts w:ascii="Times New Roman" w:hAnsi="Times New Roman" w:cs="Times New Roman"/>
          <w:sz w:val="24"/>
          <w:szCs w:val="24"/>
          <w:u w:val="none"/>
        </w:rPr>
        <w:t xml:space="preserve">- </w:t>
      </w:r>
      <w:r w:rsidRPr="0092265A">
        <w:rPr>
          <w:rStyle w:val="aff9"/>
          <w:rFonts w:ascii="Times New Roman" w:hAnsi="Times New Roman" w:cs="Times New Roman"/>
          <w:sz w:val="24"/>
          <w:szCs w:val="24"/>
          <w:u w:val="none"/>
        </w:rPr>
        <w:t>Проектируемые технико-экономические показатели района</w:t>
      </w:r>
    </w:p>
    <w:tbl>
      <w:tblPr>
        <w:tblW w:w="9629"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7"/>
        <w:gridCol w:w="2176"/>
        <w:gridCol w:w="4345"/>
        <w:gridCol w:w="2541"/>
      </w:tblGrid>
      <w:tr w:rsidR="00774029" w:rsidRPr="0092265A" w:rsidTr="00774029">
        <w:trPr>
          <w:cantSplit/>
          <w:trHeight w:hRule="exact" w:val="1141"/>
          <w:tblHeader/>
        </w:trPr>
        <w:tc>
          <w:tcPr>
            <w:tcW w:w="567" w:type="dxa"/>
            <w:shd w:val="clear" w:color="auto" w:fill="FFFFFF"/>
            <w:vAlign w:val="center"/>
          </w:tcPr>
          <w:p w:rsidR="00774029" w:rsidRPr="0092265A" w:rsidRDefault="00774029" w:rsidP="00774029">
            <w:pPr>
              <w:pStyle w:val="8"/>
              <w:shd w:val="clear" w:color="auto" w:fill="auto"/>
              <w:spacing w:after="0" w:line="240" w:lineRule="auto"/>
              <w:ind w:hanging="11"/>
              <w:rPr>
                <w:rStyle w:val="52"/>
                <w:rFonts w:ascii="Times New Roman" w:hAnsi="Times New Roman" w:cs="Times New Roman"/>
                <w:sz w:val="24"/>
                <w:szCs w:val="24"/>
              </w:rPr>
            </w:pPr>
            <w:r w:rsidRPr="0092265A">
              <w:rPr>
                <w:rStyle w:val="52"/>
                <w:rFonts w:ascii="Times New Roman" w:hAnsi="Times New Roman" w:cs="Times New Roman"/>
                <w:sz w:val="24"/>
                <w:szCs w:val="24"/>
              </w:rPr>
              <w:t>№ п/п</w:t>
            </w:r>
          </w:p>
        </w:tc>
        <w:tc>
          <w:tcPr>
            <w:tcW w:w="2176" w:type="dxa"/>
            <w:shd w:val="clear" w:color="auto" w:fill="FFFFFF"/>
            <w:vAlign w:val="center"/>
          </w:tcPr>
          <w:p w:rsidR="00774029" w:rsidRPr="0092265A" w:rsidRDefault="00774029" w:rsidP="00774029">
            <w:pPr>
              <w:pStyle w:val="8"/>
              <w:shd w:val="clear" w:color="auto" w:fill="auto"/>
              <w:spacing w:after="0" w:line="240" w:lineRule="auto"/>
              <w:ind w:hanging="11"/>
              <w:rPr>
                <w:rFonts w:ascii="Times New Roman" w:hAnsi="Times New Roman" w:cs="Times New Roman"/>
                <w:sz w:val="24"/>
                <w:szCs w:val="24"/>
              </w:rPr>
            </w:pPr>
            <w:r w:rsidRPr="0092265A">
              <w:rPr>
                <w:rStyle w:val="52"/>
                <w:rFonts w:ascii="Times New Roman" w:hAnsi="Times New Roman" w:cs="Times New Roman"/>
                <w:sz w:val="24"/>
                <w:szCs w:val="24"/>
              </w:rPr>
              <w:t>Рассматриваемый</w:t>
            </w:r>
          </w:p>
          <w:p w:rsidR="00774029" w:rsidRPr="0092265A" w:rsidRDefault="00774029" w:rsidP="00774029">
            <w:pPr>
              <w:pStyle w:val="8"/>
              <w:shd w:val="clear" w:color="auto" w:fill="auto"/>
              <w:spacing w:after="0" w:line="240" w:lineRule="auto"/>
              <w:ind w:hanging="11"/>
              <w:rPr>
                <w:rFonts w:ascii="Times New Roman" w:hAnsi="Times New Roman" w:cs="Times New Roman"/>
                <w:sz w:val="24"/>
                <w:szCs w:val="24"/>
              </w:rPr>
            </w:pPr>
            <w:r w:rsidRPr="0092265A">
              <w:rPr>
                <w:rStyle w:val="52"/>
                <w:rFonts w:ascii="Times New Roman" w:hAnsi="Times New Roman" w:cs="Times New Roman"/>
                <w:sz w:val="24"/>
                <w:szCs w:val="24"/>
              </w:rPr>
              <w:t>период</w:t>
            </w:r>
          </w:p>
        </w:tc>
        <w:tc>
          <w:tcPr>
            <w:tcW w:w="4345" w:type="dxa"/>
            <w:shd w:val="clear" w:color="auto" w:fill="FFFFFF"/>
            <w:vAlign w:val="center"/>
          </w:tcPr>
          <w:p w:rsidR="00774029" w:rsidRPr="0092265A" w:rsidRDefault="00774029" w:rsidP="00774029">
            <w:pPr>
              <w:pStyle w:val="8"/>
              <w:shd w:val="clear" w:color="auto" w:fill="auto"/>
              <w:spacing w:after="0" w:line="240" w:lineRule="auto"/>
              <w:ind w:left="122" w:right="142" w:hanging="11"/>
              <w:rPr>
                <w:rFonts w:ascii="Times New Roman" w:hAnsi="Times New Roman" w:cs="Times New Roman"/>
                <w:sz w:val="24"/>
                <w:szCs w:val="24"/>
              </w:rPr>
            </w:pPr>
            <w:r w:rsidRPr="0092265A">
              <w:rPr>
                <w:rStyle w:val="52"/>
                <w:rFonts w:ascii="Times New Roman" w:hAnsi="Times New Roman" w:cs="Times New Roman"/>
                <w:sz w:val="24"/>
                <w:szCs w:val="24"/>
              </w:rPr>
              <w:t>Общая мощность вместе с проекти</w:t>
            </w:r>
            <w:r w:rsidRPr="0092265A">
              <w:rPr>
                <w:rStyle w:val="52"/>
                <w:rFonts w:ascii="Times New Roman" w:hAnsi="Times New Roman" w:cs="Times New Roman"/>
                <w:sz w:val="24"/>
                <w:szCs w:val="24"/>
              </w:rPr>
              <w:softHyphen/>
              <w:t>руемыми ис</w:t>
            </w:r>
            <w:r>
              <w:rPr>
                <w:rStyle w:val="52"/>
                <w:rFonts w:ascii="Times New Roman" w:hAnsi="Times New Roman" w:cs="Times New Roman"/>
                <w:sz w:val="24"/>
                <w:szCs w:val="24"/>
              </w:rPr>
              <w:t>точни</w:t>
            </w:r>
            <w:r>
              <w:rPr>
                <w:rStyle w:val="52"/>
                <w:rFonts w:ascii="Times New Roman" w:hAnsi="Times New Roman" w:cs="Times New Roman"/>
                <w:sz w:val="24"/>
                <w:szCs w:val="24"/>
              </w:rPr>
              <w:softHyphen/>
              <w:t>ками электроэнер</w:t>
            </w:r>
            <w:r>
              <w:rPr>
                <w:rStyle w:val="52"/>
                <w:rFonts w:ascii="Times New Roman" w:hAnsi="Times New Roman" w:cs="Times New Roman"/>
                <w:sz w:val="24"/>
                <w:szCs w:val="24"/>
              </w:rPr>
              <w:softHyphen/>
              <w:t>гии, кВт</w:t>
            </w:r>
          </w:p>
        </w:tc>
        <w:tc>
          <w:tcPr>
            <w:tcW w:w="2541" w:type="dxa"/>
            <w:shd w:val="clear" w:color="auto" w:fill="FFFFFF"/>
            <w:vAlign w:val="center"/>
          </w:tcPr>
          <w:p w:rsidR="00774029" w:rsidRPr="0092265A" w:rsidRDefault="00774029" w:rsidP="00774029">
            <w:pPr>
              <w:pStyle w:val="8"/>
              <w:shd w:val="clear" w:color="auto" w:fill="auto"/>
              <w:spacing w:after="0" w:line="240" w:lineRule="auto"/>
              <w:ind w:hanging="11"/>
              <w:rPr>
                <w:rFonts w:ascii="Times New Roman" w:hAnsi="Times New Roman" w:cs="Times New Roman"/>
                <w:sz w:val="24"/>
                <w:szCs w:val="24"/>
              </w:rPr>
            </w:pPr>
            <w:r w:rsidRPr="0092265A">
              <w:rPr>
                <w:rStyle w:val="52"/>
                <w:rFonts w:ascii="Times New Roman" w:hAnsi="Times New Roman" w:cs="Times New Roman"/>
                <w:sz w:val="24"/>
                <w:szCs w:val="24"/>
              </w:rPr>
              <w:t>Суммарная по</w:t>
            </w:r>
            <w:r w:rsidRPr="0092265A">
              <w:rPr>
                <w:rStyle w:val="52"/>
                <w:rFonts w:ascii="Times New Roman" w:hAnsi="Times New Roman" w:cs="Times New Roman"/>
                <w:sz w:val="24"/>
                <w:szCs w:val="24"/>
              </w:rPr>
              <w:softHyphen/>
              <w:t>требляемая элек</w:t>
            </w:r>
            <w:r w:rsidRPr="0092265A">
              <w:rPr>
                <w:rStyle w:val="52"/>
                <w:rFonts w:ascii="Times New Roman" w:hAnsi="Times New Roman" w:cs="Times New Roman"/>
                <w:sz w:val="24"/>
                <w:szCs w:val="24"/>
              </w:rPr>
              <w:softHyphen/>
              <w:t>троэнергия, кВтч/год:</w:t>
            </w:r>
          </w:p>
        </w:tc>
      </w:tr>
      <w:tr w:rsidR="00774029" w:rsidRPr="0092265A" w:rsidTr="00774029">
        <w:trPr>
          <w:trHeight w:hRule="exact" w:val="438"/>
        </w:trPr>
        <w:tc>
          <w:tcPr>
            <w:tcW w:w="567" w:type="dxa"/>
            <w:shd w:val="clear" w:color="auto" w:fill="FFFFFF"/>
            <w:vAlign w:val="center"/>
          </w:tcPr>
          <w:p w:rsidR="00774029" w:rsidRPr="0092265A" w:rsidRDefault="00774029" w:rsidP="00774029">
            <w:pPr>
              <w:pStyle w:val="8"/>
              <w:shd w:val="clear" w:color="auto" w:fill="auto"/>
              <w:spacing w:after="0" w:line="240" w:lineRule="auto"/>
              <w:ind w:hanging="11"/>
              <w:rPr>
                <w:rStyle w:val="52"/>
                <w:rFonts w:ascii="Times New Roman" w:hAnsi="Times New Roman" w:cs="Times New Roman"/>
                <w:sz w:val="24"/>
                <w:szCs w:val="24"/>
              </w:rPr>
            </w:pPr>
            <w:r w:rsidRPr="0092265A">
              <w:rPr>
                <w:rStyle w:val="52"/>
                <w:rFonts w:ascii="Times New Roman" w:hAnsi="Times New Roman" w:cs="Times New Roman"/>
                <w:sz w:val="24"/>
                <w:szCs w:val="24"/>
              </w:rPr>
              <w:t>1</w:t>
            </w:r>
          </w:p>
        </w:tc>
        <w:tc>
          <w:tcPr>
            <w:tcW w:w="2176" w:type="dxa"/>
            <w:shd w:val="clear" w:color="auto" w:fill="FFFFFF"/>
            <w:vAlign w:val="center"/>
          </w:tcPr>
          <w:p w:rsidR="00774029" w:rsidRPr="0092265A" w:rsidRDefault="00774029" w:rsidP="00774029">
            <w:pPr>
              <w:pStyle w:val="8"/>
              <w:shd w:val="clear" w:color="auto" w:fill="auto"/>
              <w:spacing w:after="0" w:line="240" w:lineRule="auto"/>
              <w:ind w:hanging="11"/>
              <w:rPr>
                <w:rFonts w:ascii="Times New Roman" w:hAnsi="Times New Roman" w:cs="Times New Roman"/>
                <w:sz w:val="24"/>
                <w:szCs w:val="24"/>
              </w:rPr>
            </w:pPr>
            <w:r w:rsidRPr="0092265A">
              <w:rPr>
                <w:rStyle w:val="52"/>
                <w:rFonts w:ascii="Times New Roman" w:hAnsi="Times New Roman" w:cs="Times New Roman"/>
                <w:sz w:val="24"/>
                <w:szCs w:val="24"/>
              </w:rPr>
              <w:t>2016г</w:t>
            </w:r>
          </w:p>
        </w:tc>
        <w:tc>
          <w:tcPr>
            <w:tcW w:w="4345" w:type="dxa"/>
            <w:shd w:val="clear" w:color="auto" w:fill="FFFFFF"/>
            <w:vAlign w:val="center"/>
          </w:tcPr>
          <w:p w:rsidR="00774029" w:rsidRPr="0092265A" w:rsidRDefault="00774029" w:rsidP="00774029">
            <w:pPr>
              <w:spacing w:after="0"/>
              <w:jc w:val="center"/>
              <w:rPr>
                <w:rFonts w:ascii="Times New Roman" w:hAnsi="Times New Roman" w:cs="Times New Roman"/>
                <w:bCs/>
                <w:sz w:val="24"/>
                <w:szCs w:val="24"/>
              </w:rPr>
            </w:pPr>
            <w:r w:rsidRPr="0092265A">
              <w:rPr>
                <w:rFonts w:ascii="Times New Roman" w:hAnsi="Times New Roman" w:cs="Times New Roman"/>
                <w:bCs/>
                <w:sz w:val="24"/>
                <w:szCs w:val="24"/>
              </w:rPr>
              <w:t>3741261,00</w:t>
            </w:r>
          </w:p>
        </w:tc>
        <w:tc>
          <w:tcPr>
            <w:tcW w:w="2541" w:type="dxa"/>
            <w:shd w:val="clear" w:color="auto" w:fill="FFFFFF"/>
            <w:vAlign w:val="center"/>
          </w:tcPr>
          <w:p w:rsidR="00774029" w:rsidRPr="0092265A" w:rsidRDefault="00774029" w:rsidP="00774029">
            <w:pPr>
              <w:spacing w:after="0"/>
              <w:jc w:val="center"/>
              <w:rPr>
                <w:rFonts w:ascii="Times New Roman" w:hAnsi="Times New Roman" w:cs="Times New Roman"/>
                <w:sz w:val="24"/>
                <w:szCs w:val="24"/>
              </w:rPr>
            </w:pPr>
            <w:r>
              <w:rPr>
                <w:rFonts w:ascii="Times New Roman" w:hAnsi="Times New Roman" w:cs="Times New Roman"/>
                <w:sz w:val="24"/>
                <w:szCs w:val="24"/>
              </w:rPr>
              <w:t>125,92</w:t>
            </w:r>
          </w:p>
        </w:tc>
      </w:tr>
      <w:tr w:rsidR="00774029" w:rsidRPr="007F4B45" w:rsidTr="00774029">
        <w:trPr>
          <w:trHeight w:hRule="exact" w:val="438"/>
        </w:trPr>
        <w:tc>
          <w:tcPr>
            <w:tcW w:w="567" w:type="dxa"/>
            <w:shd w:val="clear" w:color="auto" w:fill="FFFFFF"/>
            <w:vAlign w:val="center"/>
          </w:tcPr>
          <w:p w:rsidR="00774029" w:rsidRPr="0092265A" w:rsidRDefault="00774029" w:rsidP="00774029">
            <w:pPr>
              <w:pStyle w:val="8"/>
              <w:shd w:val="clear" w:color="auto" w:fill="auto"/>
              <w:spacing w:after="0" w:line="240" w:lineRule="auto"/>
              <w:ind w:hanging="11"/>
              <w:rPr>
                <w:rStyle w:val="52"/>
                <w:rFonts w:ascii="Times New Roman" w:hAnsi="Times New Roman" w:cs="Times New Roman"/>
                <w:sz w:val="24"/>
                <w:szCs w:val="24"/>
              </w:rPr>
            </w:pPr>
            <w:r w:rsidRPr="0092265A">
              <w:rPr>
                <w:rStyle w:val="52"/>
                <w:rFonts w:ascii="Times New Roman" w:hAnsi="Times New Roman" w:cs="Times New Roman"/>
                <w:sz w:val="24"/>
                <w:szCs w:val="24"/>
              </w:rPr>
              <w:t>2</w:t>
            </w:r>
          </w:p>
        </w:tc>
        <w:tc>
          <w:tcPr>
            <w:tcW w:w="2176" w:type="dxa"/>
            <w:shd w:val="clear" w:color="auto" w:fill="FFFFFF"/>
            <w:vAlign w:val="center"/>
          </w:tcPr>
          <w:p w:rsidR="00774029" w:rsidRPr="0092265A" w:rsidRDefault="00774029" w:rsidP="00774029">
            <w:pPr>
              <w:pStyle w:val="8"/>
              <w:shd w:val="clear" w:color="auto" w:fill="auto"/>
              <w:spacing w:after="0" w:line="240" w:lineRule="auto"/>
              <w:ind w:hanging="11"/>
              <w:rPr>
                <w:rFonts w:ascii="Times New Roman" w:hAnsi="Times New Roman" w:cs="Times New Roman"/>
                <w:sz w:val="24"/>
                <w:szCs w:val="24"/>
              </w:rPr>
            </w:pPr>
            <w:r w:rsidRPr="0092265A">
              <w:rPr>
                <w:rStyle w:val="52"/>
                <w:rFonts w:ascii="Times New Roman" w:hAnsi="Times New Roman" w:cs="Times New Roman"/>
                <w:sz w:val="24"/>
                <w:szCs w:val="24"/>
              </w:rPr>
              <w:t>2028г</w:t>
            </w:r>
          </w:p>
        </w:tc>
        <w:tc>
          <w:tcPr>
            <w:tcW w:w="4345" w:type="dxa"/>
            <w:shd w:val="clear" w:color="auto" w:fill="FFFFFF"/>
            <w:vAlign w:val="center"/>
          </w:tcPr>
          <w:p w:rsidR="00774029" w:rsidRPr="0092265A" w:rsidRDefault="00774029" w:rsidP="00774029">
            <w:pPr>
              <w:spacing w:after="0"/>
              <w:jc w:val="center"/>
              <w:rPr>
                <w:rFonts w:ascii="Times New Roman" w:hAnsi="Times New Roman" w:cs="Times New Roman"/>
                <w:bCs/>
                <w:sz w:val="24"/>
                <w:szCs w:val="24"/>
              </w:rPr>
            </w:pPr>
            <w:r w:rsidRPr="0092265A">
              <w:rPr>
                <w:rFonts w:ascii="Times New Roman" w:hAnsi="Times New Roman" w:cs="Times New Roman"/>
                <w:bCs/>
                <w:sz w:val="24"/>
                <w:szCs w:val="24"/>
              </w:rPr>
              <w:t>2069711,00</w:t>
            </w:r>
          </w:p>
        </w:tc>
        <w:tc>
          <w:tcPr>
            <w:tcW w:w="2541" w:type="dxa"/>
            <w:shd w:val="clear" w:color="auto" w:fill="FFFFFF"/>
            <w:vAlign w:val="center"/>
          </w:tcPr>
          <w:p w:rsidR="00774029" w:rsidRPr="0092265A" w:rsidRDefault="00774029" w:rsidP="00774029">
            <w:pPr>
              <w:spacing w:after="0"/>
              <w:jc w:val="center"/>
              <w:rPr>
                <w:rFonts w:ascii="Times New Roman" w:hAnsi="Times New Roman" w:cs="Times New Roman"/>
                <w:sz w:val="24"/>
                <w:szCs w:val="24"/>
              </w:rPr>
            </w:pPr>
            <w:r>
              <w:rPr>
                <w:rFonts w:ascii="Times New Roman" w:hAnsi="Times New Roman" w:cs="Times New Roman"/>
                <w:sz w:val="24"/>
                <w:szCs w:val="24"/>
              </w:rPr>
              <w:t>104,64</w:t>
            </w:r>
          </w:p>
        </w:tc>
      </w:tr>
      <w:tr w:rsidR="00774029" w:rsidRPr="007F4B45" w:rsidTr="00774029">
        <w:trPr>
          <w:trHeight w:hRule="exact" w:val="418"/>
        </w:trPr>
        <w:tc>
          <w:tcPr>
            <w:tcW w:w="567" w:type="dxa"/>
            <w:shd w:val="clear" w:color="auto" w:fill="FFFFFF"/>
            <w:vAlign w:val="center"/>
          </w:tcPr>
          <w:p w:rsidR="00774029" w:rsidRPr="0092265A" w:rsidRDefault="00774029" w:rsidP="00774029">
            <w:pPr>
              <w:pStyle w:val="8"/>
              <w:shd w:val="clear" w:color="auto" w:fill="auto"/>
              <w:spacing w:after="0" w:line="240" w:lineRule="auto"/>
              <w:ind w:hanging="11"/>
              <w:rPr>
                <w:rStyle w:val="52"/>
                <w:rFonts w:ascii="Times New Roman" w:hAnsi="Times New Roman" w:cs="Times New Roman"/>
                <w:sz w:val="24"/>
                <w:szCs w:val="24"/>
              </w:rPr>
            </w:pPr>
            <w:r w:rsidRPr="0092265A">
              <w:rPr>
                <w:rStyle w:val="52"/>
                <w:rFonts w:ascii="Times New Roman" w:hAnsi="Times New Roman" w:cs="Times New Roman"/>
                <w:sz w:val="24"/>
                <w:szCs w:val="24"/>
              </w:rPr>
              <w:t>3</w:t>
            </w:r>
          </w:p>
        </w:tc>
        <w:tc>
          <w:tcPr>
            <w:tcW w:w="2176" w:type="dxa"/>
            <w:shd w:val="clear" w:color="auto" w:fill="FFFFFF"/>
            <w:vAlign w:val="center"/>
          </w:tcPr>
          <w:p w:rsidR="00774029" w:rsidRPr="0092265A" w:rsidRDefault="00774029" w:rsidP="00774029">
            <w:pPr>
              <w:pStyle w:val="8"/>
              <w:shd w:val="clear" w:color="auto" w:fill="auto"/>
              <w:spacing w:after="0" w:line="240" w:lineRule="auto"/>
              <w:ind w:hanging="11"/>
              <w:rPr>
                <w:rStyle w:val="52"/>
                <w:rFonts w:ascii="Times New Roman" w:hAnsi="Times New Roman" w:cs="Times New Roman"/>
                <w:sz w:val="24"/>
                <w:szCs w:val="24"/>
              </w:rPr>
            </w:pPr>
            <w:r w:rsidRPr="0092265A">
              <w:rPr>
                <w:rStyle w:val="52"/>
                <w:rFonts w:ascii="Times New Roman" w:hAnsi="Times New Roman" w:cs="Times New Roman"/>
                <w:sz w:val="24"/>
                <w:szCs w:val="24"/>
              </w:rPr>
              <w:t>2038г</w:t>
            </w:r>
          </w:p>
        </w:tc>
        <w:tc>
          <w:tcPr>
            <w:tcW w:w="4345" w:type="dxa"/>
            <w:shd w:val="clear" w:color="auto" w:fill="FFFFFF"/>
            <w:vAlign w:val="center"/>
          </w:tcPr>
          <w:p w:rsidR="00774029" w:rsidRPr="0092265A" w:rsidRDefault="00774029" w:rsidP="00774029">
            <w:pPr>
              <w:spacing w:after="0"/>
              <w:jc w:val="center"/>
              <w:rPr>
                <w:rStyle w:val="52"/>
                <w:rFonts w:ascii="Times New Roman" w:eastAsiaTheme="minorHAnsi" w:hAnsi="Times New Roman" w:cs="Times New Roman"/>
                <w:bCs/>
                <w:color w:val="auto"/>
                <w:sz w:val="24"/>
                <w:szCs w:val="24"/>
              </w:rPr>
            </w:pPr>
            <w:r w:rsidRPr="0092265A">
              <w:rPr>
                <w:rFonts w:ascii="Times New Roman" w:hAnsi="Times New Roman" w:cs="Times New Roman"/>
                <w:bCs/>
                <w:sz w:val="24"/>
                <w:szCs w:val="24"/>
              </w:rPr>
              <w:t>1209781,50</w:t>
            </w:r>
          </w:p>
        </w:tc>
        <w:tc>
          <w:tcPr>
            <w:tcW w:w="2541" w:type="dxa"/>
            <w:shd w:val="clear" w:color="auto" w:fill="FFFFFF"/>
            <w:vAlign w:val="center"/>
          </w:tcPr>
          <w:p w:rsidR="00774029" w:rsidRPr="0092265A" w:rsidRDefault="00774029" w:rsidP="00774029">
            <w:pPr>
              <w:spacing w:after="0"/>
              <w:jc w:val="center"/>
              <w:rPr>
                <w:rStyle w:val="52"/>
                <w:rFonts w:ascii="Times New Roman" w:eastAsiaTheme="minorHAnsi" w:hAnsi="Times New Roman" w:cs="Times New Roman"/>
                <w:color w:val="auto"/>
                <w:sz w:val="24"/>
                <w:szCs w:val="24"/>
              </w:rPr>
            </w:pPr>
            <w:r>
              <w:rPr>
                <w:rFonts w:ascii="Times New Roman" w:hAnsi="Times New Roman" w:cs="Times New Roman"/>
                <w:sz w:val="24"/>
                <w:szCs w:val="24"/>
              </w:rPr>
              <w:t>91,94</w:t>
            </w:r>
          </w:p>
        </w:tc>
      </w:tr>
    </w:tbl>
    <w:p w:rsidR="00774029" w:rsidRDefault="00774029" w:rsidP="00833A34">
      <w:pPr>
        <w:ind w:left="284" w:firstLine="850"/>
        <w:rPr>
          <w:rFonts w:ascii="Times New Roman" w:hAnsi="Times New Roman" w:cs="Times New Roman"/>
          <w:sz w:val="24"/>
          <w:szCs w:val="24"/>
        </w:rPr>
      </w:pPr>
    </w:p>
    <w:p w:rsidR="00833A34" w:rsidRPr="00DA6CE6" w:rsidRDefault="00833A34" w:rsidP="00DA6CE6">
      <w:pPr>
        <w:pStyle w:val="20"/>
        <w:numPr>
          <w:ilvl w:val="3"/>
          <w:numId w:val="31"/>
        </w:numPr>
        <w:rPr>
          <w:rFonts w:ascii="Times New Roman" w:hAnsi="Times New Roman"/>
          <w:i w:val="0"/>
        </w:rPr>
      </w:pPr>
      <w:bookmarkStart w:id="114" w:name="_Toc512258802"/>
      <w:r w:rsidRPr="00DA6CE6">
        <w:rPr>
          <w:rFonts w:ascii="Times New Roman" w:hAnsi="Times New Roman"/>
          <w:i w:val="0"/>
        </w:rPr>
        <w:t>Связь в Туруханском районе, проектные предложения</w:t>
      </w:r>
      <w:bookmarkEnd w:id="114"/>
    </w:p>
    <w:p w:rsidR="00833A34" w:rsidRPr="00C11EB7" w:rsidRDefault="00833A34" w:rsidP="00833A34">
      <w:pPr>
        <w:spacing w:after="0"/>
        <w:ind w:firstLine="851"/>
        <w:rPr>
          <w:lang w:eastAsia="ru-RU"/>
        </w:rPr>
      </w:pPr>
    </w:p>
    <w:p w:rsidR="00833A34" w:rsidRPr="00DA6CE6" w:rsidRDefault="00833A34" w:rsidP="00DA6CE6">
      <w:pPr>
        <w:pStyle w:val="20"/>
        <w:numPr>
          <w:ilvl w:val="3"/>
          <w:numId w:val="31"/>
        </w:numPr>
        <w:rPr>
          <w:rFonts w:ascii="Times New Roman" w:hAnsi="Times New Roman"/>
          <w:i w:val="0"/>
        </w:rPr>
      </w:pPr>
      <w:bookmarkStart w:id="115" w:name="_Toc512258803"/>
      <w:r w:rsidRPr="00DA6CE6">
        <w:rPr>
          <w:rFonts w:ascii="Times New Roman" w:hAnsi="Times New Roman"/>
          <w:i w:val="0"/>
        </w:rPr>
        <w:t>Телефонная проводная связь</w:t>
      </w:r>
      <w:bookmarkEnd w:id="115"/>
    </w:p>
    <w:p w:rsidR="00833A34" w:rsidRPr="00C11EB7" w:rsidRDefault="00833A34" w:rsidP="00833A34">
      <w:pPr>
        <w:spacing w:after="0"/>
        <w:ind w:firstLine="851"/>
        <w:rPr>
          <w:lang w:eastAsia="ru-RU"/>
        </w:rPr>
      </w:pPr>
    </w:p>
    <w:p w:rsidR="00833A34" w:rsidRDefault="00833A34" w:rsidP="007A4712">
      <w:pPr>
        <w:pStyle w:val="8"/>
        <w:shd w:val="clear" w:color="auto" w:fill="auto"/>
        <w:spacing w:after="0" w:line="240" w:lineRule="auto"/>
        <w:ind w:firstLine="851"/>
        <w:jc w:val="both"/>
        <w:rPr>
          <w:rFonts w:ascii="Times New Roman" w:hAnsi="Times New Roman" w:cs="Times New Roman"/>
          <w:sz w:val="24"/>
          <w:szCs w:val="24"/>
        </w:rPr>
      </w:pPr>
      <w:r w:rsidRPr="007F4B45">
        <w:rPr>
          <w:rStyle w:val="52"/>
          <w:rFonts w:ascii="Times New Roman" w:hAnsi="Times New Roman" w:cs="Times New Roman"/>
          <w:sz w:val="24"/>
          <w:szCs w:val="24"/>
        </w:rPr>
        <w:t>Поскольку емкость существующих АТС в районе используется практически полностью (на 99,8%), проектом рекомендуется при строительстве новых объектов (в том числе и сельскохозяйственных) исполь</w:t>
      </w:r>
      <w:r w:rsidRPr="007F4B45">
        <w:rPr>
          <w:rStyle w:val="52"/>
          <w:rFonts w:ascii="Times New Roman" w:hAnsi="Times New Roman" w:cs="Times New Roman"/>
          <w:sz w:val="24"/>
          <w:szCs w:val="24"/>
        </w:rPr>
        <w:softHyphen/>
        <w:t xml:space="preserve">зовать сети с большей емкостью, характеристика которых указана в таблице </w:t>
      </w:r>
      <w:r w:rsidR="00DA6CE6" w:rsidRPr="00AB7CC2">
        <w:rPr>
          <w:rStyle w:val="52"/>
          <w:rFonts w:ascii="Times New Roman" w:hAnsi="Times New Roman" w:cs="Times New Roman"/>
          <w:sz w:val="24"/>
          <w:szCs w:val="24"/>
        </w:rPr>
        <w:t xml:space="preserve">№ </w:t>
      </w:r>
      <w:r w:rsidR="00DA6CE6" w:rsidRPr="00AB7CC2">
        <w:rPr>
          <w:rFonts w:ascii="Times New Roman" w:hAnsi="Times New Roman" w:cs="Times New Roman"/>
          <w:sz w:val="24"/>
          <w:szCs w:val="24"/>
        </w:rPr>
        <w:t>2.1</w:t>
      </w:r>
      <w:r w:rsidR="00DA6CE6">
        <w:rPr>
          <w:rFonts w:ascii="Times New Roman" w:hAnsi="Times New Roman" w:cs="Times New Roman"/>
          <w:sz w:val="24"/>
          <w:szCs w:val="24"/>
        </w:rPr>
        <w:t>7</w:t>
      </w:r>
      <w:r w:rsidR="00DA6CE6" w:rsidRPr="00AB7CC2">
        <w:rPr>
          <w:rFonts w:ascii="Times New Roman" w:hAnsi="Times New Roman" w:cs="Times New Roman"/>
          <w:sz w:val="24"/>
          <w:szCs w:val="24"/>
        </w:rPr>
        <w:t>.</w:t>
      </w:r>
      <w:r w:rsidR="00DA6CE6">
        <w:rPr>
          <w:rFonts w:ascii="Times New Roman" w:hAnsi="Times New Roman" w:cs="Times New Roman"/>
          <w:sz w:val="24"/>
          <w:szCs w:val="24"/>
        </w:rPr>
        <w:t>1</w:t>
      </w:r>
      <w:r w:rsidR="00DA6CE6" w:rsidRPr="00AB7CC2">
        <w:rPr>
          <w:rFonts w:ascii="Times New Roman" w:hAnsi="Times New Roman" w:cs="Times New Roman"/>
          <w:sz w:val="24"/>
          <w:szCs w:val="24"/>
        </w:rPr>
        <w:t>.</w:t>
      </w:r>
      <w:r w:rsidR="00DA6CE6">
        <w:rPr>
          <w:rFonts w:ascii="Times New Roman" w:hAnsi="Times New Roman" w:cs="Times New Roman"/>
          <w:sz w:val="24"/>
          <w:szCs w:val="24"/>
        </w:rPr>
        <w:t>5</w:t>
      </w:r>
      <w:r w:rsidR="00DA6CE6" w:rsidRPr="00AB7CC2">
        <w:rPr>
          <w:rFonts w:ascii="Times New Roman" w:hAnsi="Times New Roman" w:cs="Times New Roman"/>
          <w:sz w:val="24"/>
          <w:szCs w:val="24"/>
        </w:rPr>
        <w:t>.</w:t>
      </w:r>
      <w:r w:rsidR="00DA6CE6">
        <w:rPr>
          <w:rFonts w:ascii="Times New Roman" w:hAnsi="Times New Roman" w:cs="Times New Roman"/>
          <w:sz w:val="24"/>
          <w:szCs w:val="24"/>
        </w:rPr>
        <w:t>1</w:t>
      </w:r>
    </w:p>
    <w:p w:rsidR="007A4712" w:rsidRDefault="007A4712" w:rsidP="007A4712">
      <w:pPr>
        <w:pStyle w:val="8"/>
        <w:shd w:val="clear" w:color="auto" w:fill="auto"/>
        <w:spacing w:after="0" w:line="240" w:lineRule="auto"/>
        <w:ind w:firstLine="851"/>
        <w:jc w:val="both"/>
        <w:rPr>
          <w:rFonts w:ascii="Times New Roman" w:hAnsi="Times New Roman" w:cs="Times New Roman"/>
          <w:sz w:val="24"/>
          <w:szCs w:val="24"/>
        </w:rPr>
      </w:pPr>
    </w:p>
    <w:p w:rsidR="001D2B4F" w:rsidRPr="00C11EB7" w:rsidRDefault="001D2B4F" w:rsidP="001D2B4F">
      <w:pPr>
        <w:pStyle w:val="8"/>
        <w:shd w:val="clear" w:color="auto" w:fill="auto"/>
        <w:spacing w:after="185"/>
        <w:ind w:right="60" w:firstLine="0"/>
        <w:jc w:val="both"/>
        <w:rPr>
          <w:rFonts w:ascii="Times New Roman" w:hAnsi="Times New Roman" w:cs="Times New Roman"/>
          <w:sz w:val="24"/>
          <w:szCs w:val="24"/>
        </w:rPr>
      </w:pPr>
      <w:r w:rsidRPr="00C11EB7">
        <w:rPr>
          <w:rStyle w:val="aff9"/>
          <w:rFonts w:ascii="Times New Roman" w:hAnsi="Times New Roman" w:cs="Times New Roman"/>
          <w:sz w:val="24"/>
          <w:szCs w:val="24"/>
          <w:u w:val="none"/>
        </w:rPr>
        <w:t xml:space="preserve">Таблица </w:t>
      </w:r>
      <w:r w:rsidRPr="00AB7CC2">
        <w:rPr>
          <w:rStyle w:val="52"/>
          <w:rFonts w:ascii="Times New Roman" w:hAnsi="Times New Roman" w:cs="Times New Roman"/>
          <w:sz w:val="24"/>
          <w:szCs w:val="24"/>
        </w:rPr>
        <w:t xml:space="preserve">№ </w:t>
      </w:r>
      <w:r w:rsidRPr="00AB7CC2">
        <w:rPr>
          <w:rFonts w:ascii="Times New Roman" w:hAnsi="Times New Roman" w:cs="Times New Roman"/>
          <w:sz w:val="24"/>
          <w:szCs w:val="24"/>
        </w:rPr>
        <w:t>2.1</w:t>
      </w:r>
      <w:r w:rsidR="00DA6CE6">
        <w:rPr>
          <w:rFonts w:ascii="Times New Roman" w:hAnsi="Times New Roman" w:cs="Times New Roman"/>
          <w:sz w:val="24"/>
          <w:szCs w:val="24"/>
        </w:rPr>
        <w:t>7</w:t>
      </w:r>
      <w:r w:rsidRPr="00AB7CC2">
        <w:rPr>
          <w:rFonts w:ascii="Times New Roman" w:hAnsi="Times New Roman" w:cs="Times New Roman"/>
          <w:sz w:val="24"/>
          <w:szCs w:val="24"/>
        </w:rPr>
        <w:t>.</w:t>
      </w:r>
      <w:r w:rsidR="00DA6CE6">
        <w:rPr>
          <w:rFonts w:ascii="Times New Roman" w:hAnsi="Times New Roman" w:cs="Times New Roman"/>
          <w:sz w:val="24"/>
          <w:szCs w:val="24"/>
        </w:rPr>
        <w:t>1</w:t>
      </w:r>
      <w:r w:rsidRPr="00AB7CC2">
        <w:rPr>
          <w:rFonts w:ascii="Times New Roman" w:hAnsi="Times New Roman" w:cs="Times New Roman"/>
          <w:sz w:val="24"/>
          <w:szCs w:val="24"/>
        </w:rPr>
        <w:t>.</w:t>
      </w:r>
      <w:r w:rsidR="00DA6CE6">
        <w:rPr>
          <w:rFonts w:ascii="Times New Roman" w:hAnsi="Times New Roman" w:cs="Times New Roman"/>
          <w:sz w:val="24"/>
          <w:szCs w:val="24"/>
        </w:rPr>
        <w:t>5</w:t>
      </w:r>
      <w:r w:rsidRPr="00AB7CC2">
        <w:rPr>
          <w:rFonts w:ascii="Times New Roman" w:hAnsi="Times New Roman" w:cs="Times New Roman"/>
          <w:sz w:val="24"/>
          <w:szCs w:val="24"/>
        </w:rPr>
        <w:t>.</w:t>
      </w:r>
      <w:r>
        <w:rPr>
          <w:rFonts w:ascii="Times New Roman" w:hAnsi="Times New Roman" w:cs="Times New Roman"/>
          <w:sz w:val="24"/>
          <w:szCs w:val="24"/>
        </w:rPr>
        <w:t xml:space="preserve">1. </w:t>
      </w:r>
      <w:r>
        <w:rPr>
          <w:rStyle w:val="aff9"/>
          <w:rFonts w:ascii="Times New Roman" w:hAnsi="Times New Roman" w:cs="Times New Roman"/>
          <w:sz w:val="24"/>
          <w:szCs w:val="24"/>
          <w:u w:val="none"/>
        </w:rPr>
        <w:t xml:space="preserve">- </w:t>
      </w:r>
      <w:r w:rsidRPr="00C11EB7">
        <w:rPr>
          <w:rStyle w:val="aff9"/>
          <w:rFonts w:ascii="Times New Roman" w:hAnsi="Times New Roman" w:cs="Times New Roman"/>
          <w:sz w:val="24"/>
          <w:szCs w:val="24"/>
          <w:u w:val="none"/>
        </w:rPr>
        <w:t>Проектируемая емкость сетей проводной телефонной связи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106"/>
        <w:gridCol w:w="1555"/>
        <w:gridCol w:w="1546"/>
        <w:gridCol w:w="1944"/>
        <w:gridCol w:w="1949"/>
      </w:tblGrid>
      <w:tr w:rsidR="001D2B4F" w:rsidRPr="00D01B38" w:rsidTr="001F02DF">
        <w:trPr>
          <w:trHeight w:hRule="exact" w:val="293"/>
          <w:tblHeader/>
        </w:trPr>
        <w:tc>
          <w:tcPr>
            <w:tcW w:w="3106" w:type="dxa"/>
            <w:vMerge w:val="restart"/>
            <w:shd w:val="clear" w:color="auto" w:fill="FFFFFF"/>
            <w:vAlign w:val="center"/>
          </w:tcPr>
          <w:p w:rsidR="001D2B4F" w:rsidRPr="00D01B38" w:rsidRDefault="001D2B4F" w:rsidP="001D2B4F">
            <w:pPr>
              <w:pStyle w:val="8"/>
              <w:shd w:val="clear" w:color="auto" w:fill="auto"/>
              <w:spacing w:after="0"/>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Наименование сельсовета (крупного населенного пункта района)</w:t>
            </w:r>
          </w:p>
        </w:tc>
        <w:tc>
          <w:tcPr>
            <w:tcW w:w="6994" w:type="dxa"/>
            <w:gridSpan w:val="4"/>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Количество номеров</w:t>
            </w:r>
          </w:p>
        </w:tc>
      </w:tr>
      <w:tr w:rsidR="001D2B4F" w:rsidRPr="00D01B38" w:rsidTr="001F02DF">
        <w:trPr>
          <w:trHeight w:hRule="exact" w:val="283"/>
          <w:tblHeader/>
        </w:trPr>
        <w:tc>
          <w:tcPr>
            <w:tcW w:w="3106" w:type="dxa"/>
            <w:vMerge/>
            <w:shd w:val="clear" w:color="auto" w:fill="FFFFFF"/>
            <w:vAlign w:val="center"/>
          </w:tcPr>
          <w:p w:rsidR="001D2B4F" w:rsidRPr="00D01B38" w:rsidRDefault="001D2B4F" w:rsidP="001D2B4F">
            <w:pPr>
              <w:ind w:left="284"/>
              <w:jc w:val="center"/>
              <w:rPr>
                <w:rFonts w:ascii="Times New Roman" w:hAnsi="Times New Roman" w:cs="Times New Roman"/>
                <w:sz w:val="24"/>
                <w:szCs w:val="24"/>
              </w:rPr>
            </w:pPr>
          </w:p>
        </w:tc>
        <w:tc>
          <w:tcPr>
            <w:tcW w:w="3101" w:type="dxa"/>
            <w:gridSpan w:val="2"/>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Первая очередь</w:t>
            </w:r>
          </w:p>
        </w:tc>
        <w:tc>
          <w:tcPr>
            <w:tcW w:w="3893" w:type="dxa"/>
            <w:gridSpan w:val="2"/>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Расчетный срок</w:t>
            </w:r>
          </w:p>
        </w:tc>
      </w:tr>
      <w:tr w:rsidR="001D2B4F" w:rsidRPr="00D01B38" w:rsidTr="001F02DF">
        <w:trPr>
          <w:trHeight w:hRule="exact" w:val="620"/>
          <w:tblHeader/>
        </w:trPr>
        <w:tc>
          <w:tcPr>
            <w:tcW w:w="3106" w:type="dxa"/>
            <w:vMerge/>
            <w:shd w:val="clear" w:color="auto" w:fill="FFFFFF"/>
            <w:vAlign w:val="center"/>
          </w:tcPr>
          <w:p w:rsidR="001D2B4F" w:rsidRPr="00D01B38" w:rsidRDefault="001D2B4F" w:rsidP="001D2B4F">
            <w:pPr>
              <w:ind w:left="284"/>
              <w:jc w:val="center"/>
              <w:rPr>
                <w:rFonts w:ascii="Times New Roman" w:hAnsi="Times New Roman" w:cs="Times New Roman"/>
                <w:sz w:val="24"/>
                <w:szCs w:val="24"/>
              </w:rPr>
            </w:pPr>
          </w:p>
        </w:tc>
        <w:tc>
          <w:tcPr>
            <w:tcW w:w="1555" w:type="dxa"/>
            <w:shd w:val="clear" w:color="auto" w:fill="FFFFFF"/>
            <w:vAlign w:val="center"/>
          </w:tcPr>
          <w:p w:rsidR="001D2B4F" w:rsidRPr="00D01B38" w:rsidRDefault="001D2B4F" w:rsidP="001D2B4F">
            <w:pPr>
              <w:pStyle w:val="8"/>
              <w:shd w:val="clear" w:color="auto" w:fill="auto"/>
              <w:spacing w:after="0" w:line="278"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Для жилого фонда</w:t>
            </w:r>
          </w:p>
        </w:tc>
        <w:tc>
          <w:tcPr>
            <w:tcW w:w="1546" w:type="dxa"/>
            <w:shd w:val="clear" w:color="auto" w:fill="FFFFFF"/>
            <w:vAlign w:val="center"/>
          </w:tcPr>
          <w:p w:rsidR="001D2B4F" w:rsidRPr="00D01B38" w:rsidRDefault="001D2B4F" w:rsidP="001D2B4F">
            <w:pPr>
              <w:pStyle w:val="8"/>
              <w:shd w:val="clear" w:color="auto" w:fill="auto"/>
              <w:spacing w:after="0" w:line="278"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Для органи</w:t>
            </w:r>
            <w:r w:rsidRPr="00D01B38">
              <w:rPr>
                <w:rStyle w:val="52"/>
                <w:rFonts w:ascii="Times New Roman" w:hAnsi="Times New Roman" w:cs="Times New Roman"/>
                <w:sz w:val="24"/>
                <w:szCs w:val="24"/>
              </w:rPr>
              <w:softHyphen/>
              <w:t>заций</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Для жилого фонда</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Для организаций</w:t>
            </w:r>
          </w:p>
        </w:tc>
      </w:tr>
      <w:tr w:rsidR="001D2B4F" w:rsidRPr="00D01B38" w:rsidTr="001D2B4F">
        <w:trPr>
          <w:trHeight w:hRule="exact" w:val="288"/>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г. Игарка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2484</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439</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2765</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488</w:t>
            </w:r>
          </w:p>
        </w:tc>
      </w:tr>
      <w:tr w:rsidR="001D2B4F" w:rsidRPr="00D01B38" w:rsidTr="001D2B4F">
        <w:trPr>
          <w:trHeight w:hRule="exact" w:val="28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Светлогорск</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427</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76</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476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84</w:t>
            </w:r>
          </w:p>
        </w:tc>
      </w:tr>
      <w:tr w:rsidR="001D2B4F" w:rsidRPr="00D01B38" w:rsidTr="001D2B4F">
        <w:trPr>
          <w:trHeight w:hRule="exact" w:val="288"/>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Борский сельсовет</w:t>
            </w:r>
          </w:p>
        </w:tc>
      </w:tr>
      <w:tr w:rsidR="001D2B4F" w:rsidRPr="00D01B38" w:rsidTr="001D2B4F">
        <w:trPr>
          <w:trHeight w:hRule="exact" w:val="639"/>
        </w:trPr>
        <w:tc>
          <w:tcPr>
            <w:tcW w:w="3106" w:type="dxa"/>
            <w:shd w:val="clear" w:color="auto" w:fill="FFFFFF"/>
            <w:vAlign w:val="center"/>
          </w:tcPr>
          <w:p w:rsidR="001D2B4F" w:rsidRPr="00D01B38" w:rsidRDefault="001D2B4F" w:rsidP="001D2B4F">
            <w:pPr>
              <w:pStyle w:val="8"/>
              <w:shd w:val="clear" w:color="auto" w:fill="auto"/>
              <w:spacing w:after="0"/>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Бор (административный центр)</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816</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144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909</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161</w:t>
            </w:r>
          </w:p>
        </w:tc>
      </w:tr>
      <w:tr w:rsidR="001D2B4F" w:rsidRPr="00D01B38" w:rsidTr="001D2B4F">
        <w:trPr>
          <w:trHeight w:hRule="exact" w:val="350"/>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Подкаменная Тунгуска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28</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r>
      <w:tr w:rsidR="001D2B4F" w:rsidRPr="00D01B38" w:rsidTr="001D2B4F">
        <w:trPr>
          <w:trHeight w:hRule="exact" w:val="556"/>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сельсовету,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841</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149</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937</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166</w:t>
            </w:r>
          </w:p>
        </w:tc>
      </w:tr>
      <w:tr w:rsidR="001D2B4F" w:rsidRPr="00D01B38" w:rsidTr="001D2B4F">
        <w:trPr>
          <w:trHeight w:hRule="exact" w:val="288"/>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right="20" w:firstLine="0"/>
              <w:rPr>
                <w:rFonts w:ascii="Times New Roman" w:hAnsi="Times New Roman" w:cs="Times New Roman"/>
                <w:sz w:val="24"/>
                <w:szCs w:val="24"/>
              </w:rPr>
            </w:pPr>
            <w:r w:rsidRPr="00D01B38">
              <w:rPr>
                <w:rStyle w:val="52"/>
                <w:rFonts w:ascii="Times New Roman" w:hAnsi="Times New Roman" w:cs="Times New Roman"/>
                <w:sz w:val="24"/>
                <w:szCs w:val="24"/>
              </w:rPr>
              <w:t>Верхнеимбатский сельсовет</w:t>
            </w:r>
          </w:p>
        </w:tc>
      </w:tr>
      <w:tr w:rsidR="001D2B4F" w:rsidRPr="00D01B38" w:rsidTr="001D2B4F">
        <w:trPr>
          <w:trHeight w:hRule="exact" w:val="631"/>
        </w:trPr>
        <w:tc>
          <w:tcPr>
            <w:tcW w:w="3106" w:type="dxa"/>
            <w:shd w:val="clear" w:color="auto" w:fill="FFFFFF"/>
            <w:vAlign w:val="center"/>
          </w:tcPr>
          <w:p w:rsidR="001D2B4F" w:rsidRPr="00D01B38" w:rsidRDefault="001D2B4F" w:rsidP="001D2B4F">
            <w:pPr>
              <w:pStyle w:val="8"/>
              <w:shd w:val="clear" w:color="auto" w:fill="auto"/>
              <w:spacing w:after="0"/>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Верхнеимбатск (административный центр)</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195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218</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39</w:t>
            </w:r>
          </w:p>
        </w:tc>
      </w:tr>
      <w:tr w:rsidR="001D2B4F" w:rsidRPr="00D01B38" w:rsidTr="001D2B4F">
        <w:trPr>
          <w:trHeight w:hRule="exact" w:val="288"/>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Объединенный</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28</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r>
      <w:tr w:rsidR="001D2B4F" w:rsidRPr="00D01B38" w:rsidTr="001D2B4F">
        <w:trPr>
          <w:trHeight w:hRule="exact" w:val="359"/>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Чулково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19</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23</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w:t>
            </w:r>
          </w:p>
        </w:tc>
      </w:tr>
      <w:tr w:rsidR="001D2B4F" w:rsidRPr="00D01B38" w:rsidTr="001D2B4F">
        <w:trPr>
          <w:trHeight w:hRule="exact" w:val="505"/>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сельсовету,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239</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269</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48</w:t>
            </w:r>
          </w:p>
        </w:tc>
      </w:tr>
      <w:tr w:rsidR="001D2B4F" w:rsidRPr="00D01B38" w:rsidTr="001D2B4F">
        <w:trPr>
          <w:trHeight w:hRule="exact" w:val="283"/>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lastRenderedPageBreak/>
              <w:t>Вороговский сельсовет</w:t>
            </w:r>
          </w:p>
        </w:tc>
      </w:tr>
      <w:tr w:rsidR="001D2B4F" w:rsidRPr="00D01B38" w:rsidTr="001D2B4F">
        <w:trPr>
          <w:trHeight w:hRule="exact" w:val="562"/>
        </w:trPr>
        <w:tc>
          <w:tcPr>
            <w:tcW w:w="3106" w:type="dxa"/>
            <w:shd w:val="clear" w:color="auto" w:fill="FFFFFF"/>
            <w:vAlign w:val="center"/>
          </w:tcPr>
          <w:p w:rsidR="001D2B4F" w:rsidRPr="00D01B38" w:rsidRDefault="001D2B4F" w:rsidP="001D2B4F">
            <w:pPr>
              <w:pStyle w:val="8"/>
              <w:shd w:val="clear" w:color="auto" w:fill="auto"/>
              <w:spacing w:after="6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Ворогово</w:t>
            </w:r>
          </w:p>
          <w:p w:rsidR="001D2B4F" w:rsidRPr="00D01B38" w:rsidRDefault="001D2B4F" w:rsidP="001D2B4F">
            <w:pPr>
              <w:pStyle w:val="8"/>
              <w:shd w:val="clear" w:color="auto" w:fill="auto"/>
              <w:spacing w:before="60"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(административный центр)</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295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52</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329</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58</w:t>
            </w:r>
          </w:p>
        </w:tc>
      </w:tr>
      <w:tr w:rsidR="001D2B4F" w:rsidRPr="00D01B38" w:rsidTr="001D2B4F">
        <w:trPr>
          <w:trHeight w:hRule="exact" w:val="288"/>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Индыгино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57</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10</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62</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Сандакчес</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79</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87</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Андрюшкино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Колокольный Яр</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23</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25</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Каменный Дубчес</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17</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19</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сельсовету,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482</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533</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96</w:t>
            </w:r>
          </w:p>
        </w:tc>
      </w:tr>
      <w:tr w:rsidR="001D2B4F" w:rsidRPr="00D01B38" w:rsidTr="001D2B4F">
        <w:trPr>
          <w:trHeight w:hRule="exact" w:val="293"/>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firstLine="0"/>
              <w:rPr>
                <w:rStyle w:val="52"/>
                <w:rFonts w:ascii="Times New Roman" w:hAnsi="Times New Roman" w:cs="Times New Roman"/>
                <w:sz w:val="24"/>
                <w:szCs w:val="24"/>
              </w:rPr>
            </w:pPr>
            <w:r w:rsidRPr="00D01B38">
              <w:rPr>
                <w:rStyle w:val="52"/>
                <w:rFonts w:ascii="Times New Roman" w:hAnsi="Times New Roman" w:cs="Times New Roman"/>
                <w:sz w:val="24"/>
                <w:szCs w:val="24"/>
              </w:rPr>
              <w:t>Зотинский сельсовет</w:t>
            </w:r>
          </w:p>
        </w:tc>
      </w:tr>
      <w:tr w:rsidR="001D2B4F" w:rsidRPr="00D01B38" w:rsidTr="001D2B4F">
        <w:trPr>
          <w:trHeight w:hRule="exact" w:val="36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Зотино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238</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42</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266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47</w:t>
            </w:r>
          </w:p>
        </w:tc>
      </w:tr>
      <w:tr w:rsidR="001D2B4F" w:rsidRPr="00D01B38" w:rsidTr="001D2B4F">
        <w:trPr>
          <w:trHeight w:hRule="exact" w:val="495"/>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сельсовету,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238</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42</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266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47</w:t>
            </w:r>
          </w:p>
        </w:tc>
      </w:tr>
      <w:tr w:rsidR="001D2B4F" w:rsidRPr="00D01B38" w:rsidTr="001D2B4F">
        <w:trPr>
          <w:trHeight w:hRule="exact" w:val="293"/>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firstLine="0"/>
              <w:rPr>
                <w:rStyle w:val="52"/>
                <w:rFonts w:ascii="Times New Roman" w:hAnsi="Times New Roman" w:cs="Times New Roman"/>
                <w:sz w:val="24"/>
                <w:szCs w:val="24"/>
              </w:rPr>
            </w:pPr>
            <w:r w:rsidRPr="00D01B38">
              <w:rPr>
                <w:rStyle w:val="52"/>
                <w:rFonts w:ascii="Times New Roman" w:hAnsi="Times New Roman" w:cs="Times New Roman"/>
                <w:sz w:val="24"/>
                <w:szCs w:val="24"/>
              </w:rPr>
              <w:t>Туруханский сельсовет (административный центр района)</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6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Туруханск</w:t>
            </w:r>
          </w:p>
          <w:p w:rsidR="001D2B4F" w:rsidRPr="00D01B38" w:rsidRDefault="001D2B4F" w:rsidP="001D2B4F">
            <w:pPr>
              <w:pStyle w:val="8"/>
              <w:shd w:val="clear" w:color="auto" w:fill="auto"/>
              <w:spacing w:before="60"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(административный центр)</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1632</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288</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1813</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320</w:t>
            </w:r>
          </w:p>
        </w:tc>
      </w:tr>
      <w:tr w:rsidR="001D2B4F" w:rsidRPr="00D01B38" w:rsidTr="001D2B4F">
        <w:trPr>
          <w:trHeight w:hRule="exact" w:val="327"/>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Селиваниха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36</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40</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w:t>
            </w:r>
          </w:p>
        </w:tc>
      </w:tr>
      <w:tr w:rsidR="001D2B4F" w:rsidRPr="00D01B38" w:rsidTr="001D2B4F">
        <w:trPr>
          <w:trHeight w:hRule="exact" w:val="459"/>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сельсовету,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1668</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295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1853</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327</w:t>
            </w:r>
          </w:p>
        </w:tc>
      </w:tr>
      <w:tr w:rsidR="001D2B4F" w:rsidRPr="00D01B38" w:rsidTr="001D2B4F">
        <w:trPr>
          <w:trHeight w:hRule="exact" w:val="293"/>
        </w:trPr>
        <w:tc>
          <w:tcPr>
            <w:tcW w:w="10100" w:type="dxa"/>
            <w:gridSpan w:val="5"/>
            <w:shd w:val="clear" w:color="auto" w:fill="FFFFFF"/>
            <w:vAlign w:val="center"/>
          </w:tcPr>
          <w:p w:rsidR="001D2B4F" w:rsidRPr="00D01B38" w:rsidRDefault="001D2B4F" w:rsidP="001D2B4F">
            <w:pPr>
              <w:pStyle w:val="8"/>
              <w:shd w:val="clear" w:color="auto" w:fill="auto"/>
              <w:spacing w:after="0" w:line="220" w:lineRule="exact"/>
              <w:ind w:left="284" w:firstLine="0"/>
              <w:rPr>
                <w:rStyle w:val="52"/>
                <w:rFonts w:ascii="Times New Roman" w:hAnsi="Times New Roman" w:cs="Times New Roman"/>
                <w:sz w:val="24"/>
                <w:szCs w:val="24"/>
              </w:rPr>
            </w:pPr>
            <w:r w:rsidRPr="00D01B38">
              <w:rPr>
                <w:rStyle w:val="52"/>
                <w:rFonts w:ascii="Times New Roman" w:hAnsi="Times New Roman" w:cs="Times New Roman"/>
                <w:sz w:val="24"/>
                <w:szCs w:val="24"/>
              </w:rPr>
              <w:t>Межселенная территория</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Бахта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96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17</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Верещагино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76</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14</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85</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15</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Горошиха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74</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13</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81</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16</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Келлог</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104</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19</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21</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Мадуйка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25</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28</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п. Советская речка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53</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10</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59</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Старотуруханск</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36</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40</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д. Сургутиха</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62</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68</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12</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с. Фарково</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104</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19</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113</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20</w:t>
            </w:r>
          </w:p>
        </w:tc>
      </w:tr>
      <w:tr w:rsidR="001D2B4F" w:rsidRPr="00D01B38" w:rsidTr="001D2B4F">
        <w:trPr>
          <w:trHeight w:hRule="exact" w:val="293"/>
        </w:trPr>
        <w:tc>
          <w:tcPr>
            <w:tcW w:w="3106" w:type="dxa"/>
            <w:shd w:val="clear" w:color="auto" w:fill="FFFFFF"/>
            <w:vAlign w:val="center"/>
          </w:tcPr>
          <w:p w:rsidR="001D2B4F" w:rsidRPr="00D01B38" w:rsidRDefault="001D2B4F" w:rsidP="001D2B4F">
            <w:pPr>
              <w:pStyle w:val="8"/>
              <w:shd w:val="clear" w:color="auto" w:fill="auto"/>
              <w:spacing w:after="0" w:line="278"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межселенной территории,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619</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113</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686</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124</w:t>
            </w:r>
          </w:p>
        </w:tc>
      </w:tr>
      <w:tr w:rsidR="001D2B4F" w:rsidRPr="00D01B38" w:rsidTr="001D2B4F">
        <w:trPr>
          <w:trHeight w:hRule="exact" w:val="599"/>
        </w:trPr>
        <w:tc>
          <w:tcPr>
            <w:tcW w:w="310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Итого по району, номеров:</w:t>
            </w:r>
          </w:p>
        </w:tc>
        <w:tc>
          <w:tcPr>
            <w:tcW w:w="1555"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6998</w:t>
            </w:r>
          </w:p>
        </w:tc>
        <w:tc>
          <w:tcPr>
            <w:tcW w:w="1546"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1243</w:t>
            </w:r>
          </w:p>
        </w:tc>
        <w:tc>
          <w:tcPr>
            <w:tcW w:w="1944"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7785</w:t>
            </w:r>
          </w:p>
        </w:tc>
        <w:tc>
          <w:tcPr>
            <w:tcW w:w="1949" w:type="dxa"/>
            <w:shd w:val="clear" w:color="auto" w:fill="FFFFFF"/>
            <w:vAlign w:val="center"/>
          </w:tcPr>
          <w:p w:rsidR="001D2B4F" w:rsidRPr="00D01B38" w:rsidRDefault="001D2B4F" w:rsidP="001D2B4F">
            <w:pPr>
              <w:pStyle w:val="8"/>
              <w:shd w:val="clear" w:color="auto" w:fill="auto"/>
              <w:spacing w:after="0" w:line="220" w:lineRule="exact"/>
              <w:ind w:left="284" w:firstLine="0"/>
              <w:rPr>
                <w:rFonts w:ascii="Times New Roman" w:hAnsi="Times New Roman" w:cs="Times New Roman"/>
                <w:sz w:val="24"/>
                <w:szCs w:val="24"/>
              </w:rPr>
            </w:pPr>
            <w:r w:rsidRPr="00D01B38">
              <w:rPr>
                <w:rStyle w:val="52"/>
                <w:rFonts w:ascii="Times New Roman" w:hAnsi="Times New Roman" w:cs="Times New Roman"/>
                <w:sz w:val="24"/>
                <w:szCs w:val="24"/>
              </w:rPr>
              <w:t>1380</w:t>
            </w:r>
          </w:p>
        </w:tc>
      </w:tr>
    </w:tbl>
    <w:p w:rsidR="001D2B4F" w:rsidRPr="007F4B45" w:rsidRDefault="001D2B4F" w:rsidP="00833A34">
      <w:pPr>
        <w:pStyle w:val="8"/>
        <w:shd w:val="clear" w:color="auto" w:fill="auto"/>
        <w:spacing w:after="185"/>
        <w:ind w:right="60" w:firstLine="851"/>
        <w:jc w:val="both"/>
        <w:rPr>
          <w:rFonts w:ascii="Times New Roman" w:hAnsi="Times New Roman" w:cs="Times New Roman"/>
          <w:sz w:val="24"/>
          <w:szCs w:val="24"/>
        </w:rPr>
      </w:pPr>
    </w:p>
    <w:p w:rsidR="00833A34" w:rsidRPr="007F4B45" w:rsidRDefault="00833A34" w:rsidP="00833A34">
      <w:pPr>
        <w:pStyle w:val="8"/>
        <w:shd w:val="clear" w:color="auto" w:fill="auto"/>
        <w:spacing w:before="139" w:after="245"/>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Емкость АТС рассчитана исходя из проектных предложений по численности населения на первую очередь и расчетный срок.</w:t>
      </w:r>
    </w:p>
    <w:p w:rsidR="00833A34" w:rsidRDefault="00833A34" w:rsidP="00833A34">
      <w:pPr>
        <w:pStyle w:val="8"/>
        <w:shd w:val="clear" w:color="auto" w:fill="auto"/>
        <w:spacing w:before="139" w:after="180"/>
        <w:ind w:right="20" w:firstLine="850"/>
        <w:jc w:val="both"/>
        <w:rPr>
          <w:rStyle w:val="52"/>
          <w:rFonts w:ascii="Times New Roman" w:hAnsi="Times New Roman" w:cs="Times New Roman"/>
          <w:sz w:val="24"/>
          <w:szCs w:val="24"/>
        </w:rPr>
      </w:pPr>
    </w:p>
    <w:p w:rsidR="00833A34" w:rsidRPr="00D01B38" w:rsidRDefault="00833A34" w:rsidP="00833A34">
      <w:pPr>
        <w:framePr w:w="9677" w:wrap="notBeside" w:vAnchor="text" w:hAnchor="page" w:x="1036" w:y="-349"/>
        <w:spacing w:after="0" w:line="278" w:lineRule="exact"/>
        <w:rPr>
          <w:rFonts w:ascii="Times New Roman" w:hAnsi="Times New Roman" w:cs="Times New Roman"/>
          <w:sz w:val="24"/>
          <w:szCs w:val="24"/>
        </w:rPr>
      </w:pPr>
      <w:r w:rsidRPr="00D01B38">
        <w:rPr>
          <w:rStyle w:val="aff9"/>
          <w:rFonts w:ascii="Times New Roman" w:hAnsi="Times New Roman" w:cs="Times New Roman"/>
          <w:sz w:val="24"/>
          <w:szCs w:val="24"/>
          <w:u w:val="none"/>
        </w:rPr>
        <w:t xml:space="preserve">Таблица </w:t>
      </w:r>
      <w:r w:rsidRPr="00AB7CC2">
        <w:rPr>
          <w:rStyle w:val="52"/>
          <w:rFonts w:ascii="Times New Roman" w:hAnsi="Times New Roman" w:cs="Times New Roman"/>
          <w:sz w:val="24"/>
          <w:szCs w:val="24"/>
        </w:rPr>
        <w:t xml:space="preserve">№ </w:t>
      </w:r>
      <w:r w:rsidR="00DA6CE6" w:rsidRPr="00AB7CC2">
        <w:rPr>
          <w:rStyle w:val="52"/>
          <w:rFonts w:ascii="Times New Roman" w:hAnsi="Times New Roman" w:cs="Times New Roman"/>
          <w:sz w:val="24"/>
          <w:szCs w:val="24"/>
        </w:rPr>
        <w:t xml:space="preserve">№ </w:t>
      </w:r>
      <w:r w:rsidR="00DA6CE6" w:rsidRPr="00AB7CC2">
        <w:rPr>
          <w:rFonts w:ascii="Times New Roman" w:hAnsi="Times New Roman" w:cs="Times New Roman"/>
          <w:sz w:val="24"/>
          <w:szCs w:val="24"/>
        </w:rPr>
        <w:t>2.1</w:t>
      </w:r>
      <w:r w:rsidR="00DA6CE6">
        <w:rPr>
          <w:rFonts w:ascii="Times New Roman" w:hAnsi="Times New Roman" w:cs="Times New Roman"/>
          <w:sz w:val="24"/>
          <w:szCs w:val="24"/>
        </w:rPr>
        <w:t>7</w:t>
      </w:r>
      <w:r w:rsidR="00DA6CE6" w:rsidRPr="00AB7CC2">
        <w:rPr>
          <w:rFonts w:ascii="Times New Roman" w:hAnsi="Times New Roman" w:cs="Times New Roman"/>
          <w:sz w:val="24"/>
          <w:szCs w:val="24"/>
        </w:rPr>
        <w:t>.</w:t>
      </w:r>
      <w:r w:rsidR="00DA6CE6">
        <w:rPr>
          <w:rFonts w:ascii="Times New Roman" w:hAnsi="Times New Roman" w:cs="Times New Roman"/>
          <w:sz w:val="24"/>
          <w:szCs w:val="24"/>
        </w:rPr>
        <w:t>1</w:t>
      </w:r>
      <w:r w:rsidR="00DA6CE6" w:rsidRPr="00AB7CC2">
        <w:rPr>
          <w:rFonts w:ascii="Times New Roman" w:hAnsi="Times New Roman" w:cs="Times New Roman"/>
          <w:sz w:val="24"/>
          <w:szCs w:val="24"/>
        </w:rPr>
        <w:t>.</w:t>
      </w:r>
      <w:r w:rsidR="00DA6CE6">
        <w:rPr>
          <w:rFonts w:ascii="Times New Roman" w:hAnsi="Times New Roman" w:cs="Times New Roman"/>
          <w:sz w:val="24"/>
          <w:szCs w:val="24"/>
        </w:rPr>
        <w:t>5</w:t>
      </w:r>
      <w:r w:rsidR="00DA6CE6" w:rsidRPr="00AB7CC2">
        <w:rPr>
          <w:rFonts w:ascii="Times New Roman" w:hAnsi="Times New Roman" w:cs="Times New Roman"/>
          <w:sz w:val="24"/>
          <w:szCs w:val="24"/>
        </w:rPr>
        <w:t>.</w:t>
      </w:r>
      <w:r w:rsidR="00DA6CE6">
        <w:rPr>
          <w:rFonts w:ascii="Times New Roman" w:hAnsi="Times New Roman" w:cs="Times New Roman"/>
          <w:sz w:val="24"/>
          <w:szCs w:val="24"/>
        </w:rPr>
        <w:t>2</w:t>
      </w:r>
      <w:r>
        <w:rPr>
          <w:rFonts w:ascii="Times New Roman" w:hAnsi="Times New Roman" w:cs="Times New Roman"/>
          <w:sz w:val="24"/>
          <w:szCs w:val="24"/>
        </w:rPr>
        <w:t xml:space="preserve">. - </w:t>
      </w:r>
      <w:r w:rsidRPr="00D01B38">
        <w:rPr>
          <w:rStyle w:val="aff9"/>
          <w:rFonts w:ascii="Times New Roman" w:hAnsi="Times New Roman" w:cs="Times New Roman"/>
          <w:sz w:val="24"/>
          <w:szCs w:val="24"/>
          <w:u w:val="none"/>
        </w:rPr>
        <w:t>Сотовая связь</w:t>
      </w:r>
      <w:r>
        <w:rPr>
          <w:rStyle w:val="aff9"/>
          <w:rFonts w:ascii="Times New Roman" w:hAnsi="Times New Roman" w:cs="Times New Roman"/>
          <w:sz w:val="24"/>
          <w:szCs w:val="24"/>
          <w:u w:val="none"/>
        </w:rPr>
        <w:t>.</w:t>
      </w:r>
      <w:r w:rsidRPr="00D01B38">
        <w:rPr>
          <w:rStyle w:val="aff9"/>
          <w:rFonts w:ascii="Times New Roman" w:hAnsi="Times New Roman" w:cs="Times New Roman"/>
          <w:sz w:val="24"/>
          <w:szCs w:val="24"/>
          <w:u w:val="none"/>
        </w:rPr>
        <w:t xml:space="preserve"> Характеристика планируемых сетей сотовой связи</w:t>
      </w:r>
    </w:p>
    <w:tbl>
      <w:tblPr>
        <w:tblOverlap w:val="never"/>
        <w:tblW w:w="0" w:type="auto"/>
        <w:jc w:val="center"/>
        <w:tblLayout w:type="fixed"/>
        <w:tblCellMar>
          <w:left w:w="10" w:type="dxa"/>
          <w:right w:w="10" w:type="dxa"/>
        </w:tblCellMar>
        <w:tblLook w:val="0000" w:firstRow="0" w:lastRow="0" w:firstColumn="0" w:lastColumn="0" w:noHBand="0" w:noVBand="0"/>
      </w:tblPr>
      <w:tblGrid>
        <w:gridCol w:w="3261"/>
        <w:gridCol w:w="3260"/>
        <w:gridCol w:w="3156"/>
      </w:tblGrid>
      <w:tr w:rsidR="00833A34" w:rsidRPr="007F4B45" w:rsidTr="00A24C81">
        <w:trPr>
          <w:trHeight w:hRule="exact" w:val="1004"/>
          <w:jc w:val="center"/>
        </w:trPr>
        <w:tc>
          <w:tcPr>
            <w:tcW w:w="3261"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78"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Наименование населенного пункта установки базовой станции</w:t>
            </w:r>
          </w:p>
        </w:tc>
        <w:tc>
          <w:tcPr>
            <w:tcW w:w="3260"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Оператор сотовой связи</w:t>
            </w:r>
          </w:p>
        </w:tc>
        <w:tc>
          <w:tcPr>
            <w:tcW w:w="3156" w:type="dxa"/>
            <w:tcBorders>
              <w:top w:val="single" w:sz="4" w:space="0" w:color="auto"/>
              <w:left w:val="single" w:sz="4" w:space="0" w:color="auto"/>
              <w:righ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Стандарт сотовой связи</w:t>
            </w:r>
          </w:p>
        </w:tc>
      </w:tr>
      <w:tr w:rsidR="00833A34" w:rsidRPr="007F4B45" w:rsidTr="00A24C81">
        <w:trPr>
          <w:trHeight w:hRule="exact" w:val="439"/>
          <w:jc w:val="center"/>
        </w:trPr>
        <w:tc>
          <w:tcPr>
            <w:tcW w:w="3261"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left="13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Бор</w:t>
            </w:r>
          </w:p>
        </w:tc>
        <w:tc>
          <w:tcPr>
            <w:tcW w:w="3260"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ЗАО «ЕТК»</w:t>
            </w:r>
          </w:p>
        </w:tc>
        <w:tc>
          <w:tcPr>
            <w:tcW w:w="3156" w:type="dxa"/>
            <w:tcBorders>
              <w:top w:val="single" w:sz="4" w:space="0" w:color="auto"/>
              <w:left w:val="single" w:sz="4" w:space="0" w:color="auto"/>
              <w:righ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lang w:val="en-US"/>
              </w:rPr>
              <w:t>GSM</w:t>
            </w:r>
            <w:r w:rsidRPr="00064590">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- 900</w:t>
            </w:r>
          </w:p>
        </w:tc>
      </w:tr>
      <w:tr w:rsidR="00833A34" w:rsidRPr="007F4B45" w:rsidTr="00A24C81">
        <w:trPr>
          <w:trHeight w:hRule="exact" w:val="438"/>
          <w:jc w:val="center"/>
        </w:trPr>
        <w:tc>
          <w:tcPr>
            <w:tcW w:w="3261"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left="13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Бор, район ул. Лесная</w:t>
            </w:r>
          </w:p>
        </w:tc>
        <w:tc>
          <w:tcPr>
            <w:tcW w:w="3260" w:type="dxa"/>
            <w:tcBorders>
              <w:top w:val="single" w:sz="4" w:space="0" w:color="auto"/>
              <w:lef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ОАО «Вымпел - Коммуникации»</w:t>
            </w:r>
          </w:p>
        </w:tc>
        <w:tc>
          <w:tcPr>
            <w:tcW w:w="3156" w:type="dxa"/>
            <w:tcBorders>
              <w:top w:val="single" w:sz="4" w:space="0" w:color="auto"/>
              <w:left w:val="single" w:sz="4" w:space="0" w:color="auto"/>
              <w:righ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lang w:val="en-US"/>
              </w:rPr>
              <w:t xml:space="preserve">GSM </w:t>
            </w:r>
            <w:r w:rsidRPr="007F4B45">
              <w:rPr>
                <w:rStyle w:val="52"/>
                <w:rFonts w:ascii="Times New Roman" w:hAnsi="Times New Roman" w:cs="Times New Roman"/>
                <w:sz w:val="24"/>
                <w:szCs w:val="24"/>
              </w:rPr>
              <w:t>- 900</w:t>
            </w:r>
          </w:p>
        </w:tc>
      </w:tr>
      <w:tr w:rsidR="00833A34" w:rsidRPr="007F4B45" w:rsidTr="00A24C81">
        <w:trPr>
          <w:trHeight w:hRule="exact" w:val="571"/>
          <w:jc w:val="center"/>
        </w:trPr>
        <w:tc>
          <w:tcPr>
            <w:tcW w:w="3261" w:type="dxa"/>
            <w:tcBorders>
              <w:top w:val="single" w:sz="4" w:space="0" w:color="auto"/>
              <w:left w:val="single" w:sz="4" w:space="0" w:color="auto"/>
              <w:bottom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ind w:left="13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Туруханск, ул. Советская, 29А</w:t>
            </w:r>
          </w:p>
        </w:tc>
        <w:tc>
          <w:tcPr>
            <w:tcW w:w="3260" w:type="dxa"/>
            <w:tcBorders>
              <w:top w:val="single" w:sz="4" w:space="0" w:color="auto"/>
              <w:left w:val="single" w:sz="4" w:space="0" w:color="auto"/>
              <w:bottom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rPr>
              <w:t>ОАО «Вымпел - Коммуникации»</w:t>
            </w:r>
          </w:p>
        </w:tc>
        <w:tc>
          <w:tcPr>
            <w:tcW w:w="3156" w:type="dxa"/>
            <w:tcBorders>
              <w:top w:val="single" w:sz="4" w:space="0" w:color="auto"/>
              <w:left w:val="single" w:sz="4" w:space="0" w:color="auto"/>
              <w:bottom w:val="single" w:sz="4" w:space="0" w:color="auto"/>
              <w:right w:val="single" w:sz="4" w:space="0" w:color="auto"/>
            </w:tcBorders>
            <w:shd w:val="clear" w:color="auto" w:fill="FFFFFF"/>
            <w:vAlign w:val="center"/>
          </w:tcPr>
          <w:p w:rsidR="00833A34" w:rsidRPr="007F4B45" w:rsidRDefault="00833A34" w:rsidP="00A24C81">
            <w:pPr>
              <w:pStyle w:val="8"/>
              <w:framePr w:w="9677" w:wrap="notBeside" w:vAnchor="text" w:hAnchor="page" w:x="1036" w:y="-349"/>
              <w:shd w:val="clear" w:color="auto" w:fill="auto"/>
              <w:spacing w:after="0" w:line="220" w:lineRule="exact"/>
              <w:ind w:hanging="10"/>
              <w:rPr>
                <w:rFonts w:ascii="Times New Roman" w:hAnsi="Times New Roman" w:cs="Times New Roman"/>
                <w:sz w:val="24"/>
                <w:szCs w:val="24"/>
              </w:rPr>
            </w:pPr>
            <w:r w:rsidRPr="007F4B45">
              <w:rPr>
                <w:rStyle w:val="52"/>
                <w:rFonts w:ascii="Times New Roman" w:hAnsi="Times New Roman" w:cs="Times New Roman"/>
                <w:sz w:val="24"/>
                <w:szCs w:val="24"/>
                <w:lang w:val="en-US"/>
              </w:rPr>
              <w:t xml:space="preserve">GSM </w:t>
            </w:r>
            <w:r w:rsidRPr="007F4B45">
              <w:rPr>
                <w:rStyle w:val="52"/>
                <w:rFonts w:ascii="Times New Roman" w:hAnsi="Times New Roman" w:cs="Times New Roman"/>
                <w:sz w:val="24"/>
                <w:szCs w:val="24"/>
              </w:rPr>
              <w:t>- 1800</w:t>
            </w:r>
          </w:p>
        </w:tc>
      </w:tr>
    </w:tbl>
    <w:p w:rsidR="00833A34" w:rsidRDefault="00833A34" w:rsidP="00833A34">
      <w:pPr>
        <w:pStyle w:val="8"/>
        <w:shd w:val="clear" w:color="auto" w:fill="auto"/>
        <w:spacing w:after="0" w:line="240" w:lineRule="auto"/>
        <w:ind w:firstLine="851"/>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 xml:space="preserve">Охват глобальной сетью «Интернет» населения района планируется на первую </w:t>
      </w:r>
      <w:r w:rsidRPr="007F4B45">
        <w:rPr>
          <w:rStyle w:val="52"/>
          <w:rFonts w:ascii="Times New Roman" w:hAnsi="Times New Roman" w:cs="Times New Roman"/>
          <w:sz w:val="24"/>
          <w:szCs w:val="24"/>
        </w:rPr>
        <w:lastRenderedPageBreak/>
        <w:t>очередь 70%, на расчетный срок 100%. При развитии сети предусматривается прокладка мультисервисных (оптоволокон</w:t>
      </w:r>
      <w:r w:rsidRPr="007F4B45">
        <w:rPr>
          <w:rStyle w:val="52"/>
          <w:rFonts w:ascii="Times New Roman" w:hAnsi="Times New Roman" w:cs="Times New Roman"/>
          <w:sz w:val="24"/>
          <w:szCs w:val="24"/>
        </w:rPr>
        <w:softHyphen/>
        <w:t>ных) линий связи по грозозащите ЛЭП (существующих и проектируемых).</w:t>
      </w:r>
    </w:p>
    <w:p w:rsidR="00151178" w:rsidRPr="00151178" w:rsidRDefault="00151178" w:rsidP="00151178">
      <w:pPr>
        <w:spacing w:after="0" w:line="240" w:lineRule="auto"/>
        <w:ind w:firstLine="709"/>
        <w:jc w:val="both"/>
        <w:rPr>
          <w:rFonts w:ascii="Times New Roman" w:hAnsi="Times New Roman" w:cs="Times New Roman"/>
          <w:sz w:val="24"/>
          <w:szCs w:val="24"/>
        </w:rPr>
      </w:pPr>
      <w:r w:rsidRPr="00151178">
        <w:rPr>
          <w:rFonts w:ascii="Times New Roman" w:hAnsi="Times New Roman" w:cs="Times New Roman"/>
          <w:sz w:val="24"/>
          <w:szCs w:val="24"/>
        </w:rPr>
        <w:t>В состав проектируемых абонентских устройств района входят:</w:t>
      </w:r>
    </w:p>
    <w:p w:rsidR="00151178" w:rsidRPr="00151178" w:rsidRDefault="00151178" w:rsidP="00151178">
      <w:pPr>
        <w:spacing w:after="0" w:line="240" w:lineRule="auto"/>
        <w:ind w:firstLine="709"/>
        <w:jc w:val="both"/>
        <w:rPr>
          <w:rFonts w:ascii="Times New Roman" w:hAnsi="Times New Roman" w:cs="Times New Roman"/>
          <w:sz w:val="24"/>
          <w:szCs w:val="24"/>
        </w:rPr>
      </w:pPr>
      <w:r w:rsidRPr="00151178">
        <w:rPr>
          <w:rFonts w:ascii="Times New Roman" w:hAnsi="Times New Roman" w:cs="Times New Roman"/>
          <w:sz w:val="24"/>
          <w:szCs w:val="24"/>
        </w:rPr>
        <w:t>Телефонные аппараты;</w:t>
      </w:r>
    </w:p>
    <w:p w:rsidR="00151178" w:rsidRPr="00151178" w:rsidRDefault="00151178" w:rsidP="00151178">
      <w:pPr>
        <w:spacing w:after="0" w:line="240" w:lineRule="auto"/>
        <w:ind w:firstLine="709"/>
        <w:jc w:val="both"/>
        <w:rPr>
          <w:rFonts w:ascii="Times New Roman" w:hAnsi="Times New Roman" w:cs="Times New Roman"/>
          <w:sz w:val="24"/>
          <w:szCs w:val="24"/>
        </w:rPr>
      </w:pPr>
      <w:r w:rsidRPr="00151178">
        <w:rPr>
          <w:rFonts w:ascii="Times New Roman" w:hAnsi="Times New Roman" w:cs="Times New Roman"/>
          <w:sz w:val="24"/>
          <w:szCs w:val="24"/>
        </w:rPr>
        <w:t>Телефоны – автоматы.</w:t>
      </w:r>
    </w:p>
    <w:p w:rsidR="00151178" w:rsidRPr="00151178" w:rsidRDefault="00151178" w:rsidP="00151178">
      <w:pPr>
        <w:spacing w:after="0" w:line="240" w:lineRule="auto"/>
        <w:ind w:firstLine="709"/>
        <w:jc w:val="both"/>
        <w:rPr>
          <w:rFonts w:ascii="Times New Roman" w:hAnsi="Times New Roman" w:cs="Times New Roman"/>
          <w:sz w:val="24"/>
          <w:szCs w:val="24"/>
        </w:rPr>
      </w:pPr>
      <w:r w:rsidRPr="00151178">
        <w:rPr>
          <w:rFonts w:ascii="Times New Roman" w:hAnsi="Times New Roman" w:cs="Times New Roman"/>
          <w:sz w:val="24"/>
          <w:szCs w:val="24"/>
        </w:rPr>
        <w:t>В основу расчета положены данные о численности населения, нормы телефонной плотности «Нормы проектирования. Нормы телефонной плотности для городов и населенных пунктов сельской местности на период до 2000 г.» НП.2.008-7-85 института «Гипросвязь-2» г. Ленинград и данных ОАО «Гипросвязь-4» г. Новосибирск.</w:t>
      </w:r>
    </w:p>
    <w:p w:rsidR="00151178" w:rsidRDefault="00151178" w:rsidP="00151178">
      <w:pPr>
        <w:spacing w:after="0" w:line="240" w:lineRule="auto"/>
        <w:ind w:firstLine="709"/>
        <w:jc w:val="both"/>
        <w:rPr>
          <w:rFonts w:ascii="Times New Roman" w:hAnsi="Times New Roman" w:cs="Times New Roman"/>
          <w:sz w:val="24"/>
          <w:szCs w:val="24"/>
        </w:rPr>
      </w:pPr>
      <w:r w:rsidRPr="00151178">
        <w:rPr>
          <w:rFonts w:ascii="Times New Roman" w:hAnsi="Times New Roman" w:cs="Times New Roman"/>
          <w:sz w:val="24"/>
          <w:szCs w:val="24"/>
        </w:rPr>
        <w:t xml:space="preserve">Норма телефонной плотности для городов – 100 %-ная телефонизация квартирного сектора и 4 телефона-автомата на 1000 жителей. </w:t>
      </w:r>
    </w:p>
    <w:p w:rsidR="008C229E" w:rsidRPr="008C229E" w:rsidRDefault="008C229E" w:rsidP="008C229E">
      <w:pPr>
        <w:spacing w:after="0" w:line="240" w:lineRule="auto"/>
        <w:ind w:firstLine="708"/>
        <w:jc w:val="both"/>
        <w:rPr>
          <w:rFonts w:ascii="Times New Roman" w:hAnsi="Times New Roman" w:cs="Times New Roman"/>
          <w:sz w:val="24"/>
          <w:szCs w:val="24"/>
        </w:rPr>
      </w:pPr>
      <w:r w:rsidRPr="008C229E">
        <w:rPr>
          <w:rFonts w:ascii="Times New Roman" w:hAnsi="Times New Roman" w:cs="Times New Roman"/>
          <w:sz w:val="24"/>
          <w:szCs w:val="24"/>
        </w:rPr>
        <w:t>Нагрузка радиотрансляционной сети складывается из радиоточек индивидуального пользования, устанавливаемых в квартирах, радиоточек коллективного пользования, устанавливаемых в учреждениях соцкультбыта, и громкоговорителей уличной звукофикации.</w:t>
      </w:r>
    </w:p>
    <w:p w:rsidR="008C229E" w:rsidRPr="008C229E" w:rsidRDefault="008C229E" w:rsidP="008C229E">
      <w:pPr>
        <w:spacing w:after="0" w:line="240" w:lineRule="auto"/>
        <w:ind w:firstLine="709"/>
        <w:jc w:val="both"/>
        <w:rPr>
          <w:rFonts w:ascii="Times New Roman" w:hAnsi="Times New Roman" w:cs="Times New Roman"/>
          <w:sz w:val="24"/>
          <w:szCs w:val="24"/>
        </w:rPr>
      </w:pPr>
      <w:r w:rsidRPr="008C229E">
        <w:rPr>
          <w:rFonts w:ascii="Times New Roman" w:hAnsi="Times New Roman" w:cs="Times New Roman"/>
          <w:sz w:val="24"/>
          <w:szCs w:val="24"/>
        </w:rPr>
        <w:t>Количество основных радиоточек соответствует количеству квартир.</w:t>
      </w:r>
    </w:p>
    <w:p w:rsidR="00833A34" w:rsidRPr="007F4B45" w:rsidRDefault="00833A34" w:rsidP="00833A34">
      <w:pPr>
        <w:widowControl w:val="0"/>
        <w:spacing w:after="0" w:line="240" w:lineRule="auto"/>
        <w:ind w:right="23" w:firstLine="851"/>
        <w:jc w:val="both"/>
        <w:rPr>
          <w:rFonts w:ascii="Times New Roman" w:eastAsia="Arial Narrow" w:hAnsi="Times New Roman" w:cs="Times New Roman"/>
          <w:color w:val="000000"/>
          <w:sz w:val="24"/>
          <w:szCs w:val="24"/>
          <w:lang w:eastAsia="ru-RU"/>
        </w:rPr>
      </w:pPr>
    </w:p>
    <w:p w:rsidR="00833A34" w:rsidRPr="00DA6CE6" w:rsidRDefault="00833A34" w:rsidP="00DA6CE6">
      <w:pPr>
        <w:pStyle w:val="20"/>
        <w:numPr>
          <w:ilvl w:val="3"/>
          <w:numId w:val="31"/>
        </w:numPr>
        <w:rPr>
          <w:rFonts w:ascii="Times New Roman" w:hAnsi="Times New Roman"/>
          <w:i w:val="0"/>
        </w:rPr>
      </w:pPr>
      <w:bookmarkStart w:id="116" w:name="_Toc512258804"/>
      <w:r w:rsidRPr="00DA6CE6">
        <w:rPr>
          <w:rFonts w:ascii="Times New Roman" w:hAnsi="Times New Roman"/>
          <w:i w:val="0"/>
        </w:rPr>
        <w:t>Водоснабжение и  водоотведение</w:t>
      </w:r>
      <w:bookmarkEnd w:id="116"/>
      <w:r w:rsidRPr="00DA6CE6">
        <w:rPr>
          <w:rFonts w:ascii="Times New Roman" w:hAnsi="Times New Roman"/>
          <w:i w:val="0"/>
        </w:rPr>
        <w:t xml:space="preserve"> </w:t>
      </w:r>
    </w:p>
    <w:p w:rsidR="00833A34" w:rsidRPr="00223070" w:rsidRDefault="00833A34" w:rsidP="00833A34">
      <w:pPr>
        <w:spacing w:after="0" w:line="240" w:lineRule="auto"/>
        <w:rPr>
          <w:lang w:eastAsia="ru-RU"/>
        </w:rPr>
      </w:pPr>
    </w:p>
    <w:p w:rsidR="00833A34" w:rsidRPr="00DA6CE6" w:rsidRDefault="00833A34" w:rsidP="00DA6CE6">
      <w:pPr>
        <w:pStyle w:val="20"/>
        <w:numPr>
          <w:ilvl w:val="3"/>
          <w:numId w:val="31"/>
        </w:numPr>
        <w:rPr>
          <w:rFonts w:ascii="Times New Roman" w:hAnsi="Times New Roman"/>
          <w:i w:val="0"/>
        </w:rPr>
      </w:pPr>
      <w:bookmarkStart w:id="117" w:name="_Toc512258805"/>
      <w:r w:rsidRPr="00DA6CE6">
        <w:rPr>
          <w:rFonts w:ascii="Times New Roman" w:hAnsi="Times New Roman"/>
          <w:i w:val="0"/>
        </w:rPr>
        <w:t>Проектные предложения. Водоснабжение.</w:t>
      </w:r>
      <w:bookmarkEnd w:id="117"/>
    </w:p>
    <w:p w:rsidR="00833A34" w:rsidRPr="007F4B45" w:rsidRDefault="00833A34" w:rsidP="00833A34">
      <w:pPr>
        <w:pStyle w:val="8"/>
        <w:shd w:val="clear" w:color="auto" w:fill="auto"/>
        <w:spacing w:after="0"/>
        <w:ind w:firstLine="850"/>
        <w:jc w:val="left"/>
        <w:rPr>
          <w:rFonts w:ascii="Times New Roman" w:hAnsi="Times New Roman" w:cs="Times New Roman"/>
          <w:sz w:val="24"/>
          <w:szCs w:val="24"/>
        </w:rPr>
      </w:pPr>
    </w:p>
    <w:p w:rsidR="00070364" w:rsidRDefault="00833A34" w:rsidP="00833A34">
      <w:pPr>
        <w:pStyle w:val="8"/>
        <w:shd w:val="clear" w:color="auto" w:fill="auto"/>
        <w:spacing w:after="0"/>
        <w:ind w:right="20"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На I очередь строительства и на расчетный срок проектируется полное благоустройство в г. Игарка, в п. Светлогорск, в с. Туруханск, т. е. все здания обеспечиваются централизованным холодным и горячим водоснабжением. В п. Бор и в д. Селиваниха централизованным холодным водоснабжением обеспечива</w:t>
      </w:r>
      <w:r w:rsidRPr="007F4B45">
        <w:rPr>
          <w:rStyle w:val="52"/>
          <w:rFonts w:ascii="Times New Roman" w:hAnsi="Times New Roman" w:cs="Times New Roman"/>
          <w:sz w:val="24"/>
          <w:szCs w:val="24"/>
        </w:rPr>
        <w:softHyphen/>
        <w:t>ются все здания, а централизованным горячим водоснабжением обеспечиваются в основном здания соц</w:t>
      </w:r>
      <w:r w:rsidRPr="007F4B45">
        <w:rPr>
          <w:rStyle w:val="52"/>
          <w:rFonts w:ascii="Times New Roman" w:hAnsi="Times New Roman" w:cs="Times New Roman"/>
          <w:sz w:val="24"/>
          <w:szCs w:val="24"/>
        </w:rPr>
        <w:softHyphen/>
        <w:t>культбыта, промышленной зоны и частично жилой застройки. В с. Верхнеимбатск, в с. Ворогово, в с. Зотино и в п. Келлог централизованным холодным водоснабжением оборудованы здания соцкультбыта, производ</w:t>
      </w:r>
      <w:r w:rsidRPr="007F4B45">
        <w:rPr>
          <w:rStyle w:val="52"/>
          <w:rFonts w:ascii="Times New Roman" w:hAnsi="Times New Roman" w:cs="Times New Roman"/>
          <w:sz w:val="24"/>
          <w:szCs w:val="24"/>
        </w:rPr>
        <w:softHyphen/>
        <w:t>ственной зоны и многоэтажной жилой застройки, а горячим водоснабжением оборудованы здания соц</w:t>
      </w:r>
      <w:r w:rsidRPr="007F4B45">
        <w:rPr>
          <w:rStyle w:val="52"/>
          <w:rFonts w:ascii="Times New Roman" w:hAnsi="Times New Roman" w:cs="Times New Roman"/>
          <w:sz w:val="24"/>
          <w:szCs w:val="24"/>
        </w:rPr>
        <w:softHyphen/>
        <w:t>культбыта. В остальных населенных пунктах района на I очередь строительства и на расчетный срок все здания оборудуются централизованным водопроводом и местными водонагревателями. Для обеспечения пожаротушения населенного пункта сети водопровода проектируются кольцевыми с установкой пожарных гидрантов Норильского типа. Трубопроводы водопроводных сетей прокладываются надземно в канале теп</w:t>
      </w:r>
      <w:r w:rsidRPr="007F4B45">
        <w:rPr>
          <w:rStyle w:val="52"/>
          <w:rFonts w:ascii="Times New Roman" w:hAnsi="Times New Roman" w:cs="Times New Roman"/>
          <w:sz w:val="24"/>
          <w:szCs w:val="24"/>
        </w:rPr>
        <w:softHyphen/>
        <w:t>лосети или отдельно в теплоизоляции с подогревом воды в котельной, а также со спутником (электрокабе</w:t>
      </w:r>
      <w:r w:rsidRPr="007F4B45">
        <w:rPr>
          <w:rStyle w:val="52"/>
          <w:rFonts w:ascii="Times New Roman" w:hAnsi="Times New Roman" w:cs="Times New Roman"/>
          <w:sz w:val="24"/>
          <w:szCs w:val="24"/>
        </w:rPr>
        <w:softHyphen/>
        <w:t>лем для обогрева трубопровода). Водопотребление определено согласно СНиП 2.04.02-84 и норм техноло</w:t>
      </w:r>
      <w:r w:rsidRPr="007F4B45">
        <w:rPr>
          <w:rStyle w:val="52"/>
          <w:rFonts w:ascii="Times New Roman" w:hAnsi="Times New Roman" w:cs="Times New Roman"/>
          <w:sz w:val="24"/>
          <w:szCs w:val="24"/>
        </w:rPr>
        <w:softHyphen/>
        <w:t xml:space="preserve">гического проектирования. </w:t>
      </w:r>
    </w:p>
    <w:p w:rsidR="00833A34" w:rsidRPr="007F4B45" w:rsidRDefault="00833A34" w:rsidP="00833A34">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Диктующим сооружением для определения расчетного расхода воды на пожаротушение в г. Игарка и в с. Зотино принята пилорама. Расчетный расход воды на пожаротушение принят 35 л/с, в том числе: на внутреннее пожаротушение - 10 л/с, на наружное пожаротушение - 25 л/с. Диктующим сооружением для определения расчетного расхода воды на пожаротушение в с. Туруханск принято здание дома культуры. Расчетный расход воды на пожаротушение принят 25 л/с, в том числе: на внутреннее пожаротушение - 10 л/с, на наружное пожаротушение - 15 л/с. Диктующим сооружением для определения расчетного расхода воды на пожаротушение в п. Бор принято здание дома культуры с расчетным расходом воды на пожароту</w:t>
      </w:r>
      <w:r w:rsidRPr="007F4B45">
        <w:rPr>
          <w:rStyle w:val="52"/>
          <w:rFonts w:ascii="Times New Roman" w:hAnsi="Times New Roman" w:cs="Times New Roman"/>
          <w:sz w:val="24"/>
          <w:szCs w:val="24"/>
        </w:rPr>
        <w:softHyphen/>
        <w:t>шение 20 л/с, в том числе: на внутреннее пожаротушение - 5 л/с, на наружное пожаротушение - 15 л/с. Дик</w:t>
      </w:r>
      <w:r w:rsidRPr="007F4B45">
        <w:rPr>
          <w:rStyle w:val="52"/>
          <w:rFonts w:ascii="Times New Roman" w:hAnsi="Times New Roman" w:cs="Times New Roman"/>
          <w:sz w:val="24"/>
          <w:szCs w:val="24"/>
        </w:rPr>
        <w:softHyphen/>
        <w:t xml:space="preserve">тующим сооружением для определения расчетного расхода воды на пожаротушение в п. Светлогорск, в с. Верхнеимбатск, в с. Ворогово принято здание дома культуры с расчетным расходом воды </w:t>
      </w:r>
      <w:r w:rsidRPr="007F4B45">
        <w:rPr>
          <w:rStyle w:val="52"/>
          <w:rFonts w:ascii="Times New Roman" w:hAnsi="Times New Roman" w:cs="Times New Roman"/>
          <w:sz w:val="24"/>
          <w:szCs w:val="24"/>
        </w:rPr>
        <w:lastRenderedPageBreak/>
        <w:t>на пожаротуше</w:t>
      </w:r>
      <w:r w:rsidRPr="007F4B45">
        <w:rPr>
          <w:rStyle w:val="52"/>
          <w:rFonts w:ascii="Times New Roman" w:hAnsi="Times New Roman" w:cs="Times New Roman"/>
          <w:sz w:val="24"/>
          <w:szCs w:val="24"/>
        </w:rPr>
        <w:softHyphen/>
        <w:t>ние 15 л/с, в том числе: на внутреннее пожаротушение - 5 л/с, на наружное пожаротушение - 10 л/с. Дик</w:t>
      </w:r>
      <w:r w:rsidRPr="007F4B45">
        <w:rPr>
          <w:rStyle w:val="52"/>
          <w:rFonts w:ascii="Times New Roman" w:hAnsi="Times New Roman" w:cs="Times New Roman"/>
          <w:sz w:val="24"/>
          <w:szCs w:val="24"/>
        </w:rPr>
        <w:softHyphen/>
        <w:t>тующим сооружением для определения расчетного расхода воды на пожаротушение в населенных пунктах: д. Селиваниха, п. Бахта, д. Горошиха, д. Канготово, д. Костино, д. Курейка, п. Советская речка, д. Сургутиха принято здание дома культуры с расчетным расходом воды на пожаротушение 10 л/с, в том числе: на внутреннее пожаротушение - 5 л/с, на наружное пожаротушение - 5 л/с. В остальных населенных пунктах диктующим зданием для определения расчетного расхода воды на пожаротушение принято здание жилого дома с расчетным расходом воды на наружное пожаротушение 5 л/с. Внутреннее пожаротушение не преду</w:t>
      </w:r>
      <w:r w:rsidRPr="007F4B45">
        <w:rPr>
          <w:rStyle w:val="52"/>
          <w:rFonts w:ascii="Times New Roman" w:hAnsi="Times New Roman" w:cs="Times New Roman"/>
          <w:sz w:val="24"/>
          <w:szCs w:val="24"/>
        </w:rPr>
        <w:softHyphen/>
        <w:t>сматривается.</w:t>
      </w:r>
    </w:p>
    <w:p w:rsidR="00833A34" w:rsidRPr="007F4B45" w:rsidRDefault="00833A34" w:rsidP="00833A34">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По справкам ЖКХ в г. Игарка на о. Игарский две существующие скважины не имеют зоны санитар</w:t>
      </w:r>
      <w:r w:rsidRPr="007F4B45">
        <w:rPr>
          <w:rStyle w:val="52"/>
          <w:rFonts w:ascii="Times New Roman" w:hAnsi="Times New Roman" w:cs="Times New Roman"/>
          <w:sz w:val="24"/>
          <w:szCs w:val="24"/>
        </w:rPr>
        <w:softHyphen/>
        <w:t>ной охраны и должны быть затампонированы. Источником водоснабжения г. Игарка на I очередь строитель</w:t>
      </w:r>
      <w:r w:rsidRPr="007F4B45">
        <w:rPr>
          <w:rStyle w:val="52"/>
          <w:rFonts w:ascii="Times New Roman" w:hAnsi="Times New Roman" w:cs="Times New Roman"/>
          <w:sz w:val="24"/>
          <w:szCs w:val="24"/>
        </w:rPr>
        <w:softHyphen/>
        <w:t>ства принят существующий поверхностный водозабор из реки Гравийка. Существующий поверхностный во</w:t>
      </w:r>
      <w:r w:rsidRPr="007F4B45">
        <w:rPr>
          <w:rStyle w:val="52"/>
          <w:rFonts w:ascii="Times New Roman" w:hAnsi="Times New Roman" w:cs="Times New Roman"/>
          <w:sz w:val="24"/>
          <w:szCs w:val="24"/>
        </w:rPr>
        <w:softHyphen/>
        <w:t>дозабор из реки Енисей для обеспечения технологического процесса ЦОК сохраняется на I очередь строи</w:t>
      </w:r>
      <w:r w:rsidRPr="007F4B45">
        <w:rPr>
          <w:rStyle w:val="52"/>
          <w:rFonts w:ascii="Times New Roman" w:hAnsi="Times New Roman" w:cs="Times New Roman"/>
          <w:sz w:val="24"/>
          <w:szCs w:val="24"/>
        </w:rPr>
        <w:softHyphen/>
        <w:t>тельства и на расчетный срок. На о. Игарский возможно пробурить две новые скважины при условии обес</w:t>
      </w:r>
      <w:r w:rsidRPr="007F4B45">
        <w:rPr>
          <w:rStyle w:val="52"/>
          <w:rFonts w:ascii="Times New Roman" w:hAnsi="Times New Roman" w:cs="Times New Roman"/>
          <w:sz w:val="24"/>
          <w:szCs w:val="24"/>
        </w:rPr>
        <w:softHyphen/>
        <w:t>печения зоны санитарной охраны. На расчетный срок проектируется еще один водозабор из реки Гравийка производительностью 3200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 xml:space="preserve">/сут. На </w:t>
      </w:r>
      <w:r w:rsidRPr="007F4B45">
        <w:rPr>
          <w:rStyle w:val="52"/>
          <w:rFonts w:ascii="Times New Roman" w:hAnsi="Times New Roman" w:cs="Times New Roman"/>
          <w:sz w:val="24"/>
          <w:szCs w:val="24"/>
          <w:lang w:val="en-US"/>
        </w:rPr>
        <w:t>I</w:t>
      </w:r>
      <w:r w:rsidRPr="007F4B45">
        <w:rPr>
          <w:rStyle w:val="52"/>
          <w:rFonts w:ascii="Times New Roman" w:hAnsi="Times New Roman" w:cs="Times New Roman"/>
          <w:sz w:val="24"/>
          <w:szCs w:val="24"/>
        </w:rPr>
        <w:t xml:space="preserve"> очередь строительства и на расчетный срок в п. Светлогорск проек</w:t>
      </w:r>
      <w:r w:rsidRPr="007F4B45">
        <w:rPr>
          <w:rStyle w:val="52"/>
          <w:rFonts w:ascii="Times New Roman" w:hAnsi="Times New Roman" w:cs="Times New Roman"/>
          <w:sz w:val="24"/>
          <w:szCs w:val="24"/>
        </w:rPr>
        <w:softHyphen/>
        <w:t>тируется новый водозабор из реки Курейка производительностью 3200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 В населенных пунктах: д. Подкаменная Тунгуска, Чулково, Объединенный, Каменный Дубчес, Колокольный Яр, Андрюшкино, п. Ин- дыгино, п. Сандакчес, д. Горошиха, п. Советская Речка, с. Фарково, где в настоящее время население поль</w:t>
      </w:r>
      <w:r w:rsidRPr="007F4B45">
        <w:rPr>
          <w:rStyle w:val="52"/>
          <w:rFonts w:ascii="Times New Roman" w:hAnsi="Times New Roman" w:cs="Times New Roman"/>
          <w:sz w:val="24"/>
          <w:szCs w:val="24"/>
        </w:rPr>
        <w:softHyphen/>
        <w:t>зуется привозной водой, а также в п. Келлог и д. Старотуруханск на I очередь строительства и на расчет</w:t>
      </w:r>
      <w:r w:rsidRPr="007F4B45">
        <w:rPr>
          <w:rStyle w:val="52"/>
          <w:rFonts w:ascii="Times New Roman" w:hAnsi="Times New Roman" w:cs="Times New Roman"/>
          <w:sz w:val="24"/>
          <w:szCs w:val="24"/>
        </w:rPr>
        <w:softHyphen/>
        <w:t xml:space="preserve">ный срок водоснабжение проектируется осуществить из поверхностных источников по следующей схеме: водоисточник (река), водозабор, насосная станция </w:t>
      </w:r>
      <w:r w:rsidRPr="007F4B45">
        <w:rPr>
          <w:rStyle w:val="52"/>
          <w:rFonts w:ascii="Times New Roman" w:hAnsi="Times New Roman" w:cs="Times New Roman"/>
          <w:sz w:val="24"/>
          <w:szCs w:val="24"/>
          <w:lang w:val="en-US"/>
        </w:rPr>
        <w:t>I</w:t>
      </w:r>
      <w:r w:rsidRPr="007F4B45">
        <w:rPr>
          <w:rStyle w:val="52"/>
          <w:rFonts w:ascii="Times New Roman" w:hAnsi="Times New Roman" w:cs="Times New Roman"/>
          <w:sz w:val="24"/>
          <w:szCs w:val="24"/>
        </w:rPr>
        <w:t xml:space="preserve"> подъема, станция очистки воды, водонапорная башня, разводящая водопроводная сеть, водопотребители. Водозаборные сооружения проектируются производи</w:t>
      </w:r>
      <w:r w:rsidRPr="007F4B45">
        <w:rPr>
          <w:rStyle w:val="52"/>
          <w:rFonts w:ascii="Times New Roman" w:hAnsi="Times New Roman" w:cs="Times New Roman"/>
          <w:sz w:val="24"/>
          <w:szCs w:val="24"/>
        </w:rPr>
        <w:softHyphen/>
        <w:t>тельностью 200, 300 и 400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 по индивидуальным проектам для условий Севера. В остальных населен</w:t>
      </w:r>
      <w:r w:rsidRPr="007F4B45">
        <w:rPr>
          <w:rStyle w:val="52"/>
          <w:rFonts w:ascii="Times New Roman" w:hAnsi="Times New Roman" w:cs="Times New Roman"/>
          <w:sz w:val="24"/>
          <w:szCs w:val="24"/>
        </w:rPr>
        <w:softHyphen/>
        <w:t>ных пунктах источником водоснабжения приняты подземные воды. На I очередь строительства проектиру</w:t>
      </w:r>
      <w:r w:rsidRPr="007F4B45">
        <w:rPr>
          <w:rStyle w:val="52"/>
          <w:rFonts w:ascii="Times New Roman" w:hAnsi="Times New Roman" w:cs="Times New Roman"/>
          <w:sz w:val="24"/>
          <w:szCs w:val="24"/>
        </w:rPr>
        <w:softHyphen/>
        <w:t>ется 77 скважин и сохраняется 22 существующие, на расчетный срок проектируется дополнительно 13 скважин. Дебит проектируемых скважин предположительно от 3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/час до 28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/час. Качество воды в сква</w:t>
      </w:r>
      <w:r w:rsidRPr="007F4B45">
        <w:rPr>
          <w:rStyle w:val="52"/>
          <w:rFonts w:ascii="Times New Roman" w:hAnsi="Times New Roman" w:cs="Times New Roman"/>
          <w:sz w:val="24"/>
          <w:szCs w:val="24"/>
        </w:rPr>
        <w:softHyphen/>
        <w:t>жинах соответствует требованиям СанПиН 2.1.4.1074-01 «Питьевая вода...». Скважины обеспечены зонами санитарной охраны. На них предусматриваются насосные станции I подъема, оборудованные бактерицид</w:t>
      </w:r>
      <w:r w:rsidRPr="007F4B45">
        <w:rPr>
          <w:rStyle w:val="52"/>
          <w:rFonts w:ascii="Times New Roman" w:hAnsi="Times New Roman" w:cs="Times New Roman"/>
          <w:sz w:val="24"/>
          <w:szCs w:val="24"/>
        </w:rPr>
        <w:softHyphen/>
        <w:t>ными установками.</w:t>
      </w:r>
    </w:p>
    <w:p w:rsidR="00833A34" w:rsidRPr="007F4B45" w:rsidRDefault="00833A34" w:rsidP="00833A34">
      <w:pPr>
        <w:pStyle w:val="8"/>
        <w:shd w:val="clear" w:color="auto" w:fill="auto"/>
        <w:spacing w:after="0"/>
        <w:ind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Существующие скважины, которые не имеют зон санитарной охраны или качество воды в них не со</w:t>
      </w:r>
      <w:r w:rsidRPr="007F4B45">
        <w:rPr>
          <w:rStyle w:val="52"/>
          <w:rFonts w:ascii="Times New Roman" w:hAnsi="Times New Roman" w:cs="Times New Roman"/>
          <w:sz w:val="24"/>
          <w:szCs w:val="24"/>
        </w:rPr>
        <w:softHyphen/>
        <w:t>ответствует требованиям СанПиН 2.1.4.1074-01 ’’Питьевая вода.” должны быть затампонированы. Сква</w:t>
      </w:r>
      <w:r w:rsidRPr="007F4B45">
        <w:rPr>
          <w:rStyle w:val="52"/>
          <w:rFonts w:ascii="Times New Roman" w:hAnsi="Times New Roman" w:cs="Times New Roman"/>
          <w:sz w:val="24"/>
          <w:szCs w:val="24"/>
        </w:rPr>
        <w:softHyphen/>
        <w:t>жины, которые обеспечены зонами санитарной охраны, и качество воды в них соответствует требованиям</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СанП</w:t>
      </w:r>
      <w:r w:rsidR="000D3C24">
        <w:rPr>
          <w:rStyle w:val="52"/>
          <w:rFonts w:ascii="Times New Roman" w:hAnsi="Times New Roman" w:cs="Times New Roman"/>
          <w:sz w:val="24"/>
          <w:szCs w:val="24"/>
        </w:rPr>
        <w:t>иН 2.1.4.1074-01 «Питьевая вода</w:t>
      </w:r>
      <w:r w:rsidRPr="007F4B45">
        <w:rPr>
          <w:rStyle w:val="52"/>
          <w:rFonts w:ascii="Times New Roman" w:hAnsi="Times New Roman" w:cs="Times New Roman"/>
          <w:sz w:val="24"/>
          <w:szCs w:val="24"/>
        </w:rPr>
        <w:t>», сохраняются на I очередь строительства и на расчетный срок. В с. Туруханск сохраняется 14 существующих скважин и проектируется дополнительно 16 скважин на I оче</w:t>
      </w:r>
      <w:r w:rsidRPr="007F4B45">
        <w:rPr>
          <w:rStyle w:val="52"/>
          <w:rFonts w:ascii="Times New Roman" w:hAnsi="Times New Roman" w:cs="Times New Roman"/>
          <w:sz w:val="24"/>
          <w:szCs w:val="24"/>
        </w:rPr>
        <w:softHyphen/>
        <w:t>редь строительства и 22 скважины на расчетный срок с насосной станцией I подъема на каждой водозабор</w:t>
      </w:r>
      <w:r w:rsidRPr="007F4B45">
        <w:rPr>
          <w:rStyle w:val="52"/>
          <w:rFonts w:ascii="Times New Roman" w:hAnsi="Times New Roman" w:cs="Times New Roman"/>
          <w:sz w:val="24"/>
          <w:szCs w:val="24"/>
        </w:rPr>
        <w:softHyphen/>
        <w:t>ной скважине. Возможно запроектировать групповой водозабор с одной головной насосной станцией I подъема и сифонными линиями, что решается в дальнейшем на стадии проектирования генерального пла</w:t>
      </w:r>
      <w:r w:rsidRPr="007F4B45">
        <w:rPr>
          <w:rStyle w:val="52"/>
          <w:rFonts w:ascii="Times New Roman" w:hAnsi="Times New Roman" w:cs="Times New Roman"/>
          <w:sz w:val="24"/>
          <w:szCs w:val="24"/>
        </w:rPr>
        <w:softHyphen/>
        <w:t>на.</w:t>
      </w:r>
    </w:p>
    <w:p w:rsidR="00833A34" w:rsidRDefault="00833A34" w:rsidP="00833A34">
      <w:pPr>
        <w:pStyle w:val="8"/>
        <w:shd w:val="clear" w:color="auto" w:fill="auto"/>
        <w:spacing w:after="0"/>
        <w:ind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В п. Светлогорск и в п. Бор на I очередь строительства и на расчетный срок проектируются 2 резер</w:t>
      </w:r>
      <w:r w:rsidRPr="007F4B45">
        <w:rPr>
          <w:rStyle w:val="52"/>
          <w:rFonts w:ascii="Times New Roman" w:hAnsi="Times New Roman" w:cs="Times New Roman"/>
          <w:sz w:val="24"/>
          <w:szCs w:val="24"/>
        </w:rPr>
        <w:softHyphen/>
        <w:t>вуара для воды емкостью 250 м</w:t>
      </w:r>
      <w:r w:rsidRPr="007F4B45">
        <w:rPr>
          <w:rStyle w:val="7pt"/>
          <w:rFonts w:ascii="Times New Roman" w:hAnsi="Times New Roman" w:cs="Times New Roman"/>
          <w:sz w:val="24"/>
          <w:szCs w:val="24"/>
          <w:vertAlign w:val="superscript"/>
        </w:rPr>
        <w:t>3</w:t>
      </w:r>
      <w:r w:rsidRPr="007F4B45">
        <w:rPr>
          <w:rStyle w:val="7pt"/>
          <w:rFonts w:ascii="Times New Roman" w:hAnsi="Times New Roman" w:cs="Times New Roman"/>
          <w:sz w:val="24"/>
          <w:szCs w:val="24"/>
        </w:rPr>
        <w:t xml:space="preserve"> </w:t>
      </w:r>
      <w:r w:rsidRPr="007F4B45">
        <w:rPr>
          <w:rStyle w:val="52"/>
          <w:rFonts w:ascii="Times New Roman" w:hAnsi="Times New Roman" w:cs="Times New Roman"/>
          <w:sz w:val="24"/>
          <w:szCs w:val="24"/>
        </w:rPr>
        <w:t>каждый и насосная станция II подъема, а в г. Игарка только на расчетный срок. В с. Туруханск на I очередь строительства используются существующие 17 водонапорных башен об</w:t>
      </w:r>
      <w:r w:rsidRPr="007F4B45">
        <w:rPr>
          <w:rStyle w:val="52"/>
          <w:rFonts w:ascii="Times New Roman" w:hAnsi="Times New Roman" w:cs="Times New Roman"/>
          <w:sz w:val="24"/>
          <w:szCs w:val="24"/>
        </w:rPr>
        <w:softHyphen/>
        <w:t>щим объемом 850 м</w:t>
      </w:r>
      <w:r w:rsidRPr="007F4B45">
        <w:rPr>
          <w:rStyle w:val="7pt"/>
          <w:rFonts w:ascii="Times New Roman" w:hAnsi="Times New Roman" w:cs="Times New Roman"/>
          <w:sz w:val="24"/>
          <w:szCs w:val="24"/>
          <w:vertAlign w:val="superscript"/>
        </w:rPr>
        <w:t>3</w:t>
      </w:r>
      <w:r w:rsidRPr="007F4B45">
        <w:rPr>
          <w:rStyle w:val="7pt"/>
          <w:rFonts w:ascii="Times New Roman" w:hAnsi="Times New Roman" w:cs="Times New Roman"/>
          <w:sz w:val="24"/>
          <w:szCs w:val="24"/>
        </w:rPr>
        <w:t xml:space="preserve"> </w:t>
      </w:r>
      <w:r w:rsidRPr="007F4B45">
        <w:rPr>
          <w:rStyle w:val="52"/>
          <w:rFonts w:ascii="Times New Roman" w:hAnsi="Times New Roman" w:cs="Times New Roman"/>
          <w:sz w:val="24"/>
          <w:szCs w:val="24"/>
        </w:rPr>
        <w:t>и 14 пожарных резервуаров. На расчетный срок проектируются 2 резервуара для воды емкостью 500 м</w:t>
      </w:r>
      <w:r w:rsidRPr="007F4B45">
        <w:rPr>
          <w:rStyle w:val="7pt"/>
          <w:rFonts w:ascii="Times New Roman" w:hAnsi="Times New Roman" w:cs="Times New Roman"/>
          <w:sz w:val="24"/>
          <w:szCs w:val="24"/>
          <w:vertAlign w:val="superscript"/>
        </w:rPr>
        <w:t>3</w:t>
      </w:r>
      <w:r w:rsidRPr="007F4B45">
        <w:rPr>
          <w:rStyle w:val="7pt"/>
          <w:rFonts w:ascii="Times New Roman" w:hAnsi="Times New Roman" w:cs="Times New Roman"/>
          <w:sz w:val="24"/>
          <w:szCs w:val="24"/>
        </w:rPr>
        <w:t xml:space="preserve"> </w:t>
      </w:r>
      <w:r w:rsidRPr="007F4B45">
        <w:rPr>
          <w:rStyle w:val="52"/>
          <w:rFonts w:ascii="Times New Roman" w:hAnsi="Times New Roman" w:cs="Times New Roman"/>
          <w:sz w:val="24"/>
          <w:szCs w:val="24"/>
        </w:rPr>
        <w:t>каждый, водонапорная башня объемом 100 м</w:t>
      </w:r>
      <w:r w:rsidRPr="007F4B45">
        <w:rPr>
          <w:rStyle w:val="7pt"/>
          <w:rFonts w:ascii="Times New Roman" w:hAnsi="Times New Roman" w:cs="Times New Roman"/>
          <w:sz w:val="24"/>
          <w:szCs w:val="24"/>
          <w:vertAlign w:val="superscript"/>
        </w:rPr>
        <w:t>3</w:t>
      </w:r>
      <w:r w:rsidRPr="007F4B45">
        <w:rPr>
          <w:rStyle w:val="7pt"/>
          <w:rFonts w:ascii="Times New Roman" w:hAnsi="Times New Roman" w:cs="Times New Roman"/>
          <w:sz w:val="24"/>
          <w:szCs w:val="24"/>
        </w:rPr>
        <w:t xml:space="preserve"> </w:t>
      </w:r>
      <w:r w:rsidRPr="007F4B45">
        <w:rPr>
          <w:rStyle w:val="52"/>
          <w:rFonts w:ascii="Times New Roman" w:hAnsi="Times New Roman" w:cs="Times New Roman"/>
          <w:sz w:val="24"/>
          <w:szCs w:val="24"/>
        </w:rPr>
        <w:t>высотой 30 м и насосная станция II подъ</w:t>
      </w:r>
      <w:r w:rsidRPr="007F4B45">
        <w:rPr>
          <w:rStyle w:val="52"/>
          <w:rFonts w:ascii="Times New Roman" w:hAnsi="Times New Roman" w:cs="Times New Roman"/>
          <w:sz w:val="24"/>
          <w:szCs w:val="24"/>
        </w:rPr>
        <w:softHyphen/>
        <w:t>ема в связи с тем, что существующие водопроводные сооружения к тому времени будут изношены. В ре</w:t>
      </w:r>
      <w:r w:rsidRPr="007F4B45">
        <w:rPr>
          <w:rStyle w:val="52"/>
          <w:rFonts w:ascii="Times New Roman" w:hAnsi="Times New Roman" w:cs="Times New Roman"/>
          <w:sz w:val="24"/>
          <w:szCs w:val="24"/>
        </w:rPr>
        <w:softHyphen/>
        <w:t>зервуарах хранится запас воды для хозяйственно - питьевых и производственных нужд, противопожарный запас воды в течение 3-х смежных часов максимального водопотребления и регулирующий объем. В ос</w:t>
      </w:r>
      <w:r w:rsidRPr="007F4B45">
        <w:rPr>
          <w:rStyle w:val="52"/>
          <w:rFonts w:ascii="Times New Roman" w:hAnsi="Times New Roman" w:cs="Times New Roman"/>
          <w:sz w:val="24"/>
          <w:szCs w:val="24"/>
        </w:rPr>
        <w:softHyphen/>
        <w:t xml:space="preserve">тальных населенных пунктах </w:t>
      </w:r>
      <w:r w:rsidRPr="007F4B45">
        <w:rPr>
          <w:rStyle w:val="52"/>
          <w:rFonts w:ascii="Times New Roman" w:hAnsi="Times New Roman" w:cs="Times New Roman"/>
          <w:sz w:val="24"/>
          <w:szCs w:val="24"/>
        </w:rPr>
        <w:lastRenderedPageBreak/>
        <w:t>проектируются водонапорные башни. Количество и производительность со</w:t>
      </w:r>
      <w:r w:rsidRPr="007F4B45">
        <w:rPr>
          <w:rStyle w:val="52"/>
          <w:rFonts w:ascii="Times New Roman" w:hAnsi="Times New Roman" w:cs="Times New Roman"/>
          <w:sz w:val="24"/>
          <w:szCs w:val="24"/>
        </w:rPr>
        <w:softHyphen/>
        <w:t xml:space="preserve">оружений водоснабжения указаны в таблицах </w:t>
      </w:r>
      <w:r w:rsidR="000D3C24">
        <w:rPr>
          <w:rStyle w:val="52"/>
          <w:rFonts w:ascii="Times New Roman" w:hAnsi="Times New Roman" w:cs="Times New Roman"/>
          <w:sz w:val="24"/>
          <w:szCs w:val="24"/>
        </w:rPr>
        <w:t>т</w:t>
      </w:r>
      <w:r w:rsidR="000D3C24" w:rsidRPr="00913D09">
        <w:rPr>
          <w:rStyle w:val="aff9"/>
          <w:rFonts w:ascii="Times New Roman" w:hAnsi="Times New Roman" w:cs="Times New Roman"/>
          <w:sz w:val="24"/>
          <w:szCs w:val="24"/>
          <w:u w:val="none"/>
        </w:rPr>
        <w:t xml:space="preserve">аблица </w:t>
      </w:r>
      <w:r w:rsidR="000D3C24">
        <w:rPr>
          <w:rStyle w:val="aff9"/>
          <w:rFonts w:ascii="Times New Roman" w:hAnsi="Times New Roman" w:cs="Times New Roman"/>
          <w:sz w:val="24"/>
          <w:szCs w:val="24"/>
          <w:u w:val="none"/>
        </w:rPr>
        <w:t>№ 2.12.3.2.2.</w:t>
      </w:r>
      <w:r w:rsidRPr="007F4B45">
        <w:rPr>
          <w:rStyle w:val="52"/>
          <w:rFonts w:ascii="Times New Roman" w:hAnsi="Times New Roman" w:cs="Times New Roman"/>
          <w:sz w:val="24"/>
          <w:szCs w:val="24"/>
        </w:rPr>
        <w:t xml:space="preserve">, </w:t>
      </w:r>
      <w:r w:rsidR="000D3C24">
        <w:rPr>
          <w:rStyle w:val="aff9"/>
          <w:rFonts w:ascii="Times New Roman" w:hAnsi="Times New Roman" w:cs="Times New Roman"/>
          <w:sz w:val="24"/>
          <w:szCs w:val="24"/>
          <w:u w:val="none"/>
        </w:rPr>
        <w:t>т</w:t>
      </w:r>
      <w:r w:rsidR="000D3C24" w:rsidRPr="00913D09">
        <w:rPr>
          <w:rStyle w:val="aff9"/>
          <w:rFonts w:ascii="Times New Roman" w:hAnsi="Times New Roman" w:cs="Times New Roman"/>
          <w:sz w:val="24"/>
          <w:szCs w:val="24"/>
          <w:u w:val="none"/>
        </w:rPr>
        <w:t xml:space="preserve">аблица </w:t>
      </w:r>
      <w:r w:rsidR="000D3C24">
        <w:rPr>
          <w:rStyle w:val="aff9"/>
          <w:rFonts w:ascii="Times New Roman" w:hAnsi="Times New Roman" w:cs="Times New Roman"/>
          <w:sz w:val="24"/>
          <w:szCs w:val="24"/>
          <w:u w:val="none"/>
        </w:rPr>
        <w:t xml:space="preserve">№ 2.12.3.2.3. </w:t>
      </w:r>
      <w:r w:rsidRPr="007F4B45">
        <w:rPr>
          <w:rStyle w:val="52"/>
          <w:rFonts w:ascii="Times New Roman" w:hAnsi="Times New Roman" w:cs="Times New Roman"/>
          <w:sz w:val="24"/>
          <w:szCs w:val="24"/>
        </w:rPr>
        <w:t xml:space="preserve"> и </w:t>
      </w:r>
      <w:r w:rsidR="000D3C24">
        <w:rPr>
          <w:rStyle w:val="aff9"/>
          <w:rFonts w:ascii="Times New Roman" w:hAnsi="Times New Roman" w:cs="Times New Roman"/>
          <w:sz w:val="24"/>
          <w:szCs w:val="24"/>
          <w:u w:val="none"/>
        </w:rPr>
        <w:t>т</w:t>
      </w:r>
      <w:r w:rsidR="000D3C24" w:rsidRPr="00913D09">
        <w:rPr>
          <w:rStyle w:val="aff9"/>
          <w:rFonts w:ascii="Times New Roman" w:hAnsi="Times New Roman" w:cs="Times New Roman"/>
          <w:sz w:val="24"/>
          <w:szCs w:val="24"/>
          <w:u w:val="none"/>
        </w:rPr>
        <w:t xml:space="preserve">аблица </w:t>
      </w:r>
      <w:r w:rsidR="000D3C24">
        <w:rPr>
          <w:rStyle w:val="aff9"/>
          <w:rFonts w:ascii="Times New Roman" w:hAnsi="Times New Roman" w:cs="Times New Roman"/>
          <w:sz w:val="24"/>
          <w:szCs w:val="24"/>
          <w:u w:val="none"/>
        </w:rPr>
        <w:t>№ 2.12.3.2.4.</w:t>
      </w:r>
    </w:p>
    <w:p w:rsidR="00833A34" w:rsidRPr="007F4B45" w:rsidRDefault="00833A34" w:rsidP="00833A34">
      <w:pPr>
        <w:pStyle w:val="8"/>
        <w:shd w:val="clear" w:color="auto" w:fill="auto"/>
        <w:spacing w:after="0"/>
        <w:ind w:firstLine="850"/>
        <w:jc w:val="both"/>
        <w:rPr>
          <w:rFonts w:ascii="Times New Roman" w:hAnsi="Times New Roman" w:cs="Times New Roman"/>
          <w:sz w:val="24"/>
          <w:szCs w:val="24"/>
        </w:rPr>
      </w:pPr>
    </w:p>
    <w:p w:rsidR="00833A34" w:rsidRPr="00DA6CE6" w:rsidRDefault="00833A34" w:rsidP="00DA6CE6">
      <w:pPr>
        <w:pStyle w:val="20"/>
        <w:numPr>
          <w:ilvl w:val="3"/>
          <w:numId w:val="31"/>
        </w:numPr>
        <w:rPr>
          <w:rFonts w:ascii="Times New Roman" w:hAnsi="Times New Roman"/>
          <w:i w:val="0"/>
        </w:rPr>
      </w:pPr>
      <w:bookmarkStart w:id="118" w:name="bookmark44"/>
      <w:bookmarkStart w:id="119" w:name="_Toc512258806"/>
      <w:r w:rsidRPr="00DA6CE6">
        <w:rPr>
          <w:rFonts w:ascii="Times New Roman" w:hAnsi="Times New Roman"/>
          <w:i w:val="0"/>
        </w:rPr>
        <w:t xml:space="preserve">Проектные предложения. </w:t>
      </w:r>
      <w:bookmarkEnd w:id="118"/>
      <w:r w:rsidR="003F0D41" w:rsidRPr="00DA6CE6">
        <w:rPr>
          <w:rFonts w:ascii="Times New Roman" w:hAnsi="Times New Roman"/>
          <w:i w:val="0"/>
        </w:rPr>
        <w:t>Водоотведение</w:t>
      </w:r>
      <w:r w:rsidRPr="00DA6CE6">
        <w:rPr>
          <w:rFonts w:ascii="Times New Roman" w:hAnsi="Times New Roman"/>
          <w:i w:val="0"/>
        </w:rPr>
        <w:t>.</w:t>
      </w:r>
      <w:bookmarkEnd w:id="119"/>
    </w:p>
    <w:p w:rsidR="00833A34" w:rsidRPr="002B1E07" w:rsidRDefault="00833A34" w:rsidP="00833A34">
      <w:pPr>
        <w:spacing w:after="0"/>
        <w:rPr>
          <w:lang w:eastAsia="ru-RU"/>
        </w:rPr>
      </w:pPr>
    </w:p>
    <w:p w:rsidR="00833A34" w:rsidRPr="007F4B45" w:rsidRDefault="00833A34" w:rsidP="00833A34">
      <w:pPr>
        <w:pStyle w:val="8"/>
        <w:shd w:val="clear" w:color="auto" w:fill="auto"/>
        <w:spacing w:after="0"/>
        <w:ind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 xml:space="preserve">На </w:t>
      </w:r>
      <w:r w:rsidRPr="007F4B45">
        <w:rPr>
          <w:rStyle w:val="52"/>
          <w:rFonts w:ascii="Times New Roman" w:hAnsi="Times New Roman" w:cs="Times New Roman"/>
          <w:sz w:val="24"/>
          <w:szCs w:val="24"/>
          <w:lang w:val="en-US"/>
        </w:rPr>
        <w:t>I</w:t>
      </w:r>
      <w:r w:rsidRPr="007F4B45">
        <w:rPr>
          <w:rStyle w:val="52"/>
          <w:rFonts w:ascii="Times New Roman" w:hAnsi="Times New Roman" w:cs="Times New Roman"/>
          <w:sz w:val="24"/>
          <w:szCs w:val="24"/>
        </w:rPr>
        <w:t xml:space="preserve"> очередь строительства и на расчетный срок во всех населенных пунктах района все здания обеспечиваются канализацией. На I очередь строительства и на расчетный срок в г. Игарка, в п. Светло</w:t>
      </w:r>
      <w:r w:rsidRPr="007F4B45">
        <w:rPr>
          <w:rStyle w:val="52"/>
          <w:rFonts w:ascii="Times New Roman" w:hAnsi="Times New Roman" w:cs="Times New Roman"/>
          <w:sz w:val="24"/>
          <w:szCs w:val="24"/>
        </w:rPr>
        <w:softHyphen/>
        <w:t>горск, в с. Туруханск, в п. Бор, в с. Верхнеимбатск, в с. Ворогово и</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в с. Зотино и проектируется централизо</w:t>
      </w:r>
      <w:r w:rsidRPr="007F4B45">
        <w:rPr>
          <w:rStyle w:val="52"/>
          <w:rFonts w:ascii="Times New Roman" w:hAnsi="Times New Roman" w:cs="Times New Roman"/>
          <w:sz w:val="24"/>
          <w:szCs w:val="24"/>
        </w:rPr>
        <w:softHyphen/>
        <w:t>ванная канализация с отведением стоков на очистные сооружения и далее с выпуском сточных вод в реку.</w:t>
      </w:r>
    </w:p>
    <w:p w:rsidR="00833A34" w:rsidRPr="007F4B45" w:rsidRDefault="00833A34" w:rsidP="00833A34">
      <w:pPr>
        <w:pStyle w:val="8"/>
        <w:shd w:val="clear" w:color="auto" w:fill="auto"/>
        <w:spacing w:after="0"/>
        <w:ind w:left="284" w:right="4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После биологической очистки сточные воды имеют загрязнения: БПК</w:t>
      </w:r>
      <w:r w:rsidRPr="007F4B45">
        <w:rPr>
          <w:rStyle w:val="75pt0"/>
          <w:rFonts w:ascii="Times New Roman" w:hAnsi="Times New Roman" w:cs="Times New Roman"/>
          <w:sz w:val="24"/>
          <w:szCs w:val="24"/>
        </w:rPr>
        <w:t>20</w:t>
      </w:r>
      <w:r w:rsidRPr="007F4B45">
        <w:rPr>
          <w:rStyle w:val="7pt"/>
          <w:rFonts w:ascii="Times New Roman" w:hAnsi="Times New Roman" w:cs="Times New Roman"/>
          <w:sz w:val="24"/>
          <w:szCs w:val="24"/>
        </w:rPr>
        <w:t xml:space="preserve"> </w:t>
      </w:r>
      <w:r w:rsidRPr="007F4B45">
        <w:rPr>
          <w:rStyle w:val="52"/>
          <w:rFonts w:ascii="Times New Roman" w:hAnsi="Times New Roman" w:cs="Times New Roman"/>
          <w:sz w:val="24"/>
          <w:szCs w:val="24"/>
        </w:rPr>
        <w:t>= 20-25 мг/л, взвешенные вещества 20 мг/л. Характеристика стоков после доочистки на песчаных фильтрах: БПКполн = 6-8 мг/л, взве</w:t>
      </w:r>
      <w:r w:rsidRPr="007F4B45">
        <w:rPr>
          <w:rStyle w:val="52"/>
          <w:rFonts w:ascii="Times New Roman" w:hAnsi="Times New Roman" w:cs="Times New Roman"/>
          <w:sz w:val="24"/>
          <w:szCs w:val="24"/>
        </w:rPr>
        <w:softHyphen/>
        <w:t>шенные вещества 4-6 мг/л.</w:t>
      </w:r>
    </w:p>
    <w:p w:rsidR="00833A34" w:rsidRPr="007F4B45" w:rsidRDefault="00833A34" w:rsidP="00833A34">
      <w:pPr>
        <w:pStyle w:val="8"/>
        <w:shd w:val="clear" w:color="auto" w:fill="auto"/>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Количество и производительность сооружений указаны в таблицах 84 и 85.</w:t>
      </w:r>
    </w:p>
    <w:p w:rsidR="00833A34" w:rsidRDefault="00833A34" w:rsidP="003F0D41">
      <w:pPr>
        <w:pStyle w:val="8"/>
        <w:shd w:val="clear" w:color="auto" w:fill="auto"/>
        <w:spacing w:after="0" w:line="240" w:lineRule="auto"/>
        <w:ind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В остальных населенных пунктах отвод стоков на I очередь строительства и на расчетный срок про</w:t>
      </w:r>
      <w:r w:rsidRPr="007F4B45">
        <w:rPr>
          <w:rStyle w:val="52"/>
          <w:rFonts w:ascii="Times New Roman" w:hAnsi="Times New Roman" w:cs="Times New Roman"/>
          <w:sz w:val="24"/>
          <w:szCs w:val="24"/>
        </w:rPr>
        <w:softHyphen/>
        <w:t>ектируется в выгребы с вывозом в места, согласованные с местными органами санитарной охраны.</w:t>
      </w:r>
    </w:p>
    <w:p w:rsidR="003F0D41" w:rsidRDefault="003F0D41" w:rsidP="003F0D41">
      <w:pPr>
        <w:pStyle w:val="8"/>
        <w:shd w:val="clear" w:color="auto" w:fill="auto"/>
        <w:spacing w:after="0" w:line="240" w:lineRule="auto"/>
        <w:ind w:firstLine="850"/>
        <w:jc w:val="both"/>
        <w:rPr>
          <w:rStyle w:val="52"/>
          <w:rFonts w:ascii="Times New Roman" w:hAnsi="Times New Roman" w:cs="Times New Roman"/>
          <w:sz w:val="24"/>
          <w:szCs w:val="24"/>
        </w:rPr>
      </w:pPr>
    </w:p>
    <w:p w:rsidR="003F0D41" w:rsidRDefault="003F0D41" w:rsidP="003F0D41">
      <w:pPr>
        <w:pStyle w:val="8"/>
        <w:shd w:val="clear" w:color="auto" w:fill="auto"/>
        <w:spacing w:after="0" w:line="240" w:lineRule="auto"/>
        <w:ind w:firstLine="850"/>
        <w:rPr>
          <w:rStyle w:val="52"/>
          <w:rFonts w:ascii="Times New Roman" w:hAnsi="Times New Roman" w:cs="Times New Roman"/>
          <w:sz w:val="24"/>
          <w:szCs w:val="24"/>
        </w:rPr>
      </w:pPr>
      <w:r>
        <w:rPr>
          <w:rStyle w:val="52"/>
          <w:rFonts w:ascii="Times New Roman" w:hAnsi="Times New Roman" w:cs="Times New Roman"/>
          <w:sz w:val="24"/>
          <w:szCs w:val="24"/>
        </w:rPr>
        <w:t>Расчет водопотребления и водоотведения.</w:t>
      </w:r>
    </w:p>
    <w:p w:rsidR="003F0D41" w:rsidRDefault="003F0D41" w:rsidP="003F0D41">
      <w:pPr>
        <w:pStyle w:val="8"/>
        <w:shd w:val="clear" w:color="auto" w:fill="auto"/>
        <w:spacing w:after="0" w:line="240" w:lineRule="auto"/>
        <w:ind w:firstLine="850"/>
        <w:jc w:val="both"/>
        <w:rPr>
          <w:rStyle w:val="52"/>
          <w:rFonts w:ascii="Times New Roman" w:hAnsi="Times New Roman" w:cs="Times New Roman"/>
          <w:sz w:val="24"/>
          <w:szCs w:val="24"/>
        </w:rPr>
      </w:pPr>
    </w:p>
    <w:p w:rsidR="00833A34" w:rsidRPr="00913D09" w:rsidRDefault="00833A34" w:rsidP="003F0D41">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Pr>
          <w:rStyle w:val="aff9"/>
          <w:rFonts w:ascii="Times New Roman" w:hAnsi="Times New Roman" w:cs="Times New Roman"/>
          <w:sz w:val="24"/>
          <w:szCs w:val="24"/>
          <w:u w:val="none"/>
        </w:rPr>
        <w:t xml:space="preserve"> 2.1</w:t>
      </w:r>
      <w:r w:rsidR="00DA6CE6">
        <w:rPr>
          <w:rStyle w:val="aff9"/>
          <w:rFonts w:ascii="Times New Roman" w:hAnsi="Times New Roman" w:cs="Times New Roman"/>
          <w:sz w:val="24"/>
          <w:szCs w:val="24"/>
          <w:u w:val="none"/>
        </w:rPr>
        <w:t>7</w:t>
      </w:r>
      <w:r>
        <w:rPr>
          <w:rStyle w:val="aff9"/>
          <w:rFonts w:ascii="Times New Roman" w:hAnsi="Times New Roman" w:cs="Times New Roman"/>
          <w:sz w:val="24"/>
          <w:szCs w:val="24"/>
          <w:u w:val="none"/>
        </w:rPr>
        <w:t>.</w:t>
      </w:r>
      <w:r w:rsidR="00DA6CE6">
        <w:rPr>
          <w:rStyle w:val="aff9"/>
          <w:rFonts w:ascii="Times New Roman" w:hAnsi="Times New Roman" w:cs="Times New Roman"/>
          <w:sz w:val="24"/>
          <w:szCs w:val="24"/>
          <w:u w:val="none"/>
        </w:rPr>
        <w:t>1.8.</w:t>
      </w:r>
      <w:r>
        <w:rPr>
          <w:rStyle w:val="aff9"/>
          <w:rFonts w:ascii="Times New Roman" w:hAnsi="Times New Roman" w:cs="Times New Roman"/>
          <w:sz w:val="24"/>
          <w:szCs w:val="24"/>
          <w:u w:val="none"/>
        </w:rPr>
        <w:t xml:space="preserve">1. - </w:t>
      </w:r>
      <w:r w:rsidRPr="00913D09">
        <w:rPr>
          <w:rStyle w:val="aff9"/>
          <w:rFonts w:ascii="Times New Roman" w:hAnsi="Times New Roman" w:cs="Times New Roman"/>
          <w:sz w:val="24"/>
          <w:szCs w:val="24"/>
          <w:u w:val="none"/>
        </w:rPr>
        <w:t>Расход вод</w:t>
      </w:r>
      <w:r>
        <w:rPr>
          <w:rStyle w:val="aff9"/>
          <w:rFonts w:ascii="Times New Roman" w:hAnsi="Times New Roman" w:cs="Times New Roman"/>
          <w:sz w:val="24"/>
          <w:szCs w:val="24"/>
          <w:u w:val="none"/>
        </w:rPr>
        <w:t>ы и стоков Туруханского района</w:t>
      </w:r>
    </w:p>
    <w:tbl>
      <w:tblPr>
        <w:tblW w:w="9513" w:type="dxa"/>
        <w:tblInd w:w="93" w:type="dxa"/>
        <w:tblLook w:val="04A0" w:firstRow="1" w:lastRow="0" w:firstColumn="1" w:lastColumn="0" w:noHBand="0" w:noVBand="1"/>
      </w:tblPr>
      <w:tblGrid>
        <w:gridCol w:w="582"/>
        <w:gridCol w:w="460"/>
        <w:gridCol w:w="3226"/>
        <w:gridCol w:w="1276"/>
        <w:gridCol w:w="1417"/>
        <w:gridCol w:w="1276"/>
        <w:gridCol w:w="1276"/>
      </w:tblGrid>
      <w:tr w:rsidR="00833A34" w:rsidRPr="00983913" w:rsidTr="002F2613">
        <w:trPr>
          <w:trHeight w:val="20"/>
          <w:tblHeader/>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3A34" w:rsidRPr="00983913" w:rsidRDefault="00833A34"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 п/п</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3A34" w:rsidRPr="00983913" w:rsidRDefault="00833A34"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Наименование населенного пункта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833A34" w:rsidRPr="00983913" w:rsidRDefault="00833A34"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Численность населения, чел</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rsidR="00833A34" w:rsidRPr="00983913" w:rsidRDefault="00833A34"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Расход, м³/сут</w:t>
            </w:r>
          </w:p>
        </w:tc>
      </w:tr>
      <w:tr w:rsidR="004819F2" w:rsidRPr="00983913" w:rsidTr="002F2613">
        <w:trPr>
          <w:trHeight w:val="20"/>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2038г</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2028г</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2038г</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2028г</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Борский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1920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1932</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537,60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540,96</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Бор</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1900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1900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532,00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532,00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Комса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Подкаменная тунгуска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0,84</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Сумароково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27</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5,60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7,56</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w:t>
            </w: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Зотинский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250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360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100,80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Зотино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250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360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100,80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Туруханский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3700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4030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1036,00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1128,40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Селиваниха</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0,84</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Туруханск</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3700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4000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1036,00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1120,00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Верхнеимбатский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470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470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131,60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131,60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Алинское</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2,80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Чулково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2,80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Верхнеимбатск</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450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450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126,00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126,00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5</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Вороговский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765</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885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214,20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247,80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Ворогово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580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600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162,40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168,00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Индыгино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12,60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Сандакчес</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240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50,40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67,20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Светлогорский сельсовет</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650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680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182,00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190,40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Светлогорск</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650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680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182,00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190,40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г</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Игарка</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4000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4750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1120,00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1330,00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8</w:t>
            </w:r>
          </w:p>
        </w:tc>
        <w:tc>
          <w:tcPr>
            <w:tcW w:w="460"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Межселенная территория</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354</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655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99,12</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183,40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Ангутиха</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Бакланиха</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Бахта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16,80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33,60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lastRenderedPageBreak/>
              <w:t>4</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Верещагино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4,20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Горошиха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9,80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6</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Канготово</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Костино</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Курейка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0,84</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4,20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9</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Лебедь</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10</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Мадуйка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0,84</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11</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Мирное</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12</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Советская речка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0,84</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13</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Сургутиха</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30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8,40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Сухая Тунгуска</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15</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Татарск</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16</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Фарково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70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170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19,60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47,60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17</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Черноостровск</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417"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0,00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Янов Стан</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19</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п.</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Келлог</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180</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50,40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56,00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д.</w:t>
            </w:r>
          </w:p>
        </w:tc>
        <w:tc>
          <w:tcPr>
            <w:tcW w:w="322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Старотуруханск</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20</w:t>
            </w:r>
          </w:p>
        </w:tc>
        <w:tc>
          <w:tcPr>
            <w:tcW w:w="127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1,40</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sz w:val="24"/>
                <w:szCs w:val="24"/>
                <w:lang w:eastAsia="ru-RU"/>
              </w:rPr>
            </w:pPr>
            <w:r w:rsidRPr="00983913">
              <w:rPr>
                <w:rFonts w:ascii="Times New Roman" w:eastAsia="Times New Roman" w:hAnsi="Times New Roman" w:cs="Times New Roman"/>
                <w:sz w:val="24"/>
                <w:szCs w:val="24"/>
                <w:lang w:eastAsia="ru-RU"/>
              </w:rPr>
              <w:t>5,60</w:t>
            </w:r>
          </w:p>
        </w:tc>
      </w:tr>
      <w:tr w:rsidR="004819F2" w:rsidRPr="00983913" w:rsidTr="002F2613">
        <w:trPr>
          <w:trHeight w:val="2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p>
        </w:tc>
        <w:tc>
          <w:tcPr>
            <w:tcW w:w="460"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4819F2" w:rsidRPr="00983913" w:rsidRDefault="004819F2" w:rsidP="00A24C81">
            <w:pPr>
              <w:spacing w:after="0" w:line="240" w:lineRule="auto"/>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ИТОГО</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12109</w:t>
            </w:r>
          </w:p>
        </w:tc>
        <w:tc>
          <w:tcPr>
            <w:tcW w:w="1417"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13762</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3390,52</w:t>
            </w:r>
          </w:p>
        </w:tc>
        <w:tc>
          <w:tcPr>
            <w:tcW w:w="1276" w:type="dxa"/>
            <w:tcBorders>
              <w:top w:val="nil"/>
              <w:left w:val="nil"/>
              <w:bottom w:val="single" w:sz="4" w:space="0" w:color="auto"/>
              <w:right w:val="single" w:sz="4" w:space="0" w:color="auto"/>
            </w:tcBorders>
            <w:shd w:val="clear" w:color="auto" w:fill="auto"/>
            <w:noWrap/>
            <w:vAlign w:val="center"/>
            <w:hideMark/>
          </w:tcPr>
          <w:p w:rsidR="004819F2" w:rsidRPr="00983913" w:rsidRDefault="004819F2" w:rsidP="002F2613">
            <w:pPr>
              <w:spacing w:after="0" w:line="240" w:lineRule="auto"/>
              <w:jc w:val="center"/>
              <w:rPr>
                <w:rFonts w:ascii="Times New Roman" w:eastAsia="Times New Roman" w:hAnsi="Times New Roman" w:cs="Times New Roman"/>
                <w:b/>
                <w:bCs/>
                <w:sz w:val="24"/>
                <w:szCs w:val="24"/>
                <w:lang w:eastAsia="ru-RU"/>
              </w:rPr>
            </w:pPr>
            <w:r w:rsidRPr="00983913">
              <w:rPr>
                <w:rFonts w:ascii="Times New Roman" w:eastAsia="Times New Roman" w:hAnsi="Times New Roman" w:cs="Times New Roman"/>
                <w:b/>
                <w:bCs/>
                <w:sz w:val="24"/>
                <w:szCs w:val="24"/>
                <w:lang w:eastAsia="ru-RU"/>
              </w:rPr>
              <w:t>3853,36</w:t>
            </w:r>
          </w:p>
        </w:tc>
      </w:tr>
    </w:tbl>
    <w:p w:rsidR="00833A34" w:rsidRDefault="00833A34" w:rsidP="00833A34">
      <w:pPr>
        <w:ind w:left="284" w:firstLine="850"/>
        <w:rPr>
          <w:rFonts w:ascii="Times New Roman" w:hAnsi="Times New Roman" w:cs="Times New Roman"/>
          <w:sz w:val="24"/>
          <w:szCs w:val="24"/>
        </w:rPr>
      </w:pPr>
    </w:p>
    <w:p w:rsidR="00E44637" w:rsidRPr="00913D09" w:rsidRDefault="00E44637" w:rsidP="00E44637">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sidR="00DA6CE6">
        <w:rPr>
          <w:rStyle w:val="aff9"/>
          <w:rFonts w:ascii="Times New Roman" w:hAnsi="Times New Roman" w:cs="Times New Roman"/>
          <w:sz w:val="24"/>
          <w:szCs w:val="24"/>
          <w:u w:val="none"/>
        </w:rPr>
        <w:t>2.17.1.8.2.</w:t>
      </w:r>
      <w:r>
        <w:rPr>
          <w:rStyle w:val="aff9"/>
          <w:rFonts w:ascii="Times New Roman" w:hAnsi="Times New Roman" w:cs="Times New Roman"/>
          <w:sz w:val="24"/>
          <w:szCs w:val="24"/>
          <w:u w:val="none"/>
        </w:rPr>
        <w:t>. – Ведомость водозаборных сооружений</w:t>
      </w:r>
    </w:p>
    <w:tbl>
      <w:tblPr>
        <w:tblW w:w="9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263"/>
        <w:gridCol w:w="1276"/>
        <w:gridCol w:w="1417"/>
        <w:gridCol w:w="1276"/>
        <w:gridCol w:w="1276"/>
      </w:tblGrid>
      <w:tr w:rsidR="00E44637" w:rsidRPr="007F4B45" w:rsidTr="00E44637">
        <w:trPr>
          <w:trHeight w:hRule="exact" w:val="983"/>
          <w:tblHeader/>
        </w:trPr>
        <w:tc>
          <w:tcPr>
            <w:tcW w:w="4263" w:type="dxa"/>
            <w:vMerge w:val="restart"/>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Наименование населенного пункта</w:t>
            </w:r>
          </w:p>
        </w:tc>
        <w:tc>
          <w:tcPr>
            <w:tcW w:w="2693" w:type="dxa"/>
            <w:gridSpan w:val="2"/>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Производительность водозаборных сооружений (20 ч), 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w:t>
            </w:r>
          </w:p>
        </w:tc>
        <w:tc>
          <w:tcPr>
            <w:tcW w:w="2552" w:type="dxa"/>
            <w:gridSpan w:val="2"/>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Количество водозаборных сооружений, шт.</w:t>
            </w:r>
          </w:p>
        </w:tc>
      </w:tr>
      <w:tr w:rsidR="00E44637" w:rsidRPr="007F4B45" w:rsidTr="00E44637">
        <w:trPr>
          <w:trHeight w:hRule="exact" w:val="1295"/>
          <w:tblHeader/>
        </w:trPr>
        <w:tc>
          <w:tcPr>
            <w:tcW w:w="4263" w:type="dxa"/>
            <w:vMerge/>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I очередь стр-ва</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Расч. срок</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lang w:val="en-US"/>
              </w:rPr>
              <w:t>I</w:t>
            </w:r>
            <w:r w:rsidRPr="007F4B45">
              <w:rPr>
                <w:rStyle w:val="52"/>
                <w:rFonts w:ascii="Times New Roman" w:hAnsi="Times New Roman" w:cs="Times New Roman"/>
                <w:sz w:val="24"/>
                <w:szCs w:val="24"/>
              </w:rPr>
              <w:t xml:space="preserve"> очередь стр- ва, в том чис</w:t>
            </w:r>
            <w:r w:rsidRPr="007F4B45">
              <w:rPr>
                <w:rStyle w:val="52"/>
                <w:rFonts w:ascii="Times New Roman" w:hAnsi="Times New Roman" w:cs="Times New Roman"/>
                <w:sz w:val="24"/>
                <w:szCs w:val="24"/>
              </w:rPr>
              <w:softHyphen/>
              <w:t>ле сущ.</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Расч. срок, в том числе на I очередь стр-ва</w:t>
            </w:r>
          </w:p>
        </w:tc>
      </w:tr>
      <w:tr w:rsidR="00E44637" w:rsidRPr="007F4B45" w:rsidTr="00E44637">
        <w:trPr>
          <w:trHeight w:hRule="exact" w:val="39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г. Игарка, в том числе:</w:t>
            </w: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417"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r>
      <w:tr w:rsidR="00E44637" w:rsidRPr="007F4B45" w:rsidTr="00E44637">
        <w:trPr>
          <w:trHeight w:hRule="exact" w:val="426"/>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980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980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 скв.</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 скв.</w:t>
            </w:r>
          </w:p>
        </w:tc>
      </w:tr>
      <w:tr w:rsidR="00E44637" w:rsidRPr="007F4B45" w:rsidTr="00E44637">
        <w:trPr>
          <w:trHeight w:hRule="exact" w:val="431"/>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8338,32</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11538,32</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 вдз.</w:t>
            </w:r>
          </w:p>
        </w:tc>
      </w:tr>
      <w:tr w:rsidR="00E44637" w:rsidRPr="007F4B45" w:rsidTr="00E44637">
        <w:trPr>
          <w:trHeight w:hRule="exact" w:val="423"/>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980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980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8338,32</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11538,32</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r>
      <w:tr w:rsidR="00E44637" w:rsidRPr="007F4B45" w:rsidTr="00E44637">
        <w:trPr>
          <w:trHeight w:hRule="exact" w:val="359"/>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Светлогорск:</w:t>
            </w:r>
          </w:p>
        </w:tc>
        <w:tc>
          <w:tcPr>
            <w:tcW w:w="1276" w:type="dxa"/>
            <w:shd w:val="clear" w:color="auto" w:fill="FFFFFF"/>
            <w:vAlign w:val="center"/>
          </w:tcPr>
          <w:p w:rsidR="00E44637" w:rsidRPr="007F4B45" w:rsidRDefault="00E44637" w:rsidP="00E44637">
            <w:pPr>
              <w:spacing w:after="0" w:line="240" w:lineRule="auto"/>
              <w:jc w:val="center"/>
              <w:rPr>
                <w:rFonts w:ascii="Times New Roman" w:hAnsi="Times New Roman" w:cs="Times New Roman"/>
                <w:sz w:val="24"/>
                <w:szCs w:val="24"/>
              </w:rPr>
            </w:pPr>
          </w:p>
        </w:tc>
        <w:tc>
          <w:tcPr>
            <w:tcW w:w="1417"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416"/>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E44637" w:rsidRPr="007F4B45" w:rsidTr="00E44637">
        <w:trPr>
          <w:trHeight w:hRule="exact" w:val="315"/>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Борский с/с</w:t>
            </w:r>
          </w:p>
        </w:tc>
        <w:tc>
          <w:tcPr>
            <w:tcW w:w="1276" w:type="dxa"/>
            <w:shd w:val="clear" w:color="auto" w:fill="FFFFFF"/>
            <w:vAlign w:val="center"/>
          </w:tcPr>
          <w:p w:rsidR="00E44637" w:rsidRPr="007F4B45" w:rsidRDefault="00E44637" w:rsidP="00E44637">
            <w:pPr>
              <w:spacing w:after="0" w:line="240" w:lineRule="auto"/>
              <w:jc w:val="center"/>
              <w:rPr>
                <w:rFonts w:ascii="Times New Roman" w:hAnsi="Times New Roman" w:cs="Times New Roman"/>
                <w:sz w:val="24"/>
                <w:szCs w:val="24"/>
              </w:rPr>
            </w:pPr>
          </w:p>
        </w:tc>
        <w:tc>
          <w:tcPr>
            <w:tcW w:w="1417"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Бор</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3000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3600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 скв.</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18 скв.</w:t>
            </w:r>
          </w:p>
        </w:tc>
      </w:tr>
      <w:tr w:rsidR="00E44637" w:rsidRPr="007F4B45" w:rsidTr="00E44637">
        <w:trPr>
          <w:trHeight w:hRule="exact" w:val="631"/>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Подкаменная Тунгуска</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75"/>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3000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3600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18</w:t>
            </w: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E44637" w:rsidRPr="007F4B45" w:rsidTr="00E44637">
        <w:trPr>
          <w:trHeight w:hRule="exact" w:val="384"/>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Верхнеимбатский с/с</w:t>
            </w:r>
          </w:p>
        </w:tc>
        <w:tc>
          <w:tcPr>
            <w:tcW w:w="1276" w:type="dxa"/>
            <w:shd w:val="clear" w:color="auto" w:fill="FFFFFF"/>
            <w:vAlign w:val="center"/>
          </w:tcPr>
          <w:p w:rsidR="00E44637" w:rsidRPr="007F4B45" w:rsidRDefault="00E44637" w:rsidP="00E44637">
            <w:pPr>
              <w:spacing w:after="0" w:line="240" w:lineRule="auto"/>
              <w:jc w:val="center"/>
              <w:rPr>
                <w:rFonts w:ascii="Times New Roman" w:hAnsi="Times New Roman" w:cs="Times New Roman"/>
                <w:sz w:val="24"/>
                <w:szCs w:val="24"/>
              </w:rPr>
            </w:pPr>
          </w:p>
        </w:tc>
        <w:tc>
          <w:tcPr>
            <w:tcW w:w="1417"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lastRenderedPageBreak/>
              <w:t>с. Верхнеимбатск</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882</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1008</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 скв.</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8 скв.</w:t>
            </w:r>
          </w:p>
        </w:tc>
      </w:tr>
      <w:tr w:rsidR="00E44637" w:rsidRPr="007F4B45" w:rsidTr="00E44637">
        <w:trPr>
          <w:trHeight w:hRule="exact" w:val="364"/>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Чулково</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06"/>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Объединенный</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418"/>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882</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1008</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8</w:t>
            </w: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E44637" w:rsidRPr="007F4B45" w:rsidTr="00E44637">
        <w:trPr>
          <w:trHeight w:hRule="exact" w:val="32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Вороговский с/с</w:t>
            </w:r>
          </w:p>
        </w:tc>
        <w:tc>
          <w:tcPr>
            <w:tcW w:w="1276" w:type="dxa"/>
            <w:shd w:val="clear" w:color="auto" w:fill="FFFFFF"/>
            <w:vAlign w:val="center"/>
          </w:tcPr>
          <w:p w:rsidR="00E44637" w:rsidRPr="007F4B45" w:rsidRDefault="00E44637" w:rsidP="00E44637">
            <w:pPr>
              <w:spacing w:after="0" w:line="240" w:lineRule="auto"/>
              <w:jc w:val="center"/>
              <w:rPr>
                <w:rFonts w:ascii="Times New Roman" w:hAnsi="Times New Roman" w:cs="Times New Roman"/>
                <w:sz w:val="24"/>
                <w:szCs w:val="24"/>
              </w:rPr>
            </w:pPr>
          </w:p>
        </w:tc>
        <w:tc>
          <w:tcPr>
            <w:tcW w:w="1417"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c>
          <w:tcPr>
            <w:tcW w:w="1276" w:type="dxa"/>
            <w:shd w:val="clear" w:color="auto" w:fill="FFFFFF"/>
            <w:vAlign w:val="center"/>
          </w:tcPr>
          <w:p w:rsidR="00E44637" w:rsidRPr="007F4B45" w:rsidRDefault="00E44637" w:rsidP="00E44637">
            <w:pPr>
              <w:spacing w:after="0" w:line="240" w:lineRule="auto"/>
              <w:ind w:hanging="10"/>
              <w:jc w:val="center"/>
              <w:rPr>
                <w:rFonts w:ascii="Times New Roman" w:hAnsi="Times New Roman" w:cs="Times New Roman"/>
                <w:sz w:val="24"/>
                <w:szCs w:val="24"/>
              </w:rPr>
            </w:pPr>
          </w:p>
        </w:tc>
      </w:tr>
      <w:tr w:rsidR="00E44637" w:rsidRPr="007F4B45" w:rsidTr="00E44637">
        <w:trPr>
          <w:trHeight w:hRule="exact" w:val="347"/>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Ворогово</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1200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1400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 скв.</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 скв.</w:t>
            </w:r>
          </w:p>
        </w:tc>
      </w:tr>
      <w:tr w:rsidR="00E44637" w:rsidRPr="007F4B45" w:rsidTr="00E44637">
        <w:trPr>
          <w:trHeight w:hRule="exact" w:val="406"/>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Каменный Дубчес</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1"/>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Колокольный Яр</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9"/>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Андрюшкино</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52"/>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Индыгино</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7F4B45" w:rsidRDefault="00E44637" w:rsidP="00E44637">
            <w:pPr>
              <w:pStyle w:val="8"/>
              <w:shd w:val="clear" w:color="auto" w:fill="auto"/>
              <w:spacing w:after="0" w:line="240" w:lineRule="auto"/>
              <w:ind w:left="284"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Сандакчес</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417"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7F4B45" w:rsidRDefault="00E44637" w:rsidP="00E44637">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1100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1300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Зотинский с/с</w:t>
            </w:r>
          </w:p>
        </w:tc>
        <w:tc>
          <w:tcPr>
            <w:tcW w:w="1276" w:type="dxa"/>
            <w:shd w:val="clear" w:color="auto" w:fill="FFFFFF"/>
            <w:vAlign w:val="center"/>
          </w:tcPr>
          <w:p w:rsidR="00E44637" w:rsidRPr="00E44637" w:rsidRDefault="00E44637" w:rsidP="00E44637">
            <w:pPr>
              <w:pStyle w:val="8"/>
              <w:spacing w:after="0" w:line="240" w:lineRule="auto"/>
              <w:ind w:firstLine="0"/>
              <w:rPr>
                <w:rFonts w:ascii="Times New Roman" w:hAnsi="Times New Roman" w:cs="Times New Roman"/>
                <w:color w:val="000000"/>
                <w:sz w:val="24"/>
                <w:szCs w:val="24"/>
              </w:rPr>
            </w:pPr>
          </w:p>
        </w:tc>
        <w:tc>
          <w:tcPr>
            <w:tcW w:w="1417"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Зотино</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E44637">
              <w:rPr>
                <w:rStyle w:val="52"/>
                <w:rFonts w:ascii="Times New Roman" w:hAnsi="Times New Roman" w:cs="Times New Roman"/>
                <w:sz w:val="24"/>
                <w:szCs w:val="24"/>
              </w:rPr>
              <w:t>-</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E44637">
              <w:rPr>
                <w:rStyle w:val="52"/>
                <w:rFonts w:ascii="Times New Roman" w:hAnsi="Times New Roman" w:cs="Times New Roman"/>
                <w:sz w:val="24"/>
                <w:szCs w:val="24"/>
              </w:rPr>
              <w:t>-</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E44637">
              <w:rPr>
                <w:rStyle w:val="52"/>
                <w:rFonts w:ascii="Times New Roman" w:hAnsi="Times New Roman" w:cs="Times New Roman"/>
                <w:sz w:val="24"/>
                <w:szCs w:val="24"/>
              </w:rPr>
              <w:t>-</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E44637">
              <w:rPr>
                <w:rStyle w:val="52"/>
                <w:rFonts w:ascii="Times New Roman" w:hAnsi="Times New Roman" w:cs="Times New Roman"/>
                <w:sz w:val="24"/>
                <w:szCs w:val="24"/>
              </w:rPr>
              <w:t>-</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Туруханский с/с</w:t>
            </w:r>
          </w:p>
        </w:tc>
        <w:tc>
          <w:tcPr>
            <w:tcW w:w="1276" w:type="dxa"/>
            <w:shd w:val="clear" w:color="auto" w:fill="FFFFFF"/>
            <w:vAlign w:val="center"/>
          </w:tcPr>
          <w:p w:rsidR="00E44637" w:rsidRPr="00E44637" w:rsidRDefault="00E44637" w:rsidP="00E44637">
            <w:pPr>
              <w:pStyle w:val="8"/>
              <w:spacing w:after="0" w:line="240" w:lineRule="auto"/>
              <w:ind w:firstLine="0"/>
              <w:rPr>
                <w:rFonts w:ascii="Times New Roman" w:hAnsi="Times New Roman" w:cs="Times New Roman"/>
                <w:color w:val="000000"/>
                <w:sz w:val="24"/>
                <w:szCs w:val="24"/>
              </w:rPr>
            </w:pPr>
          </w:p>
        </w:tc>
        <w:tc>
          <w:tcPr>
            <w:tcW w:w="1417"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r>
      <w:tr w:rsidR="00E44637" w:rsidRPr="007F4B45" w:rsidTr="00E44637">
        <w:trPr>
          <w:trHeight w:hRule="exact" w:val="597"/>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Туруханск</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630</w:t>
            </w:r>
          </w:p>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5000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630</w:t>
            </w:r>
          </w:p>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6200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 скв. 25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 скв. 31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Селиваниха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600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600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6230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7430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33</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39</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Межселенная территория</w:t>
            </w:r>
          </w:p>
        </w:tc>
        <w:tc>
          <w:tcPr>
            <w:tcW w:w="1276" w:type="dxa"/>
            <w:shd w:val="clear" w:color="auto" w:fill="FFFFFF"/>
            <w:vAlign w:val="center"/>
          </w:tcPr>
          <w:p w:rsidR="00E44637" w:rsidRPr="00E44637" w:rsidRDefault="00E44637" w:rsidP="00E44637">
            <w:pPr>
              <w:pStyle w:val="8"/>
              <w:spacing w:after="0" w:line="240" w:lineRule="auto"/>
              <w:ind w:firstLine="0"/>
              <w:rPr>
                <w:rFonts w:ascii="Times New Roman" w:hAnsi="Times New Roman" w:cs="Times New Roman"/>
                <w:color w:val="000000"/>
                <w:sz w:val="24"/>
                <w:szCs w:val="24"/>
              </w:rPr>
            </w:pPr>
          </w:p>
        </w:tc>
        <w:tc>
          <w:tcPr>
            <w:tcW w:w="1417"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pacing w:after="0" w:line="240" w:lineRule="auto"/>
              <w:rPr>
                <w:rFonts w:ascii="Times New Roman" w:hAnsi="Times New Roman" w:cs="Times New Roman"/>
                <w:color w:val="000000"/>
                <w:sz w:val="24"/>
                <w:szCs w:val="24"/>
              </w:rPr>
            </w:pP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Бахта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378</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504</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Верещагино</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504</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504</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Горошиха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Келлог</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400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Мадуйка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п. Советская Речка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Старотуруханск</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pacing w:after="0" w:line="240" w:lineRule="auto"/>
              <w:ind w:left="284" w:firstLine="0"/>
              <w:jc w:val="left"/>
              <w:rPr>
                <w:rFonts w:ascii="Times New Roman" w:hAnsi="Times New Roman" w:cs="Times New Roman"/>
                <w:color w:val="000000"/>
                <w:sz w:val="24"/>
                <w:szCs w:val="24"/>
              </w:rPr>
            </w:pP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д. Сургутиха</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378</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378</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3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с. Фарково</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300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400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скважин</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1260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1386</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8 скв.</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9 скв.</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1900</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2200</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 вдз.</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 вдз</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lastRenderedPageBreak/>
              <w:t>водозабор из скважин</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14752</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17204</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77</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90</w:t>
            </w:r>
          </w:p>
        </w:tc>
      </w:tr>
      <w:tr w:rsidR="00E44637" w:rsidRPr="007F4B45" w:rsidTr="00E44637">
        <w:trPr>
          <w:trHeight w:hRule="exact" w:val="340"/>
        </w:trPr>
        <w:tc>
          <w:tcPr>
            <w:tcW w:w="4263" w:type="dxa"/>
            <w:shd w:val="clear" w:color="auto" w:fill="FFFFFF"/>
            <w:vAlign w:val="center"/>
          </w:tcPr>
          <w:p w:rsidR="00E44637" w:rsidRPr="00E44637" w:rsidRDefault="00E44637" w:rsidP="00E44637">
            <w:pPr>
              <w:pStyle w:val="8"/>
              <w:shd w:val="clear" w:color="auto" w:fill="auto"/>
              <w:spacing w:after="0" w:line="240" w:lineRule="auto"/>
              <w:ind w:left="284" w:firstLine="0"/>
              <w:jc w:val="left"/>
              <w:rPr>
                <w:rFonts w:ascii="Times New Roman" w:hAnsi="Times New Roman" w:cs="Times New Roman"/>
                <w:color w:val="000000"/>
                <w:sz w:val="24"/>
                <w:szCs w:val="24"/>
              </w:rPr>
            </w:pPr>
            <w:r w:rsidRPr="007F4B45">
              <w:rPr>
                <w:rStyle w:val="52"/>
                <w:rFonts w:ascii="Times New Roman" w:hAnsi="Times New Roman" w:cs="Times New Roman"/>
                <w:sz w:val="24"/>
                <w:szCs w:val="24"/>
              </w:rPr>
              <w:t>водозабор из реки</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firstLine="0"/>
              <w:rPr>
                <w:rFonts w:ascii="Times New Roman" w:hAnsi="Times New Roman" w:cs="Times New Roman"/>
                <w:color w:val="000000"/>
                <w:sz w:val="24"/>
                <w:szCs w:val="24"/>
              </w:rPr>
            </w:pPr>
            <w:r w:rsidRPr="007F4B45">
              <w:rPr>
                <w:rStyle w:val="52"/>
                <w:rFonts w:ascii="Times New Roman" w:hAnsi="Times New Roman" w:cs="Times New Roman"/>
                <w:sz w:val="24"/>
                <w:szCs w:val="24"/>
              </w:rPr>
              <w:t>15138,32</w:t>
            </w:r>
          </w:p>
        </w:tc>
        <w:tc>
          <w:tcPr>
            <w:tcW w:w="1417"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18838,32</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17</w:t>
            </w:r>
          </w:p>
        </w:tc>
        <w:tc>
          <w:tcPr>
            <w:tcW w:w="1276" w:type="dxa"/>
            <w:shd w:val="clear" w:color="auto" w:fill="FFFFFF"/>
            <w:vAlign w:val="center"/>
          </w:tcPr>
          <w:p w:rsidR="00E44637" w:rsidRPr="00E44637" w:rsidRDefault="00E44637" w:rsidP="00E44637">
            <w:pPr>
              <w:pStyle w:val="8"/>
              <w:shd w:val="clear" w:color="auto" w:fill="auto"/>
              <w:spacing w:after="0" w:line="240" w:lineRule="auto"/>
              <w:ind w:hanging="10"/>
              <w:rPr>
                <w:rFonts w:ascii="Times New Roman" w:hAnsi="Times New Roman" w:cs="Times New Roman"/>
                <w:color w:val="000000"/>
                <w:sz w:val="24"/>
                <w:szCs w:val="24"/>
              </w:rPr>
            </w:pPr>
            <w:r w:rsidRPr="007F4B45">
              <w:rPr>
                <w:rStyle w:val="52"/>
                <w:rFonts w:ascii="Times New Roman" w:hAnsi="Times New Roman" w:cs="Times New Roman"/>
                <w:sz w:val="24"/>
                <w:szCs w:val="24"/>
              </w:rPr>
              <w:t>18</w:t>
            </w:r>
          </w:p>
        </w:tc>
      </w:tr>
    </w:tbl>
    <w:p w:rsidR="00E44637" w:rsidRDefault="00E44637" w:rsidP="00833A34">
      <w:pPr>
        <w:ind w:left="284" w:firstLine="850"/>
        <w:rPr>
          <w:rFonts w:ascii="Times New Roman" w:hAnsi="Times New Roman" w:cs="Times New Roman"/>
          <w:sz w:val="24"/>
          <w:szCs w:val="24"/>
        </w:rPr>
      </w:pPr>
    </w:p>
    <w:p w:rsidR="00411B47" w:rsidRPr="00913D09" w:rsidRDefault="00411B47" w:rsidP="00411B47">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sidR="00DA6CE6">
        <w:rPr>
          <w:rStyle w:val="aff9"/>
          <w:rFonts w:ascii="Times New Roman" w:hAnsi="Times New Roman" w:cs="Times New Roman"/>
          <w:sz w:val="24"/>
          <w:szCs w:val="24"/>
          <w:u w:val="none"/>
        </w:rPr>
        <w:t xml:space="preserve">2.17.1.8.3. </w:t>
      </w:r>
      <w:r>
        <w:rPr>
          <w:rStyle w:val="aff9"/>
          <w:rFonts w:ascii="Times New Roman" w:hAnsi="Times New Roman" w:cs="Times New Roman"/>
          <w:sz w:val="24"/>
          <w:szCs w:val="24"/>
          <w:u w:val="none"/>
        </w:rPr>
        <w:t>– Ведомость объемов работ по водоснабжению и канализации (</w:t>
      </w:r>
      <w:r>
        <w:rPr>
          <w:rStyle w:val="aff9"/>
          <w:rFonts w:ascii="Times New Roman" w:hAnsi="Times New Roman" w:cs="Times New Roman"/>
          <w:sz w:val="24"/>
          <w:szCs w:val="24"/>
          <w:u w:val="none"/>
          <w:lang w:val="en-US"/>
        </w:rPr>
        <w:t>I</w:t>
      </w:r>
      <w:r>
        <w:rPr>
          <w:rStyle w:val="aff9"/>
          <w:rFonts w:ascii="Times New Roman" w:hAnsi="Times New Roman" w:cs="Times New Roman"/>
          <w:sz w:val="24"/>
          <w:szCs w:val="24"/>
          <w:u w:val="none"/>
        </w:rPr>
        <w:t xml:space="preserve"> очередь)</w:t>
      </w:r>
    </w:p>
    <w:tbl>
      <w:tblPr>
        <w:tblW w:w="10216" w:type="dxa"/>
        <w:tblLayout w:type="fixed"/>
        <w:tblCellMar>
          <w:left w:w="10" w:type="dxa"/>
          <w:right w:w="10" w:type="dxa"/>
        </w:tblCellMar>
        <w:tblLook w:val="0000" w:firstRow="0" w:lastRow="0" w:firstColumn="0" w:lastColumn="0" w:noHBand="0" w:noVBand="0"/>
      </w:tblPr>
      <w:tblGrid>
        <w:gridCol w:w="2435"/>
        <w:gridCol w:w="804"/>
        <w:gridCol w:w="958"/>
        <w:gridCol w:w="1024"/>
        <w:gridCol w:w="1036"/>
        <w:gridCol w:w="1126"/>
        <w:gridCol w:w="1107"/>
        <w:gridCol w:w="842"/>
        <w:gridCol w:w="884"/>
      </w:tblGrid>
      <w:tr w:rsidR="00411B47" w:rsidRPr="007F4B45" w:rsidTr="00F154C3">
        <w:trPr>
          <w:trHeight w:hRule="exact" w:val="567"/>
        </w:trPr>
        <w:tc>
          <w:tcPr>
            <w:tcW w:w="2435"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Наименование населенного пункта</w:t>
            </w:r>
          </w:p>
        </w:tc>
        <w:tc>
          <w:tcPr>
            <w:tcW w:w="6055" w:type="dxa"/>
            <w:gridSpan w:val="6"/>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Сооружения водоснабжения, шт</w:t>
            </w:r>
          </w:p>
        </w:tc>
        <w:tc>
          <w:tcPr>
            <w:tcW w:w="1726" w:type="dxa"/>
            <w:gridSpan w:val="2"/>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Сооружения канализации, шт</w:t>
            </w:r>
          </w:p>
        </w:tc>
      </w:tr>
      <w:tr w:rsidR="00411B47" w:rsidRPr="007F4B45" w:rsidTr="00F154C3">
        <w:trPr>
          <w:trHeight w:hRule="exact" w:val="830"/>
        </w:trPr>
        <w:tc>
          <w:tcPr>
            <w:tcW w:w="2435" w:type="dxa"/>
            <w:vMerge/>
            <w:tcBorders>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762" w:type="dxa"/>
            <w:gridSpan w:val="2"/>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Поверхностный</w:t>
            </w:r>
          </w:p>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водозабор</w:t>
            </w:r>
          </w:p>
        </w:tc>
        <w:tc>
          <w:tcPr>
            <w:tcW w:w="1024"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Насосная станция II подъема</w:t>
            </w:r>
          </w:p>
        </w:tc>
        <w:tc>
          <w:tcPr>
            <w:tcW w:w="1036"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Насосная станция I подъема на сква</w:t>
            </w:r>
            <w:r w:rsidRPr="007F4B45">
              <w:rPr>
                <w:rStyle w:val="52"/>
                <w:rFonts w:ascii="Times New Roman" w:hAnsi="Times New Roman" w:cs="Times New Roman"/>
                <w:sz w:val="24"/>
                <w:szCs w:val="24"/>
              </w:rPr>
              <w:softHyphen/>
              <w:t>жине</w:t>
            </w:r>
          </w:p>
        </w:tc>
        <w:tc>
          <w:tcPr>
            <w:tcW w:w="1126"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Водонапорная</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башня</w:t>
            </w:r>
          </w:p>
        </w:tc>
        <w:tc>
          <w:tcPr>
            <w:tcW w:w="1107"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Резервуар</w:t>
            </w:r>
          </w:p>
        </w:tc>
        <w:tc>
          <w:tcPr>
            <w:tcW w:w="842" w:type="dxa"/>
            <w:vMerge w:val="restart"/>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Выгреб 100 м</w:t>
            </w:r>
            <w:r w:rsidRPr="007F4B45">
              <w:rPr>
                <w:rStyle w:val="52"/>
                <w:rFonts w:ascii="Times New Roman" w:hAnsi="Times New Roman" w:cs="Times New Roman"/>
                <w:sz w:val="24"/>
                <w:szCs w:val="24"/>
                <w:vertAlign w:val="superscript"/>
              </w:rPr>
              <w:t>3</w:t>
            </w:r>
          </w:p>
        </w:tc>
        <w:tc>
          <w:tcPr>
            <w:tcW w:w="884" w:type="dxa"/>
            <w:vMerge w:val="restart"/>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Станция очистки сточных вод</w:t>
            </w:r>
          </w:p>
        </w:tc>
      </w:tr>
      <w:tr w:rsidR="00411B47" w:rsidRPr="007F4B45" w:rsidTr="00F154C3">
        <w:trPr>
          <w:trHeight w:hRule="exact" w:val="1140"/>
        </w:trPr>
        <w:tc>
          <w:tcPr>
            <w:tcW w:w="2435" w:type="dxa"/>
            <w:vMerge/>
            <w:tcBorders>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Количест</w:t>
            </w:r>
            <w:r w:rsidRPr="007F4B45">
              <w:rPr>
                <w:rStyle w:val="52"/>
                <w:rFonts w:ascii="Times New Roman" w:hAnsi="Times New Roman" w:cs="Times New Roman"/>
                <w:sz w:val="24"/>
                <w:szCs w:val="24"/>
              </w:rPr>
              <w:softHyphen/>
              <w:t>во</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firstLine="0"/>
              <w:rPr>
                <w:rFonts w:ascii="Times New Roman" w:hAnsi="Times New Roman" w:cs="Times New Roman"/>
                <w:sz w:val="24"/>
                <w:szCs w:val="24"/>
              </w:rPr>
            </w:pPr>
            <w:r w:rsidRPr="007F4B45">
              <w:rPr>
                <w:rStyle w:val="52"/>
                <w:rFonts w:ascii="Times New Roman" w:hAnsi="Times New Roman" w:cs="Times New Roman"/>
                <w:sz w:val="24"/>
                <w:szCs w:val="24"/>
              </w:rPr>
              <w:t>Произво</w:t>
            </w:r>
            <w:r>
              <w:rPr>
                <w:rStyle w:val="52"/>
                <w:rFonts w:ascii="Times New Roman" w:hAnsi="Times New Roman" w:cs="Times New Roman"/>
                <w:sz w:val="24"/>
                <w:szCs w:val="24"/>
              </w:rPr>
              <w:t>дитель</w:t>
            </w:r>
            <w:r w:rsidRPr="007F4B45">
              <w:rPr>
                <w:rStyle w:val="52"/>
                <w:rFonts w:ascii="Times New Roman" w:hAnsi="Times New Roman" w:cs="Times New Roman"/>
                <w:sz w:val="24"/>
                <w:szCs w:val="24"/>
              </w:rPr>
              <w:t>ность,</w:t>
            </w:r>
            <w:r>
              <w:rPr>
                <w:rStyle w:val="52"/>
                <w:rFonts w:ascii="Times New Roman" w:hAnsi="Times New Roman" w:cs="Times New Roman"/>
                <w:sz w:val="24"/>
                <w:szCs w:val="24"/>
              </w:rPr>
              <w:t xml:space="preserve"> </w:t>
            </w:r>
            <w:r w:rsidRPr="007F4B45">
              <w:rPr>
                <w:rStyle w:val="52"/>
                <w:rFonts w:ascii="Times New Roman" w:hAnsi="Times New Roman" w:cs="Times New Roman"/>
                <w:sz w:val="24"/>
                <w:szCs w:val="24"/>
              </w:rPr>
              <w:t>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w:t>
            </w:r>
          </w:p>
        </w:tc>
        <w:tc>
          <w:tcPr>
            <w:tcW w:w="1024" w:type="dxa"/>
            <w:vMerge/>
            <w:tcBorders>
              <w:lef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vMerge/>
            <w:tcBorders>
              <w:lef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vMerge/>
            <w:tcBorders>
              <w:lef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vMerge/>
            <w:tcBorders>
              <w:lef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vMerge/>
            <w:tcBorders>
              <w:lef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vMerge/>
            <w:tcBorders>
              <w:left w:val="single" w:sz="4" w:space="0" w:color="auto"/>
              <w:right w:val="single" w:sz="4" w:space="0" w:color="auto"/>
            </w:tcBorders>
            <w:shd w:val="clear" w:color="auto" w:fill="FFFFFF"/>
            <w:textDirection w:val="btLr"/>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г. Игарка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Светлогорск</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2х250</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Борский с/с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Бор</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12</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2х250</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1х1400</w:t>
            </w:r>
          </w:p>
        </w:tc>
      </w:tr>
      <w:tr w:rsidR="00411B47" w:rsidRPr="007F4B45" w:rsidTr="001D4E8E">
        <w:trPr>
          <w:trHeight w:hRule="exact" w:val="61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Подкаменная Тунгуска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12</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Верхнеимбатский с/с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Верхнеимбатск</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1х300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Чулково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Объединенный</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Вороговский с/с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Ворогово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Каменный Дубчес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Колокольный Яр</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Андрюшкино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Индыгино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Сандакчес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9</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Зотинский с/с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Зотино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Туруханский с/с</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lastRenderedPageBreak/>
              <w:t>с. Туруханск</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16</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1х2700</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Селиваниха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19</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Межселенная территория</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spacing w:after="0" w:line="240" w:lineRule="auto"/>
              <w:ind w:hanging="10"/>
              <w:jc w:val="center"/>
              <w:rPr>
                <w:rFonts w:ascii="Times New Roman" w:hAnsi="Times New Roman" w:cs="Times New Roman"/>
                <w:sz w:val="24"/>
                <w:szCs w:val="24"/>
              </w:rPr>
            </w:pP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Бахта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Верещагино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Горошиха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Келлог</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Мадуйка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п. Советская Речка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Старотуруханск</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д. Сургутиха</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с. Фарково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958"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1700</w:t>
            </w:r>
          </w:p>
        </w:tc>
        <w:tc>
          <w:tcPr>
            <w:tcW w:w="1024"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8</w:t>
            </w:r>
          </w:p>
        </w:tc>
        <w:tc>
          <w:tcPr>
            <w:tcW w:w="1126"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1100</w:t>
            </w:r>
          </w:p>
        </w:tc>
        <w:tc>
          <w:tcPr>
            <w:tcW w:w="1107"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2" w:type="dxa"/>
            <w:tcBorders>
              <w:top w:val="single" w:sz="4" w:space="0" w:color="auto"/>
              <w:lef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24</w:t>
            </w:r>
          </w:p>
        </w:tc>
        <w:tc>
          <w:tcPr>
            <w:tcW w:w="884" w:type="dxa"/>
            <w:tcBorders>
              <w:top w:val="single" w:sz="4" w:space="0" w:color="auto"/>
              <w:left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411B47" w:rsidRPr="007F4B45" w:rsidTr="001D4E8E">
        <w:trPr>
          <w:trHeight w:hRule="exact" w:val="340"/>
        </w:trPr>
        <w:tc>
          <w:tcPr>
            <w:tcW w:w="2435"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left="142" w:firstLine="0"/>
              <w:jc w:val="left"/>
              <w:rPr>
                <w:rFonts w:ascii="Times New Roman" w:hAnsi="Times New Roman" w:cs="Times New Roman"/>
                <w:sz w:val="24"/>
                <w:szCs w:val="24"/>
              </w:rPr>
            </w:pPr>
            <w:r w:rsidRPr="007F4B45">
              <w:rPr>
                <w:rStyle w:val="52"/>
                <w:rFonts w:ascii="Times New Roman" w:hAnsi="Times New Roman" w:cs="Times New Roman"/>
                <w:sz w:val="24"/>
                <w:szCs w:val="24"/>
              </w:rPr>
              <w:t>Всего:</w:t>
            </w:r>
          </w:p>
        </w:tc>
        <w:tc>
          <w:tcPr>
            <w:tcW w:w="804"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w:t>
            </w:r>
          </w:p>
        </w:tc>
        <w:tc>
          <w:tcPr>
            <w:tcW w:w="958"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6600</w:t>
            </w:r>
          </w:p>
        </w:tc>
        <w:tc>
          <w:tcPr>
            <w:tcW w:w="1024"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036"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54</w:t>
            </w:r>
          </w:p>
        </w:tc>
        <w:tc>
          <w:tcPr>
            <w:tcW w:w="1126"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2500</w:t>
            </w:r>
          </w:p>
        </w:tc>
        <w:tc>
          <w:tcPr>
            <w:tcW w:w="1107"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842" w:type="dxa"/>
            <w:tcBorders>
              <w:top w:val="single" w:sz="4" w:space="0" w:color="auto"/>
              <w:left w:val="single" w:sz="4" w:space="0" w:color="auto"/>
              <w:bottom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38</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tcPr>
          <w:p w:rsidR="00411B47" w:rsidRPr="007F4B45" w:rsidRDefault="00411B47" w:rsidP="00E00EB6">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r>
    </w:tbl>
    <w:p w:rsidR="00411B47" w:rsidRPr="007F4B45" w:rsidRDefault="00411B47" w:rsidP="00411B47">
      <w:pPr>
        <w:pStyle w:val="8"/>
        <w:shd w:val="clear" w:color="auto" w:fill="auto"/>
        <w:spacing w:before="139" w:after="0"/>
        <w:ind w:right="260" w:firstLine="850"/>
        <w:jc w:val="left"/>
        <w:rPr>
          <w:rFonts w:ascii="Times New Roman" w:hAnsi="Times New Roman" w:cs="Times New Roman"/>
          <w:sz w:val="24"/>
          <w:szCs w:val="24"/>
        </w:rPr>
      </w:pPr>
      <w:r w:rsidRPr="007F4B45">
        <w:rPr>
          <w:rStyle w:val="52"/>
          <w:rFonts w:ascii="Times New Roman" w:hAnsi="Times New Roman" w:cs="Times New Roman"/>
          <w:sz w:val="24"/>
          <w:szCs w:val="24"/>
        </w:rPr>
        <w:t>Примечание: в состав поверхностного водозабора входят сооружения: затопленный водоприемник, насосная станция I подъема, станция очистки воды.</w:t>
      </w:r>
    </w:p>
    <w:p w:rsidR="00E44637" w:rsidRDefault="00E44637" w:rsidP="00833A34">
      <w:pPr>
        <w:ind w:left="284" w:firstLine="850"/>
        <w:rPr>
          <w:rFonts w:ascii="Times New Roman" w:hAnsi="Times New Roman" w:cs="Times New Roman"/>
          <w:sz w:val="24"/>
          <w:szCs w:val="24"/>
        </w:rPr>
      </w:pPr>
    </w:p>
    <w:p w:rsidR="009503BE" w:rsidRPr="00913D09" w:rsidRDefault="009503BE" w:rsidP="009503BE">
      <w:pPr>
        <w:tabs>
          <w:tab w:val="left" w:leader="underscore" w:pos="6677"/>
        </w:tabs>
        <w:spacing w:after="0" w:line="240" w:lineRule="auto"/>
        <w:rPr>
          <w:rFonts w:ascii="Times New Roman" w:hAnsi="Times New Roman" w:cs="Times New Roman"/>
          <w:sz w:val="24"/>
          <w:szCs w:val="24"/>
        </w:rPr>
      </w:pPr>
      <w:r w:rsidRPr="00913D09">
        <w:rPr>
          <w:rStyle w:val="aff9"/>
          <w:rFonts w:ascii="Times New Roman" w:hAnsi="Times New Roman" w:cs="Times New Roman"/>
          <w:sz w:val="24"/>
          <w:szCs w:val="24"/>
          <w:u w:val="none"/>
        </w:rPr>
        <w:t xml:space="preserve">Таблица </w:t>
      </w:r>
      <w:r>
        <w:rPr>
          <w:rStyle w:val="aff9"/>
          <w:rFonts w:ascii="Times New Roman" w:hAnsi="Times New Roman" w:cs="Times New Roman"/>
          <w:sz w:val="24"/>
          <w:szCs w:val="24"/>
          <w:u w:val="none"/>
        </w:rPr>
        <w:t xml:space="preserve"> </w:t>
      </w:r>
      <w:r w:rsidR="00DA6CE6">
        <w:rPr>
          <w:rStyle w:val="aff9"/>
          <w:rFonts w:ascii="Times New Roman" w:hAnsi="Times New Roman" w:cs="Times New Roman"/>
          <w:sz w:val="24"/>
          <w:szCs w:val="24"/>
          <w:u w:val="none"/>
        </w:rPr>
        <w:t xml:space="preserve">2.17.1.8.4. </w:t>
      </w:r>
      <w:r>
        <w:rPr>
          <w:rStyle w:val="aff9"/>
          <w:rFonts w:ascii="Times New Roman" w:hAnsi="Times New Roman" w:cs="Times New Roman"/>
          <w:sz w:val="24"/>
          <w:szCs w:val="24"/>
          <w:u w:val="none"/>
        </w:rPr>
        <w:t>– Ведомость объемов работ по водоснабжению и канализации (расчетный срок)</w:t>
      </w:r>
    </w:p>
    <w:tbl>
      <w:tblPr>
        <w:tblW w:w="10267" w:type="dxa"/>
        <w:tblLayout w:type="fixed"/>
        <w:tblCellMar>
          <w:left w:w="10" w:type="dxa"/>
          <w:right w:w="10" w:type="dxa"/>
        </w:tblCellMar>
        <w:tblLook w:val="0000" w:firstRow="0" w:lastRow="0" w:firstColumn="0" w:lastColumn="0" w:noHBand="0" w:noVBand="0"/>
      </w:tblPr>
      <w:tblGrid>
        <w:gridCol w:w="2467"/>
        <w:gridCol w:w="802"/>
        <w:gridCol w:w="955"/>
        <w:gridCol w:w="1021"/>
        <w:gridCol w:w="1033"/>
        <w:gridCol w:w="1123"/>
        <w:gridCol w:w="831"/>
        <w:gridCol w:w="840"/>
        <w:gridCol w:w="1195"/>
      </w:tblGrid>
      <w:tr w:rsidR="009503BE" w:rsidRPr="007F4B45" w:rsidTr="009503BE">
        <w:trPr>
          <w:trHeight w:hRule="exact" w:val="733"/>
        </w:trPr>
        <w:tc>
          <w:tcPr>
            <w:tcW w:w="2467"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Наименование населенного пункта</w:t>
            </w:r>
          </w:p>
        </w:tc>
        <w:tc>
          <w:tcPr>
            <w:tcW w:w="5765" w:type="dxa"/>
            <w:gridSpan w:val="6"/>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Сооружения водоснабжения, шт</w:t>
            </w:r>
          </w:p>
        </w:tc>
        <w:tc>
          <w:tcPr>
            <w:tcW w:w="2035" w:type="dxa"/>
            <w:gridSpan w:val="2"/>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Сооружения канализации, шт</w:t>
            </w:r>
          </w:p>
        </w:tc>
      </w:tr>
      <w:tr w:rsidR="009503BE" w:rsidRPr="007F4B45" w:rsidTr="009503BE">
        <w:trPr>
          <w:trHeight w:hRule="exact" w:val="665"/>
        </w:trPr>
        <w:tc>
          <w:tcPr>
            <w:tcW w:w="2467" w:type="dxa"/>
            <w:vMerge/>
            <w:tcBorders>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757" w:type="dxa"/>
            <w:gridSpan w:val="2"/>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Поверхностный</w:t>
            </w:r>
          </w:p>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водозабор</w:t>
            </w:r>
          </w:p>
        </w:tc>
        <w:tc>
          <w:tcPr>
            <w:tcW w:w="1021"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Насосная станция II подъема</w:t>
            </w:r>
          </w:p>
        </w:tc>
        <w:tc>
          <w:tcPr>
            <w:tcW w:w="1033"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Насосная станция I подъема на сква</w:t>
            </w:r>
            <w:r w:rsidRPr="007F4B45">
              <w:rPr>
                <w:rStyle w:val="52"/>
                <w:rFonts w:ascii="Times New Roman" w:hAnsi="Times New Roman" w:cs="Times New Roman"/>
                <w:sz w:val="24"/>
                <w:szCs w:val="24"/>
              </w:rPr>
              <w:softHyphen/>
              <w:t>жине</w:t>
            </w:r>
          </w:p>
        </w:tc>
        <w:tc>
          <w:tcPr>
            <w:tcW w:w="1123"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Водонапорная башня, м</w:t>
            </w:r>
            <w:r w:rsidRPr="007F4B45">
              <w:rPr>
                <w:rStyle w:val="52"/>
                <w:rFonts w:ascii="Times New Roman" w:hAnsi="Times New Roman" w:cs="Times New Roman"/>
                <w:sz w:val="24"/>
                <w:szCs w:val="24"/>
                <w:vertAlign w:val="superscript"/>
              </w:rPr>
              <w:t>3</w:t>
            </w:r>
          </w:p>
        </w:tc>
        <w:tc>
          <w:tcPr>
            <w:tcW w:w="831"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Резервуар</w:t>
            </w:r>
          </w:p>
        </w:tc>
        <w:tc>
          <w:tcPr>
            <w:tcW w:w="840" w:type="dxa"/>
            <w:vMerge w:val="restart"/>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Выгреб 100 м</w:t>
            </w:r>
            <w:r w:rsidRPr="007F4B45">
              <w:rPr>
                <w:rStyle w:val="52"/>
                <w:rFonts w:ascii="Times New Roman" w:hAnsi="Times New Roman" w:cs="Times New Roman"/>
                <w:sz w:val="24"/>
                <w:szCs w:val="24"/>
                <w:vertAlign w:val="superscript"/>
              </w:rPr>
              <w:t>3</w:t>
            </w:r>
          </w:p>
        </w:tc>
        <w:tc>
          <w:tcPr>
            <w:tcW w:w="1195" w:type="dxa"/>
            <w:vMerge w:val="restart"/>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Станция очистки сточных вод</w:t>
            </w:r>
          </w:p>
        </w:tc>
      </w:tr>
      <w:tr w:rsidR="009503BE" w:rsidRPr="007F4B45" w:rsidTr="009503BE">
        <w:trPr>
          <w:trHeight w:hRule="exact" w:val="1621"/>
        </w:trPr>
        <w:tc>
          <w:tcPr>
            <w:tcW w:w="2467" w:type="dxa"/>
            <w:vMerge/>
            <w:tcBorders>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Количество</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Производи</w:t>
            </w:r>
            <w:r w:rsidRPr="007F4B45">
              <w:rPr>
                <w:rStyle w:val="52"/>
                <w:rFonts w:ascii="Times New Roman" w:hAnsi="Times New Roman" w:cs="Times New Roman"/>
                <w:sz w:val="24"/>
                <w:szCs w:val="24"/>
              </w:rPr>
              <w:softHyphen/>
            </w:r>
          </w:p>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тельность,</w:t>
            </w:r>
          </w:p>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м</w:t>
            </w:r>
            <w:r w:rsidRPr="007F4B45">
              <w:rPr>
                <w:rStyle w:val="52"/>
                <w:rFonts w:ascii="Times New Roman" w:hAnsi="Times New Roman" w:cs="Times New Roman"/>
                <w:sz w:val="24"/>
                <w:szCs w:val="24"/>
                <w:vertAlign w:val="superscript"/>
              </w:rPr>
              <w:t>3</w:t>
            </w:r>
            <w:r w:rsidRPr="007F4B45">
              <w:rPr>
                <w:rStyle w:val="52"/>
                <w:rFonts w:ascii="Times New Roman" w:hAnsi="Times New Roman" w:cs="Times New Roman"/>
                <w:sz w:val="24"/>
                <w:szCs w:val="24"/>
              </w:rPr>
              <w:t>/сут</w:t>
            </w:r>
          </w:p>
        </w:tc>
        <w:tc>
          <w:tcPr>
            <w:tcW w:w="1021" w:type="dxa"/>
            <w:vMerge/>
            <w:tcBorders>
              <w:lef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vMerge/>
            <w:tcBorders>
              <w:lef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vMerge/>
            <w:tcBorders>
              <w:lef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vMerge/>
            <w:tcBorders>
              <w:lef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vMerge/>
            <w:tcBorders>
              <w:lef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vMerge/>
            <w:tcBorders>
              <w:left w:val="single" w:sz="4" w:space="0" w:color="auto"/>
              <w:right w:val="single" w:sz="4" w:space="0" w:color="auto"/>
            </w:tcBorders>
            <w:shd w:val="clear" w:color="auto" w:fill="FFFFFF"/>
            <w:textDirection w:val="btLr"/>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г. Игарка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2х250</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Светлогорск</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2х250</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Борский с/с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Бор</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2х250</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1х1400</w:t>
            </w:r>
          </w:p>
        </w:tc>
      </w:tr>
      <w:tr w:rsidR="009503BE" w:rsidRPr="007F4B45" w:rsidTr="001D4E8E">
        <w:trPr>
          <w:trHeight w:hRule="exact" w:val="654"/>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д. Подкаменная Тунгуска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Верхнеимбатский с/с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Верхнеимбатск</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Чулково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Объединенный</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Вороговский с/с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Ворогово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Каменный Дубчес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lastRenderedPageBreak/>
              <w:t>Колокольный Яр</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Андрюшкино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Индыгино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Сандакчес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Зотинский с/с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Зотино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1х700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Туруханский с/с</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Туруханск</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22</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1х2700</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д. Селиваниха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25</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Межселенная территория</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spacing w:after="0" w:line="240" w:lineRule="auto"/>
              <w:ind w:hanging="10"/>
              <w:jc w:val="center"/>
              <w:rPr>
                <w:rFonts w:ascii="Times New Roman" w:hAnsi="Times New Roman" w:cs="Times New Roman"/>
                <w:sz w:val="24"/>
                <w:szCs w:val="24"/>
              </w:rPr>
            </w:pP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Бахта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2х50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Верещагино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д Горошиха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Келлог</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Мадуйка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п. Советская Речка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д. Старотуруханск</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д. Сургутиха</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с. Фарково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5</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Итого:</w:t>
            </w:r>
          </w:p>
        </w:tc>
        <w:tc>
          <w:tcPr>
            <w:tcW w:w="802"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w:t>
            </w:r>
          </w:p>
        </w:tc>
        <w:tc>
          <w:tcPr>
            <w:tcW w:w="955"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2000</w:t>
            </w:r>
          </w:p>
        </w:tc>
        <w:tc>
          <w:tcPr>
            <w:tcW w:w="102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103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9</w:t>
            </w:r>
          </w:p>
        </w:tc>
        <w:tc>
          <w:tcPr>
            <w:tcW w:w="1123"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1150</w:t>
            </w:r>
          </w:p>
        </w:tc>
        <w:tc>
          <w:tcPr>
            <w:tcW w:w="831"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c>
          <w:tcPr>
            <w:tcW w:w="840" w:type="dxa"/>
            <w:tcBorders>
              <w:top w:val="single" w:sz="4" w:space="0" w:color="auto"/>
              <w:lef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31</w:t>
            </w:r>
          </w:p>
        </w:tc>
        <w:tc>
          <w:tcPr>
            <w:tcW w:w="1195" w:type="dxa"/>
            <w:tcBorders>
              <w:top w:val="single" w:sz="4" w:space="0" w:color="auto"/>
              <w:left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vertAlign w:val="subscript"/>
              </w:rPr>
              <w:t>-</w:t>
            </w:r>
          </w:p>
        </w:tc>
      </w:tr>
      <w:tr w:rsidR="009503BE" w:rsidRPr="007F4B45" w:rsidTr="001D4E8E">
        <w:trPr>
          <w:trHeight w:hRule="exact" w:val="340"/>
        </w:trPr>
        <w:tc>
          <w:tcPr>
            <w:tcW w:w="2467"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left="142" w:hanging="10"/>
              <w:jc w:val="left"/>
              <w:rPr>
                <w:rFonts w:ascii="Times New Roman" w:hAnsi="Times New Roman" w:cs="Times New Roman"/>
                <w:sz w:val="24"/>
                <w:szCs w:val="24"/>
              </w:rPr>
            </w:pPr>
            <w:r w:rsidRPr="007F4B45">
              <w:rPr>
                <w:rStyle w:val="52"/>
                <w:rFonts w:ascii="Times New Roman" w:hAnsi="Times New Roman" w:cs="Times New Roman"/>
                <w:sz w:val="24"/>
                <w:szCs w:val="24"/>
              </w:rPr>
              <w:t>Всего:</w:t>
            </w:r>
          </w:p>
        </w:tc>
        <w:tc>
          <w:tcPr>
            <w:tcW w:w="802"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16</w:t>
            </w:r>
          </w:p>
        </w:tc>
        <w:tc>
          <w:tcPr>
            <w:tcW w:w="955"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10100</w:t>
            </w:r>
          </w:p>
        </w:tc>
        <w:tc>
          <w:tcPr>
            <w:tcW w:w="1021"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3</w:t>
            </w:r>
          </w:p>
        </w:tc>
        <w:tc>
          <w:tcPr>
            <w:tcW w:w="1033"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67</w:t>
            </w:r>
          </w:p>
        </w:tc>
        <w:tc>
          <w:tcPr>
            <w:tcW w:w="1123"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2600</w:t>
            </w:r>
          </w:p>
        </w:tc>
        <w:tc>
          <w:tcPr>
            <w:tcW w:w="831"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w:t>
            </w:r>
          </w:p>
        </w:tc>
        <w:tc>
          <w:tcPr>
            <w:tcW w:w="840" w:type="dxa"/>
            <w:tcBorders>
              <w:top w:val="single" w:sz="4" w:space="0" w:color="auto"/>
              <w:left w:val="single" w:sz="4" w:space="0" w:color="auto"/>
              <w:bottom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49</w:t>
            </w:r>
          </w:p>
        </w:tc>
        <w:tc>
          <w:tcPr>
            <w:tcW w:w="1195" w:type="dxa"/>
            <w:tcBorders>
              <w:top w:val="single" w:sz="4" w:space="0" w:color="auto"/>
              <w:left w:val="single" w:sz="4" w:space="0" w:color="auto"/>
              <w:bottom w:val="single" w:sz="4" w:space="0" w:color="auto"/>
              <w:right w:val="single" w:sz="4" w:space="0" w:color="auto"/>
            </w:tcBorders>
            <w:shd w:val="clear" w:color="auto" w:fill="FFFFFF"/>
            <w:vAlign w:val="center"/>
          </w:tcPr>
          <w:p w:rsidR="009503BE" w:rsidRPr="007F4B45" w:rsidRDefault="009503BE" w:rsidP="009503BE">
            <w:pPr>
              <w:pStyle w:val="8"/>
              <w:shd w:val="clear" w:color="auto" w:fill="auto"/>
              <w:spacing w:after="0" w:line="240" w:lineRule="auto"/>
              <w:ind w:hanging="10"/>
              <w:rPr>
                <w:rFonts w:ascii="Times New Roman" w:hAnsi="Times New Roman" w:cs="Times New Roman"/>
                <w:sz w:val="24"/>
                <w:szCs w:val="24"/>
              </w:rPr>
            </w:pPr>
            <w:r w:rsidRPr="007F4B45">
              <w:rPr>
                <w:rStyle w:val="52"/>
                <w:rFonts w:ascii="Times New Roman" w:hAnsi="Times New Roman" w:cs="Times New Roman"/>
                <w:sz w:val="24"/>
                <w:szCs w:val="24"/>
              </w:rPr>
              <w:t>7</w:t>
            </w:r>
          </w:p>
        </w:tc>
      </w:tr>
    </w:tbl>
    <w:p w:rsidR="00833A34" w:rsidRPr="007F4B45" w:rsidRDefault="00833A34" w:rsidP="00833A34">
      <w:pPr>
        <w:pStyle w:val="8"/>
        <w:shd w:val="clear" w:color="auto" w:fill="auto"/>
        <w:spacing w:before="135" w:after="227" w:line="278" w:lineRule="exact"/>
        <w:ind w:right="500" w:firstLine="850"/>
        <w:jc w:val="left"/>
        <w:rPr>
          <w:rFonts w:ascii="Times New Roman" w:hAnsi="Times New Roman" w:cs="Times New Roman"/>
          <w:sz w:val="24"/>
          <w:szCs w:val="24"/>
        </w:rPr>
      </w:pPr>
      <w:r w:rsidRPr="007F4B45">
        <w:rPr>
          <w:rStyle w:val="52"/>
          <w:rFonts w:ascii="Times New Roman" w:hAnsi="Times New Roman" w:cs="Times New Roman"/>
          <w:sz w:val="24"/>
          <w:szCs w:val="24"/>
        </w:rPr>
        <w:t>Примечание: в состав поверхностного водозабора входят сооружения: затопленный водоприемник, насосная станция I подъема, станция очистки воды.</w:t>
      </w:r>
    </w:p>
    <w:p w:rsidR="00E15C8D" w:rsidRPr="007F4B45" w:rsidRDefault="00E15C8D" w:rsidP="00833A34">
      <w:pPr>
        <w:widowControl w:val="0"/>
        <w:spacing w:after="0" w:line="240" w:lineRule="auto"/>
        <w:ind w:left="284" w:right="23" w:firstLine="851"/>
        <w:jc w:val="both"/>
        <w:rPr>
          <w:rFonts w:ascii="Times New Roman" w:eastAsia="Arial Narrow" w:hAnsi="Times New Roman" w:cs="Times New Roman"/>
          <w:color w:val="000000"/>
          <w:sz w:val="24"/>
          <w:szCs w:val="24"/>
          <w:lang w:eastAsia="ru-RU"/>
        </w:rPr>
      </w:pPr>
    </w:p>
    <w:p w:rsidR="00833A34" w:rsidRPr="00DA6CE6" w:rsidRDefault="00833A34" w:rsidP="00DA6CE6">
      <w:pPr>
        <w:pStyle w:val="20"/>
        <w:numPr>
          <w:ilvl w:val="3"/>
          <w:numId w:val="31"/>
        </w:numPr>
        <w:rPr>
          <w:rFonts w:ascii="Times New Roman" w:hAnsi="Times New Roman"/>
          <w:i w:val="0"/>
        </w:rPr>
      </w:pPr>
      <w:bookmarkStart w:id="120" w:name="_Toc512258807"/>
      <w:r w:rsidRPr="00DA6CE6">
        <w:rPr>
          <w:rFonts w:ascii="Times New Roman" w:hAnsi="Times New Roman"/>
          <w:i w:val="0"/>
        </w:rPr>
        <w:t>Теплоснабжение (проектные предложения)</w:t>
      </w:r>
      <w:bookmarkEnd w:id="120"/>
    </w:p>
    <w:p w:rsidR="004B6BFB" w:rsidRPr="004B6BFB" w:rsidRDefault="004B6BFB" w:rsidP="004B6BFB">
      <w:pPr>
        <w:spacing w:after="0"/>
        <w:rPr>
          <w:lang w:eastAsia="ru-RU"/>
        </w:rPr>
      </w:pPr>
    </w:p>
    <w:p w:rsidR="00833A34" w:rsidRPr="002C60BB" w:rsidRDefault="00833A34" w:rsidP="004B6BFB">
      <w:pPr>
        <w:pStyle w:val="8"/>
        <w:shd w:val="clear" w:color="auto" w:fill="auto"/>
        <w:spacing w:after="0"/>
        <w:ind w:left="284" w:right="20" w:firstLine="850"/>
        <w:jc w:val="both"/>
        <w:rPr>
          <w:rStyle w:val="52"/>
          <w:rFonts w:ascii="Times New Roman" w:hAnsi="Times New Roman" w:cs="Times New Roman"/>
          <w:sz w:val="24"/>
          <w:szCs w:val="24"/>
        </w:rPr>
      </w:pPr>
      <w:r w:rsidRPr="002C60BB">
        <w:rPr>
          <w:rStyle w:val="52"/>
          <w:rFonts w:ascii="Times New Roman" w:hAnsi="Times New Roman" w:cs="Times New Roman"/>
          <w:sz w:val="24"/>
          <w:szCs w:val="24"/>
        </w:rPr>
        <w:t>Климатологические данные района приняты согласно СП 131.13330.2012 Строительная климатология. Актуализированная редакция СНиП 23-01-99* и составляют:</w:t>
      </w:r>
    </w:p>
    <w:p w:rsidR="00833A34" w:rsidRPr="002C60BB" w:rsidRDefault="00833A34" w:rsidP="002C60BB">
      <w:pPr>
        <w:pStyle w:val="8"/>
        <w:shd w:val="clear" w:color="auto" w:fill="auto"/>
        <w:spacing w:after="0"/>
        <w:ind w:left="284" w:right="20"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Расчетная температура наружного воздуха для проектирования отопления минус 50°С.</w:t>
      </w:r>
    </w:p>
    <w:p w:rsidR="00833A34" w:rsidRPr="007F4B45" w:rsidRDefault="00833A34" w:rsidP="00012005">
      <w:pPr>
        <w:pStyle w:val="8"/>
        <w:numPr>
          <w:ilvl w:val="0"/>
          <w:numId w:val="5"/>
        </w:numPr>
        <w:shd w:val="clear" w:color="auto" w:fill="auto"/>
        <w:tabs>
          <w:tab w:val="left" w:pos="1085"/>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То же, вентиляции минус 50°С.</w:t>
      </w:r>
    </w:p>
    <w:p w:rsidR="00833A34" w:rsidRPr="007F4B45" w:rsidRDefault="00833A34" w:rsidP="00012005">
      <w:pPr>
        <w:pStyle w:val="8"/>
        <w:numPr>
          <w:ilvl w:val="0"/>
          <w:numId w:val="5"/>
        </w:numPr>
        <w:shd w:val="clear" w:color="auto" w:fill="auto"/>
        <w:tabs>
          <w:tab w:val="left" w:pos="1085"/>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Средняя температура отопительного периода минус 12,9°С.</w:t>
      </w:r>
    </w:p>
    <w:p w:rsidR="00833A34" w:rsidRPr="007F4B45" w:rsidRDefault="00833A34" w:rsidP="00012005">
      <w:pPr>
        <w:pStyle w:val="8"/>
        <w:numPr>
          <w:ilvl w:val="0"/>
          <w:numId w:val="5"/>
        </w:numPr>
        <w:shd w:val="clear" w:color="auto" w:fill="auto"/>
        <w:tabs>
          <w:tab w:val="left" w:pos="87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Продолжительность отопительного периода 279 суток.</w:t>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Тепловые нагрузки на отопление, вентиляцию и горячее водоснабжение подсчитаны по укрупнен</w:t>
      </w:r>
      <w:r w:rsidRPr="007F4B45">
        <w:rPr>
          <w:rStyle w:val="52"/>
          <w:rFonts w:ascii="Times New Roman" w:hAnsi="Times New Roman" w:cs="Times New Roman"/>
          <w:sz w:val="24"/>
          <w:szCs w:val="24"/>
        </w:rPr>
        <w:softHyphen/>
        <w:t>ным показателям в зависимости от общей площади жилых зданий и от числа людей, проживающих в благо</w:t>
      </w:r>
      <w:r w:rsidRPr="007F4B45">
        <w:rPr>
          <w:rStyle w:val="52"/>
          <w:rFonts w:ascii="Times New Roman" w:hAnsi="Times New Roman" w:cs="Times New Roman"/>
          <w:sz w:val="24"/>
          <w:szCs w:val="24"/>
        </w:rPr>
        <w:softHyphen/>
        <w:t>устроенном и неблагоустроенном жилье. Для промышленного производства и сельского хозяйства - по аналогии с существующим потреблением с учетом роста производства. Подсчет ориентировочных тепло</w:t>
      </w:r>
      <w:r w:rsidRPr="007F4B45">
        <w:rPr>
          <w:rStyle w:val="52"/>
          <w:rFonts w:ascii="Times New Roman" w:hAnsi="Times New Roman" w:cs="Times New Roman"/>
          <w:sz w:val="24"/>
          <w:szCs w:val="24"/>
        </w:rPr>
        <w:softHyphen/>
        <w:t xml:space="preserve">вых нагрузок сведен </w:t>
      </w:r>
      <w:r w:rsidRPr="007856A9">
        <w:rPr>
          <w:rStyle w:val="52"/>
          <w:rFonts w:ascii="Times New Roman" w:hAnsi="Times New Roman" w:cs="Times New Roman"/>
          <w:sz w:val="24"/>
          <w:szCs w:val="24"/>
        </w:rPr>
        <w:t>в таблицу № 2.12.4.1.</w:t>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 xml:space="preserve">Проектом районной планировки теплоснабжение административно-общественного сектора, жилых домов секционной застройки предусматривается </w:t>
      </w:r>
      <w:r w:rsidRPr="007F4B45">
        <w:rPr>
          <w:rStyle w:val="52"/>
          <w:rFonts w:ascii="Times New Roman" w:hAnsi="Times New Roman" w:cs="Times New Roman"/>
          <w:sz w:val="24"/>
          <w:szCs w:val="24"/>
        </w:rPr>
        <w:lastRenderedPageBreak/>
        <w:t>централизованное от существующих котельных, имеющих резерв. Необходимо использовать существующий резерв для подключения проектируемых объектов. Объ</w:t>
      </w:r>
      <w:r w:rsidRPr="007F4B45">
        <w:rPr>
          <w:rStyle w:val="52"/>
          <w:rFonts w:ascii="Times New Roman" w:hAnsi="Times New Roman" w:cs="Times New Roman"/>
          <w:sz w:val="24"/>
          <w:szCs w:val="24"/>
        </w:rPr>
        <w:softHyphen/>
        <w:t>екты соцкультбыта и производства в населенных пунктах, где отсутствуют котельные, нет резерва или уда</w:t>
      </w:r>
      <w:r w:rsidRPr="007F4B45">
        <w:rPr>
          <w:rStyle w:val="52"/>
          <w:rFonts w:ascii="Times New Roman" w:hAnsi="Times New Roman" w:cs="Times New Roman"/>
          <w:sz w:val="24"/>
          <w:szCs w:val="24"/>
        </w:rPr>
        <w:softHyphen/>
        <w:t>ленные от них, снабжаются теплом от индивидуальных источников тепла. Теплоснабжение новых индиви</w:t>
      </w:r>
      <w:r w:rsidRPr="007F4B45">
        <w:rPr>
          <w:rStyle w:val="52"/>
          <w:rFonts w:ascii="Times New Roman" w:hAnsi="Times New Roman" w:cs="Times New Roman"/>
          <w:sz w:val="24"/>
          <w:szCs w:val="24"/>
        </w:rPr>
        <w:softHyphen/>
        <w:t>дуальных жилых домов предусматривается в основном местное от локальных источников тепла.</w:t>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Проектом районной планировки 1969 г. (разработанной институтом «КрасноярскГипросовхозстрой»), горячее водоснабжение административно-общественного сектора, жилых домов секционной застройки в г. Игарка, п. Светлогорск, с. Бор, с. Туруханск, д. Селиваниха предусматривалось в основном централизован</w:t>
      </w:r>
      <w:r w:rsidRPr="007F4B45">
        <w:rPr>
          <w:rStyle w:val="52"/>
          <w:rFonts w:ascii="Times New Roman" w:hAnsi="Times New Roman" w:cs="Times New Roman"/>
          <w:sz w:val="24"/>
          <w:szCs w:val="24"/>
        </w:rPr>
        <w:softHyphen/>
        <w:t>ное от существующих котельных. В с. Верхнеимбатск, п. Келлог, с. Ворогово - централизованное от суще</w:t>
      </w:r>
      <w:r w:rsidRPr="007F4B45">
        <w:rPr>
          <w:rStyle w:val="52"/>
          <w:rFonts w:ascii="Times New Roman" w:hAnsi="Times New Roman" w:cs="Times New Roman"/>
          <w:sz w:val="24"/>
          <w:szCs w:val="24"/>
        </w:rPr>
        <w:softHyphen/>
        <w:t>ствующих котельных для зданий соцкультбыта. В населенных пунктах, где отсутствуют котельные, либо объекты удалены от них, горячее водоснабжение от индивидуальных водонагревателей при наличии цен</w:t>
      </w:r>
      <w:r w:rsidRPr="007F4B45">
        <w:rPr>
          <w:rStyle w:val="52"/>
          <w:rFonts w:ascii="Times New Roman" w:hAnsi="Times New Roman" w:cs="Times New Roman"/>
          <w:sz w:val="24"/>
          <w:szCs w:val="24"/>
        </w:rPr>
        <w:softHyphen/>
        <w:t>трализованного холодного водоснабжения.</w:t>
      </w:r>
    </w:p>
    <w:p w:rsidR="00833A34" w:rsidRDefault="00833A34" w:rsidP="00833A34">
      <w:pPr>
        <w:pStyle w:val="8"/>
        <w:shd w:val="clear" w:color="auto" w:fill="auto"/>
        <w:spacing w:after="125"/>
        <w:ind w:left="284" w:right="20" w:firstLine="850"/>
        <w:jc w:val="both"/>
        <w:rPr>
          <w:rStyle w:val="52"/>
          <w:rFonts w:ascii="Times New Roman" w:hAnsi="Times New Roman" w:cs="Times New Roman"/>
          <w:sz w:val="24"/>
          <w:szCs w:val="24"/>
        </w:rPr>
      </w:pPr>
      <w:r w:rsidRPr="007F4B45">
        <w:rPr>
          <w:rFonts w:ascii="Times New Roman" w:hAnsi="Times New Roman" w:cs="Times New Roman"/>
          <w:noProof/>
          <w:sz w:val="24"/>
          <w:szCs w:val="24"/>
          <w:lang w:eastAsia="ru-RU"/>
        </w:rPr>
        <mc:AlternateContent>
          <mc:Choice Requires="wps">
            <w:drawing>
              <wp:anchor distT="499745" distB="635" distL="63500" distR="63500" simplePos="0" relativeHeight="251665408" behindDoc="1" locked="0" layoutInCell="1" allowOverlap="1" wp14:anchorId="05A65938" wp14:editId="59B97AE8">
                <wp:simplePos x="0" y="0"/>
                <wp:positionH relativeFrom="margin">
                  <wp:posOffset>6428740</wp:posOffset>
                </wp:positionH>
                <wp:positionV relativeFrom="paragraph">
                  <wp:posOffset>643255</wp:posOffset>
                </wp:positionV>
                <wp:extent cx="186690" cy="133350"/>
                <wp:effectExtent l="0" t="0" r="4445" b="0"/>
                <wp:wrapSquare wrapText="bothSides"/>
                <wp:docPr id="10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rsidP="00833A34">
                            <w:pPr>
                              <w:pStyle w:val="8"/>
                              <w:shd w:val="clear" w:color="auto" w:fill="auto"/>
                              <w:spacing w:after="0" w:line="210" w:lineRule="exact"/>
                              <w:ind w:left="100" w:firstLine="0"/>
                              <w:jc w:val="left"/>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506.2pt;margin-top:50.65pt;width:14.7pt;height:10.5pt;z-index:-251651072;visibility:visible;mso-wrap-style:square;mso-width-percent:0;mso-height-percent:0;mso-wrap-distance-left:5pt;mso-wrap-distance-top:39.35pt;mso-wrap-distance-right:5pt;mso-wrap-distance-bottom:.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" filled="f" stroked="f">
                <v:textbox style="mso-fit-shape-to-text:t" inset="0,0,0,0">
                  <w:txbxContent>
                    <w:p w:rsidR="00E01336" w:rsidRDefault="00E01336" w:rsidP="00833A34">
                      <w:pPr>
                        <w:pStyle w:val="8"/>
                        <w:shd w:val="clear" w:color="auto" w:fill="auto"/>
                        <w:spacing w:after="0" w:line="210" w:lineRule="exact"/>
                        <w:ind w:left="100" w:firstLine="0"/>
                        <w:jc w:val="left"/>
                      </w:pPr>
                    </w:p>
                  </w:txbxContent>
                </v:textbox>
                <w10:wrap type="square" anchorx="margin"/>
              </v:shape>
            </w:pict>
          </mc:Fallback>
        </mc:AlternateContent>
      </w:r>
      <w:r w:rsidRPr="007F4B45">
        <w:rPr>
          <w:rStyle w:val="52"/>
          <w:rFonts w:ascii="Times New Roman" w:hAnsi="Times New Roman" w:cs="Times New Roman"/>
          <w:sz w:val="24"/>
          <w:szCs w:val="24"/>
        </w:rPr>
        <w:t>Горячее водоснабжение одноэтажной жилой застройки предусматривается в основном от индиви</w:t>
      </w:r>
      <w:r w:rsidRPr="007F4B45">
        <w:rPr>
          <w:rStyle w:val="52"/>
          <w:rFonts w:ascii="Times New Roman" w:hAnsi="Times New Roman" w:cs="Times New Roman"/>
          <w:sz w:val="24"/>
          <w:szCs w:val="24"/>
        </w:rPr>
        <w:softHyphen/>
        <w:t>дуальных водонагревателей при наличии централизованного холодного водоснабжения.</w:t>
      </w:r>
    </w:p>
    <w:p w:rsidR="00833A34" w:rsidRDefault="00833A34" w:rsidP="00833A34">
      <w:pPr>
        <w:rPr>
          <w:rStyle w:val="52"/>
          <w:rFonts w:ascii="Times New Roman" w:hAnsi="Times New Roman" w:cs="Times New Roman"/>
          <w:sz w:val="24"/>
          <w:szCs w:val="24"/>
        </w:rPr>
      </w:pPr>
    </w:p>
    <w:p w:rsidR="00833A34" w:rsidRDefault="00833A34" w:rsidP="00833A34">
      <w:pPr>
        <w:rPr>
          <w:rStyle w:val="52"/>
          <w:rFonts w:ascii="Times New Roman" w:hAnsi="Times New Roman" w:cs="Times New Roman"/>
          <w:sz w:val="24"/>
          <w:szCs w:val="24"/>
        </w:rPr>
      </w:pPr>
      <w:r>
        <w:rPr>
          <w:rStyle w:val="52"/>
          <w:rFonts w:ascii="Times New Roman" w:hAnsi="Times New Roman" w:cs="Times New Roman"/>
          <w:sz w:val="24"/>
          <w:szCs w:val="24"/>
        </w:rPr>
        <w:br w:type="page"/>
      </w:r>
    </w:p>
    <w:p w:rsidR="00833A34" w:rsidRDefault="00833A34" w:rsidP="00833A34">
      <w:pPr>
        <w:pStyle w:val="8"/>
        <w:shd w:val="clear" w:color="auto" w:fill="auto"/>
        <w:spacing w:after="125"/>
        <w:ind w:right="20" w:firstLine="0"/>
        <w:jc w:val="both"/>
        <w:rPr>
          <w:rFonts w:ascii="Times New Roman" w:hAnsi="Times New Roman" w:cs="Times New Roman"/>
          <w:sz w:val="24"/>
          <w:szCs w:val="24"/>
        </w:rPr>
        <w:sectPr w:rsidR="00833A34" w:rsidSect="00037C9C">
          <w:pgSz w:w="11906" w:h="16838" w:code="9"/>
          <w:pgMar w:top="992" w:right="1134" w:bottom="851" w:left="1276" w:header="0" w:footer="6" w:gutter="0"/>
          <w:cols w:space="720"/>
          <w:noEndnote/>
          <w:titlePg/>
          <w:docGrid w:linePitch="360"/>
        </w:sectPr>
      </w:pPr>
    </w:p>
    <w:p w:rsidR="00833A34" w:rsidRDefault="00833A34" w:rsidP="00833A34">
      <w:pPr>
        <w:pStyle w:val="8"/>
        <w:shd w:val="clear" w:color="auto" w:fill="auto"/>
        <w:spacing w:after="125"/>
        <w:ind w:right="20" w:firstLine="0"/>
        <w:jc w:val="both"/>
        <w:rPr>
          <w:rFonts w:ascii="Times New Roman" w:hAnsi="Times New Roman" w:cs="Times New Roman"/>
          <w:sz w:val="24"/>
          <w:szCs w:val="24"/>
        </w:rPr>
      </w:pPr>
      <w:r w:rsidRPr="007856A9">
        <w:rPr>
          <w:rFonts w:ascii="Times New Roman" w:hAnsi="Times New Roman" w:cs="Times New Roman"/>
          <w:sz w:val="24"/>
          <w:szCs w:val="24"/>
        </w:rPr>
        <w:lastRenderedPageBreak/>
        <w:t xml:space="preserve">Таблица </w:t>
      </w:r>
      <w:r w:rsidRPr="007856A9">
        <w:rPr>
          <w:rStyle w:val="52"/>
          <w:rFonts w:ascii="Times New Roman" w:hAnsi="Times New Roman" w:cs="Times New Roman"/>
          <w:sz w:val="24"/>
          <w:szCs w:val="24"/>
        </w:rPr>
        <w:t>№ 2.</w:t>
      </w:r>
      <w:r w:rsidR="00DA6CE6">
        <w:rPr>
          <w:rStyle w:val="52"/>
          <w:rFonts w:ascii="Times New Roman" w:hAnsi="Times New Roman" w:cs="Times New Roman"/>
          <w:sz w:val="24"/>
          <w:szCs w:val="24"/>
        </w:rPr>
        <w:t>17</w:t>
      </w:r>
      <w:r w:rsidRPr="007856A9">
        <w:rPr>
          <w:rStyle w:val="52"/>
          <w:rFonts w:ascii="Times New Roman" w:hAnsi="Times New Roman" w:cs="Times New Roman"/>
          <w:sz w:val="24"/>
          <w:szCs w:val="24"/>
        </w:rPr>
        <w:t>.</w:t>
      </w:r>
      <w:r w:rsidR="00DA6CE6">
        <w:rPr>
          <w:rStyle w:val="52"/>
          <w:rFonts w:ascii="Times New Roman" w:hAnsi="Times New Roman" w:cs="Times New Roman"/>
          <w:sz w:val="24"/>
          <w:szCs w:val="24"/>
        </w:rPr>
        <w:t>1</w:t>
      </w:r>
      <w:r w:rsidRPr="007856A9">
        <w:rPr>
          <w:rStyle w:val="52"/>
          <w:rFonts w:ascii="Times New Roman" w:hAnsi="Times New Roman" w:cs="Times New Roman"/>
          <w:sz w:val="24"/>
          <w:szCs w:val="24"/>
        </w:rPr>
        <w:t>.</w:t>
      </w:r>
      <w:r w:rsidR="00DA6CE6">
        <w:rPr>
          <w:rStyle w:val="52"/>
          <w:rFonts w:ascii="Times New Roman" w:hAnsi="Times New Roman" w:cs="Times New Roman"/>
          <w:sz w:val="24"/>
          <w:szCs w:val="24"/>
        </w:rPr>
        <w:t>9</w:t>
      </w:r>
      <w:r w:rsidRPr="007856A9">
        <w:rPr>
          <w:rStyle w:val="52"/>
          <w:rFonts w:ascii="Times New Roman" w:hAnsi="Times New Roman" w:cs="Times New Roman"/>
          <w:sz w:val="24"/>
          <w:szCs w:val="24"/>
        </w:rPr>
        <w:t xml:space="preserve">. </w:t>
      </w:r>
      <w:r w:rsidRPr="007856A9">
        <w:rPr>
          <w:rFonts w:ascii="Times New Roman" w:hAnsi="Times New Roman" w:cs="Times New Roman"/>
          <w:sz w:val="24"/>
          <w:szCs w:val="24"/>
        </w:rPr>
        <w:t>– Тепловые нагрузки</w:t>
      </w:r>
    </w:p>
    <w:tbl>
      <w:tblPr>
        <w:tblW w:w="14473" w:type="dxa"/>
        <w:tblInd w:w="93" w:type="dxa"/>
        <w:tblLayout w:type="fixed"/>
        <w:tblLook w:val="04A0" w:firstRow="1" w:lastRow="0" w:firstColumn="1" w:lastColumn="0" w:noHBand="0" w:noVBand="1"/>
      </w:tblPr>
      <w:tblGrid>
        <w:gridCol w:w="582"/>
        <w:gridCol w:w="3686"/>
        <w:gridCol w:w="847"/>
        <w:gridCol w:w="890"/>
        <w:gridCol w:w="1134"/>
        <w:gridCol w:w="1135"/>
        <w:gridCol w:w="847"/>
        <w:gridCol w:w="563"/>
        <w:gridCol w:w="846"/>
        <w:gridCol w:w="846"/>
        <w:gridCol w:w="845"/>
        <w:gridCol w:w="562"/>
        <w:gridCol w:w="845"/>
        <w:gridCol w:w="845"/>
      </w:tblGrid>
      <w:tr w:rsidR="004902A0" w:rsidRPr="001D36E4" w:rsidTr="004902A0">
        <w:trPr>
          <w:trHeight w:val="510"/>
        </w:trPr>
        <w:tc>
          <w:tcPr>
            <w:tcW w:w="58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 п/п</w:t>
            </w:r>
          </w:p>
        </w:tc>
        <w:tc>
          <w:tcPr>
            <w:tcW w:w="368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902A0" w:rsidRPr="00AD17E9" w:rsidRDefault="004902A0" w:rsidP="00A24C81">
            <w:pPr>
              <w:spacing w:after="0" w:line="240" w:lineRule="auto"/>
              <w:ind w:left="-108" w:right="-65"/>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Наименование населенного пункта</w:t>
            </w:r>
          </w:p>
        </w:tc>
        <w:tc>
          <w:tcPr>
            <w:tcW w:w="1737" w:type="dxa"/>
            <w:gridSpan w:val="2"/>
            <w:tcBorders>
              <w:top w:val="single" w:sz="4" w:space="0" w:color="auto"/>
              <w:left w:val="nil"/>
              <w:bottom w:val="single" w:sz="4" w:space="0" w:color="auto"/>
              <w:right w:val="single" w:sz="4" w:space="0" w:color="000000"/>
            </w:tcBorders>
            <w:shd w:val="clear" w:color="auto" w:fill="auto"/>
            <w:vAlign w:val="center"/>
            <w:hideMark/>
          </w:tcPr>
          <w:p w:rsidR="004902A0" w:rsidRPr="00AD17E9" w:rsidRDefault="004902A0" w:rsidP="00A24C81">
            <w:pPr>
              <w:spacing w:after="0" w:line="240" w:lineRule="auto"/>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Численность населения</w:t>
            </w:r>
          </w:p>
        </w:tc>
        <w:tc>
          <w:tcPr>
            <w:tcW w:w="2269" w:type="dxa"/>
            <w:gridSpan w:val="2"/>
            <w:tcBorders>
              <w:top w:val="single" w:sz="4" w:space="0" w:color="auto"/>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Жилищный фонд, м2</w:t>
            </w:r>
          </w:p>
        </w:tc>
        <w:tc>
          <w:tcPr>
            <w:tcW w:w="3102"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902A0" w:rsidRPr="00AD17E9" w:rsidRDefault="004902A0" w:rsidP="00A24C81">
            <w:pPr>
              <w:spacing w:after="0" w:line="240" w:lineRule="auto"/>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Расчетный тепловой поток 2038г, МВт</w:t>
            </w:r>
          </w:p>
        </w:tc>
        <w:tc>
          <w:tcPr>
            <w:tcW w:w="3097"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902A0" w:rsidRPr="00AD17E9" w:rsidRDefault="004902A0" w:rsidP="00A24C81">
            <w:pPr>
              <w:spacing w:after="0" w:line="240" w:lineRule="auto"/>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Расчетный тепловой поток 2028г, МВт</w:t>
            </w:r>
          </w:p>
        </w:tc>
      </w:tr>
      <w:tr w:rsidR="004902A0" w:rsidRPr="001D36E4" w:rsidTr="004902A0">
        <w:trPr>
          <w:trHeight w:val="510"/>
        </w:trPr>
        <w:tc>
          <w:tcPr>
            <w:tcW w:w="582" w:type="dxa"/>
            <w:vMerge/>
            <w:tcBorders>
              <w:top w:val="single" w:sz="4" w:space="0" w:color="auto"/>
              <w:left w:val="single" w:sz="4" w:space="0" w:color="auto"/>
              <w:bottom w:val="single" w:sz="4" w:space="0" w:color="000000"/>
              <w:right w:val="single" w:sz="4" w:space="0" w:color="auto"/>
            </w:tcBorders>
            <w:vAlign w:val="center"/>
            <w:hideMark/>
          </w:tcPr>
          <w:p w:rsidR="004902A0" w:rsidRPr="00AD17E9" w:rsidRDefault="004902A0" w:rsidP="00A24C81">
            <w:pPr>
              <w:spacing w:after="0" w:line="240" w:lineRule="auto"/>
              <w:ind w:left="-93" w:right="-108"/>
              <w:rPr>
                <w:rFonts w:ascii="Times New Roman" w:eastAsia="Times New Roman" w:hAnsi="Times New Roman" w:cs="Times New Roman"/>
                <w:sz w:val="24"/>
                <w:szCs w:val="24"/>
                <w:lang w:eastAsia="ru-RU"/>
              </w:rPr>
            </w:pPr>
          </w:p>
        </w:tc>
        <w:tc>
          <w:tcPr>
            <w:tcW w:w="3686" w:type="dxa"/>
            <w:vMerge/>
            <w:tcBorders>
              <w:top w:val="single" w:sz="4" w:space="0" w:color="auto"/>
              <w:left w:val="single" w:sz="4" w:space="0" w:color="auto"/>
              <w:bottom w:val="single" w:sz="4" w:space="0" w:color="000000"/>
              <w:right w:val="single" w:sz="4" w:space="0" w:color="auto"/>
            </w:tcBorders>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2038г</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2028г</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2038г</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2028г</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отопление</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вентиляция</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ГВС (ср)</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всего</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отопление</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вентиляция</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ГВС (ср)</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всего</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Борский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1920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1932</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53760,00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54096,00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4,623</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0,870</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5,493</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4,652</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0,875</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5,528</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Зотинский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250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360</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7000,00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10080,00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0,602</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0,113</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0,715</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0,867</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0,163</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1,030</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3</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Туруханский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3700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4030</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103600,00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112840,00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8,910</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1,676</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10,586</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9,704</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1,826</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11,530</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Верхнеимбатский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470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470</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13160,00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13160,00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1,132</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0,213</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1,345</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1,132</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0,213</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1,345</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5</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Вороговский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765</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885</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21420,00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24780,00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1,842</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0,347</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2,189</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2,131</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0,401</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2,532</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6</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Светлогорский сельсовет</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650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680</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18200,00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19040,00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1,565</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0,295</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1,860</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1,637</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0,308</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1,946</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7</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г.Игарка</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4000</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4750</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122800,00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145825,00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10,561</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1,812</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12,373</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12,541</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2,152</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14,693</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8</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Межселенная территория</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354</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655</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9912,00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sz w:val="24"/>
                <w:szCs w:val="24"/>
                <w:lang w:eastAsia="ru-RU"/>
              </w:rPr>
            </w:pPr>
            <w:r w:rsidRPr="00AD17E9">
              <w:rPr>
                <w:rFonts w:ascii="Times New Roman" w:eastAsia="Times New Roman" w:hAnsi="Times New Roman" w:cs="Times New Roman"/>
                <w:sz w:val="24"/>
                <w:szCs w:val="24"/>
                <w:lang w:eastAsia="ru-RU"/>
              </w:rPr>
              <w:t>18340,00</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0,852</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0,160</w:t>
            </w:r>
          </w:p>
        </w:tc>
        <w:tc>
          <w:tcPr>
            <w:tcW w:w="84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1,013</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1,577</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0,297</w:t>
            </w:r>
          </w:p>
        </w:tc>
        <w:tc>
          <w:tcPr>
            <w:tcW w:w="84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color w:val="000000"/>
                <w:sz w:val="24"/>
                <w:szCs w:val="24"/>
                <w:lang w:eastAsia="ru-RU"/>
              </w:rPr>
            </w:pPr>
            <w:r w:rsidRPr="00AD17E9">
              <w:rPr>
                <w:rFonts w:ascii="Times New Roman" w:eastAsia="Times New Roman" w:hAnsi="Times New Roman" w:cs="Times New Roman"/>
                <w:color w:val="000000"/>
                <w:sz w:val="24"/>
                <w:szCs w:val="24"/>
                <w:lang w:eastAsia="ru-RU"/>
              </w:rPr>
              <w:t>1,874</w:t>
            </w:r>
          </w:p>
        </w:tc>
      </w:tr>
      <w:tr w:rsidR="004902A0" w:rsidRPr="001D36E4" w:rsidTr="004902A0">
        <w:trPr>
          <w:trHeight w:val="51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93"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 </w:t>
            </w:r>
          </w:p>
        </w:tc>
        <w:tc>
          <w:tcPr>
            <w:tcW w:w="3686"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65"/>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ИТОГО</w:t>
            </w:r>
          </w:p>
        </w:tc>
        <w:tc>
          <w:tcPr>
            <w:tcW w:w="847"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51" w:right="-6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12109</w:t>
            </w:r>
          </w:p>
        </w:tc>
        <w:tc>
          <w:tcPr>
            <w:tcW w:w="890"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13762</w:t>
            </w:r>
          </w:p>
        </w:tc>
        <w:tc>
          <w:tcPr>
            <w:tcW w:w="1134"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349852,00</w:t>
            </w:r>
          </w:p>
        </w:tc>
        <w:tc>
          <w:tcPr>
            <w:tcW w:w="1135"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398161,00</w:t>
            </w:r>
          </w:p>
        </w:tc>
        <w:tc>
          <w:tcPr>
            <w:tcW w:w="847"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7" w:right="-109"/>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30,087</w:t>
            </w:r>
          </w:p>
        </w:tc>
        <w:tc>
          <w:tcPr>
            <w:tcW w:w="563"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color w:val="000000"/>
                <w:sz w:val="24"/>
                <w:szCs w:val="24"/>
                <w:lang w:eastAsia="ru-RU"/>
              </w:rPr>
            </w:pPr>
            <w:r w:rsidRPr="00AD17E9">
              <w:rPr>
                <w:rFonts w:ascii="Times New Roman" w:eastAsia="Times New Roman" w:hAnsi="Times New Roman" w:cs="Times New Roman"/>
                <w:b/>
                <w:bCs/>
                <w:color w:val="000000"/>
                <w:sz w:val="24"/>
                <w:szCs w:val="24"/>
                <w:lang w:eastAsia="ru-RU"/>
              </w:rPr>
              <w:t>-</w:t>
            </w:r>
          </w:p>
        </w:tc>
        <w:tc>
          <w:tcPr>
            <w:tcW w:w="846"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5,486</w:t>
            </w:r>
          </w:p>
        </w:tc>
        <w:tc>
          <w:tcPr>
            <w:tcW w:w="846"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35,574</w:t>
            </w:r>
          </w:p>
        </w:tc>
        <w:tc>
          <w:tcPr>
            <w:tcW w:w="845"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34,242</w:t>
            </w:r>
          </w:p>
        </w:tc>
        <w:tc>
          <w:tcPr>
            <w:tcW w:w="562" w:type="dxa"/>
            <w:tcBorders>
              <w:top w:val="nil"/>
              <w:left w:val="nil"/>
              <w:bottom w:val="single" w:sz="4" w:space="0" w:color="auto"/>
              <w:right w:val="single" w:sz="4" w:space="0" w:color="auto"/>
            </w:tcBorders>
            <w:shd w:val="clear" w:color="auto" w:fill="auto"/>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color w:val="000000"/>
                <w:sz w:val="24"/>
                <w:szCs w:val="24"/>
                <w:lang w:eastAsia="ru-RU"/>
              </w:rPr>
            </w:pPr>
            <w:r w:rsidRPr="00AD17E9">
              <w:rPr>
                <w:rFonts w:ascii="Times New Roman" w:eastAsia="Times New Roman" w:hAnsi="Times New Roman" w:cs="Times New Roman"/>
                <w:b/>
                <w:bCs/>
                <w:color w:val="000000"/>
                <w:sz w:val="24"/>
                <w:szCs w:val="24"/>
                <w:lang w:eastAsia="ru-RU"/>
              </w:rPr>
              <w:t>-</w:t>
            </w:r>
          </w:p>
        </w:tc>
        <w:tc>
          <w:tcPr>
            <w:tcW w:w="845"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8" w:right="-108"/>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6,235</w:t>
            </w:r>
          </w:p>
        </w:tc>
        <w:tc>
          <w:tcPr>
            <w:tcW w:w="845" w:type="dxa"/>
            <w:tcBorders>
              <w:top w:val="nil"/>
              <w:left w:val="nil"/>
              <w:bottom w:val="single" w:sz="4" w:space="0" w:color="auto"/>
              <w:right w:val="single" w:sz="4" w:space="0" w:color="auto"/>
            </w:tcBorders>
            <w:shd w:val="clear" w:color="auto" w:fill="auto"/>
            <w:noWrap/>
            <w:vAlign w:val="center"/>
            <w:hideMark/>
          </w:tcPr>
          <w:p w:rsidR="004902A0" w:rsidRPr="00AD17E9" w:rsidRDefault="004902A0" w:rsidP="00A24C81">
            <w:pPr>
              <w:spacing w:after="0" w:line="240" w:lineRule="auto"/>
              <w:ind w:left="-108" w:right="-109"/>
              <w:jc w:val="center"/>
              <w:rPr>
                <w:rFonts w:ascii="Times New Roman" w:eastAsia="Times New Roman" w:hAnsi="Times New Roman" w:cs="Times New Roman"/>
                <w:b/>
                <w:bCs/>
                <w:sz w:val="24"/>
                <w:szCs w:val="24"/>
                <w:lang w:eastAsia="ru-RU"/>
              </w:rPr>
            </w:pPr>
            <w:r w:rsidRPr="00AD17E9">
              <w:rPr>
                <w:rFonts w:ascii="Times New Roman" w:eastAsia="Times New Roman" w:hAnsi="Times New Roman" w:cs="Times New Roman"/>
                <w:b/>
                <w:bCs/>
                <w:sz w:val="24"/>
                <w:szCs w:val="24"/>
                <w:lang w:eastAsia="ru-RU"/>
              </w:rPr>
              <w:t>40,477</w:t>
            </w:r>
          </w:p>
        </w:tc>
      </w:tr>
    </w:tbl>
    <w:p w:rsidR="00833A34" w:rsidRDefault="00833A34" w:rsidP="00833A34">
      <w:pPr>
        <w:ind w:left="284" w:firstLine="850"/>
        <w:rPr>
          <w:rFonts w:ascii="Times New Roman" w:hAnsi="Times New Roman" w:cs="Times New Roman"/>
          <w:sz w:val="24"/>
          <w:szCs w:val="24"/>
        </w:rPr>
      </w:pPr>
    </w:p>
    <w:p w:rsidR="00833A34" w:rsidRDefault="00833A34" w:rsidP="00833A34">
      <w:pPr>
        <w:ind w:left="284" w:firstLine="850"/>
        <w:rPr>
          <w:rFonts w:ascii="Times New Roman" w:hAnsi="Times New Roman" w:cs="Times New Roman"/>
          <w:sz w:val="24"/>
          <w:szCs w:val="24"/>
        </w:rPr>
      </w:pPr>
    </w:p>
    <w:p w:rsidR="00833A34" w:rsidRDefault="00833A34" w:rsidP="00833A34">
      <w:pPr>
        <w:ind w:left="284" w:firstLine="850"/>
        <w:rPr>
          <w:rFonts w:ascii="Times New Roman" w:hAnsi="Times New Roman" w:cs="Times New Roman"/>
          <w:sz w:val="24"/>
          <w:szCs w:val="24"/>
        </w:rPr>
        <w:sectPr w:rsidR="00833A34" w:rsidSect="00A24C81">
          <w:pgSz w:w="16838" w:h="11906" w:orient="landscape" w:code="9"/>
          <w:pgMar w:top="992" w:right="992" w:bottom="1134" w:left="851" w:header="0" w:footer="3" w:gutter="0"/>
          <w:cols w:space="720"/>
          <w:noEndnote/>
          <w:titlePg/>
          <w:docGrid w:linePitch="360"/>
        </w:sectPr>
      </w:pPr>
    </w:p>
    <w:p w:rsidR="004B6BFB" w:rsidRPr="007F4B45" w:rsidRDefault="004B6BFB" w:rsidP="004B6BFB">
      <w:pPr>
        <w:widowControl w:val="0"/>
        <w:spacing w:after="0" w:line="240" w:lineRule="auto"/>
        <w:ind w:left="284" w:right="23" w:firstLine="851"/>
        <w:jc w:val="both"/>
        <w:rPr>
          <w:rFonts w:ascii="Times New Roman" w:eastAsia="Arial Narrow" w:hAnsi="Times New Roman" w:cs="Times New Roman"/>
          <w:color w:val="000000"/>
          <w:sz w:val="24"/>
          <w:szCs w:val="24"/>
          <w:lang w:eastAsia="ru-RU"/>
        </w:rPr>
      </w:pPr>
    </w:p>
    <w:p w:rsidR="004B6BFB" w:rsidRPr="00DA6CE6" w:rsidRDefault="004B6BFB" w:rsidP="00DA6CE6">
      <w:pPr>
        <w:pStyle w:val="20"/>
        <w:numPr>
          <w:ilvl w:val="1"/>
          <w:numId w:val="31"/>
        </w:numPr>
        <w:rPr>
          <w:rFonts w:ascii="Times New Roman" w:hAnsi="Times New Roman"/>
          <w:i w:val="0"/>
        </w:rPr>
      </w:pPr>
      <w:bookmarkStart w:id="121" w:name="_Toc512258808"/>
      <w:r w:rsidRPr="00DA6CE6">
        <w:rPr>
          <w:rFonts w:ascii="Times New Roman" w:hAnsi="Times New Roman"/>
          <w:i w:val="0"/>
        </w:rPr>
        <w:t>Трубопроводный транспорт</w:t>
      </w:r>
      <w:r w:rsidR="00DF5775" w:rsidRPr="00DA6CE6">
        <w:rPr>
          <w:rFonts w:ascii="Times New Roman" w:hAnsi="Times New Roman"/>
          <w:i w:val="0"/>
        </w:rPr>
        <w:t>, газоснабжение</w:t>
      </w:r>
      <w:r w:rsidRPr="00DA6CE6">
        <w:rPr>
          <w:rFonts w:ascii="Times New Roman" w:hAnsi="Times New Roman"/>
          <w:i w:val="0"/>
        </w:rPr>
        <w:t xml:space="preserve"> (проектные предложения)</w:t>
      </w:r>
      <w:bookmarkEnd w:id="121"/>
    </w:p>
    <w:p w:rsidR="004B6BFB" w:rsidRDefault="004B6BFB" w:rsidP="00833A34">
      <w:pPr>
        <w:pStyle w:val="8"/>
        <w:shd w:val="clear" w:color="auto" w:fill="auto"/>
        <w:spacing w:after="0"/>
        <w:ind w:left="284" w:firstLine="850"/>
        <w:jc w:val="both"/>
        <w:rPr>
          <w:rStyle w:val="52"/>
          <w:rFonts w:ascii="Times New Roman" w:hAnsi="Times New Roman" w:cs="Times New Roman"/>
          <w:sz w:val="24"/>
          <w:szCs w:val="24"/>
        </w:rPr>
      </w:pPr>
    </w:p>
    <w:p w:rsidR="00833A34" w:rsidRPr="007F4B45" w:rsidRDefault="00833A34" w:rsidP="00833A34">
      <w:pPr>
        <w:pStyle w:val="8"/>
        <w:shd w:val="clear" w:color="auto" w:fill="auto"/>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Стратегические направления развития района определяются федеральной политикой развития Крайнего Севера. Как природно-хозяйственный регион имеет специфику, которая во многом определяет характер территориального развития:</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наличие богатейших запасов углеводородов и минерального сырья в сочетании с экономической нецелесообразностью его переработки и производства конечной продукции в местах добычи;</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неразвитую инфраструктуру, в том числе транспортную, в сочетании с системными экономически</w:t>
      </w:r>
      <w:r w:rsidRPr="007F4B45">
        <w:rPr>
          <w:rStyle w:val="52"/>
          <w:rFonts w:ascii="Times New Roman" w:hAnsi="Times New Roman" w:cs="Times New Roman"/>
          <w:sz w:val="24"/>
          <w:szCs w:val="24"/>
        </w:rPr>
        <w:softHyphen/>
        <w:t>ми и природными ограничениями ее развития до масштабов, характерных для экономически развитых ре</w:t>
      </w:r>
      <w:r w:rsidRPr="007F4B45">
        <w:rPr>
          <w:rStyle w:val="52"/>
          <w:rFonts w:ascii="Times New Roman" w:hAnsi="Times New Roman" w:cs="Times New Roman"/>
          <w:sz w:val="24"/>
          <w:szCs w:val="24"/>
        </w:rPr>
        <w:softHyphen/>
        <w:t>гионов страны;</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очень низкую плотность населения в сочетании с недостатком широкого спектра квалифицирован</w:t>
      </w:r>
      <w:r w:rsidRPr="007F4B45">
        <w:rPr>
          <w:rStyle w:val="52"/>
          <w:rFonts w:ascii="Times New Roman" w:hAnsi="Times New Roman" w:cs="Times New Roman"/>
          <w:sz w:val="24"/>
          <w:szCs w:val="24"/>
        </w:rPr>
        <w:softHyphen/>
        <w:t>ных кадров;</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необходимость приглашения значительного количества квалифицированных кадров в сочетании с нецелесообразностью их закрепления на постоянное жительство, широкое развитие вахтового метода ком</w:t>
      </w:r>
      <w:r w:rsidRPr="007F4B45">
        <w:rPr>
          <w:rStyle w:val="52"/>
          <w:rFonts w:ascii="Times New Roman" w:hAnsi="Times New Roman" w:cs="Times New Roman"/>
          <w:sz w:val="24"/>
          <w:szCs w:val="24"/>
        </w:rPr>
        <w:softHyphen/>
        <w:t>плектации персонала производств;</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узкий спектр возможности занятости населения в производительной сфере - добыча и транспор</w:t>
      </w:r>
      <w:r w:rsidRPr="007F4B45">
        <w:rPr>
          <w:rStyle w:val="52"/>
          <w:rFonts w:ascii="Times New Roman" w:hAnsi="Times New Roman" w:cs="Times New Roman"/>
          <w:sz w:val="24"/>
          <w:szCs w:val="24"/>
        </w:rPr>
        <w:softHyphen/>
        <w:t>тировка сырья или традиционное природопользование;</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относительно кратковременный характер деятельности значительной части добывающих мине</w:t>
      </w:r>
      <w:r w:rsidRPr="007F4B45">
        <w:rPr>
          <w:rStyle w:val="52"/>
          <w:rFonts w:ascii="Times New Roman" w:hAnsi="Times New Roman" w:cs="Times New Roman"/>
          <w:sz w:val="24"/>
          <w:szCs w:val="24"/>
        </w:rPr>
        <w:softHyphen/>
        <w:t>ральное сырье производств, невозможность на их основе сформировать надежную долговременную соци</w:t>
      </w:r>
      <w:r w:rsidRPr="007F4B45">
        <w:rPr>
          <w:rStyle w:val="52"/>
          <w:rFonts w:ascii="Times New Roman" w:hAnsi="Times New Roman" w:cs="Times New Roman"/>
          <w:sz w:val="24"/>
          <w:szCs w:val="24"/>
        </w:rPr>
        <w:softHyphen/>
        <w:t>ально-экономическую структуру территории.</w:t>
      </w:r>
    </w:p>
    <w:p w:rsidR="00833A34" w:rsidRPr="007F4B45" w:rsidRDefault="00833A34" w:rsidP="00833A34">
      <w:pPr>
        <w:pStyle w:val="8"/>
        <w:shd w:val="clear" w:color="auto" w:fill="auto"/>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 силу своей природной особенности район является важным ресурсом естественных природных экосистем регионального и международного значения; территорией с чрезвычайно ранимыми природными системами; территорией проживания коренных малочисленных народов.</w:t>
      </w:r>
    </w:p>
    <w:p w:rsidR="00833A34" w:rsidRPr="007F4B45" w:rsidRDefault="00833A34" w:rsidP="00833A34">
      <w:pPr>
        <w:pStyle w:val="8"/>
        <w:shd w:val="clear" w:color="auto" w:fill="auto"/>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Вместе с тем на территорию Туруханского района входят крупные компании, среди которых ОАО Нефтяная компания «Роснефть», ОАО «ГидроОГК», РАО «РЖД», ОАО «ТНК-ВР». Ряд из намечаемых ин</w:t>
      </w:r>
      <w:r w:rsidRPr="007F4B45">
        <w:rPr>
          <w:rStyle w:val="52"/>
          <w:rFonts w:ascii="Times New Roman" w:hAnsi="Times New Roman" w:cs="Times New Roman"/>
          <w:sz w:val="24"/>
          <w:szCs w:val="24"/>
        </w:rPr>
        <w:softHyphen/>
        <w:t>вестиционных проектов федерального уровня значимости относятся к градообразующим, формирующим стабильные во времени новые точки и зоны экономической деятельности, определяющие развитие опорной системы расселения, транспортное и инженерное обустройство территории качественно нового уровня:</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гидроэнергетическое строительство;</w:t>
      </w:r>
    </w:p>
    <w:p w:rsidR="00833A34" w:rsidRPr="007F4B45" w:rsidRDefault="00833A34" w:rsidP="00012005">
      <w:pPr>
        <w:pStyle w:val="8"/>
        <w:numPr>
          <w:ilvl w:val="0"/>
          <w:numId w:val="5"/>
        </w:numPr>
        <w:shd w:val="clear" w:color="auto" w:fill="auto"/>
        <w:tabs>
          <w:tab w:val="left" w:pos="860"/>
        </w:tabs>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строительство железных дорог.</w:t>
      </w:r>
    </w:p>
    <w:p w:rsidR="00833A34" w:rsidRPr="007F4B45" w:rsidRDefault="00833A34" w:rsidP="00833A34">
      <w:pPr>
        <w:pStyle w:val="8"/>
        <w:shd w:val="clear" w:color="auto" w:fill="auto"/>
        <w:spacing w:after="0"/>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При этом большая часть инвестиционных проектов будет оказывать относительно краткосрочное (временное) влияние на развитие района - добыча нефти и газа.</w:t>
      </w:r>
    </w:p>
    <w:p w:rsidR="00833A34" w:rsidRDefault="00833A34" w:rsidP="00833A34">
      <w:pPr>
        <w:pStyle w:val="8"/>
        <w:shd w:val="clear" w:color="auto" w:fill="auto"/>
        <w:spacing w:after="125"/>
        <w:ind w:left="284"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В составе Туруханского района выделена зона развития Ванкорская группа нефтегазовых месторо</w:t>
      </w:r>
      <w:r w:rsidRPr="007F4B45">
        <w:rPr>
          <w:rStyle w:val="52"/>
          <w:rFonts w:ascii="Times New Roman" w:hAnsi="Times New Roman" w:cs="Times New Roman"/>
          <w:sz w:val="24"/>
          <w:szCs w:val="24"/>
        </w:rPr>
        <w:softHyphen/>
        <w:t xml:space="preserve">ждений, являющихся восточной частью Западносибирского нефтегазодобывающего комплекса. Инвестором разработки Ванкорской группы месторождений является ОАО Нефтяная компания «Роснефть». </w:t>
      </w:r>
      <w:r w:rsidR="00855A09">
        <w:rPr>
          <w:rStyle w:val="52"/>
          <w:rFonts w:ascii="Times New Roman" w:hAnsi="Times New Roman" w:cs="Times New Roman"/>
          <w:sz w:val="24"/>
          <w:szCs w:val="24"/>
        </w:rPr>
        <w:t>П</w:t>
      </w:r>
      <w:r w:rsidRPr="007F4B45">
        <w:rPr>
          <w:rStyle w:val="52"/>
          <w:rFonts w:ascii="Times New Roman" w:hAnsi="Times New Roman" w:cs="Times New Roman"/>
          <w:sz w:val="24"/>
          <w:szCs w:val="24"/>
        </w:rPr>
        <w:t>ланируемые объемы добычи</w:t>
      </w:r>
      <w:r w:rsidR="00855A09">
        <w:rPr>
          <w:rStyle w:val="52"/>
          <w:rFonts w:ascii="Times New Roman" w:hAnsi="Times New Roman" w:cs="Times New Roman"/>
          <w:sz w:val="24"/>
          <w:szCs w:val="24"/>
        </w:rPr>
        <w:t xml:space="preserve"> нефти</w:t>
      </w:r>
      <w:r w:rsidRPr="007F4B45">
        <w:rPr>
          <w:rStyle w:val="52"/>
          <w:rFonts w:ascii="Times New Roman" w:hAnsi="Times New Roman" w:cs="Times New Roman"/>
          <w:sz w:val="24"/>
          <w:szCs w:val="24"/>
        </w:rPr>
        <w:t xml:space="preserve"> 22,5 млн. тн. к 2012 году. Соглас</w:t>
      </w:r>
      <w:r w:rsidRPr="007F4B45">
        <w:rPr>
          <w:rStyle w:val="52"/>
          <w:rFonts w:ascii="Times New Roman" w:hAnsi="Times New Roman" w:cs="Times New Roman"/>
          <w:sz w:val="24"/>
          <w:szCs w:val="24"/>
        </w:rPr>
        <w:softHyphen/>
        <w:t xml:space="preserve">но прогнозам этот уровень в 2020 году может быть увеличен до 30 - 32 млн. тн. нефти в год (Рис. </w:t>
      </w:r>
      <w:r w:rsidR="000B4974" w:rsidRPr="007F4B45">
        <w:rPr>
          <w:rStyle w:val="affb"/>
          <w:rFonts w:ascii="Times New Roman" w:hAnsi="Times New Roman" w:cs="Times New Roman"/>
          <w:sz w:val="24"/>
          <w:szCs w:val="24"/>
        </w:rPr>
        <w:t>2</w:t>
      </w:r>
      <w:r w:rsidR="000B4974">
        <w:rPr>
          <w:rStyle w:val="affb"/>
          <w:rFonts w:ascii="Times New Roman" w:hAnsi="Times New Roman" w:cs="Times New Roman"/>
          <w:sz w:val="24"/>
          <w:szCs w:val="24"/>
        </w:rPr>
        <w:t>.12.</w:t>
      </w:r>
      <w:r w:rsidR="00913782">
        <w:rPr>
          <w:rStyle w:val="affb"/>
          <w:rFonts w:ascii="Times New Roman" w:hAnsi="Times New Roman" w:cs="Times New Roman"/>
          <w:sz w:val="24"/>
          <w:szCs w:val="24"/>
        </w:rPr>
        <w:t>5</w:t>
      </w:r>
      <w:r w:rsidR="000B4974">
        <w:rPr>
          <w:rStyle w:val="affb"/>
          <w:rFonts w:ascii="Times New Roman" w:hAnsi="Times New Roman" w:cs="Times New Roman"/>
          <w:sz w:val="24"/>
          <w:szCs w:val="24"/>
        </w:rPr>
        <w:t>.1</w:t>
      </w:r>
      <w:r w:rsidRPr="007F4B45">
        <w:rPr>
          <w:rStyle w:val="52"/>
          <w:rFonts w:ascii="Times New Roman" w:hAnsi="Times New Roman" w:cs="Times New Roman"/>
          <w:sz w:val="24"/>
          <w:szCs w:val="24"/>
        </w:rPr>
        <w:t>).</w:t>
      </w: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855A09" w:rsidRDefault="00855A09"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913782" w:rsidRDefault="00913782" w:rsidP="00833A34">
      <w:pPr>
        <w:pStyle w:val="8"/>
        <w:shd w:val="clear" w:color="auto" w:fill="auto"/>
        <w:spacing w:after="125"/>
        <w:ind w:left="284" w:firstLine="850"/>
        <w:jc w:val="both"/>
        <w:rPr>
          <w:rStyle w:val="52"/>
          <w:rFonts w:ascii="Times New Roman" w:hAnsi="Times New Roman" w:cs="Times New Roman"/>
          <w:sz w:val="24"/>
          <w:szCs w:val="24"/>
        </w:rPr>
      </w:pPr>
    </w:p>
    <w:p w:rsidR="000B4974" w:rsidRPr="007F4B45" w:rsidRDefault="000B4974" w:rsidP="00833A34">
      <w:pPr>
        <w:pStyle w:val="8"/>
        <w:shd w:val="clear" w:color="auto" w:fill="auto"/>
        <w:spacing w:after="125"/>
        <w:ind w:left="284"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 xml:space="preserve">Рис. </w:t>
      </w:r>
      <w:r w:rsidR="00242C06">
        <w:rPr>
          <w:rStyle w:val="affb"/>
          <w:rFonts w:ascii="Times New Roman" w:hAnsi="Times New Roman" w:cs="Times New Roman"/>
          <w:sz w:val="24"/>
          <w:szCs w:val="24"/>
        </w:rPr>
        <w:t>5</w:t>
      </w:r>
    </w:p>
    <w:p w:rsidR="000B4974" w:rsidRDefault="000B4974" w:rsidP="00833A34">
      <w:pPr>
        <w:ind w:left="284" w:firstLine="850"/>
        <w:rPr>
          <w:rFonts w:ascii="Times New Roman" w:hAnsi="Times New Roman" w:cs="Times New Roman"/>
          <w:sz w:val="24"/>
          <w:szCs w:val="24"/>
        </w:rPr>
      </w:pPr>
      <w:r w:rsidRPr="007F4B45">
        <w:rPr>
          <w:rFonts w:ascii="Times New Roman" w:hAnsi="Times New Roman" w:cs="Times New Roman"/>
          <w:noProof/>
          <w:sz w:val="24"/>
          <w:szCs w:val="24"/>
          <w:lang w:eastAsia="ru-RU"/>
        </w:rPr>
        <w:drawing>
          <wp:inline distT="0" distB="0" distL="0" distR="0" wp14:anchorId="1A0C5C6C" wp14:editId="674256CD">
            <wp:extent cx="4944140" cy="2190307"/>
            <wp:effectExtent l="0" t="0" r="8890" b="635"/>
            <wp:docPr id="20" name="Рисунок 23" descr="C:\Users\VAKUNE~1\AppData\Local\Temp\FineReader11\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AKUNE~1\AppData\Local\Temp\FineReader11\media\image25.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7894" cy="2191970"/>
                    </a:xfrm>
                    <a:prstGeom prst="rect">
                      <a:avLst/>
                    </a:prstGeom>
                    <a:noFill/>
                    <a:ln>
                      <a:noFill/>
                    </a:ln>
                  </pic:spPr>
                </pic:pic>
              </a:graphicData>
            </a:graphic>
          </wp:inline>
        </w:drawing>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DF5775">
        <w:rPr>
          <w:rStyle w:val="52"/>
          <w:rFonts w:ascii="Times New Roman" w:hAnsi="Times New Roman" w:cs="Times New Roman"/>
          <w:sz w:val="24"/>
          <w:szCs w:val="24"/>
        </w:rPr>
        <w:t>Для транспортировки нефти ведется строительство нефтепровода Ванкор - Пурпе (Ямало</w:t>
      </w:r>
      <w:r w:rsidRPr="00DF5775">
        <w:rPr>
          <w:rStyle w:val="52"/>
          <w:rFonts w:ascii="Times New Roman" w:hAnsi="Times New Roman" w:cs="Times New Roman"/>
          <w:sz w:val="24"/>
          <w:szCs w:val="24"/>
        </w:rPr>
        <w:softHyphen/>
      </w:r>
      <w:r w:rsidR="00A24C81" w:rsidRPr="00DF5775">
        <w:rPr>
          <w:rStyle w:val="52"/>
          <w:rFonts w:ascii="Times New Roman" w:hAnsi="Times New Roman" w:cs="Times New Roman"/>
          <w:sz w:val="24"/>
          <w:szCs w:val="24"/>
        </w:rPr>
        <w:t>-</w:t>
      </w:r>
      <w:r w:rsidRPr="00DF5775">
        <w:rPr>
          <w:rStyle w:val="52"/>
          <w:rFonts w:ascii="Times New Roman" w:hAnsi="Times New Roman" w:cs="Times New Roman"/>
          <w:sz w:val="24"/>
          <w:szCs w:val="24"/>
        </w:rPr>
        <w:t>Ненецкий автономный округ) протяженностью 543 км. Планируемая мощность трубопровода 25 млн. тн. Трубопровод соединится с системой магистральных трубопроводов «Транснефти», что позволит постав</w:t>
      </w:r>
      <w:r w:rsidRPr="00DF5775">
        <w:rPr>
          <w:rStyle w:val="52"/>
          <w:rFonts w:ascii="Times New Roman" w:hAnsi="Times New Roman" w:cs="Times New Roman"/>
          <w:sz w:val="24"/>
          <w:szCs w:val="24"/>
        </w:rPr>
        <w:softHyphen/>
        <w:t>лять как в восточном, так и в западном направлениях, в том числе на рынки Азиатско-Тихоокеанского ре</w:t>
      </w:r>
      <w:r w:rsidRPr="00DF5775">
        <w:rPr>
          <w:rStyle w:val="52"/>
          <w:rFonts w:ascii="Times New Roman" w:hAnsi="Times New Roman" w:cs="Times New Roman"/>
          <w:sz w:val="24"/>
          <w:szCs w:val="24"/>
        </w:rPr>
        <w:softHyphen/>
        <w:t>гиона.</w:t>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Проект освоения Ванкорского месторождения отвечает экологическим требованиях и составлен с учетом существующих и возможных маршрутов миграции дикого оленя и других животных Красноярского Севера.</w:t>
      </w:r>
    </w:p>
    <w:p w:rsidR="00833A34" w:rsidRPr="007F4B45" w:rsidRDefault="00833A34" w:rsidP="00833A34">
      <w:pPr>
        <w:pStyle w:val="8"/>
        <w:shd w:val="clear" w:color="auto" w:fill="auto"/>
        <w:spacing w:after="0"/>
        <w:ind w:left="284" w:right="20" w:firstLine="850"/>
        <w:jc w:val="both"/>
        <w:rPr>
          <w:rFonts w:ascii="Times New Roman" w:hAnsi="Times New Roman" w:cs="Times New Roman"/>
          <w:sz w:val="24"/>
          <w:szCs w:val="24"/>
        </w:rPr>
      </w:pPr>
      <w:r w:rsidRPr="007F4B45">
        <w:rPr>
          <w:rStyle w:val="52"/>
          <w:rFonts w:ascii="Times New Roman" w:hAnsi="Times New Roman" w:cs="Times New Roman"/>
          <w:sz w:val="24"/>
          <w:szCs w:val="24"/>
        </w:rPr>
        <w:t>Освоение месторождения ведется в режиме вахтового метода, с использованием технологий обуст</w:t>
      </w:r>
      <w:r w:rsidRPr="007F4B45">
        <w:rPr>
          <w:rStyle w:val="52"/>
          <w:rFonts w:ascii="Times New Roman" w:hAnsi="Times New Roman" w:cs="Times New Roman"/>
          <w:sz w:val="24"/>
          <w:szCs w:val="24"/>
        </w:rPr>
        <w:softHyphen/>
        <w:t>ройства месторождений Западной Сибири. На первом этапе вахтовый поселок рассчитан на 600 человек, при дальнейшем развитии зоны потребуется строительство дополнительных вахтовых поселков.</w:t>
      </w:r>
    </w:p>
    <w:p w:rsidR="00833A34" w:rsidRDefault="00833A34" w:rsidP="00833A34">
      <w:pPr>
        <w:pStyle w:val="8"/>
        <w:shd w:val="clear" w:color="auto" w:fill="auto"/>
        <w:spacing w:after="0"/>
        <w:ind w:left="284" w:right="20" w:firstLine="850"/>
        <w:jc w:val="both"/>
        <w:rPr>
          <w:rStyle w:val="52"/>
          <w:rFonts w:ascii="Times New Roman" w:hAnsi="Times New Roman" w:cs="Times New Roman"/>
          <w:sz w:val="24"/>
          <w:szCs w:val="24"/>
        </w:rPr>
      </w:pPr>
      <w:r w:rsidRPr="007F4B45">
        <w:rPr>
          <w:rStyle w:val="52"/>
          <w:rFonts w:ascii="Times New Roman" w:hAnsi="Times New Roman" w:cs="Times New Roman"/>
          <w:sz w:val="24"/>
          <w:szCs w:val="24"/>
        </w:rPr>
        <w:t>В составе проекта Ванкора предусмотрена реконструкция сети зимников, протянутых с территории Ямало-Ненецкого автономного округа до городских поселений Игарка и Светлогорск; развитие базы в Игар</w:t>
      </w:r>
      <w:r w:rsidRPr="007F4B45">
        <w:rPr>
          <w:rStyle w:val="52"/>
          <w:rFonts w:ascii="Times New Roman" w:hAnsi="Times New Roman" w:cs="Times New Roman"/>
          <w:sz w:val="24"/>
          <w:szCs w:val="24"/>
        </w:rPr>
        <w:softHyphen/>
        <w:t>ке, строительство поселка Прилуки на левом берегу Енисея; развитие порта, накапливающего грузы под перевозку по зимнику. Доставка значительных объемов грузов для обустройства месторождений планиру</w:t>
      </w:r>
      <w:r w:rsidRPr="007F4B45">
        <w:rPr>
          <w:rStyle w:val="52"/>
          <w:rFonts w:ascii="Times New Roman" w:hAnsi="Times New Roman" w:cs="Times New Roman"/>
          <w:sz w:val="24"/>
          <w:szCs w:val="24"/>
        </w:rPr>
        <w:softHyphen/>
        <w:t>ется Енисейским речным пароходством. Для обеспечения освоения Ванкорского месторождения ОАО «НК «Роснефть» намечена реконструкция аэропорта г. Игарка.</w:t>
      </w:r>
    </w:p>
    <w:p w:rsidR="00206BE2" w:rsidRPr="00206BE2" w:rsidRDefault="00206BE2" w:rsidP="00206BE2">
      <w:pPr>
        <w:pStyle w:val="20"/>
        <w:numPr>
          <w:ilvl w:val="1"/>
          <w:numId w:val="31"/>
        </w:numPr>
        <w:rPr>
          <w:rFonts w:ascii="Times New Roman" w:hAnsi="Times New Roman"/>
          <w:i w:val="0"/>
        </w:rPr>
      </w:pPr>
      <w:bookmarkStart w:id="122" w:name="_Toc465604438"/>
      <w:bookmarkStart w:id="123" w:name="_Toc509320729"/>
      <w:bookmarkStart w:id="124" w:name="_Toc512258809"/>
      <w:r w:rsidRPr="00206BE2">
        <w:rPr>
          <w:rFonts w:ascii="Times New Roman" w:hAnsi="Times New Roman"/>
          <w:i w:val="0"/>
        </w:rPr>
        <w:t>Мероприятия по охране окружающей среды</w:t>
      </w:r>
      <w:bookmarkEnd w:id="122"/>
      <w:bookmarkEnd w:id="123"/>
      <w:bookmarkEnd w:id="124"/>
    </w:p>
    <w:p w:rsidR="00206BE2" w:rsidRPr="00206BE2" w:rsidRDefault="00206BE2" w:rsidP="00206BE2">
      <w:pPr>
        <w:pStyle w:val="20"/>
        <w:numPr>
          <w:ilvl w:val="2"/>
          <w:numId w:val="31"/>
        </w:numPr>
        <w:rPr>
          <w:rFonts w:ascii="Times New Roman" w:hAnsi="Times New Roman"/>
          <w:i w:val="0"/>
        </w:rPr>
      </w:pPr>
      <w:bookmarkStart w:id="125" w:name="_Toc509320731"/>
      <w:bookmarkStart w:id="126" w:name="_Toc512258810"/>
      <w:r w:rsidRPr="00206BE2">
        <w:rPr>
          <w:rFonts w:ascii="Times New Roman" w:hAnsi="Times New Roman"/>
          <w:i w:val="0"/>
        </w:rPr>
        <w:t>Мероприятия по охране и рациональному использованию недр</w:t>
      </w:r>
      <w:bookmarkEnd w:id="125"/>
      <w:bookmarkEnd w:id="126"/>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Нефть и газ, бесспорно, являются минерально-сырьевым ло</w:t>
      </w:r>
      <w:r w:rsidRPr="00206BE2">
        <w:rPr>
          <w:rFonts w:ascii="Times New Roman" w:eastAsia="Calibri" w:hAnsi="Times New Roman" w:cs="Times New Roman"/>
          <w:snapToGrid w:val="0"/>
          <w:sz w:val="24"/>
          <w:szCs w:val="24"/>
        </w:rPr>
        <w:softHyphen/>
        <w:t>комотивом в экономическом развитии Туруханского района. Реали</w:t>
      </w:r>
      <w:r w:rsidRPr="00206BE2">
        <w:rPr>
          <w:rFonts w:ascii="Times New Roman" w:eastAsia="Calibri" w:hAnsi="Times New Roman" w:cs="Times New Roman"/>
          <w:snapToGrid w:val="0"/>
          <w:sz w:val="24"/>
          <w:szCs w:val="24"/>
        </w:rPr>
        <w:softHyphen/>
        <w:t xml:space="preserve">зация цели по промышленной </w:t>
      </w:r>
      <w:r w:rsidRPr="00206BE2">
        <w:rPr>
          <w:rFonts w:ascii="Times New Roman" w:eastAsia="Calibri" w:hAnsi="Times New Roman" w:cs="Times New Roman"/>
          <w:snapToGrid w:val="0"/>
          <w:sz w:val="24"/>
          <w:szCs w:val="24"/>
        </w:rPr>
        <w:lastRenderedPageBreak/>
        <w:t>добыче нефти и газа несомненно приведет к совершенствованию транспортной и социальной инфра</w:t>
      </w:r>
      <w:r w:rsidRPr="00206BE2">
        <w:rPr>
          <w:rFonts w:ascii="Times New Roman" w:eastAsia="Calibri" w:hAnsi="Times New Roman" w:cs="Times New Roman"/>
          <w:snapToGrid w:val="0"/>
          <w:sz w:val="24"/>
          <w:szCs w:val="24"/>
        </w:rPr>
        <w:softHyphen/>
        <w:t>структуры района. А это, в свою очередь, закономерно, очевидно, инициирует освоение месторождений и изучение многочисленного спектра проявлений полезных ископаемых района: уголь каменный и бурый, марганец, графит, строительные материалы.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Актуальной задачей сегодняшнего дня является интенсифика</w:t>
      </w:r>
      <w:r w:rsidRPr="00206BE2">
        <w:rPr>
          <w:rFonts w:ascii="Times New Roman" w:eastAsia="Calibri" w:hAnsi="Times New Roman" w:cs="Times New Roman"/>
          <w:snapToGrid w:val="0"/>
          <w:sz w:val="24"/>
          <w:szCs w:val="24"/>
        </w:rPr>
        <w:softHyphen/>
        <w:t>ция россыпной золотодобычи и активизация поиска месторождений коренного золота в Вороговском золотоносном рудно-россыпном узле.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Исключительный практический интерес представляют мине</w:t>
      </w:r>
      <w:r w:rsidRPr="00206BE2">
        <w:rPr>
          <w:rFonts w:ascii="Times New Roman" w:eastAsia="Calibri" w:hAnsi="Times New Roman" w:cs="Times New Roman"/>
          <w:snapToGrid w:val="0"/>
          <w:sz w:val="24"/>
          <w:szCs w:val="24"/>
        </w:rPr>
        <w:softHyphen/>
        <w:t>ральные воды (литий, магний, бром) лицензированной в настоящее время Сухо-Тунгусской площади.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Проблема обеспечения марганцем народного хозяйства России за счет собственной минерально-сырьевой базы ставит в разряд неотложных задач освоение Порожинского месторождения марган</w:t>
      </w:r>
      <w:r w:rsidRPr="00206BE2">
        <w:rPr>
          <w:rFonts w:ascii="Times New Roman" w:eastAsia="Calibri" w:hAnsi="Times New Roman" w:cs="Times New Roman"/>
          <w:snapToGrid w:val="0"/>
          <w:sz w:val="24"/>
          <w:szCs w:val="24"/>
        </w:rPr>
        <w:softHyphen/>
        <w:t>цевых руд. Говоря об этом металле нельзя не упомянуть о Нижне-Баиховском проявлении осадочных железных руд с запасами 6.5 млрд. т руды, содержащих повышенное количество марганца (до 5.08%). Площадь этой провинции в 630 км</w:t>
      </w:r>
      <w:r w:rsidRPr="00206BE2">
        <w:rPr>
          <w:rFonts w:ascii="Times New Roman" w:eastAsia="Calibri" w:hAnsi="Times New Roman" w:cs="Times New Roman"/>
          <w:snapToGrid w:val="0"/>
          <w:sz w:val="24"/>
          <w:szCs w:val="24"/>
          <w:vertAlign w:val="superscript"/>
        </w:rPr>
        <w:t>2</w:t>
      </w:r>
      <w:r w:rsidRPr="00206BE2">
        <w:rPr>
          <w:rFonts w:ascii="Times New Roman" w:eastAsia="Calibri" w:hAnsi="Times New Roman" w:cs="Times New Roman"/>
          <w:snapToGrid w:val="0"/>
          <w:sz w:val="24"/>
          <w:szCs w:val="24"/>
        </w:rPr>
        <w:t xml:space="preserve"> позволяет прогнози</w:t>
      </w:r>
      <w:r w:rsidRPr="00206BE2">
        <w:rPr>
          <w:rFonts w:ascii="Times New Roman" w:eastAsia="Calibri" w:hAnsi="Times New Roman" w:cs="Times New Roman"/>
          <w:snapToGrid w:val="0"/>
          <w:sz w:val="24"/>
          <w:szCs w:val="24"/>
        </w:rPr>
        <w:softHyphen/>
        <w:t>ровать возможность выявления здесь практически интересных, на</w:t>
      </w:r>
      <w:r w:rsidRPr="00206BE2">
        <w:rPr>
          <w:rFonts w:ascii="Times New Roman" w:eastAsia="Calibri" w:hAnsi="Times New Roman" w:cs="Times New Roman"/>
          <w:snapToGrid w:val="0"/>
          <w:sz w:val="24"/>
          <w:szCs w:val="24"/>
        </w:rPr>
        <w:softHyphen/>
        <w:t>ряду с железом, скоплений марганца. Интерес к этому объекту, не</w:t>
      </w:r>
      <w:r w:rsidRPr="00206BE2">
        <w:rPr>
          <w:rFonts w:ascii="Times New Roman" w:eastAsia="Calibri" w:hAnsi="Times New Roman" w:cs="Times New Roman"/>
          <w:snapToGrid w:val="0"/>
          <w:sz w:val="24"/>
          <w:szCs w:val="24"/>
        </w:rPr>
        <w:softHyphen/>
        <w:t>смотря на относительно глубокое (99-375 м) залегание продуктив</w:t>
      </w:r>
      <w:r w:rsidRPr="00206BE2">
        <w:rPr>
          <w:rFonts w:ascii="Times New Roman" w:eastAsia="Calibri" w:hAnsi="Times New Roman" w:cs="Times New Roman"/>
          <w:snapToGrid w:val="0"/>
          <w:sz w:val="24"/>
          <w:szCs w:val="24"/>
        </w:rPr>
        <w:softHyphen/>
        <w:t>ного горизонта, перспективен в связи с внедрением в практику ме</w:t>
      </w:r>
      <w:r w:rsidRPr="00206BE2">
        <w:rPr>
          <w:rFonts w:ascii="Times New Roman" w:eastAsia="Calibri" w:hAnsi="Times New Roman" w:cs="Times New Roman"/>
          <w:snapToGrid w:val="0"/>
          <w:sz w:val="24"/>
          <w:szCs w:val="24"/>
        </w:rPr>
        <w:softHyphen/>
        <w:t>тода скважинной гидродобычи полезных ископаемых.</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конечном итоге нужна объективная количественная оценка промышленной значимости марганценосности железных руд Ниж-не-Баиховского проявления и ильменит-цирконовых россыпей Туруханского проявления, включая и экономические и технологиче</w:t>
      </w:r>
      <w:r w:rsidRPr="00206BE2">
        <w:rPr>
          <w:rFonts w:ascii="Times New Roman" w:eastAsia="Calibri" w:hAnsi="Times New Roman" w:cs="Times New Roman"/>
          <w:snapToGrid w:val="0"/>
          <w:sz w:val="24"/>
          <w:szCs w:val="24"/>
        </w:rPr>
        <w:softHyphen/>
        <w:t>ские возможности их эксплуатации и технологии переработки мине</w:t>
      </w:r>
      <w:r w:rsidRPr="00206BE2">
        <w:rPr>
          <w:rFonts w:ascii="Times New Roman" w:eastAsia="Calibri" w:hAnsi="Times New Roman" w:cs="Times New Roman"/>
          <w:snapToGrid w:val="0"/>
          <w:sz w:val="24"/>
          <w:szCs w:val="24"/>
        </w:rPr>
        <w:softHyphen/>
        <w:t>рального сырья, с учетом существующего рынка спроса на данное сырье.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Несомненный интерес для изучения, в связи с интенсификаци</w:t>
      </w:r>
      <w:r w:rsidRPr="00206BE2">
        <w:rPr>
          <w:rFonts w:ascii="Times New Roman" w:eastAsia="Calibri" w:hAnsi="Times New Roman" w:cs="Times New Roman"/>
          <w:snapToGrid w:val="0"/>
          <w:sz w:val="24"/>
          <w:szCs w:val="24"/>
        </w:rPr>
        <w:softHyphen/>
        <w:t>ей освоения нефтегазовой базы района, представляют меловые прибрежно-морские ильменит-цирконовые неглубоко (до 50 м) за</w:t>
      </w:r>
      <w:r w:rsidRPr="00206BE2">
        <w:rPr>
          <w:rFonts w:ascii="Times New Roman" w:eastAsia="Calibri" w:hAnsi="Times New Roman" w:cs="Times New Roman"/>
          <w:snapToGrid w:val="0"/>
          <w:sz w:val="24"/>
          <w:szCs w:val="24"/>
        </w:rPr>
        <w:softHyphen/>
        <w:t>легающие россыпи Туруханского проявления. Прогнозные ресурсы ильменита составляют 2 млн. т и циркона - 190 тыс. т. Россыпь не оконтурена в плане. Следует иметь ввиду - в России в настоящее время отработана промышленная технология разработки россыпей методом скважин ной гидродобычи.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отдаленной перспективе, при условии развития Лесосибир-ского лесопромышленного комплекса и в целом Ангаро-Енисейского промышленного региона, не исключается востребо</w:t>
      </w:r>
      <w:r w:rsidRPr="00206BE2">
        <w:rPr>
          <w:rFonts w:ascii="Times New Roman" w:eastAsia="Calibri" w:hAnsi="Times New Roman" w:cs="Times New Roman"/>
          <w:snapToGrid w:val="0"/>
          <w:sz w:val="24"/>
          <w:szCs w:val="24"/>
        </w:rPr>
        <w:softHyphen/>
        <w:t>ванность Верхне-Вороговского полиметаллического проявления, ко</w:t>
      </w:r>
      <w:r w:rsidRPr="00206BE2">
        <w:rPr>
          <w:rFonts w:ascii="Times New Roman" w:eastAsia="Calibri" w:hAnsi="Times New Roman" w:cs="Times New Roman"/>
          <w:snapToGrid w:val="0"/>
          <w:sz w:val="24"/>
          <w:szCs w:val="24"/>
        </w:rPr>
        <w:softHyphen/>
        <w:t>торое по ресурсному потенциалу может рассматриваться как сред</w:t>
      </w:r>
      <w:r w:rsidRPr="00206BE2">
        <w:rPr>
          <w:rFonts w:ascii="Times New Roman" w:eastAsia="Calibri" w:hAnsi="Times New Roman" w:cs="Times New Roman"/>
          <w:snapToGrid w:val="0"/>
          <w:sz w:val="24"/>
          <w:szCs w:val="24"/>
        </w:rPr>
        <w:softHyphen/>
        <w:t>нее по размерности месторождение с прогнозными ресурсами по сумме свинца и цинка 748.5 тыс. т. При развитии сценария не ис</w:t>
      </w:r>
      <w:r w:rsidRPr="00206BE2">
        <w:rPr>
          <w:rFonts w:ascii="Times New Roman" w:eastAsia="Calibri" w:hAnsi="Times New Roman" w:cs="Times New Roman"/>
          <w:snapToGrid w:val="0"/>
          <w:sz w:val="24"/>
          <w:szCs w:val="24"/>
        </w:rPr>
        <w:softHyphen/>
        <w:t>ключается заинтересованность в Сумароковской россыпи ильмени</w:t>
      </w:r>
      <w:r w:rsidRPr="00206BE2">
        <w:rPr>
          <w:rFonts w:ascii="Times New Roman" w:eastAsia="Calibri" w:hAnsi="Times New Roman" w:cs="Times New Roman"/>
          <w:snapToGrid w:val="0"/>
          <w:sz w:val="24"/>
          <w:szCs w:val="24"/>
        </w:rPr>
        <w:softHyphen/>
        <w:t>та с содержанием полезного компонента - 32.6 кг/м</w:t>
      </w:r>
      <w:r w:rsidRPr="00206BE2">
        <w:rPr>
          <w:rFonts w:ascii="Times New Roman" w:eastAsia="Calibri" w:hAnsi="Times New Roman" w:cs="Times New Roman"/>
          <w:snapToGrid w:val="0"/>
          <w:sz w:val="24"/>
          <w:szCs w:val="24"/>
          <w:vertAlign w:val="superscript"/>
        </w:rPr>
        <w:t>3</w:t>
      </w:r>
      <w:r w:rsidRPr="00206BE2">
        <w:rPr>
          <w:rFonts w:ascii="Times New Roman" w:eastAsia="Calibri" w:hAnsi="Times New Roman" w:cs="Times New Roman"/>
          <w:snapToGrid w:val="0"/>
          <w:sz w:val="24"/>
          <w:szCs w:val="24"/>
        </w:rPr>
        <w:t xml:space="preserve"> в среднем.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соответствии со статьей 25 Закона Российской Федерации от 21.02.1992 №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w:t>
      </w:r>
      <w:r w:rsidRPr="00206BE2">
        <w:rPr>
          <w:rFonts w:ascii="Times New Roman" w:eastAsia="Calibri" w:hAnsi="Times New Roman" w:cs="Times New Roman"/>
          <w:snapToGrid w:val="0"/>
          <w:sz w:val="24"/>
          <w:szCs w:val="24"/>
        </w:rPr>
        <w:lastRenderedPageBreak/>
        <w:t>полезных ископаемых, а также размещение в местах их залегания подземных сооружений, утвержденным приказом Минприроды России от 13.02.2013 № 53.</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целях охраны ресурсов полезных ископаемых запрещается застройка мест их залегания с учетом расстояния, необходимого для организации санитарно-защитных зон при разработке месторождений.</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соблюдением очередности строительства.</w:t>
      </w:r>
    </w:p>
    <w:p w:rsidR="00206BE2" w:rsidRPr="00206BE2" w:rsidRDefault="00206BE2" w:rsidP="00206BE2">
      <w:pPr>
        <w:widowControl w:val="0"/>
        <w:spacing w:before="80" w:after="60" w:line="240" w:lineRule="auto"/>
        <w:ind w:firstLine="567"/>
        <w:jc w:val="both"/>
        <w:rPr>
          <w:rFonts w:ascii="Times New Roman" w:eastAsia="Times New Roman" w:hAnsi="Times New Roman" w:cs="Times New Roman"/>
          <w:i/>
          <w:sz w:val="24"/>
          <w:szCs w:val="24"/>
          <w:lang w:eastAsia="ru-RU"/>
        </w:rPr>
      </w:pPr>
      <w:bookmarkStart w:id="127" w:name="_Toc426961027"/>
      <w:r w:rsidRPr="00206BE2">
        <w:rPr>
          <w:rFonts w:ascii="Times New Roman" w:eastAsia="Times New Roman" w:hAnsi="Times New Roman" w:cs="Times New Roman"/>
          <w:i/>
          <w:sz w:val="24"/>
          <w:szCs w:val="24"/>
          <w:lang w:eastAsia="ru-RU"/>
        </w:rPr>
        <w:t>Мероприятия по охране недр</w:t>
      </w:r>
      <w:bookmarkEnd w:id="127"/>
      <w:r w:rsidRPr="00206BE2">
        <w:rPr>
          <w:rFonts w:ascii="Times New Roman" w:eastAsia="Times New Roman" w:hAnsi="Times New Roman" w:cs="Times New Roman"/>
          <w:i/>
          <w:sz w:val="24"/>
          <w:szCs w:val="24"/>
          <w:lang w:eastAsia="ru-RU"/>
        </w:rPr>
        <w:t>:</w:t>
      </w:r>
    </w:p>
    <w:p w:rsidR="00206BE2" w:rsidRPr="00206BE2" w:rsidRDefault="00206BE2" w:rsidP="00206BE2">
      <w:pPr>
        <w:widowControl w:val="0"/>
        <w:numPr>
          <w:ilvl w:val="0"/>
          <w:numId w:val="38"/>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p>
    <w:p w:rsidR="00206BE2" w:rsidRPr="00206BE2" w:rsidRDefault="00206BE2" w:rsidP="00206BE2">
      <w:pPr>
        <w:widowControl w:val="0"/>
        <w:numPr>
          <w:ilvl w:val="0"/>
          <w:numId w:val="38"/>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проведение опережающего геологического изучения недр, обеспечивающего достоверную оценку запасов полезных ископаемых, выявление контуров залегания полезных ископаемых;</w:t>
      </w:r>
    </w:p>
    <w:p w:rsidR="00206BE2" w:rsidRPr="00206BE2" w:rsidRDefault="00206BE2" w:rsidP="00206BE2">
      <w:pPr>
        <w:widowControl w:val="0"/>
        <w:numPr>
          <w:ilvl w:val="0"/>
          <w:numId w:val="38"/>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обеспечение наиболее полного извлечения из недр запасов полезных ископаемых;</w:t>
      </w:r>
    </w:p>
    <w:p w:rsidR="00206BE2" w:rsidRPr="00206BE2" w:rsidRDefault="00206BE2" w:rsidP="00206BE2">
      <w:pPr>
        <w:widowControl w:val="0"/>
        <w:numPr>
          <w:ilvl w:val="0"/>
          <w:numId w:val="38"/>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источников питьевого водоснабжения.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pStyle w:val="20"/>
        <w:numPr>
          <w:ilvl w:val="2"/>
          <w:numId w:val="31"/>
        </w:numPr>
        <w:rPr>
          <w:rFonts w:ascii="Times New Roman" w:hAnsi="Times New Roman"/>
          <w:i w:val="0"/>
        </w:rPr>
      </w:pPr>
      <w:bookmarkStart w:id="128" w:name="_Toc509320732"/>
      <w:bookmarkStart w:id="129" w:name="_Toc512258811"/>
      <w:r w:rsidRPr="00206BE2">
        <w:rPr>
          <w:rFonts w:ascii="Times New Roman" w:hAnsi="Times New Roman"/>
          <w:i w:val="0"/>
        </w:rPr>
        <w:t>Мероприятия по охране воздушного бассейна от загрязнения</w:t>
      </w:r>
      <w:bookmarkEnd w:id="128"/>
      <w:bookmarkEnd w:id="129"/>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Настоящим проектом не предусматривается на территории Туруханского района размещение новых производственных предприятий, объектов транспорта федерального и регионального значения – источников загрязнения атмосферного воздуха. Состояние атмосферного воздуха в населенных пунктах останется благоприятным.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Основным мероприятием в области охраны воздушного бассейна является разработка и организация санитарно-защитных зон. Ограничение массы выбросов от теплоисточников достигается за счет использования высокоэффективных котлов в сочетании с дожигом и очисткой дымовых газов.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Количество и состав выбросов от вновь строящихся и реконструируемых объектов определяются при проектировании данных предприятий в соответствии с мощностью, выбранной технологией и т.д.</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pStyle w:val="20"/>
        <w:numPr>
          <w:ilvl w:val="2"/>
          <w:numId w:val="31"/>
        </w:numPr>
        <w:rPr>
          <w:rFonts w:ascii="Times New Roman" w:hAnsi="Times New Roman"/>
          <w:i w:val="0"/>
        </w:rPr>
      </w:pPr>
      <w:bookmarkStart w:id="130" w:name="_Toc509320733"/>
      <w:bookmarkStart w:id="131" w:name="_Toc512258812"/>
      <w:r w:rsidRPr="00206BE2">
        <w:rPr>
          <w:rFonts w:ascii="Times New Roman" w:hAnsi="Times New Roman"/>
          <w:i w:val="0"/>
        </w:rPr>
        <w:t>Мероприятия по охране и рациональному использованию водных ресурсов</w:t>
      </w:r>
      <w:bookmarkEnd w:id="130"/>
      <w:bookmarkEnd w:id="131"/>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Все мероприятия направлены на решение ключевых проблем: загрязнение водных объектов, водообеспечение населения и объектов экономики, предотвращение негативного воздействия вод и обеспечение безопасности ГТС.</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Для всех водозаборных сооружений хозяйственно питьевого водоснабжения </w:t>
      </w:r>
      <w:r w:rsidRPr="00206BE2">
        <w:rPr>
          <w:rFonts w:ascii="Times New Roman" w:eastAsia="Calibri" w:hAnsi="Times New Roman" w:cs="Times New Roman"/>
          <w:snapToGrid w:val="0"/>
          <w:sz w:val="24"/>
          <w:szCs w:val="24"/>
        </w:rPr>
        <w:lastRenderedPageBreak/>
        <w:t>обязательным условием является разработка и утверждение проектов зон санитарной охраны. 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 целях предотвращения химического, бактериологического загрязнения водоисточников требуется</w:t>
      </w:r>
    </w:p>
    <w:p w:rsidR="00206BE2" w:rsidRPr="00206BE2" w:rsidRDefault="00206BE2" w:rsidP="00206BE2">
      <w:pPr>
        <w:widowControl w:val="0"/>
        <w:numPr>
          <w:ilvl w:val="0"/>
          <w:numId w:val="39"/>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Разработка проектов установления зон санитарной охраны хозяйственно-питьевых водозаборов.</w:t>
      </w:r>
    </w:p>
    <w:p w:rsidR="00206BE2" w:rsidRPr="00206BE2" w:rsidRDefault="00206BE2" w:rsidP="00206BE2">
      <w:pPr>
        <w:widowControl w:val="0"/>
        <w:numPr>
          <w:ilvl w:val="0"/>
          <w:numId w:val="39"/>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Обеспечение выполнения мероприятий на территории зон санитарной охраны</w:t>
      </w:r>
      <w:r w:rsidRPr="00206BE2">
        <w:rPr>
          <w:rFonts w:ascii="Times New Roman" w:eastAsia="Calibri" w:hAnsi="Times New Roman" w:cs="Times New Roman"/>
          <w:snapToGrid w:val="0"/>
          <w:kern w:val="32"/>
          <w:sz w:val="24"/>
          <w:szCs w:val="24"/>
        </w:rPr>
        <w:t>.</w:t>
      </w:r>
    </w:p>
    <w:p w:rsidR="00206BE2" w:rsidRPr="00206BE2" w:rsidRDefault="00206BE2" w:rsidP="00206BE2">
      <w:pPr>
        <w:widowControl w:val="0"/>
        <w:numPr>
          <w:ilvl w:val="0"/>
          <w:numId w:val="39"/>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Обеспечение выполнения мероприятий по санитарному содержанию источников нецентрализованного водоснабжения: чистка колодцев (каптажей) не реже одного раза в год с одновременным текущим ремонтом оборудования и крепления и дезинфекцией водозаборных сооружений.</w:t>
      </w:r>
    </w:p>
    <w:p w:rsidR="00206BE2" w:rsidRPr="00206BE2" w:rsidRDefault="00206BE2" w:rsidP="00206BE2">
      <w:pPr>
        <w:widowControl w:val="0"/>
        <w:numPr>
          <w:ilvl w:val="0"/>
          <w:numId w:val="39"/>
        </w:numPr>
        <w:spacing w:before="20" w:after="40" w:line="240" w:lineRule="auto"/>
        <w:jc w:val="both"/>
        <w:rPr>
          <w:rFonts w:ascii="Times New Roman" w:eastAsia="Calibri" w:hAnsi="Times New Roman" w:cs="Times New Roman"/>
          <w:snapToGrid w:val="0"/>
          <w:sz w:val="24"/>
          <w:szCs w:val="20"/>
        </w:rPr>
      </w:pPr>
      <w:r w:rsidRPr="00206BE2">
        <w:rPr>
          <w:rFonts w:ascii="Times New Roman" w:eastAsia="Calibri" w:hAnsi="Times New Roman" w:cs="Times New Roman"/>
          <w:snapToGrid w:val="0"/>
          <w:sz w:val="24"/>
          <w:szCs w:val="24"/>
        </w:rPr>
        <w:t>Проведение производственного контроля качества воды в ведомственных или аккредитованных в установленном порядке лабораториях, с периодичностью лабораторных исследований, установленной действующими нормативными документами, и с учетом приоритетных загрязняющих веществ.</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Для очистки хозяйственно-бытовых производственных сточных вод проектом предлагается строительство очистных сооружений полной биологической очистки с механическим обезвоживанием осадка и устройствами дополнительной очистки и обеззараживания очищенных сточных вод.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8"/>
        </w:rPr>
      </w:pPr>
      <w:r w:rsidRPr="00206BE2">
        <w:rPr>
          <w:rFonts w:ascii="Times New Roman" w:eastAsia="Calibri" w:hAnsi="Times New Roman" w:cs="Times New Roman"/>
          <w:snapToGrid w:val="0"/>
          <w:sz w:val="24"/>
          <w:szCs w:val="28"/>
        </w:rPr>
        <w:t>Разработка и реализация проектов установления водоохранных зон и прибрежных защитных полос водных объектов бассейна р. Енисей в границах населенных пунктов и на землях промышленности.</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Выполнение мероприятий в водоохранных зонах рек и ручьев, в первую очередь на участках рек, протекающих через населенные пункты и пахотные земли:</w:t>
      </w:r>
    </w:p>
    <w:p w:rsidR="00206BE2" w:rsidRPr="00206BE2" w:rsidRDefault="00206BE2" w:rsidP="00206BE2">
      <w:pPr>
        <w:widowControl w:val="0"/>
        <w:numPr>
          <w:ilvl w:val="0"/>
          <w:numId w:val="40"/>
        </w:numPr>
        <w:tabs>
          <w:tab w:val="left" w:pos="993"/>
        </w:tabs>
        <w:spacing w:before="20" w:after="40" w:line="240" w:lineRule="auto"/>
        <w:ind w:left="993" w:hanging="426"/>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закрепление на местности границ водоохранных зон и прибрежных защитных полос рек в населенных пунктах, рекреационных зонах специальными информационными знаками в соответствии с Постановлением Правительства РФ от 10.01.2009 N 17 (ред. от 29.04.2016) «Об утверждении Правил установления на местности границ водоохранных зон и границ прибрежных защитных полос водных объектов» (пункта 18 статьи 65 Водного кодекса РФ от 03.06.2006 N 74-ФЗ). </w:t>
      </w:r>
    </w:p>
    <w:p w:rsidR="00206BE2" w:rsidRPr="00206BE2" w:rsidRDefault="00206BE2" w:rsidP="00206BE2">
      <w:pPr>
        <w:widowControl w:val="0"/>
        <w:numPr>
          <w:ilvl w:val="0"/>
          <w:numId w:val="40"/>
        </w:numPr>
        <w:tabs>
          <w:tab w:val="left" w:pos="993"/>
        </w:tabs>
        <w:spacing w:before="20" w:after="40" w:line="240" w:lineRule="auto"/>
        <w:ind w:left="993" w:hanging="426"/>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ликвидация в водоохранных зонах проницаемых выгребов.</w:t>
      </w:r>
    </w:p>
    <w:p w:rsidR="00206BE2" w:rsidRPr="00206BE2" w:rsidRDefault="00206BE2" w:rsidP="00206BE2">
      <w:pPr>
        <w:widowControl w:val="0"/>
        <w:numPr>
          <w:ilvl w:val="0"/>
          <w:numId w:val="40"/>
        </w:numPr>
        <w:tabs>
          <w:tab w:val="left" w:pos="993"/>
        </w:tabs>
        <w:spacing w:before="20" w:after="40" w:line="240" w:lineRule="auto"/>
        <w:ind w:left="993" w:hanging="426"/>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эксплуатация хозяйственных и иных объектов, попадающих в водоохранную зону при условии оборудования таких объектов сооружениями, обеспечивающими охрану рек от загрязнения, засорения и истощения.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pStyle w:val="20"/>
        <w:numPr>
          <w:ilvl w:val="2"/>
          <w:numId w:val="31"/>
        </w:numPr>
        <w:rPr>
          <w:rFonts w:ascii="Times New Roman" w:hAnsi="Times New Roman"/>
          <w:i w:val="0"/>
        </w:rPr>
      </w:pPr>
      <w:bookmarkStart w:id="132" w:name="_Toc464659459"/>
      <w:bookmarkStart w:id="133" w:name="_Toc509320735"/>
      <w:bookmarkStart w:id="134" w:name="_Toc512258813"/>
      <w:r w:rsidRPr="00206BE2">
        <w:rPr>
          <w:rFonts w:ascii="Times New Roman" w:hAnsi="Times New Roman"/>
          <w:i w:val="0"/>
        </w:rPr>
        <w:t>Мероприятия в области обращения с отходами</w:t>
      </w:r>
      <w:bookmarkEnd w:id="132"/>
      <w:bookmarkEnd w:id="133"/>
      <w:bookmarkEnd w:id="134"/>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В соответствии с проектом «Территориальная схема обращения с отходами, в том числе твердыми коммунальными отходами для территории Красноярского края» утвержденным Министерством природных ресурсов и экологии Красноярского края от 23.09.2016, Туруханский район относится к северным территориям и к Туруханской технологической зоне.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Мероприятия в даном проекте учитывают приняты в соответсвии с этой схемой.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Объекты временного накопления отходов производства и потребления предназначаются для длительного их хранения (не более 11 месяцев) при условии </w:t>
      </w:r>
      <w:r w:rsidRPr="00206BE2">
        <w:rPr>
          <w:rFonts w:ascii="Times New Roman" w:eastAsia="Calibri" w:hAnsi="Times New Roman" w:cs="Times New Roman"/>
          <w:snapToGrid w:val="0"/>
          <w:sz w:val="24"/>
          <w:szCs w:val="24"/>
        </w:rPr>
        <w:lastRenderedPageBreak/>
        <w:t xml:space="preserve">обеспечения санитарно-эпидемиологической безопасности населения на весь период их эксплуатации и после закрытия.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Площадка временного накопления должна располагаться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под ПВН согласно земельному кодексу РФ должна быть земли промышленности. Потребные площади определяются муниципальным образованием.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135" w:name="_Ref459933734"/>
      <w:r w:rsidRPr="00206BE2">
        <w:rPr>
          <w:rFonts w:ascii="Times New Roman" w:eastAsia="Calibri" w:hAnsi="Times New Roman" w:cs="Times New Roman"/>
          <w:snapToGrid w:val="0"/>
          <w:sz w:val="24"/>
          <w:szCs w:val="24"/>
        </w:rPr>
        <w:t xml:space="preserve">Таблица </w:t>
      </w:r>
      <w:bookmarkEnd w:id="135"/>
      <w:r w:rsidRPr="00206BE2">
        <w:rPr>
          <w:rFonts w:ascii="Times New Roman" w:eastAsia="Calibri" w:hAnsi="Times New Roman" w:cs="Times New Roman"/>
          <w:snapToGrid w:val="0"/>
          <w:sz w:val="24"/>
          <w:szCs w:val="24"/>
        </w:rPr>
        <w:t>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.1 – Виды  отходов, накапливаемые на ПВН </w:t>
      </w:r>
    </w:p>
    <w:tbl>
      <w:tblPr>
        <w:tblStyle w:val="142"/>
        <w:tblW w:w="9571" w:type="dxa"/>
        <w:tblLook w:val="04A0" w:firstRow="1" w:lastRow="0" w:firstColumn="1" w:lastColumn="0" w:noHBand="0" w:noVBand="1"/>
      </w:tblPr>
      <w:tblGrid>
        <w:gridCol w:w="1866"/>
        <w:gridCol w:w="7705"/>
      </w:tblGrid>
      <w:tr w:rsidR="00206BE2" w:rsidRPr="00206BE2" w:rsidTr="00206BE2">
        <w:trPr>
          <w:tblHeader/>
        </w:trPr>
        <w:tc>
          <w:tcPr>
            <w:tcW w:w="1866" w:type="dxa"/>
            <w:vAlign w:val="center"/>
          </w:tcPr>
          <w:p w:rsidR="00206BE2" w:rsidRPr="00206BE2" w:rsidRDefault="00206BE2" w:rsidP="00206BE2">
            <w:pPr>
              <w:spacing w:line="276" w:lineRule="auto"/>
              <w:jc w:val="center"/>
              <w:rPr>
                <w:rFonts w:ascii="Times New Roman" w:hAnsi="Times New Roman"/>
              </w:rPr>
            </w:pPr>
            <w:r w:rsidRPr="00206BE2">
              <w:rPr>
                <w:rFonts w:ascii="Times New Roman" w:hAnsi="Times New Roman"/>
              </w:rPr>
              <w:t>Код</w:t>
            </w:r>
          </w:p>
        </w:tc>
        <w:tc>
          <w:tcPr>
            <w:tcW w:w="7705" w:type="dxa"/>
            <w:vAlign w:val="center"/>
          </w:tcPr>
          <w:p w:rsidR="00206BE2" w:rsidRPr="00206BE2" w:rsidRDefault="00206BE2" w:rsidP="00206BE2">
            <w:pPr>
              <w:spacing w:line="276" w:lineRule="auto"/>
              <w:jc w:val="center"/>
              <w:rPr>
                <w:rFonts w:ascii="Times New Roman" w:hAnsi="Times New Roman"/>
              </w:rPr>
            </w:pPr>
            <w:r w:rsidRPr="00206BE2">
              <w:rPr>
                <w:rFonts w:ascii="Times New Roman" w:hAnsi="Times New Roman"/>
              </w:rPr>
              <w:t>Наименование</w:t>
            </w:r>
          </w:p>
        </w:tc>
      </w:tr>
      <w:tr w:rsidR="00206BE2" w:rsidRPr="00206BE2" w:rsidTr="00206BE2">
        <w:tc>
          <w:tcPr>
            <w:tcW w:w="1866" w:type="dxa"/>
          </w:tcPr>
          <w:p w:rsidR="00206BE2" w:rsidRPr="00206BE2" w:rsidRDefault="00206BE2" w:rsidP="00206BE2">
            <w:pPr>
              <w:spacing w:line="276" w:lineRule="auto"/>
              <w:rPr>
                <w:rFonts w:ascii="Times New Roman" w:hAnsi="Times New Roman"/>
              </w:rPr>
            </w:pPr>
            <w:r w:rsidRPr="00206BE2">
              <w:rPr>
                <w:rFonts w:ascii="Times New Roman" w:hAnsi="Times New Roman"/>
              </w:rPr>
              <w:t xml:space="preserve">7 31 110 01 72 4 </w:t>
            </w:r>
          </w:p>
        </w:tc>
        <w:tc>
          <w:tcPr>
            <w:tcW w:w="7705" w:type="dxa"/>
          </w:tcPr>
          <w:p w:rsidR="00206BE2" w:rsidRPr="00206BE2" w:rsidRDefault="00206BE2" w:rsidP="00206BE2">
            <w:pPr>
              <w:spacing w:line="276" w:lineRule="auto"/>
              <w:rPr>
                <w:rFonts w:ascii="Times New Roman" w:hAnsi="Times New Roman"/>
              </w:rPr>
            </w:pPr>
            <w:r w:rsidRPr="00206BE2">
              <w:rPr>
                <w:rFonts w:ascii="Times New Roman" w:hAnsi="Times New Roman"/>
              </w:rPr>
              <w:t>отходы из жилищ несортированные (исключая крупногабаритные)</w:t>
            </w:r>
          </w:p>
        </w:tc>
      </w:tr>
      <w:tr w:rsidR="00206BE2" w:rsidRPr="00206BE2" w:rsidTr="00206BE2">
        <w:tc>
          <w:tcPr>
            <w:tcW w:w="1866" w:type="dxa"/>
          </w:tcPr>
          <w:p w:rsidR="00206BE2" w:rsidRPr="00206BE2" w:rsidRDefault="00206BE2" w:rsidP="00206BE2">
            <w:pPr>
              <w:spacing w:line="276" w:lineRule="auto"/>
              <w:rPr>
                <w:rFonts w:ascii="Times New Roman" w:hAnsi="Times New Roman"/>
              </w:rPr>
            </w:pPr>
            <w:r w:rsidRPr="00206BE2">
              <w:rPr>
                <w:rFonts w:ascii="Times New Roman" w:hAnsi="Times New Roman"/>
              </w:rPr>
              <w:t xml:space="preserve">7 31 110 02 21 5 </w:t>
            </w:r>
          </w:p>
        </w:tc>
        <w:tc>
          <w:tcPr>
            <w:tcW w:w="7705" w:type="dxa"/>
          </w:tcPr>
          <w:p w:rsidR="00206BE2" w:rsidRPr="00206BE2" w:rsidRDefault="00206BE2" w:rsidP="00206BE2">
            <w:pPr>
              <w:spacing w:line="276" w:lineRule="auto"/>
              <w:rPr>
                <w:rFonts w:ascii="Times New Roman" w:hAnsi="Times New Roman"/>
              </w:rPr>
            </w:pPr>
            <w:r w:rsidRPr="00206BE2">
              <w:rPr>
                <w:rFonts w:ascii="Times New Roman" w:hAnsi="Times New Roman"/>
              </w:rPr>
              <w:t>отходы из жилищ крупногабаритные</w:t>
            </w:r>
          </w:p>
        </w:tc>
      </w:tr>
      <w:tr w:rsidR="00206BE2" w:rsidRPr="00206BE2" w:rsidTr="00206BE2">
        <w:tc>
          <w:tcPr>
            <w:tcW w:w="1866" w:type="dxa"/>
          </w:tcPr>
          <w:p w:rsidR="00206BE2" w:rsidRPr="00206BE2" w:rsidRDefault="00206BE2" w:rsidP="00206BE2">
            <w:pPr>
              <w:spacing w:line="276" w:lineRule="auto"/>
              <w:rPr>
                <w:rFonts w:ascii="Times New Roman" w:hAnsi="Times New Roman"/>
              </w:rPr>
            </w:pPr>
            <w:r w:rsidRPr="00206BE2">
              <w:rPr>
                <w:rFonts w:ascii="Times New Roman" w:hAnsi="Times New Roman"/>
              </w:rPr>
              <w:t>7 35 100 01 72 5</w:t>
            </w:r>
          </w:p>
        </w:tc>
        <w:tc>
          <w:tcPr>
            <w:tcW w:w="7705" w:type="dxa"/>
          </w:tcPr>
          <w:p w:rsidR="00206BE2" w:rsidRPr="00206BE2" w:rsidRDefault="00206BE2" w:rsidP="00206BE2">
            <w:pPr>
              <w:spacing w:line="276" w:lineRule="auto"/>
              <w:rPr>
                <w:rFonts w:ascii="Times New Roman" w:hAnsi="Times New Roman"/>
              </w:rPr>
            </w:pPr>
            <w:r w:rsidRPr="00206BE2">
              <w:rPr>
                <w:rFonts w:ascii="Times New Roman" w:hAnsi="Times New Roman"/>
              </w:rPr>
              <w:t xml:space="preserve">отходы (мусор) от уборки территории и помещений объектов оптово-розничной торговли продовольственными товарами, </w:t>
            </w:r>
          </w:p>
        </w:tc>
      </w:tr>
      <w:tr w:rsidR="00206BE2" w:rsidRPr="00206BE2" w:rsidTr="00206BE2">
        <w:tc>
          <w:tcPr>
            <w:tcW w:w="1866" w:type="dxa"/>
          </w:tcPr>
          <w:p w:rsidR="00206BE2" w:rsidRPr="00206BE2" w:rsidRDefault="00206BE2" w:rsidP="00206BE2">
            <w:pPr>
              <w:spacing w:line="276" w:lineRule="auto"/>
              <w:rPr>
                <w:rFonts w:ascii="Times New Roman" w:hAnsi="Times New Roman"/>
              </w:rPr>
            </w:pPr>
            <w:r w:rsidRPr="00206BE2">
              <w:rPr>
                <w:rFonts w:ascii="Times New Roman" w:hAnsi="Times New Roman"/>
              </w:rPr>
              <w:t>7 35 100 02 72 5</w:t>
            </w:r>
          </w:p>
        </w:tc>
        <w:tc>
          <w:tcPr>
            <w:tcW w:w="7705" w:type="dxa"/>
          </w:tcPr>
          <w:p w:rsidR="00206BE2" w:rsidRPr="00206BE2" w:rsidRDefault="00206BE2" w:rsidP="00206BE2">
            <w:pPr>
              <w:spacing w:line="276" w:lineRule="auto"/>
              <w:rPr>
                <w:rFonts w:ascii="Times New Roman" w:hAnsi="Times New Roman"/>
              </w:rPr>
            </w:pPr>
            <w:r w:rsidRPr="00206BE2">
              <w:rPr>
                <w:rFonts w:ascii="Times New Roman" w:hAnsi="Times New Roman"/>
              </w:rPr>
              <w:t>отходы (мусор) от уборки территории и помещений объектов оптово-розничной торговли промышленными товарами</w:t>
            </w:r>
          </w:p>
        </w:tc>
      </w:tr>
      <w:tr w:rsidR="00206BE2" w:rsidRPr="00206BE2" w:rsidTr="00206BE2">
        <w:tc>
          <w:tcPr>
            <w:tcW w:w="1866" w:type="dxa"/>
          </w:tcPr>
          <w:p w:rsidR="00206BE2" w:rsidRPr="00206BE2" w:rsidRDefault="00206BE2" w:rsidP="00206BE2">
            <w:pPr>
              <w:spacing w:line="276" w:lineRule="auto"/>
              <w:rPr>
                <w:rFonts w:ascii="Times New Roman" w:hAnsi="Times New Roman"/>
              </w:rPr>
            </w:pPr>
            <w:r w:rsidRPr="00206BE2">
              <w:rPr>
                <w:rFonts w:ascii="Times New Roman" w:hAnsi="Times New Roman"/>
              </w:rPr>
              <w:t>7 33 100 01 72 4</w:t>
            </w:r>
          </w:p>
        </w:tc>
        <w:tc>
          <w:tcPr>
            <w:tcW w:w="7705" w:type="dxa"/>
          </w:tcPr>
          <w:p w:rsidR="00206BE2" w:rsidRPr="00206BE2" w:rsidRDefault="00206BE2" w:rsidP="00206BE2">
            <w:pPr>
              <w:spacing w:line="276" w:lineRule="auto"/>
              <w:rPr>
                <w:rFonts w:ascii="Times New Roman" w:hAnsi="Times New Roman"/>
              </w:rPr>
            </w:pPr>
            <w:r w:rsidRPr="00206BE2">
              <w:rPr>
                <w:rFonts w:ascii="Times New Roman" w:hAnsi="Times New Roman"/>
              </w:rPr>
              <w:t>мусор от офисных и бытовых помещений организаций несортированный (исключая крупногабаритный)</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Согласно Методическим рекомендациям «О порядке разработки генеральных схем очистки территорий населенных пунктов Российской Федерации»</w:t>
      </w:r>
      <w:r w:rsidRPr="00206BE2">
        <w:rPr>
          <w:rFonts w:ascii="Times New Roman" w:eastAsia="Calibri" w:hAnsi="Times New Roman" w:cs="Times New Roman"/>
          <w:snapToGrid w:val="0"/>
          <w:sz w:val="16"/>
          <w:szCs w:val="16"/>
        </w:rPr>
        <w:t>1</w:t>
      </w:r>
      <w:r w:rsidRPr="00206BE2">
        <w:rPr>
          <w:rFonts w:ascii="Times New Roman" w:eastAsia="Calibri" w:hAnsi="Times New Roman" w:cs="Times New Roman"/>
          <w:snapToGrid w:val="0"/>
          <w:sz w:val="24"/>
          <w:szCs w:val="24"/>
        </w:rPr>
        <w:t>, в основу расчета объема накопления ТКО должны приниматься нормы накопления по жилому фонду и от отдельно стоящих объектов общественного назначения, торговых, культурно-бытовых и коммунальных учреждений, утвержденные органами местного самоуправления.</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color w:val="000000"/>
          <w:sz w:val="24"/>
          <w:szCs w:val="24"/>
        </w:rPr>
      </w:pPr>
      <w:r w:rsidRPr="00206BE2">
        <w:rPr>
          <w:rFonts w:ascii="Times New Roman" w:eastAsia="Calibri" w:hAnsi="Times New Roman" w:cs="Times New Roman"/>
          <w:snapToGrid w:val="0"/>
          <w:color w:val="000000"/>
          <w:sz w:val="24"/>
          <w:szCs w:val="24"/>
        </w:rPr>
        <w:t xml:space="preserve">Более 95% ТКО на рассматриваемых территориях образуются за счет вклада трех основных источников: </w:t>
      </w:r>
    </w:p>
    <w:p w:rsidR="00206BE2" w:rsidRPr="00206BE2" w:rsidRDefault="00206BE2" w:rsidP="00206BE2">
      <w:pPr>
        <w:widowControl w:val="0"/>
        <w:numPr>
          <w:ilvl w:val="0"/>
          <w:numId w:val="46"/>
        </w:numPr>
        <w:spacing w:before="20" w:after="40" w:line="240" w:lineRule="auto"/>
        <w:jc w:val="both"/>
        <w:rPr>
          <w:rFonts w:ascii="Times New Roman" w:eastAsia="Calibri" w:hAnsi="Times New Roman" w:cs="Times New Roman"/>
          <w:snapToGrid w:val="0"/>
          <w:color w:val="000000"/>
          <w:sz w:val="24"/>
          <w:szCs w:val="24"/>
        </w:rPr>
      </w:pPr>
      <w:r w:rsidRPr="00206BE2">
        <w:rPr>
          <w:rFonts w:ascii="Times New Roman" w:eastAsia="Calibri" w:hAnsi="Times New Roman" w:cs="Times New Roman"/>
          <w:snapToGrid w:val="0"/>
          <w:color w:val="000000"/>
          <w:sz w:val="24"/>
          <w:szCs w:val="24"/>
        </w:rPr>
        <w:t xml:space="preserve">население, проживающее в жилищном фонде (благоустроенном и неблагоустроенном); </w:t>
      </w:r>
    </w:p>
    <w:p w:rsidR="00206BE2" w:rsidRPr="00206BE2" w:rsidRDefault="00206BE2" w:rsidP="00206BE2">
      <w:pPr>
        <w:widowControl w:val="0"/>
        <w:numPr>
          <w:ilvl w:val="0"/>
          <w:numId w:val="46"/>
        </w:numPr>
        <w:spacing w:before="20" w:after="40" w:line="240" w:lineRule="auto"/>
        <w:jc w:val="both"/>
        <w:rPr>
          <w:rFonts w:ascii="Times New Roman" w:eastAsia="Calibri" w:hAnsi="Times New Roman" w:cs="Times New Roman"/>
          <w:snapToGrid w:val="0"/>
          <w:color w:val="000000"/>
          <w:sz w:val="24"/>
          <w:szCs w:val="24"/>
        </w:rPr>
      </w:pPr>
      <w:r w:rsidRPr="00206BE2">
        <w:rPr>
          <w:rFonts w:ascii="Times New Roman" w:eastAsia="Calibri" w:hAnsi="Times New Roman" w:cs="Times New Roman"/>
          <w:snapToGrid w:val="0"/>
          <w:color w:val="000000"/>
          <w:sz w:val="24"/>
          <w:szCs w:val="24"/>
        </w:rPr>
        <w:t xml:space="preserve">предприятия торговли, торгующие производственными и непроизводственным и товарами; </w:t>
      </w:r>
    </w:p>
    <w:p w:rsidR="00206BE2" w:rsidRPr="00206BE2" w:rsidRDefault="00206BE2" w:rsidP="00206BE2">
      <w:pPr>
        <w:widowControl w:val="0"/>
        <w:numPr>
          <w:ilvl w:val="0"/>
          <w:numId w:val="46"/>
        </w:numPr>
        <w:spacing w:before="20" w:after="40" w:line="240" w:lineRule="auto"/>
        <w:jc w:val="both"/>
        <w:rPr>
          <w:rFonts w:ascii="Times New Roman" w:eastAsia="Calibri" w:hAnsi="Times New Roman" w:cs="Times New Roman"/>
          <w:snapToGrid w:val="0"/>
          <w:color w:val="000000"/>
          <w:sz w:val="24"/>
          <w:szCs w:val="24"/>
        </w:rPr>
      </w:pPr>
      <w:r w:rsidRPr="00206BE2">
        <w:rPr>
          <w:rFonts w:ascii="Times New Roman" w:eastAsia="Calibri" w:hAnsi="Times New Roman" w:cs="Times New Roman"/>
          <w:snapToGrid w:val="0"/>
          <w:color w:val="000000"/>
          <w:sz w:val="24"/>
          <w:szCs w:val="24"/>
        </w:rPr>
        <w:t xml:space="preserve">места приложения труда – организации, учреждения общественного назначения, торговые предприятия, промышленные предприятия, спортивные учреждения и пр., где имеются сотрудники.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Согласно МДК 7-01.2003, при расчете объема накопления бытовых отходов следует учитывать тенденцию роста норм накопления в пределах 0,3-0,5% по массе. В утвержденной ТСО при прогнозных расчетах количества отходов в норматив накопления ТКО заложено его ежегодное увеличение на 0,5% по массе. Из нормы накопления ТКО выделена норма накопления крупногабаритных отходов (КГО) в размере 5%.</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.2 – Текущие значения и прогноз норматива накопления ТКО, Северные территории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8"/>
        <w:gridCol w:w="1038"/>
        <w:gridCol w:w="1038"/>
        <w:gridCol w:w="1038"/>
        <w:gridCol w:w="1038"/>
        <w:gridCol w:w="1038"/>
        <w:gridCol w:w="1038"/>
        <w:gridCol w:w="1038"/>
        <w:gridCol w:w="1041"/>
      </w:tblGrid>
      <w:tr w:rsidR="00206BE2" w:rsidRPr="00206BE2" w:rsidTr="00206BE2">
        <w:trPr>
          <w:trHeight w:val="90"/>
        </w:trPr>
        <w:tc>
          <w:tcPr>
            <w:tcW w:w="1038" w:type="dxa"/>
            <w:vMerge w:val="restart"/>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Год</w:t>
            </w:r>
          </w:p>
        </w:tc>
        <w:tc>
          <w:tcPr>
            <w:tcW w:w="2076" w:type="dxa"/>
            <w:gridSpan w:val="2"/>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Многоквартирный жилищный фонд, кг/чел. в год (NR1)</w:t>
            </w:r>
          </w:p>
        </w:tc>
        <w:tc>
          <w:tcPr>
            <w:tcW w:w="2076" w:type="dxa"/>
            <w:gridSpan w:val="2"/>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ИЖС, кг/чел. в год (NR2)</w:t>
            </w:r>
          </w:p>
        </w:tc>
        <w:tc>
          <w:tcPr>
            <w:tcW w:w="2076" w:type="dxa"/>
            <w:gridSpan w:val="2"/>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Объекты торговли, кг/кв.м в год (NT)</w:t>
            </w:r>
          </w:p>
        </w:tc>
        <w:tc>
          <w:tcPr>
            <w:tcW w:w="2079" w:type="dxa"/>
            <w:gridSpan w:val="2"/>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Офисные помещения, кг/чел. в год (NW)</w:t>
            </w:r>
          </w:p>
        </w:tc>
      </w:tr>
      <w:tr w:rsidR="00206BE2" w:rsidRPr="00206BE2" w:rsidTr="00206BE2">
        <w:trPr>
          <w:trHeight w:val="90"/>
        </w:trPr>
        <w:tc>
          <w:tcPr>
            <w:tcW w:w="1038" w:type="dxa"/>
            <w:vMerge/>
          </w:tcPr>
          <w:p w:rsidR="00206BE2" w:rsidRPr="00206BE2" w:rsidRDefault="00206BE2" w:rsidP="00206BE2">
            <w:pPr>
              <w:spacing w:after="0"/>
              <w:jc w:val="center"/>
              <w:rPr>
                <w:rFonts w:ascii="Times New Roman" w:hAnsi="Times New Roman" w:cs="Times New Roman"/>
              </w:rPr>
            </w:pP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всего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 т.ч. КГО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всего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 т.ч. КГО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всего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 т.ч. КГО</w:t>
            </w:r>
          </w:p>
        </w:tc>
        <w:tc>
          <w:tcPr>
            <w:tcW w:w="1038"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всего</w:t>
            </w:r>
          </w:p>
        </w:tc>
        <w:tc>
          <w:tcPr>
            <w:tcW w:w="1041" w:type="dxa"/>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 т.ч. КГО</w:t>
            </w:r>
          </w:p>
        </w:tc>
      </w:tr>
      <w:tr w:rsidR="00206BE2" w:rsidRPr="00206BE2" w:rsidTr="00206BE2">
        <w:trPr>
          <w:trHeight w:val="90"/>
        </w:trPr>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2015*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158,20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7,9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226,00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11,3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120,10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6,0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98,60 </w:t>
            </w:r>
          </w:p>
        </w:tc>
        <w:tc>
          <w:tcPr>
            <w:tcW w:w="1041"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4,9 </w:t>
            </w:r>
          </w:p>
        </w:tc>
      </w:tr>
      <w:tr w:rsidR="00206BE2" w:rsidRPr="00206BE2" w:rsidTr="00206BE2">
        <w:trPr>
          <w:trHeight w:val="90"/>
        </w:trPr>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2020**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162,19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8,1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231,71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11,6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123,13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6,2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101,09 </w:t>
            </w:r>
          </w:p>
        </w:tc>
        <w:tc>
          <w:tcPr>
            <w:tcW w:w="1041"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5,1 </w:t>
            </w:r>
          </w:p>
        </w:tc>
      </w:tr>
      <w:tr w:rsidR="00206BE2" w:rsidRPr="00206BE2" w:rsidTr="00206BE2">
        <w:trPr>
          <w:trHeight w:val="90"/>
        </w:trPr>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2025**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166,29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8,3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237,56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11,9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126,24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6,3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103,63 </w:t>
            </w:r>
          </w:p>
        </w:tc>
        <w:tc>
          <w:tcPr>
            <w:tcW w:w="1041"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5,2 </w:t>
            </w:r>
          </w:p>
        </w:tc>
      </w:tr>
      <w:tr w:rsidR="00206BE2" w:rsidRPr="00206BE2" w:rsidTr="00206BE2">
        <w:trPr>
          <w:trHeight w:val="90"/>
        </w:trPr>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 xml:space="preserve">2035**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174,79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8,7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249,71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12,5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132,70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6,6 </w:t>
            </w:r>
          </w:p>
        </w:tc>
        <w:tc>
          <w:tcPr>
            <w:tcW w:w="1038"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108,94 </w:t>
            </w:r>
          </w:p>
        </w:tc>
        <w:tc>
          <w:tcPr>
            <w:tcW w:w="1041" w:type="dxa"/>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5,4 </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b/>
          <w:bCs/>
          <w:snapToGrid w:val="0"/>
          <w:sz w:val="23"/>
          <w:szCs w:val="23"/>
        </w:rPr>
      </w:pPr>
      <w:r w:rsidRPr="00206BE2">
        <w:rPr>
          <w:rFonts w:ascii="Times New Roman" w:eastAsia="Calibri" w:hAnsi="Times New Roman" w:cs="Times New Roman"/>
          <w:snapToGrid w:val="0"/>
          <w:sz w:val="23"/>
          <w:szCs w:val="23"/>
        </w:rPr>
        <w:t>* - определено на основании натурных исследований, ** - прогноз.</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b/>
          <w:bCs/>
          <w:snapToGrid w:val="0"/>
          <w:sz w:val="23"/>
          <w:szCs w:val="23"/>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.3 – Образование ТКО по Туруханскому району на 2015 г. и прогноз образования ТКО на 2020, 2025 и 2035 гг. по классам опасности отхода</w:t>
      </w: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02"/>
        <w:gridCol w:w="1591"/>
        <w:gridCol w:w="1591"/>
        <w:gridCol w:w="1591"/>
        <w:gridCol w:w="1596"/>
      </w:tblGrid>
      <w:tr w:rsidR="00206BE2" w:rsidRPr="00206BE2" w:rsidTr="00206BE2">
        <w:trPr>
          <w:tblHeader/>
        </w:trPr>
        <w:tc>
          <w:tcPr>
            <w:tcW w:w="1673"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Муниципальное образование</w:t>
            </w:r>
          </w:p>
        </w:tc>
        <w:tc>
          <w:tcPr>
            <w:tcW w:w="3327" w:type="pct"/>
            <w:gridSpan w:val="4"/>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Образование ТКО, т/год</w:t>
            </w:r>
          </w:p>
        </w:tc>
      </w:tr>
      <w:tr w:rsidR="00206BE2" w:rsidRPr="00206BE2" w:rsidTr="00206BE2">
        <w:trPr>
          <w:tblHeader/>
        </w:trPr>
        <w:tc>
          <w:tcPr>
            <w:tcW w:w="0" w:type="auto"/>
            <w:vMerge/>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b/>
                <w:sz w:val="20"/>
              </w:rPr>
            </w:pPr>
          </w:p>
        </w:tc>
        <w:tc>
          <w:tcPr>
            <w:tcW w:w="831" w:type="pct"/>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2015 г.</w:t>
            </w:r>
          </w:p>
        </w:tc>
        <w:tc>
          <w:tcPr>
            <w:tcW w:w="831" w:type="pct"/>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 г.</w:t>
            </w:r>
          </w:p>
        </w:tc>
        <w:tc>
          <w:tcPr>
            <w:tcW w:w="831" w:type="pct"/>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2025 г.</w:t>
            </w:r>
          </w:p>
        </w:tc>
        <w:tc>
          <w:tcPr>
            <w:tcW w:w="834" w:type="pct"/>
            <w:tcBorders>
              <w:top w:val="single" w:sz="4" w:space="0" w:color="000000"/>
              <w:left w:val="single" w:sz="4" w:space="0" w:color="000000"/>
              <w:bottom w:val="single" w:sz="4" w:space="0" w:color="000000"/>
              <w:right w:val="single" w:sz="4" w:space="0" w:color="000000"/>
            </w:tcBorders>
            <w:shd w:val="clear" w:color="auto" w:fill="auto"/>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2035 г.</w:t>
            </w:r>
          </w:p>
        </w:tc>
      </w:tr>
      <w:tr w:rsidR="00206BE2" w:rsidRPr="00206BE2" w:rsidTr="00206BE2">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i/>
              </w:rPr>
            </w:pPr>
            <w:r w:rsidRPr="00206BE2">
              <w:rPr>
                <w:rFonts w:ascii="Times New Roman" w:hAnsi="Times New Roman" w:cs="Times New Roman"/>
                <w:i/>
              </w:rPr>
              <w:t>Северные территории</w:t>
            </w:r>
          </w:p>
        </w:tc>
      </w:tr>
      <w:tr w:rsidR="00206BE2" w:rsidRPr="00206BE2" w:rsidTr="00206BE2">
        <w:tc>
          <w:tcPr>
            <w:tcW w:w="1673"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5 091</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5 748</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5 723</w:t>
            </w:r>
          </w:p>
        </w:tc>
        <w:tc>
          <w:tcPr>
            <w:tcW w:w="834"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5 656</w:t>
            </w:r>
          </w:p>
        </w:tc>
      </w:tr>
      <w:tr w:rsidR="00206BE2" w:rsidRPr="00206BE2" w:rsidTr="00206BE2">
        <w:tc>
          <w:tcPr>
            <w:tcW w:w="1673"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 том числе 4 класс</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3 623</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4 192</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4 110</w:t>
            </w:r>
          </w:p>
        </w:tc>
        <w:tc>
          <w:tcPr>
            <w:tcW w:w="834"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3 951</w:t>
            </w:r>
          </w:p>
        </w:tc>
      </w:tr>
      <w:tr w:rsidR="00206BE2" w:rsidRPr="00206BE2" w:rsidTr="00206BE2">
        <w:tc>
          <w:tcPr>
            <w:tcW w:w="1673"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ind w:left="1168"/>
              <w:rPr>
                <w:rFonts w:ascii="Times New Roman" w:hAnsi="Times New Roman" w:cs="Times New Roman"/>
              </w:rPr>
            </w:pPr>
            <w:r w:rsidRPr="00206BE2">
              <w:rPr>
                <w:rFonts w:ascii="Times New Roman" w:hAnsi="Times New Roman" w:cs="Times New Roman"/>
              </w:rPr>
              <w:t>5 класс</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1 468</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1 556</w:t>
            </w:r>
          </w:p>
        </w:tc>
        <w:tc>
          <w:tcPr>
            <w:tcW w:w="831"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1 613</w:t>
            </w:r>
          </w:p>
        </w:tc>
        <w:tc>
          <w:tcPr>
            <w:tcW w:w="834" w:type="pct"/>
            <w:tcBorders>
              <w:top w:val="single" w:sz="4" w:space="0" w:color="000000"/>
              <w:left w:val="single" w:sz="4" w:space="0" w:color="000000"/>
              <w:bottom w:val="single" w:sz="4" w:space="0" w:color="000000"/>
              <w:right w:val="single" w:sz="4" w:space="0" w:color="000000"/>
            </w:tcBorders>
            <w:shd w:val="clear" w:color="auto" w:fill="auto"/>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1 705</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Расчет накопления смета с твердых покрытий не приводится в связи отсутствие данных о количестве твердых покрытий, отсутствии межселенных дорог с асфальтобетонным покрытием.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pgSz w:w="11906" w:h="16838"/>
          <w:pgMar w:top="1134" w:right="850" w:bottom="1134" w:left="1701" w:header="708" w:footer="708"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pacing w:val="5"/>
          <w:sz w:val="24"/>
          <w:szCs w:val="24"/>
        </w:rPr>
      </w:pPr>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.4 – </w:t>
      </w:r>
      <w:r w:rsidRPr="00206BE2">
        <w:rPr>
          <w:rFonts w:ascii="Times New Roman" w:eastAsia="Calibri" w:hAnsi="Times New Roman" w:cs="Times New Roman"/>
          <w:snapToGrid w:val="0"/>
          <w:spacing w:val="5"/>
          <w:sz w:val="24"/>
          <w:szCs w:val="24"/>
        </w:rPr>
        <w:t xml:space="preserve">Планируемые </w:t>
      </w:r>
      <w:r w:rsidRPr="00206BE2">
        <w:rPr>
          <w:rFonts w:ascii="Times New Roman" w:eastAsia="Calibri" w:hAnsi="Times New Roman" w:cs="Times New Roman"/>
          <w:snapToGrid w:val="0"/>
          <w:sz w:val="24"/>
          <w:szCs w:val="24"/>
        </w:rPr>
        <w:t>места накопления ТКО (</w:t>
      </w:r>
      <w:r w:rsidRPr="00206BE2">
        <w:rPr>
          <w:rFonts w:ascii="Times New Roman" w:eastAsia="Calibri" w:hAnsi="Times New Roman" w:cs="Times New Roman"/>
          <w:snapToGrid w:val="0"/>
          <w:spacing w:val="5"/>
          <w:sz w:val="24"/>
          <w:szCs w:val="24"/>
        </w:rPr>
        <w:t>площадки временного накопления и временного хранения ТКО</w:t>
      </w:r>
      <w:r w:rsidRPr="00206BE2">
        <w:rPr>
          <w:rFonts w:ascii="Times New Roman" w:eastAsia="Calibri" w:hAnsi="Times New Roman" w:cs="Times New Roman"/>
          <w:snapToGrid w:val="0"/>
          <w:sz w:val="24"/>
          <w:szCs w:val="24"/>
        </w:rPr>
        <w:t xml:space="preserve">) </w:t>
      </w:r>
      <w:r w:rsidRPr="00206BE2">
        <w:rPr>
          <w:rFonts w:ascii="Times New Roman" w:eastAsia="Calibri" w:hAnsi="Times New Roman" w:cs="Times New Roman"/>
          <w:snapToGrid w:val="0"/>
          <w:spacing w:val="5"/>
          <w:sz w:val="24"/>
          <w:szCs w:val="24"/>
        </w:rPr>
        <w:t xml:space="preserve">в Красноярском крае </w:t>
      </w:r>
    </w:p>
    <w:tbl>
      <w:tblPr>
        <w:tblW w:w="51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588"/>
        <w:gridCol w:w="2019"/>
        <w:gridCol w:w="2263"/>
        <w:gridCol w:w="3625"/>
        <w:gridCol w:w="1557"/>
        <w:gridCol w:w="3099"/>
      </w:tblGrid>
      <w:tr w:rsidR="00206BE2" w:rsidRPr="00206BE2" w:rsidTr="00206BE2">
        <w:trPr>
          <w:cantSplit/>
          <w:tblHeader/>
        </w:trPr>
        <w:tc>
          <w:tcPr>
            <w:tcW w:w="347" w:type="pct"/>
            <w:shd w:val="clear" w:color="auto" w:fill="FFFFFF"/>
            <w:tcMar>
              <w:left w:w="57" w:type="dxa"/>
              <w:right w:w="57" w:type="dxa"/>
            </w:tcMa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в элек</w:t>
            </w:r>
            <w:r w:rsidRPr="00206BE2">
              <w:rPr>
                <w:rFonts w:ascii="Times New Roman" w:hAnsi="Times New Roman" w:cs="Times New Roman"/>
              </w:rPr>
              <w:softHyphen/>
              <w:t>трон</w:t>
            </w:r>
            <w:r w:rsidRPr="00206BE2">
              <w:rPr>
                <w:rFonts w:ascii="Times New Roman" w:hAnsi="Times New Roman" w:cs="Times New Roman"/>
              </w:rPr>
              <w:softHyphen/>
              <w:t>ной модели</w:t>
            </w:r>
          </w:p>
        </w:tc>
        <w:tc>
          <w:tcPr>
            <w:tcW w:w="522" w:type="pct"/>
            <w:shd w:val="clear" w:color="auto" w:fill="FFFFFF"/>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Технологи</w:t>
            </w:r>
            <w:r w:rsidRPr="00206BE2">
              <w:rPr>
                <w:rFonts w:ascii="Times New Roman" w:hAnsi="Times New Roman" w:cs="Times New Roman"/>
              </w:rPr>
              <w:softHyphen/>
              <w:t>чес</w:t>
            </w:r>
            <w:r w:rsidRPr="00206BE2">
              <w:rPr>
                <w:rFonts w:ascii="Times New Roman" w:hAnsi="Times New Roman" w:cs="Times New Roman"/>
              </w:rPr>
              <w:softHyphen/>
              <w:t>кая зона</w:t>
            </w:r>
          </w:p>
        </w:tc>
        <w:tc>
          <w:tcPr>
            <w:tcW w:w="664" w:type="pct"/>
            <w:shd w:val="clear" w:color="auto" w:fill="FFFFFF"/>
            <w:tcMar>
              <w:left w:w="57" w:type="dxa"/>
              <w:right w:w="57" w:type="dxa"/>
            </w:tcMa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MO</w:t>
            </w:r>
          </w:p>
        </w:tc>
        <w:tc>
          <w:tcPr>
            <w:tcW w:w="744" w:type="pct"/>
            <w:shd w:val="clear" w:color="auto" w:fill="FFFFFF"/>
            <w:tcMar>
              <w:left w:w="57" w:type="dxa"/>
              <w:right w:w="57" w:type="dxa"/>
            </w:tcMa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Населенный пункт</w:t>
            </w:r>
          </w:p>
        </w:tc>
        <w:tc>
          <w:tcPr>
            <w:tcW w:w="1192" w:type="pct"/>
            <w:shd w:val="clear" w:color="auto" w:fill="FFFFFF"/>
            <w:tcMar>
              <w:left w:w="57" w:type="dxa"/>
              <w:right w:w="57" w:type="dxa"/>
            </w:tcMa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Наименование объекта</w:t>
            </w:r>
          </w:p>
        </w:tc>
        <w:tc>
          <w:tcPr>
            <w:tcW w:w="512" w:type="pct"/>
            <w:shd w:val="clear" w:color="auto" w:fill="FFFFFF"/>
            <w:tcMar>
              <w:left w:w="57" w:type="dxa"/>
              <w:right w:w="57" w:type="dxa"/>
            </w:tcMar>
            <w:hideMark/>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Проектная мощность объекта, т/год</w:t>
            </w:r>
          </w:p>
        </w:tc>
        <w:tc>
          <w:tcPr>
            <w:tcW w:w="1019" w:type="pct"/>
            <w:shd w:val="clear" w:color="auto" w:fill="FFFFFF"/>
            <w:tcMar>
              <w:left w:w="57" w:type="dxa"/>
              <w:right w:w="57" w:type="dxa"/>
            </w:tcMa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Вид обработки отходов</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407</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Бакланиха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11</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408</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Бахта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70</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409</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Верещагино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45</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410</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Горошиха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33</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411</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Костино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7</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412</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Курейка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24</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413</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Сургутиха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52</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414</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Бор</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197</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415</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Подкаменная Тунгуска</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13</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416</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Сумароково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22</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417</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Верхнеимбатск</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170</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418</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Сандакчес</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120</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419</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Зотино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170</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455</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Ворогово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107</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490</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Алинское</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4</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r w:rsidR="00206BE2" w:rsidRPr="00206BE2" w:rsidTr="00206BE2">
        <w:trPr>
          <w:cantSplit/>
        </w:trPr>
        <w:tc>
          <w:tcPr>
            <w:tcW w:w="347"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492</w:t>
            </w:r>
          </w:p>
        </w:tc>
        <w:tc>
          <w:tcPr>
            <w:tcW w:w="52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6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744"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Канготово</w:t>
            </w:r>
          </w:p>
        </w:tc>
        <w:tc>
          <w:tcPr>
            <w:tcW w:w="1192"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накопления </w:t>
            </w:r>
          </w:p>
        </w:tc>
        <w:tc>
          <w:tcPr>
            <w:tcW w:w="51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06BE2" w:rsidRPr="00206BE2" w:rsidRDefault="00206BE2" w:rsidP="00206BE2">
            <w:pPr>
              <w:spacing w:after="0"/>
              <w:ind w:right="512"/>
              <w:jc w:val="right"/>
              <w:rPr>
                <w:rFonts w:ascii="Times New Roman" w:hAnsi="Times New Roman" w:cs="Times New Roman"/>
              </w:rPr>
            </w:pPr>
            <w:r w:rsidRPr="00206BE2">
              <w:rPr>
                <w:rFonts w:ascii="Times New Roman" w:hAnsi="Times New Roman" w:cs="Times New Roman"/>
              </w:rPr>
              <w:t>6</w:t>
            </w:r>
          </w:p>
        </w:tc>
        <w:tc>
          <w:tcPr>
            <w:tcW w:w="1019" w:type="pct"/>
            <w:tcBorders>
              <w:top w:val="single" w:sz="4" w:space="0" w:color="auto"/>
              <w:left w:val="single" w:sz="4" w:space="0" w:color="auto"/>
              <w:bottom w:val="single" w:sz="4" w:space="0" w:color="auto"/>
              <w:right w:val="single" w:sz="4" w:space="0" w:color="auto"/>
            </w:tcBorders>
            <w:tcMar>
              <w:left w:w="57"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 уплотнение</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136" w:name="OLE_LINK52"/>
      <w:bookmarkStart w:id="137" w:name="OLE_LINK53"/>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.5 – Перечень существующих, проектируемых и предлагаемых на перспективу до 2035 г. объектов размещения ТКО (площадок хранения и полигонов) Северных территорий Красноярского края </w:t>
      </w:r>
    </w:p>
    <w:tbl>
      <w:tblPr>
        <w:tblW w:w="51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1559"/>
        <w:gridCol w:w="1661"/>
        <w:gridCol w:w="1793"/>
        <w:gridCol w:w="2825"/>
        <w:gridCol w:w="1303"/>
        <w:gridCol w:w="1877"/>
        <w:gridCol w:w="1315"/>
        <w:gridCol w:w="1944"/>
      </w:tblGrid>
      <w:tr w:rsidR="00206BE2" w:rsidRPr="00206BE2" w:rsidTr="00206BE2">
        <w:trPr>
          <w:cantSplit/>
          <w:trHeight w:val="1510"/>
          <w:tblHeader/>
        </w:trPr>
        <w:tc>
          <w:tcPr>
            <w:tcW w:w="255" w:type="pct"/>
            <w:shd w:val="clear" w:color="auto" w:fill="FFFFFF"/>
            <w:tcMar>
              <w:top w:w="0" w:type="dxa"/>
              <w:left w:w="57" w:type="dxa"/>
              <w:bottom w:w="0" w:type="dxa"/>
              <w:right w:w="57" w:type="dxa"/>
            </w:tcMar>
            <w:vAlign w:val="center"/>
            <w:hideMark/>
          </w:tcPr>
          <w:bookmarkEnd w:id="136"/>
          <w:bookmarkEnd w:id="137"/>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объекта в ГСО</w:t>
            </w:r>
          </w:p>
        </w:tc>
        <w:tc>
          <w:tcPr>
            <w:tcW w:w="518" w:type="pct"/>
            <w:shd w:val="clear" w:color="auto" w:fill="FFFFFF"/>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Технологичес</w:t>
            </w:r>
            <w:r w:rsidRPr="00206BE2">
              <w:rPr>
                <w:rFonts w:ascii="Times New Roman" w:hAnsi="Times New Roman" w:cs="Times New Roman"/>
              </w:rPr>
              <w:softHyphen/>
              <w:t>кая зона</w:t>
            </w:r>
          </w:p>
        </w:tc>
        <w:tc>
          <w:tcPr>
            <w:tcW w:w="552" w:type="pct"/>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MO</w:t>
            </w:r>
          </w:p>
        </w:tc>
        <w:tc>
          <w:tcPr>
            <w:tcW w:w="596" w:type="pct"/>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Населенный пункт</w:t>
            </w:r>
          </w:p>
        </w:tc>
        <w:tc>
          <w:tcPr>
            <w:tcW w:w="939" w:type="pct"/>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Наименование объекта</w:t>
            </w:r>
          </w:p>
        </w:tc>
        <w:tc>
          <w:tcPr>
            <w:tcW w:w="433" w:type="pct"/>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Включение в ГРОРО</w:t>
            </w:r>
          </w:p>
        </w:tc>
        <w:tc>
          <w:tcPr>
            <w:tcW w:w="624" w:type="pct"/>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Проект</w:t>
            </w:r>
            <w:r w:rsidRPr="00206BE2">
              <w:rPr>
                <w:rFonts w:ascii="Times New Roman" w:hAnsi="Times New Roman" w:cs="Times New Roman"/>
              </w:rPr>
              <w:softHyphen/>
              <w:t>ная мощ</w:t>
            </w:r>
            <w:r w:rsidRPr="00206BE2">
              <w:rPr>
                <w:rFonts w:ascii="Times New Roman" w:hAnsi="Times New Roman" w:cs="Times New Roman"/>
              </w:rPr>
              <w:softHyphen/>
              <w:t>ность объек</w:t>
            </w:r>
            <w:r w:rsidRPr="00206BE2">
              <w:rPr>
                <w:rFonts w:ascii="Times New Roman" w:hAnsi="Times New Roman" w:cs="Times New Roman"/>
              </w:rPr>
              <w:softHyphen/>
              <w:t>та, тыс.т/год</w:t>
            </w:r>
          </w:p>
        </w:tc>
        <w:tc>
          <w:tcPr>
            <w:tcW w:w="437" w:type="pct"/>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Тип объекта</w:t>
            </w:r>
          </w:p>
        </w:tc>
        <w:tc>
          <w:tcPr>
            <w:tcW w:w="646" w:type="pct"/>
            <w:shd w:val="clear" w:color="auto" w:fill="FFFFFF"/>
            <w:vAlign w:val="center"/>
          </w:tcPr>
          <w:p w:rsidR="00206BE2" w:rsidRPr="00206BE2" w:rsidRDefault="00206BE2" w:rsidP="00206BE2">
            <w:pPr>
              <w:spacing w:after="0"/>
              <w:rPr>
                <w:rFonts w:ascii="Times New Roman" w:hAnsi="Times New Roman" w:cs="Times New Roman"/>
              </w:rPr>
            </w:pPr>
            <w:bookmarkStart w:id="138" w:name="OLE_LINK47"/>
            <w:bookmarkStart w:id="139" w:name="OLE_LINK48"/>
            <w:r w:rsidRPr="00206BE2">
              <w:rPr>
                <w:rFonts w:ascii="Times New Roman" w:hAnsi="Times New Roman" w:cs="Times New Roman"/>
              </w:rPr>
              <w:t>Вид обработки отходов</w:t>
            </w:r>
            <w:bookmarkEnd w:id="138"/>
            <w:bookmarkEnd w:id="139"/>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493</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Мадуйка</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0,014</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494</w:t>
            </w:r>
          </w:p>
        </w:tc>
        <w:tc>
          <w:tcPr>
            <w:tcW w:w="518" w:type="pct"/>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Фарково</w:t>
            </w:r>
          </w:p>
        </w:tc>
        <w:tc>
          <w:tcPr>
            <w:tcW w:w="939" w:type="pct"/>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Pr>
          <w:p w:rsidR="00206BE2" w:rsidRPr="00206BE2" w:rsidRDefault="00206BE2" w:rsidP="00206BE2">
            <w:pPr>
              <w:spacing w:after="0"/>
              <w:ind w:left="360"/>
              <w:rPr>
                <w:rFonts w:ascii="Times New Roman" w:hAnsi="Times New Roman" w:cs="Times New Roman"/>
              </w:rPr>
            </w:pPr>
          </w:p>
        </w:tc>
        <w:tc>
          <w:tcPr>
            <w:tcW w:w="624" w:type="pct"/>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0,022</w:t>
            </w:r>
          </w:p>
        </w:tc>
        <w:tc>
          <w:tcPr>
            <w:tcW w:w="437" w:type="pct"/>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495</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Келлог</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0,024</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496</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Старо</w:t>
            </w:r>
            <w:r w:rsidRPr="00206BE2">
              <w:rPr>
                <w:rFonts w:ascii="Times New Roman" w:hAnsi="Times New Roman" w:cs="Times New Roman"/>
              </w:rPr>
              <w:softHyphen/>
              <w:t>туруханск</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0,022</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497</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Советская Речка</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0,045</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498</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Светлогорск </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0,065</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491</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Янов Стан</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w:t>
            </w:r>
            <w:r w:rsidRPr="00206BE2">
              <w:rPr>
                <w:rFonts w:ascii="Times New Roman" w:hAnsi="Times New Roman" w:cs="Times New Roman"/>
              </w:rPr>
              <w:softHyphen/>
              <w:t>мен</w:t>
            </w:r>
            <w:r w:rsidRPr="00206BE2">
              <w:rPr>
                <w:rFonts w:ascii="Times New Roman" w:hAnsi="Times New Roman" w:cs="Times New Roman"/>
              </w:rPr>
              <w:softHyphen/>
              <w:t>ного хране</w:t>
            </w:r>
            <w:r w:rsidRPr="00206BE2">
              <w:rPr>
                <w:rFonts w:ascii="Times New Roman" w:hAnsi="Times New Roman" w:cs="Times New Roman"/>
              </w:rPr>
              <w:softHyphen/>
              <w:t>ния отходов (предлагаемая)</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0,005</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(хранение)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Перегруз золы и шлака</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311</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Игарка</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Полигон ТКО, г. Игарка (проектируемый)</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0,47</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(захороне</w:t>
            </w:r>
            <w:r w:rsidRPr="00206BE2">
              <w:rPr>
                <w:rFonts w:ascii="Times New Roman" w:hAnsi="Times New Roman" w:cs="Times New Roman"/>
              </w:rPr>
              <w:softHyphen/>
              <w:t>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r>
      <w:tr w:rsidR="00206BE2" w:rsidRPr="00206BE2" w:rsidTr="00206BE2">
        <w:trPr>
          <w:cantSplit/>
          <w:trHeight w:val="20"/>
        </w:trPr>
        <w:tc>
          <w:tcPr>
            <w:tcW w:w="25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318</w:t>
            </w:r>
          </w:p>
        </w:tc>
        <w:tc>
          <w:tcPr>
            <w:tcW w:w="518"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52"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9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w:t>
            </w:r>
          </w:p>
        </w:tc>
        <w:tc>
          <w:tcPr>
            <w:tcW w:w="939"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Полигон ТКО, с. Туруханск (предлагаемый)</w:t>
            </w:r>
          </w:p>
        </w:tc>
        <w:tc>
          <w:tcPr>
            <w:tcW w:w="433"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ind w:left="360"/>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shd w:val="clear" w:color="auto" w:fill="auto"/>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0,54</w:t>
            </w:r>
          </w:p>
        </w:tc>
        <w:tc>
          <w:tcPr>
            <w:tcW w:w="437"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размещение (захороне</w:t>
            </w:r>
            <w:r w:rsidRPr="00206BE2">
              <w:rPr>
                <w:rFonts w:ascii="Times New Roman" w:hAnsi="Times New Roman" w:cs="Times New Roman"/>
              </w:rPr>
              <w:softHyphen/>
              <w:t>ние)</w:t>
            </w:r>
          </w:p>
        </w:tc>
        <w:tc>
          <w:tcPr>
            <w:tcW w:w="64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140" w:name="OLE_LINK54"/>
      <w:bookmarkStart w:id="141" w:name="OLE_LINK55"/>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.5 – Перечень существующих, проектируемых и предлагаемых на перспективу до 2035 г. объектов обработки, утилизации и обезвреживания ТКО Северных территорий Красноярского края </w:t>
      </w:r>
    </w:p>
    <w:tbl>
      <w:tblPr>
        <w:tblW w:w="5087" w:type="pct"/>
        <w:tblLayout w:type="fixed"/>
        <w:tblLook w:val="04A0" w:firstRow="1" w:lastRow="0" w:firstColumn="1" w:lastColumn="0" w:noHBand="0" w:noVBand="1"/>
      </w:tblPr>
      <w:tblGrid>
        <w:gridCol w:w="765"/>
        <w:gridCol w:w="1548"/>
        <w:gridCol w:w="1614"/>
        <w:gridCol w:w="1736"/>
        <w:gridCol w:w="2889"/>
        <w:gridCol w:w="1449"/>
        <w:gridCol w:w="1590"/>
        <w:gridCol w:w="1697"/>
        <w:gridCol w:w="1652"/>
      </w:tblGrid>
      <w:tr w:rsidR="00206BE2" w:rsidRPr="00206BE2" w:rsidTr="00206BE2">
        <w:trPr>
          <w:cantSplit/>
          <w:trHeight w:val="1428"/>
          <w:tblHeader/>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bookmarkEnd w:id="140"/>
          <w:bookmarkEnd w:id="141"/>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объекта в ГСО</w:t>
            </w:r>
          </w:p>
        </w:tc>
        <w:tc>
          <w:tcPr>
            <w:tcW w:w="518" w:type="pct"/>
            <w:tcBorders>
              <w:top w:val="single" w:sz="4" w:space="0" w:color="auto"/>
              <w:left w:val="nil"/>
              <w:bottom w:val="single" w:sz="4" w:space="0" w:color="auto"/>
              <w:right w:val="single" w:sz="4" w:space="0" w:color="auto"/>
            </w:tcBorders>
            <w:shd w:val="clear" w:color="auto" w:fill="FFFFFF"/>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Технологи</w:t>
            </w:r>
            <w:r w:rsidRPr="00206BE2">
              <w:rPr>
                <w:rFonts w:ascii="Times New Roman" w:hAnsi="Times New Roman" w:cs="Times New Roman"/>
              </w:rPr>
              <w:softHyphen/>
              <w:t>ческая зона</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MO</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Населенный пункт</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Наименование объекта</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Проект</w:t>
            </w:r>
            <w:r w:rsidRPr="00206BE2">
              <w:rPr>
                <w:rFonts w:ascii="Times New Roman" w:hAnsi="Times New Roman" w:cs="Times New Roman"/>
              </w:rPr>
              <w:softHyphen/>
              <w:t>ная мощ</w:t>
            </w:r>
            <w:r w:rsidRPr="00206BE2">
              <w:rPr>
                <w:rFonts w:ascii="Times New Roman" w:hAnsi="Times New Roman" w:cs="Times New Roman"/>
              </w:rPr>
              <w:softHyphen/>
              <w:t>ность объек</w:t>
            </w:r>
            <w:r w:rsidRPr="00206BE2">
              <w:rPr>
                <w:rFonts w:ascii="Times New Roman" w:hAnsi="Times New Roman" w:cs="Times New Roman"/>
              </w:rPr>
              <w:softHyphen/>
              <w:t>та, тыс.т/год</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Тип объекта</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eastAsia="Times New Roman" w:hAnsi="Times New Roman" w:cs="Times New Roman"/>
              </w:rPr>
            </w:pPr>
            <w:r w:rsidRPr="00206BE2">
              <w:rPr>
                <w:rFonts w:ascii="Times New Roman" w:eastAsia="Times New Roman" w:hAnsi="Times New Roman" w:cs="Times New Roman"/>
              </w:rPr>
              <w:t>Готовый продукт</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center"/>
            <w:hideMark/>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Вид обработки отходов</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346</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Игарка</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город Игарка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1,85</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454</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Светлогорск </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пгт. Светлогорск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0,26</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348</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Келлог</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п. Келлог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0,01</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364</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Фарково</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с. Фарково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0,08</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349</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с. Туруханск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2,15</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Возможно использование тепла на собственные нужды</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499</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Бор</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в составе ПВН (термич. переработка), п. Бор (предлагаемое)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0,79</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r w:rsidR="00206BE2" w:rsidRPr="00206BE2" w:rsidTr="00206BE2">
        <w:trPr>
          <w:cantSplit/>
          <w:trHeight w:val="284"/>
        </w:trPr>
        <w:tc>
          <w:tcPr>
            <w:tcW w:w="256"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350</w:t>
            </w:r>
          </w:p>
        </w:tc>
        <w:tc>
          <w:tcPr>
            <w:tcW w:w="518" w:type="pct"/>
            <w:tcBorders>
              <w:top w:val="single" w:sz="4" w:space="0" w:color="auto"/>
              <w:left w:val="nil"/>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540" w:type="pct"/>
            <w:tcBorders>
              <w:top w:val="single" w:sz="4" w:space="0" w:color="auto"/>
              <w:left w:val="single" w:sz="4" w:space="0" w:color="auto"/>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581"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Ворогово</w:t>
            </w:r>
          </w:p>
        </w:tc>
        <w:tc>
          <w:tcPr>
            <w:tcW w:w="967"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в составе ПВН (термич. переработка), с. Ворогово(предлагаемое)</w:t>
            </w:r>
          </w:p>
        </w:tc>
        <w:tc>
          <w:tcPr>
            <w:tcW w:w="485"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0,43</w:t>
            </w:r>
          </w:p>
        </w:tc>
        <w:tc>
          <w:tcPr>
            <w:tcW w:w="532"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обезвреживание</w:t>
            </w:r>
          </w:p>
        </w:tc>
        <w:tc>
          <w:tcPr>
            <w:tcW w:w="568"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w:t>
            </w:r>
          </w:p>
        </w:tc>
        <w:tc>
          <w:tcPr>
            <w:tcW w:w="553" w:type="pct"/>
            <w:tcBorders>
              <w:top w:val="single" w:sz="4" w:space="0" w:color="auto"/>
              <w:left w:val="nil"/>
              <w:bottom w:val="single" w:sz="4" w:space="0" w:color="auto"/>
              <w:right w:val="single" w:sz="4" w:space="0" w:color="auto"/>
            </w:tcBorders>
            <w:shd w:val="clear" w:color="auto" w:fill="FFFFFF"/>
            <w:tcMar>
              <w:top w:w="0" w:type="dxa"/>
              <w:left w:w="57" w:type="dxa"/>
              <w:bottom w:w="0" w:type="dxa"/>
              <w:right w:w="57" w:type="dxa"/>
            </w:tcMa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Отделение КГО</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br w:type="page"/>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lastRenderedPageBreak/>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.6 – Места расположения объектов сортировки, утилизации, переработки, обезвреживания, размещения отходов на территории муниципальных образований (Северные территории Красноярского края) </w:t>
      </w:r>
    </w:p>
    <w:tbl>
      <w:tblPr>
        <w:tblW w:w="50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4"/>
        <w:gridCol w:w="2029"/>
        <w:gridCol w:w="940"/>
        <w:gridCol w:w="2059"/>
        <w:gridCol w:w="1946"/>
        <w:gridCol w:w="6367"/>
      </w:tblGrid>
      <w:tr w:rsidR="00206BE2" w:rsidRPr="00206BE2" w:rsidTr="00206BE2">
        <w:trPr>
          <w:cantSplit/>
          <w:trHeight w:val="20"/>
          <w:tblHeader/>
        </w:trPr>
        <w:tc>
          <w:tcPr>
            <w:tcW w:w="516"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Муниципа</w:t>
            </w:r>
            <w:r w:rsidRPr="00206BE2">
              <w:rPr>
                <w:rFonts w:ascii="Times New Roman" w:hAnsi="Times New Roman" w:cs="Times New Roman"/>
                <w:b/>
              </w:rPr>
              <w:softHyphen/>
              <w:t>ль</w:t>
            </w:r>
            <w:r w:rsidRPr="00206BE2">
              <w:rPr>
                <w:rFonts w:ascii="Times New Roman" w:hAnsi="Times New Roman" w:cs="Times New Roman"/>
                <w:b/>
              </w:rPr>
              <w:softHyphen/>
              <w:t>ное образо</w:t>
            </w:r>
            <w:r w:rsidRPr="00206BE2">
              <w:rPr>
                <w:rFonts w:ascii="Times New Roman" w:hAnsi="Times New Roman" w:cs="Times New Roman"/>
                <w:b/>
              </w:rPr>
              <w:softHyphen/>
              <w:t>ва</w:t>
            </w:r>
            <w:r w:rsidRPr="00206BE2">
              <w:rPr>
                <w:rFonts w:ascii="Times New Roman" w:hAnsi="Times New Roman" w:cs="Times New Roman"/>
                <w:b/>
              </w:rPr>
              <w:softHyphen/>
              <w:t>ние</w:t>
            </w:r>
          </w:p>
        </w:tc>
        <w:tc>
          <w:tcPr>
            <w:tcW w:w="682"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Наименование объекта</w:t>
            </w:r>
          </w:p>
        </w:tc>
        <w:tc>
          <w:tcPr>
            <w:tcW w:w="316"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 объ</w:t>
            </w:r>
            <w:r w:rsidRPr="00206BE2">
              <w:rPr>
                <w:rFonts w:ascii="Times New Roman" w:hAnsi="Times New Roman" w:cs="Times New Roman"/>
                <w:b/>
              </w:rPr>
              <w:softHyphen/>
              <w:t>ек</w:t>
            </w:r>
            <w:r w:rsidRPr="00206BE2">
              <w:rPr>
                <w:rFonts w:ascii="Times New Roman" w:hAnsi="Times New Roman" w:cs="Times New Roman"/>
                <w:b/>
              </w:rPr>
              <w:softHyphen/>
              <w:t>та в ГСО</w:t>
            </w:r>
          </w:p>
        </w:tc>
        <w:tc>
          <w:tcPr>
            <w:tcW w:w="692"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Местонахож</w:t>
            </w:r>
            <w:r w:rsidRPr="00206BE2">
              <w:rPr>
                <w:rFonts w:ascii="Times New Roman" w:hAnsi="Times New Roman" w:cs="Times New Roman"/>
                <w:b/>
              </w:rPr>
              <w:softHyphen/>
              <w:t>дение объекта</w:t>
            </w:r>
          </w:p>
        </w:tc>
        <w:tc>
          <w:tcPr>
            <w:tcW w:w="654"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Административ</w:t>
            </w:r>
            <w:r w:rsidRPr="00206BE2">
              <w:rPr>
                <w:rFonts w:ascii="Times New Roman" w:hAnsi="Times New Roman" w:cs="Times New Roman"/>
                <w:b/>
              </w:rPr>
              <w:softHyphen/>
              <w:t>ная принадлеж</w:t>
            </w:r>
            <w:r w:rsidRPr="00206BE2">
              <w:rPr>
                <w:rFonts w:ascii="Times New Roman" w:hAnsi="Times New Roman" w:cs="Times New Roman"/>
                <w:b/>
              </w:rPr>
              <w:softHyphen/>
              <w:t>ность объекта ГСО</w:t>
            </w:r>
          </w:p>
        </w:tc>
        <w:tc>
          <w:tcPr>
            <w:tcW w:w="2140" w:type="pct"/>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Описание места расположения</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Туруханский район </w:t>
            </w: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Полигон ТКО, город Игарка</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311</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город Игарка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Игарка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Минимальное расстояние от аэропорта 15 км. Категория земель согласно земельному кодексу РФ – земли промышленности. Потребные площади – 4,7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Полигон ТКО, с. Туруханск</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318</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Туруханск</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Минимальное расстояние от аэропорта 15 км. Категория земель согласно земельному кодексу РФ – земли промышленности. На территории с. Туруханск отсутствуют земельные участки, отвечающие всем требованиям законодательства, в связи с этим необходимо выделение земельного участка на территории Туруханского района и перевод земель в земл промышленности. Потребные площади – 1,0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город Игарка</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346</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город Игарка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Игарка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1,0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п. Келлог</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348</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Келлог</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Келлог</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с. Туруханск</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349</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Туруханск</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в составе ПВН (термич. переработка), с. Ворогово</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350</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Ворогово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Ворогово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Предприятие по обезвреживанию отходов, пгт Светлогорск </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454</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Туруханский район, пгт Светлогорск </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Светлогорск </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с. Фарково</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364</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Фарково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Фарково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407</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Бакланиха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Бакланиха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408</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Бахта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Бахта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409</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Верещагино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Верещагино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410</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д. Горошиха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Горошиха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411</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д. Костино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Костино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412</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Курейка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Курейка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413</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д. Сургутиха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Сургутиха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414</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Бор</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Бор</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0,2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415</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д. Подкаменная Тунгуска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Подкаменная Тунгуска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416</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д. Сумароково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Сумароково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417</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Верхнеимбатск</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Верхнеимбатск</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418</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Сандакчес</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Сандакчес</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419</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Зотино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Зотино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454</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Туруханский район, пгт. Светлогорск </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xml:space="preserve">Светлогорск </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455</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Ворогово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Ворогово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490</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район,Алинское</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Алинское</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491</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Янов Стан</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Янов Стан</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492</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район,Канготово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Канготово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493</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Майдука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Майдука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494</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 Фарково</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Фарково</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495</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Келлог</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Келлог</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496</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Старотуруханск</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Старотуруханск</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497</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Советская Речка</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Советская Речка</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100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0,1га</w:t>
            </w:r>
          </w:p>
        </w:tc>
      </w:tr>
      <w:tr w:rsidR="00206BE2" w:rsidRPr="00206BE2" w:rsidTr="00206BE2">
        <w:trPr>
          <w:cantSplit/>
          <w:trHeight w:val="20"/>
        </w:trPr>
        <w:tc>
          <w:tcPr>
            <w:tcW w:w="5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p>
        </w:tc>
        <w:tc>
          <w:tcPr>
            <w:tcW w:w="68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Предприятие по обезвреживанию отходов в составе ПВН (термич. переработка), п. Бор</w:t>
            </w:r>
          </w:p>
        </w:tc>
        <w:tc>
          <w:tcPr>
            <w:tcW w:w="31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499</w:t>
            </w:r>
          </w:p>
        </w:tc>
        <w:tc>
          <w:tcPr>
            <w:tcW w:w="692"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Туруханский район, п. Бор</w:t>
            </w:r>
          </w:p>
        </w:tc>
        <w:tc>
          <w:tcPr>
            <w:tcW w:w="654"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Бор</w:t>
            </w:r>
          </w:p>
        </w:tc>
        <w:tc>
          <w:tcPr>
            <w:tcW w:w="2140"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Площадка на расстоянии не ближе 500 м от селитебных, рекреационных зон, объектов подготовки питьевой воды, пищевого и фармацевтического производства. Категория земель согласно земельному кодексу РФ – земли промышленности. Потребные площади – 0,1 га</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Таблица 2.1</w:t>
      </w:r>
      <w:r>
        <w:rPr>
          <w:rFonts w:ascii="Times New Roman" w:eastAsia="Calibri" w:hAnsi="Times New Roman" w:cs="Times New Roman"/>
          <w:snapToGrid w:val="0"/>
          <w:sz w:val="24"/>
          <w:szCs w:val="24"/>
        </w:rPr>
        <w:t>9</w:t>
      </w:r>
      <w:r w:rsidRPr="00206BE2">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4</w:t>
      </w:r>
      <w:r w:rsidRPr="00206BE2">
        <w:rPr>
          <w:rFonts w:ascii="Times New Roman" w:eastAsia="Calibri" w:hAnsi="Times New Roman" w:cs="Times New Roman"/>
          <w:snapToGrid w:val="0"/>
          <w:sz w:val="24"/>
          <w:szCs w:val="24"/>
        </w:rPr>
        <w:t xml:space="preserve">.7 – Сведения о технических характеристиках существующих и планируемых объектов по обработке, утилизации, обезвреживанию, размещению отходов Северных территорий Красноярского края </w:t>
      </w:r>
    </w:p>
    <w:tbl>
      <w:tblPr>
        <w:tblW w:w="5053" w:type="pct"/>
        <w:tblLayout w:type="fixed"/>
        <w:tblLook w:val="0000" w:firstRow="0" w:lastRow="0" w:firstColumn="0" w:lastColumn="0" w:noHBand="0" w:noVBand="0"/>
      </w:tblPr>
      <w:tblGrid>
        <w:gridCol w:w="675"/>
        <w:gridCol w:w="1805"/>
        <w:gridCol w:w="1817"/>
        <w:gridCol w:w="3201"/>
        <w:gridCol w:w="1097"/>
        <w:gridCol w:w="1880"/>
        <w:gridCol w:w="2974"/>
        <w:gridCol w:w="1494"/>
      </w:tblGrid>
      <w:tr w:rsidR="00206BE2" w:rsidRPr="00206BE2" w:rsidTr="00206BE2">
        <w:trPr>
          <w:cantSplit/>
          <w:trHeight w:val="1134"/>
          <w:tblHeader/>
        </w:trPr>
        <w:tc>
          <w:tcPr>
            <w:tcW w:w="226" w:type="pct"/>
            <w:tcBorders>
              <w:top w:val="single" w:sz="4" w:space="0" w:color="auto"/>
              <w:left w:val="single" w:sz="4" w:space="0" w:color="auto"/>
              <w:bottom w:val="single" w:sz="4" w:space="0" w:color="auto"/>
              <w:right w:val="single" w:sz="4" w:space="0" w:color="auto"/>
            </w:tcBorders>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объекта</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Технологическая зона</w:t>
            </w:r>
          </w:p>
        </w:tc>
        <w:tc>
          <w:tcPr>
            <w:tcW w:w="608"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Муниципальный район</w:t>
            </w:r>
          </w:p>
        </w:tc>
        <w:tc>
          <w:tcPr>
            <w:tcW w:w="1071"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Наименование объекта</w:t>
            </w:r>
          </w:p>
        </w:tc>
        <w:tc>
          <w:tcPr>
            <w:tcW w:w="367"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Проект</w:t>
            </w:r>
            <w:r w:rsidRPr="00206BE2">
              <w:rPr>
                <w:rFonts w:ascii="Times New Roman" w:hAnsi="Times New Roman" w:cs="Times New Roman"/>
              </w:rPr>
              <w:softHyphen/>
              <w:t>ная мощ</w:t>
            </w:r>
            <w:r w:rsidRPr="00206BE2">
              <w:rPr>
                <w:rFonts w:ascii="Times New Roman" w:hAnsi="Times New Roman" w:cs="Times New Roman"/>
              </w:rPr>
              <w:softHyphen/>
              <w:t>ность объекта, т/год</w:t>
            </w:r>
          </w:p>
        </w:tc>
        <w:tc>
          <w:tcPr>
            <w:tcW w:w="629"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Рекомендуемая технология</w:t>
            </w:r>
          </w:p>
        </w:tc>
        <w:tc>
          <w:tcPr>
            <w:tcW w:w="995"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Местонахождение объекта</w:t>
            </w:r>
          </w:p>
        </w:tc>
        <w:tc>
          <w:tcPr>
            <w:tcW w:w="500" w:type="pct"/>
            <w:tcBorders>
              <w:top w:val="single" w:sz="4" w:space="0" w:color="auto"/>
              <w:left w:val="nil"/>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Минимально необходимый размер площадки, га</w:t>
            </w:r>
          </w:p>
        </w:tc>
      </w:tr>
      <w:tr w:rsidR="00206BE2" w:rsidRPr="00206BE2" w:rsidTr="00206BE2">
        <w:trPr>
          <w:cantSplit/>
          <w:trHeight w:val="20"/>
        </w:trPr>
        <w:tc>
          <w:tcPr>
            <w:tcW w:w="226" w:type="pct"/>
            <w:tcBorders>
              <w:top w:val="nil"/>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b/>
              </w:rPr>
            </w:pPr>
          </w:p>
        </w:tc>
        <w:tc>
          <w:tcPr>
            <w:tcW w:w="4774" w:type="pct"/>
            <w:gridSpan w:val="7"/>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b/>
              </w:rPr>
            </w:pPr>
            <w:r w:rsidRPr="00206BE2">
              <w:rPr>
                <w:rFonts w:ascii="Times New Roman" w:hAnsi="Times New Roman" w:cs="Times New Roman"/>
                <w:b/>
              </w:rPr>
              <w:t>Полигоны для захоронения ТКО</w:t>
            </w:r>
          </w:p>
        </w:tc>
      </w:tr>
      <w:tr w:rsidR="00206BE2" w:rsidRPr="00206BE2" w:rsidTr="00206BE2">
        <w:trPr>
          <w:cantSplit/>
          <w:trHeight w:val="20"/>
        </w:trPr>
        <w:tc>
          <w:tcPr>
            <w:tcW w:w="226" w:type="pct"/>
            <w:tcBorders>
              <w:top w:val="nil"/>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311</w:t>
            </w:r>
          </w:p>
        </w:tc>
        <w:tc>
          <w:tcPr>
            <w:tcW w:w="604" w:type="pct"/>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Полигон ТКО г. Игарка (проектируемый)</w:t>
            </w:r>
          </w:p>
        </w:tc>
        <w:tc>
          <w:tcPr>
            <w:tcW w:w="367"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н/и</w:t>
            </w:r>
          </w:p>
        </w:tc>
        <w:tc>
          <w:tcPr>
            <w:tcW w:w="629"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Проектируемый</w:t>
            </w:r>
          </w:p>
        </w:tc>
        <w:tc>
          <w:tcPr>
            <w:tcW w:w="995"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г. Игарка</w:t>
            </w:r>
          </w:p>
        </w:tc>
        <w:tc>
          <w:tcPr>
            <w:tcW w:w="500"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4,708 (проектируемый)</w:t>
            </w:r>
          </w:p>
        </w:tc>
      </w:tr>
      <w:tr w:rsidR="00206BE2" w:rsidRPr="00206BE2" w:rsidTr="00206BE2">
        <w:trPr>
          <w:cantSplit/>
          <w:trHeight w:val="20"/>
        </w:trPr>
        <w:tc>
          <w:tcPr>
            <w:tcW w:w="226" w:type="pct"/>
            <w:tcBorders>
              <w:top w:val="nil"/>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311</w:t>
            </w:r>
          </w:p>
        </w:tc>
        <w:tc>
          <w:tcPr>
            <w:tcW w:w="604" w:type="pct"/>
            <w:tcBorders>
              <w:top w:val="nil"/>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Полигон ТКО, город Игарка</w:t>
            </w:r>
          </w:p>
        </w:tc>
        <w:tc>
          <w:tcPr>
            <w:tcW w:w="367"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470</w:t>
            </w:r>
          </w:p>
        </w:tc>
        <w:tc>
          <w:tcPr>
            <w:tcW w:w="629"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 зависимости от местных условий</w:t>
            </w:r>
          </w:p>
        </w:tc>
        <w:tc>
          <w:tcPr>
            <w:tcW w:w="995"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город Игарка</w:t>
            </w:r>
          </w:p>
        </w:tc>
        <w:tc>
          <w:tcPr>
            <w:tcW w:w="500" w:type="pct"/>
            <w:tcBorders>
              <w:top w:val="nil"/>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4,7</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318</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Полигон ТКО, с. Туруханск</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540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В зависимости от местных условий</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Туруханск</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tcPr>
          <w:p w:rsidR="00206BE2" w:rsidRPr="00206BE2" w:rsidRDefault="00206BE2" w:rsidP="00206BE2">
            <w:pPr>
              <w:spacing w:after="0"/>
              <w:rPr>
                <w:rFonts w:ascii="Times New Roman" w:hAnsi="Times New Roman" w:cs="Times New Roman"/>
              </w:rPr>
            </w:pPr>
          </w:p>
        </w:tc>
        <w:tc>
          <w:tcPr>
            <w:tcW w:w="4774" w:type="pct"/>
            <w:gridSpan w:val="7"/>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b/>
              </w:rPr>
              <w:t>Предприятия по обработке, обезвреживанию и утилизации ТКО</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346</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город Игарка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1 900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город Игарка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454</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Предприятие по обезвреживанию отходов, пгт Светлогорск </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260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район, пгт Светлогорск </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348</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п. Келлог</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100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Келлог</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364</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с. Фарково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87</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Фарково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349</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с. Туруханск</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2 200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Туруханск</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499</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п. Бор</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800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Бор</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350</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Предприятие по обезвреживанию отходов, с. Ворогово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430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Термическое обезвреживание</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Ворогово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p>
        </w:tc>
        <w:tc>
          <w:tcPr>
            <w:tcW w:w="4774" w:type="pct"/>
            <w:gridSpan w:val="7"/>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b/>
              </w:rPr>
            </w:pPr>
            <w:r w:rsidRPr="00206BE2">
              <w:rPr>
                <w:rFonts w:ascii="Times New Roman" w:hAnsi="Times New Roman" w:cs="Times New Roman"/>
                <w:b/>
              </w:rPr>
              <w:t>Площадки временного накопления и временного хранения</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407</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Бакланиха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11</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Мобильный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Бакланиха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408</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Бахта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70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Бахта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409</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Верещагино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Верещагино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410</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Горошиха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33</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Горошиха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411</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Костино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7</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Мобильный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Костино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412</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Курейка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24</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Курейка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413</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Сургутиха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52</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Сургутиха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414</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Бор</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200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Хранение золы и шлака от термического обезвреживания ТКО</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Бор</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415</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Подкаменная Тунгуска</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13</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Мобильный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Подкаменная Тунгуска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416</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Сумароково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22</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Сумароково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417</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Верхнеимбатск</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170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Верхнеимбатск</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418</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Сандакчес</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120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Сандакчес</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419</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Зотино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170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Стационарный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Зотино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455</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 Ворогово</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107</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Хранение золы и шлака от термического обезвреживания ТКО</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Ворогово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490</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Мобильный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район,Алинское</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491</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5</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Бункер-мультилифт без уплотнения</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район,Янов Стан</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492</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накопления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6</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Мобильный пресс-компактор</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район,Канготово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493</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14</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Бункер-мультилифт без уплотнения</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Мадуйка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494</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22</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Хранение золы и шлака от термического обезвреживания ТКО</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 Фарково</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495</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24</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Хранение золы и шлака от термического обезвреживания ТКО</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Келлог</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496</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22</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Бункер-мультилифт без уплотнения</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 Старотуруханск</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497</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Площадка временного хранения отходов</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45</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Бункер-мультилифт без уплотнения</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 Советская Речка</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r w:rsidR="00206BE2" w:rsidRPr="00206BE2" w:rsidTr="00206BE2">
        <w:trPr>
          <w:cantSplit/>
          <w:trHeight w:val="20"/>
        </w:trPr>
        <w:tc>
          <w:tcPr>
            <w:tcW w:w="226" w:type="pct"/>
            <w:tcBorders>
              <w:top w:val="single" w:sz="4" w:space="0" w:color="auto"/>
              <w:left w:val="single" w:sz="4" w:space="0" w:color="auto"/>
              <w:bottom w:val="single" w:sz="4" w:space="0" w:color="auto"/>
              <w:right w:val="single" w:sz="4" w:space="0" w:color="auto"/>
            </w:tcBorders>
            <w:shd w:val="clear" w:color="auto" w:fill="FFFFFF"/>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498</w:t>
            </w:r>
          </w:p>
        </w:tc>
        <w:tc>
          <w:tcPr>
            <w:tcW w:w="604"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608"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w:t>
            </w:r>
          </w:p>
        </w:tc>
        <w:tc>
          <w:tcPr>
            <w:tcW w:w="1071"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Площадка временного хранения отходов Светлогорск </w:t>
            </w:r>
          </w:p>
        </w:tc>
        <w:tc>
          <w:tcPr>
            <w:tcW w:w="367"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70</w:t>
            </w:r>
          </w:p>
        </w:tc>
        <w:tc>
          <w:tcPr>
            <w:tcW w:w="629"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Хранение золы и шлака от термического обезвреживания ТКО</w:t>
            </w:r>
          </w:p>
        </w:tc>
        <w:tc>
          <w:tcPr>
            <w:tcW w:w="995"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район, пгт Светлогорск </w:t>
            </w:r>
          </w:p>
        </w:tc>
        <w:tc>
          <w:tcPr>
            <w:tcW w:w="500" w:type="pct"/>
            <w:tcBorders>
              <w:top w:val="single" w:sz="4" w:space="0" w:color="auto"/>
              <w:left w:val="nil"/>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0,10</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highlight w:val="yellow"/>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rsidSect="00206BE2">
          <w:pgSz w:w="16838" w:h="11906" w:orient="landscape"/>
          <w:pgMar w:top="1701" w:right="1134" w:bottom="851" w:left="1134" w:header="709" w:footer="709"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r w:rsidRPr="00206BE2">
        <w:rPr>
          <w:noProof/>
          <w:lang w:eastAsia="ru-RU"/>
        </w:rPr>
        <w:drawing>
          <wp:inline distT="0" distB="0" distL="0" distR="0" wp14:anchorId="60CB0518" wp14:editId="678F60A1">
            <wp:extent cx="8576024" cy="6043293"/>
            <wp:effectExtent l="9208" t="0" r="6032" b="6033"/>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8587300" cy="6051239"/>
                    </a:xfrm>
                    <a:prstGeom prst="rect">
                      <a:avLst/>
                    </a:prstGeom>
                    <a:noFill/>
                    <a:ln>
                      <a:noFill/>
                    </a:ln>
                  </pic:spPr>
                </pic:pic>
              </a:graphicData>
            </a:graphic>
          </wp:inline>
        </w:drawing>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Рис.</w:t>
      </w:r>
      <w:r w:rsidR="00242C06">
        <w:rPr>
          <w:rFonts w:ascii="Times New Roman" w:eastAsia="Calibri" w:hAnsi="Times New Roman" w:cs="Times New Roman"/>
          <w:snapToGrid w:val="0"/>
          <w:sz w:val="24"/>
          <w:szCs w:val="24"/>
        </w:rPr>
        <w:t>6</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lastRenderedPageBreak/>
        <w:t>«Территориальной схемой обращения с отходами, в том числе с твердыми коммунальными отходами для Красноярского края» предусмотрено, что транспортировка ТКО должна проходить в несколько этапов:</w:t>
      </w:r>
    </w:p>
    <w:p w:rsidR="00206BE2" w:rsidRPr="00206BE2" w:rsidRDefault="00206BE2" w:rsidP="00206BE2">
      <w:pPr>
        <w:widowControl w:val="0"/>
        <w:numPr>
          <w:ilvl w:val="0"/>
          <w:numId w:val="44"/>
        </w:numPr>
        <w:spacing w:before="20" w:after="40" w:line="240" w:lineRule="auto"/>
        <w:jc w:val="both"/>
        <w:rPr>
          <w:rFonts w:ascii="Times New Roman" w:eastAsia="Calibri" w:hAnsi="Times New Roman" w:cs="Times New Roman"/>
          <w:snapToGrid w:val="0"/>
          <w:sz w:val="24"/>
          <w:szCs w:val="24"/>
        </w:rPr>
      </w:pPr>
      <w:bookmarkStart w:id="142" w:name="OLE_LINK77"/>
      <w:bookmarkStart w:id="143" w:name="_Toc434274758"/>
      <w:r w:rsidRPr="00206BE2">
        <w:rPr>
          <w:rFonts w:ascii="Times New Roman" w:eastAsia="Calibri" w:hAnsi="Times New Roman" w:cs="Times New Roman"/>
          <w:snapToGrid w:val="0"/>
          <w:sz w:val="24"/>
          <w:szCs w:val="24"/>
        </w:rPr>
        <w:t xml:space="preserve">Первичная транспортировка ТКО </w:t>
      </w:r>
      <w:bookmarkEnd w:id="142"/>
      <w:r w:rsidRPr="00206BE2">
        <w:rPr>
          <w:rFonts w:ascii="Times New Roman" w:eastAsia="Calibri" w:hAnsi="Times New Roman" w:cs="Times New Roman"/>
          <w:snapToGrid w:val="0"/>
          <w:sz w:val="24"/>
          <w:szCs w:val="24"/>
        </w:rPr>
        <w:t xml:space="preserve">напрямую из объектов образования ТКО и мест сбора (мешки, контейнеры). </w:t>
      </w:r>
      <w:bookmarkEnd w:id="143"/>
    </w:p>
    <w:p w:rsidR="00206BE2" w:rsidRPr="00206BE2" w:rsidRDefault="00206BE2" w:rsidP="00206BE2">
      <w:pPr>
        <w:widowControl w:val="0"/>
        <w:numPr>
          <w:ilvl w:val="0"/>
          <w:numId w:val="44"/>
        </w:numPr>
        <w:spacing w:before="20" w:after="40" w:line="240" w:lineRule="auto"/>
        <w:jc w:val="both"/>
        <w:rPr>
          <w:rFonts w:ascii="Times New Roman" w:eastAsia="Calibri" w:hAnsi="Times New Roman" w:cs="Times New Roman"/>
          <w:snapToGrid w:val="0"/>
          <w:sz w:val="24"/>
          <w:szCs w:val="24"/>
        </w:rPr>
      </w:pPr>
      <w:bookmarkStart w:id="144" w:name="_Toc434274759"/>
      <w:r w:rsidRPr="00206BE2">
        <w:rPr>
          <w:rFonts w:ascii="Times New Roman" w:eastAsia="Calibri" w:hAnsi="Times New Roman" w:cs="Times New Roman"/>
          <w:snapToGrid w:val="0"/>
          <w:sz w:val="24"/>
          <w:szCs w:val="24"/>
        </w:rPr>
        <w:t>Вторичная транспортировка ТКО от мусороперегрузочных станций (МПС), площадок временного накопления (ПВН), площадок временного хранения (ПВХ) на мусороперерабатывающие мощности. В Территориальную схему заложены следующие варианты вторичной транспортировки:</w:t>
      </w:r>
      <w:bookmarkEnd w:id="144"/>
    </w:p>
    <w:p w:rsidR="00206BE2" w:rsidRPr="00206BE2" w:rsidRDefault="00206BE2" w:rsidP="00206BE2">
      <w:pPr>
        <w:widowControl w:val="0"/>
        <w:numPr>
          <w:ilvl w:val="0"/>
          <w:numId w:val="45"/>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Регулярный вывоз мусоровозным автотранспортом от МПС. </w:t>
      </w:r>
    </w:p>
    <w:p w:rsidR="00206BE2" w:rsidRPr="00206BE2" w:rsidRDefault="00206BE2" w:rsidP="00206BE2">
      <w:pPr>
        <w:widowControl w:val="0"/>
        <w:numPr>
          <w:ilvl w:val="0"/>
          <w:numId w:val="45"/>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Сезонный вывоз мусоровозным автотранспортом от ПВН (не реже чем раз в 11 месяцев) или ПВХ (возможен реже чем раз в 11 месяцев). Данный вариант реализуется в случае в случае отсутствия регулярного транспортного сообщения с населенными пунктами. Сезонный вывоз может осуществляться как в теплый период (по дорожной сети, в т.ч. с использованием паромных переправ (из ПВН в пос. Высокогорский, Енисейский район)), так и в холодный (по зимникам). </w:t>
      </w:r>
    </w:p>
    <w:p w:rsidR="00206BE2" w:rsidRPr="00206BE2" w:rsidRDefault="00206BE2" w:rsidP="00206BE2">
      <w:pPr>
        <w:widowControl w:val="0"/>
        <w:numPr>
          <w:ilvl w:val="0"/>
          <w:numId w:val="45"/>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Сезонный вывоз речным транспортом от ПВН или ПВХ в случае отсутствия возможности транспортировки по зимнику, ненадежности или экономической нецелесообразности такой транспортировки. </w:t>
      </w:r>
    </w:p>
    <w:p w:rsidR="00206BE2" w:rsidRPr="00206BE2" w:rsidRDefault="00206BE2" w:rsidP="00206BE2">
      <w:pPr>
        <w:widowControl w:val="0"/>
        <w:numPr>
          <w:ilvl w:val="0"/>
          <w:numId w:val="44"/>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Третичный поток (отходы переработки) на полигоны на захоронение.</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Графическое отображение движения твердых коммунальных отходов от источников образования – населенных пунктов до объектов, используемых для их обработки, утилизации, обезвреживания, размещения на этап полной реализации мероприятий, заложенных в «Территориальную схему», представлено на схемах (Рис. ).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Количество необходимого мусоровозного транспорта для транспортировки ТКО по Туруханской технологической зоне на 2035 г.</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tbl>
      <w:tblPr>
        <w:tblStyle w:val="142"/>
        <w:tblW w:w="494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15"/>
        <w:gridCol w:w="2935"/>
        <w:gridCol w:w="2833"/>
        <w:gridCol w:w="2200"/>
      </w:tblGrid>
      <w:tr w:rsidR="00206BE2" w:rsidRPr="00206BE2" w:rsidTr="00206BE2">
        <w:trPr>
          <w:trHeight w:val="20"/>
          <w:tblHeader/>
        </w:trPr>
        <w:tc>
          <w:tcPr>
            <w:tcW w:w="1834" w:type="dxa"/>
            <w:vMerge w:val="restart"/>
            <w:tcBorders>
              <w:top w:val="single" w:sz="8" w:space="0" w:color="auto"/>
              <w:left w:val="single" w:sz="8" w:space="0" w:color="auto"/>
              <w:right w:val="single" w:sz="8" w:space="0" w:color="auto"/>
            </w:tcBorders>
            <w:vAlign w:val="center"/>
            <w:hideMark/>
          </w:tcPr>
          <w:p w:rsidR="00206BE2" w:rsidRPr="00206BE2" w:rsidRDefault="00206BE2" w:rsidP="00206BE2">
            <w:pPr>
              <w:jc w:val="center"/>
              <w:rPr>
                <w:rFonts w:ascii="Times New Roman" w:hAnsi="Times New Roman"/>
              </w:rPr>
            </w:pPr>
            <w:r w:rsidRPr="00206BE2">
              <w:rPr>
                <w:rFonts w:ascii="Times New Roman" w:hAnsi="Times New Roman"/>
              </w:rPr>
              <w:t>Технологическая зона</w:t>
            </w:r>
          </w:p>
        </w:tc>
        <w:tc>
          <w:tcPr>
            <w:tcW w:w="2810"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Тип 1</w:t>
            </w:r>
          </w:p>
        </w:tc>
        <w:tc>
          <w:tcPr>
            <w:tcW w:w="2712"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Тип 3</w:t>
            </w:r>
          </w:p>
        </w:tc>
        <w:tc>
          <w:tcPr>
            <w:tcW w:w="2106" w:type="dxa"/>
            <w:vMerge w:val="restart"/>
            <w:tcBorders>
              <w:top w:val="single" w:sz="8" w:space="0" w:color="auto"/>
              <w:left w:val="single" w:sz="8" w:space="0" w:color="auto"/>
              <w:right w:val="single" w:sz="8" w:space="0" w:color="auto"/>
            </w:tcBorders>
          </w:tcPr>
          <w:p w:rsidR="00206BE2" w:rsidRPr="00206BE2" w:rsidRDefault="00206BE2" w:rsidP="00206BE2">
            <w:pPr>
              <w:jc w:val="center"/>
              <w:rPr>
                <w:rFonts w:ascii="Times New Roman" w:hAnsi="Times New Roman"/>
              </w:rPr>
            </w:pPr>
            <w:r w:rsidRPr="00206BE2">
              <w:rPr>
                <w:rFonts w:ascii="Times New Roman" w:hAnsi="Times New Roman"/>
              </w:rPr>
              <w:t>Автомобиль для мойки контейнеров ТГ-100А на шасси КАМАЗ-53605</w:t>
            </w:r>
          </w:p>
        </w:tc>
      </w:tr>
      <w:tr w:rsidR="00206BE2" w:rsidRPr="00206BE2" w:rsidTr="00206BE2">
        <w:trPr>
          <w:trHeight w:val="20"/>
          <w:tblHeader/>
        </w:trPr>
        <w:tc>
          <w:tcPr>
            <w:tcW w:w="1834" w:type="dxa"/>
            <w:vMerge/>
            <w:tcBorders>
              <w:left w:val="single" w:sz="8" w:space="0" w:color="auto"/>
              <w:bottom w:val="single" w:sz="8" w:space="0" w:color="auto"/>
              <w:right w:val="single" w:sz="8" w:space="0" w:color="auto"/>
            </w:tcBorders>
            <w:vAlign w:val="center"/>
            <w:hideMark/>
          </w:tcPr>
          <w:p w:rsidR="00206BE2" w:rsidRPr="00206BE2" w:rsidRDefault="00206BE2" w:rsidP="00206BE2">
            <w:pPr>
              <w:jc w:val="center"/>
              <w:rPr>
                <w:rFonts w:ascii="Times New Roman" w:hAnsi="Times New Roman"/>
              </w:rPr>
            </w:pPr>
          </w:p>
        </w:tc>
        <w:tc>
          <w:tcPr>
            <w:tcW w:w="2810"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 xml:space="preserve">КО-456-16 задняя загрузка МАЗ-4570W1, </w:t>
            </w:r>
            <w:r w:rsidRPr="00206BE2">
              <w:rPr>
                <w:rFonts w:ascii="Times New Roman" w:hAnsi="Times New Roman"/>
              </w:rPr>
              <w:br/>
              <w:t>КО-449-17 Мусоро</w:t>
            </w:r>
            <w:r w:rsidRPr="00206BE2">
              <w:rPr>
                <w:rFonts w:ascii="Times New Roman" w:hAnsi="Times New Roman"/>
              </w:rPr>
              <w:softHyphen/>
              <w:t>воз с боко</w:t>
            </w:r>
            <w:r w:rsidRPr="00206BE2">
              <w:rPr>
                <w:rFonts w:ascii="Times New Roman" w:hAnsi="Times New Roman"/>
              </w:rPr>
              <w:softHyphen/>
              <w:t>вой загру</w:t>
            </w:r>
            <w:r w:rsidRPr="00206BE2">
              <w:rPr>
                <w:rFonts w:ascii="Times New Roman" w:hAnsi="Times New Roman"/>
              </w:rPr>
              <w:softHyphen/>
              <w:t>зкой МАЗ-4570W1</w:t>
            </w:r>
          </w:p>
        </w:tc>
        <w:tc>
          <w:tcPr>
            <w:tcW w:w="2712"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МАС 14 на КАМАЗ 65115 мульти</w:t>
            </w:r>
            <w:r w:rsidRPr="00206BE2">
              <w:rPr>
                <w:rFonts w:ascii="Times New Roman" w:hAnsi="Times New Roman"/>
              </w:rPr>
              <w:softHyphen/>
              <w:t>лифт 16-36 куб.м</w:t>
            </w:r>
          </w:p>
        </w:tc>
        <w:tc>
          <w:tcPr>
            <w:tcW w:w="2106" w:type="dxa"/>
            <w:vMerge/>
            <w:tcBorders>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p>
        </w:tc>
      </w:tr>
      <w:tr w:rsidR="00206BE2" w:rsidRPr="00206BE2" w:rsidTr="00206BE2">
        <w:trPr>
          <w:trHeight w:val="20"/>
        </w:trPr>
        <w:tc>
          <w:tcPr>
            <w:tcW w:w="1834" w:type="dxa"/>
            <w:tcBorders>
              <w:top w:val="single" w:sz="8" w:space="0" w:color="auto"/>
              <w:left w:val="single" w:sz="8" w:space="0" w:color="auto"/>
              <w:bottom w:val="single" w:sz="8" w:space="0" w:color="auto"/>
              <w:right w:val="single" w:sz="8" w:space="0" w:color="auto"/>
            </w:tcBorders>
            <w:vAlign w:val="center"/>
            <w:hideMark/>
          </w:tcPr>
          <w:p w:rsidR="00206BE2" w:rsidRPr="00206BE2" w:rsidRDefault="00206BE2" w:rsidP="00206BE2">
            <w:pPr>
              <w:rPr>
                <w:rFonts w:ascii="Times New Roman" w:hAnsi="Times New Roman"/>
              </w:rPr>
            </w:pPr>
            <w:r w:rsidRPr="00206BE2">
              <w:rPr>
                <w:rFonts w:ascii="Times New Roman" w:hAnsi="Times New Roman"/>
              </w:rPr>
              <w:t>Туруханская</w:t>
            </w:r>
          </w:p>
        </w:tc>
        <w:tc>
          <w:tcPr>
            <w:tcW w:w="2810"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31</w:t>
            </w:r>
          </w:p>
        </w:tc>
        <w:tc>
          <w:tcPr>
            <w:tcW w:w="2712"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3</w:t>
            </w:r>
          </w:p>
        </w:tc>
        <w:tc>
          <w:tcPr>
            <w:tcW w:w="2106" w:type="dxa"/>
            <w:tcBorders>
              <w:top w:val="single" w:sz="8" w:space="0" w:color="auto"/>
              <w:left w:val="single" w:sz="8" w:space="0" w:color="auto"/>
              <w:right w:val="single" w:sz="8" w:space="0" w:color="auto"/>
            </w:tcBorders>
            <w:vAlign w:val="center"/>
          </w:tcPr>
          <w:p w:rsidR="00206BE2" w:rsidRPr="00206BE2" w:rsidRDefault="00206BE2" w:rsidP="00206BE2">
            <w:pPr>
              <w:jc w:val="center"/>
              <w:rPr>
                <w:rFonts w:ascii="Times New Roman" w:hAnsi="Times New Roman"/>
              </w:rPr>
            </w:pPr>
            <w:r w:rsidRPr="00206BE2">
              <w:rPr>
                <w:rFonts w:ascii="Times New Roman" w:hAnsi="Times New Roman"/>
              </w:rPr>
              <w:t>1</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color w:val="FF0000"/>
          <w:sz w:val="24"/>
          <w:szCs w:val="24"/>
        </w:rPr>
      </w:pP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 xml:space="preserve">Территориальной схемой предусмотрен постепенный переход к 100%-ному охвату территории Красноярского края системой планово-регулярного сбора ТКО. Организация сбора ТКО разработана с учетом сложности передвижения (бездорожье, суровые зимы, долгая распутица), малой заселенности, дальности расстояния во многих населенных пунктах. </w:t>
      </w: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В населенных пунктах Красноярского края на перспективу предлагается 3 базовых типа сбора ТКО:</w:t>
      </w:r>
    </w:p>
    <w:p w:rsidR="00206BE2" w:rsidRPr="004A0D5E" w:rsidRDefault="00206BE2" w:rsidP="00206BE2">
      <w:pPr>
        <w:widowControl w:val="0"/>
        <w:numPr>
          <w:ilvl w:val="0"/>
          <w:numId w:val="43"/>
        </w:numPr>
        <w:spacing w:before="20" w:after="40"/>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 xml:space="preserve">Бесконтейнерный сбор (сбор в мешки). </w:t>
      </w:r>
    </w:p>
    <w:p w:rsidR="00206BE2" w:rsidRPr="004A0D5E" w:rsidRDefault="00206BE2" w:rsidP="00206BE2">
      <w:pPr>
        <w:widowControl w:val="0"/>
        <w:numPr>
          <w:ilvl w:val="0"/>
          <w:numId w:val="43"/>
        </w:numPr>
        <w:spacing w:before="20" w:after="40"/>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Контейнерный сбор.</w:t>
      </w:r>
    </w:p>
    <w:p w:rsidR="00206BE2" w:rsidRPr="004A0D5E" w:rsidRDefault="00206BE2" w:rsidP="00206BE2">
      <w:pPr>
        <w:widowControl w:val="0"/>
        <w:numPr>
          <w:ilvl w:val="0"/>
          <w:numId w:val="43"/>
        </w:numPr>
        <w:spacing w:before="20" w:after="40"/>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 xml:space="preserve">Комбинированный сбор. </w:t>
      </w: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Контейнерный сбор предполагает организацию контейнерных площадок, соответствующих требованиям СанПиН 42-128-4690-88 «Санитарные правила содержания территорий населенных мест». Сбор ТКО осуществляется в несменяемые пластиковые или металлические контейнеры объемом 0,75-0.77 куб.</w:t>
      </w:r>
      <w:r w:rsidRPr="004A0D5E">
        <w:rPr>
          <w:rFonts w:ascii="Times New Roman" w:eastAsia="Calibri" w:hAnsi="Times New Roman" w:cs="Times New Roman"/>
          <w:snapToGrid w:val="0"/>
          <w:sz w:val="24"/>
          <w:szCs w:val="24"/>
          <w:lang w:val="en-US"/>
        </w:rPr>
        <w:t> </w:t>
      </w:r>
      <w:r w:rsidRPr="004A0D5E">
        <w:rPr>
          <w:rFonts w:ascii="Times New Roman" w:eastAsia="Calibri" w:hAnsi="Times New Roman" w:cs="Times New Roman"/>
          <w:snapToGrid w:val="0"/>
          <w:sz w:val="24"/>
          <w:szCs w:val="24"/>
        </w:rPr>
        <w:t xml:space="preserve">м. Частота вывоза определена в соответствии с СанПиН 42-128-4690-88: срок хранения в холодное время года (при температуре -5°С и ниже) должен быть не более трех суток, в теплое время (при плюсовой температуре – свыше +5°С) не более одних суток (ежедневный вывоз). В соответствии с «Санитарными правилами содержания территорий населенных мест», контейнеры для сбора </w:t>
      </w:r>
      <w:r w:rsidRPr="004A0D5E">
        <w:rPr>
          <w:rFonts w:ascii="Times New Roman" w:eastAsia="Calibri" w:hAnsi="Times New Roman" w:cs="Times New Roman"/>
          <w:snapToGrid w:val="0"/>
          <w:sz w:val="24"/>
          <w:szCs w:val="24"/>
        </w:rPr>
        <w:lastRenderedPageBreak/>
        <w:t xml:space="preserve">ТКО необходимо промывать в период летней уборки не реже одного раза в 10 дней. </w:t>
      </w:r>
    </w:p>
    <w:p w:rsidR="00206BE2" w:rsidRPr="004A0D5E" w:rsidRDefault="00206BE2" w:rsidP="00206BE2">
      <w:pPr>
        <w:ind w:firstLine="709"/>
        <w:jc w:val="both"/>
        <w:rPr>
          <w:i/>
          <w:sz w:val="24"/>
          <w:szCs w:val="24"/>
          <w:u w:val="single"/>
        </w:rPr>
      </w:pP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 xml:space="preserve">В индивидуальных жилых строениях следует применять бесконтейнерную систему сбора по графику. Мешок объемом 60-120 л наполняется отходами на территории домовладения и выносится гражданами к точке сбора в соответствии с графиком проезда мусоровозного транспорта. </w:t>
      </w:r>
      <w:bookmarkStart w:id="145" w:name="OLE_LINK87"/>
      <w:r w:rsidRPr="004A0D5E">
        <w:rPr>
          <w:rFonts w:ascii="Times New Roman" w:eastAsia="Calibri" w:hAnsi="Times New Roman" w:cs="Times New Roman"/>
          <w:snapToGrid w:val="0"/>
          <w:sz w:val="24"/>
          <w:szCs w:val="24"/>
        </w:rPr>
        <w:t xml:space="preserve">Частота вывоза в соответствии с п. 6.4 СанПиН 42-128-4690-88 – не реже двух раз в неделю. </w:t>
      </w:r>
      <w:bookmarkEnd w:id="145"/>
      <w:r w:rsidRPr="004A0D5E">
        <w:rPr>
          <w:rFonts w:ascii="Times New Roman" w:eastAsia="Calibri" w:hAnsi="Times New Roman" w:cs="Times New Roman"/>
          <w:snapToGrid w:val="0"/>
          <w:sz w:val="24"/>
          <w:szCs w:val="24"/>
        </w:rPr>
        <w:t xml:space="preserve">Тариф на вывоз ТКО может быть заложен в стоимость мешка при его покупке гражданами. Чрезвычайно важно точно соблюдать график вывоза во избежание привлечения безнадзорных животных. </w:t>
      </w: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 xml:space="preserve">При сборе золы печного отопления следует соблюдать требования пожарной безопасности. Не допускается передача на транспортировку непотушенной золы. </w:t>
      </w: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Таблица </w:t>
      </w:r>
      <w:r w:rsidR="004A0D5E">
        <w:rPr>
          <w:rFonts w:ascii="Times New Roman" w:eastAsia="Calibri" w:hAnsi="Times New Roman" w:cs="Times New Roman"/>
          <w:snapToGrid w:val="0"/>
          <w:sz w:val="24"/>
          <w:szCs w:val="24"/>
        </w:rPr>
        <w:t>19.4.8</w:t>
      </w:r>
      <w:r w:rsidRPr="00206BE2">
        <w:rPr>
          <w:rFonts w:ascii="Times New Roman" w:eastAsia="Calibri" w:hAnsi="Times New Roman" w:cs="Times New Roman"/>
          <w:snapToGrid w:val="0"/>
          <w:sz w:val="24"/>
          <w:szCs w:val="24"/>
        </w:rPr>
        <w:t xml:space="preserve">. Тип сбора ТКО, необходимое количество контейнерного оборудования и мешковых мусоросборников (в год) для сбора ТКО по населенным пунктам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560"/>
        <w:gridCol w:w="1286"/>
        <w:gridCol w:w="1287"/>
        <w:gridCol w:w="1288"/>
        <w:gridCol w:w="1288"/>
      </w:tblGrid>
      <w:tr w:rsidR="00206BE2" w:rsidRPr="00206BE2" w:rsidTr="00206BE2">
        <w:trPr>
          <w:tblHeader/>
        </w:trPr>
        <w:tc>
          <w:tcPr>
            <w:tcW w:w="2093" w:type="dxa"/>
            <w:vMerge w:val="restart"/>
            <w:shd w:val="clear" w:color="auto" w:fill="auto"/>
          </w:tcPr>
          <w:p w:rsidR="00206BE2" w:rsidRPr="00206BE2" w:rsidRDefault="00206BE2" w:rsidP="00206BE2">
            <w:pPr>
              <w:jc w:val="center"/>
            </w:pPr>
            <w:r w:rsidRPr="00206BE2">
              <w:t>Населенный пункт</w:t>
            </w:r>
          </w:p>
        </w:tc>
        <w:tc>
          <w:tcPr>
            <w:tcW w:w="1560" w:type="dxa"/>
            <w:vMerge w:val="restart"/>
            <w:shd w:val="clear" w:color="auto" w:fill="auto"/>
          </w:tcPr>
          <w:p w:rsidR="00206BE2" w:rsidRPr="00206BE2" w:rsidRDefault="00206BE2" w:rsidP="00206BE2">
            <w:pPr>
              <w:jc w:val="center"/>
            </w:pPr>
            <w:r w:rsidRPr="00206BE2">
              <w:t>Тип сбора</w:t>
            </w:r>
          </w:p>
        </w:tc>
        <w:tc>
          <w:tcPr>
            <w:tcW w:w="5149" w:type="dxa"/>
            <w:gridSpan w:val="4"/>
            <w:shd w:val="clear" w:color="auto" w:fill="auto"/>
          </w:tcPr>
          <w:p w:rsidR="00206BE2" w:rsidRPr="00206BE2" w:rsidRDefault="00206BE2" w:rsidP="00206BE2">
            <w:pPr>
              <w:jc w:val="center"/>
            </w:pPr>
            <w:r w:rsidRPr="00206BE2">
              <w:t>Количество единиц в год</w:t>
            </w:r>
          </w:p>
        </w:tc>
      </w:tr>
      <w:tr w:rsidR="00206BE2" w:rsidRPr="00206BE2" w:rsidTr="00206BE2">
        <w:trPr>
          <w:tblHeader/>
        </w:trPr>
        <w:tc>
          <w:tcPr>
            <w:tcW w:w="2093" w:type="dxa"/>
            <w:vMerge/>
            <w:shd w:val="clear" w:color="auto" w:fill="auto"/>
          </w:tcPr>
          <w:p w:rsidR="00206BE2" w:rsidRPr="00206BE2" w:rsidRDefault="00206BE2" w:rsidP="00206BE2">
            <w:pPr>
              <w:jc w:val="center"/>
            </w:pPr>
          </w:p>
        </w:tc>
        <w:tc>
          <w:tcPr>
            <w:tcW w:w="1560" w:type="dxa"/>
            <w:vMerge/>
            <w:shd w:val="clear" w:color="auto" w:fill="auto"/>
          </w:tcPr>
          <w:p w:rsidR="00206BE2" w:rsidRPr="00206BE2" w:rsidRDefault="00206BE2" w:rsidP="00206BE2">
            <w:pPr>
              <w:jc w:val="center"/>
            </w:pPr>
          </w:p>
        </w:tc>
        <w:tc>
          <w:tcPr>
            <w:tcW w:w="1286" w:type="dxa"/>
            <w:shd w:val="clear" w:color="auto" w:fill="auto"/>
          </w:tcPr>
          <w:p w:rsidR="00206BE2" w:rsidRPr="00206BE2" w:rsidRDefault="00206BE2" w:rsidP="00206BE2">
            <w:pPr>
              <w:jc w:val="center"/>
            </w:pPr>
            <w:r w:rsidRPr="00206BE2">
              <w:t>2015</w:t>
            </w:r>
          </w:p>
        </w:tc>
        <w:tc>
          <w:tcPr>
            <w:tcW w:w="1287" w:type="dxa"/>
            <w:shd w:val="clear" w:color="auto" w:fill="auto"/>
          </w:tcPr>
          <w:p w:rsidR="00206BE2" w:rsidRPr="00206BE2" w:rsidRDefault="00206BE2" w:rsidP="00206BE2">
            <w:pPr>
              <w:jc w:val="center"/>
            </w:pPr>
            <w:r w:rsidRPr="00206BE2">
              <w:t>2020</w:t>
            </w:r>
          </w:p>
        </w:tc>
        <w:tc>
          <w:tcPr>
            <w:tcW w:w="1288" w:type="dxa"/>
            <w:shd w:val="clear" w:color="auto" w:fill="auto"/>
          </w:tcPr>
          <w:p w:rsidR="00206BE2" w:rsidRPr="00206BE2" w:rsidRDefault="00206BE2" w:rsidP="00206BE2">
            <w:pPr>
              <w:jc w:val="center"/>
            </w:pPr>
            <w:r w:rsidRPr="00206BE2">
              <w:t>2025</w:t>
            </w:r>
          </w:p>
        </w:tc>
        <w:tc>
          <w:tcPr>
            <w:tcW w:w="1288" w:type="dxa"/>
            <w:shd w:val="clear" w:color="auto" w:fill="auto"/>
          </w:tcPr>
          <w:p w:rsidR="00206BE2" w:rsidRPr="00206BE2" w:rsidRDefault="00206BE2" w:rsidP="00206BE2">
            <w:pPr>
              <w:jc w:val="center"/>
            </w:pPr>
            <w:r w:rsidRPr="00206BE2">
              <w:t>2035</w:t>
            </w:r>
          </w:p>
        </w:tc>
      </w:tr>
      <w:tr w:rsidR="00206BE2" w:rsidRPr="00206BE2" w:rsidTr="00206BE2">
        <w:tc>
          <w:tcPr>
            <w:tcW w:w="2093"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 xml:space="preserve">Туруханский район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 xml:space="preserve">Мешки </w:t>
            </w:r>
          </w:p>
        </w:tc>
        <w:tc>
          <w:tcPr>
            <w:tcW w:w="1286"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650 624</w:t>
            </w:r>
          </w:p>
        </w:tc>
        <w:tc>
          <w:tcPr>
            <w:tcW w:w="1287"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630 656</w:t>
            </w:r>
          </w:p>
        </w:tc>
        <w:tc>
          <w:tcPr>
            <w:tcW w:w="1288"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602 784</w:t>
            </w:r>
          </w:p>
        </w:tc>
        <w:tc>
          <w:tcPr>
            <w:tcW w:w="1288" w:type="dxa"/>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r w:rsidRPr="00206BE2">
              <w:t>551 512</w:t>
            </w:r>
          </w:p>
        </w:tc>
      </w:tr>
      <w:tr w:rsidR="00206BE2" w:rsidRPr="00206BE2" w:rsidTr="00206BE2">
        <w:tc>
          <w:tcPr>
            <w:tcW w:w="2093" w:type="dxa"/>
            <w:shd w:val="clear" w:color="auto" w:fill="auto"/>
          </w:tcPr>
          <w:p w:rsidR="00206BE2" w:rsidRPr="00206BE2" w:rsidRDefault="00206BE2" w:rsidP="00206BE2"/>
        </w:tc>
        <w:tc>
          <w:tcPr>
            <w:tcW w:w="1560" w:type="dxa"/>
            <w:shd w:val="clear" w:color="auto" w:fill="auto"/>
          </w:tcPr>
          <w:p w:rsidR="00206BE2" w:rsidRPr="00206BE2" w:rsidRDefault="00206BE2" w:rsidP="00206BE2">
            <w:r w:rsidRPr="00206BE2">
              <w:t>Контейнеры</w:t>
            </w:r>
          </w:p>
        </w:tc>
        <w:tc>
          <w:tcPr>
            <w:tcW w:w="1286" w:type="dxa"/>
            <w:shd w:val="clear" w:color="auto" w:fill="auto"/>
          </w:tcPr>
          <w:p w:rsidR="00206BE2" w:rsidRPr="00206BE2" w:rsidRDefault="00206BE2" w:rsidP="00206BE2">
            <w:r w:rsidRPr="00206BE2">
              <w:t>0</w:t>
            </w:r>
          </w:p>
        </w:tc>
        <w:tc>
          <w:tcPr>
            <w:tcW w:w="1287" w:type="dxa"/>
            <w:shd w:val="clear" w:color="auto" w:fill="auto"/>
          </w:tcPr>
          <w:p w:rsidR="00206BE2" w:rsidRPr="00206BE2" w:rsidRDefault="00206BE2" w:rsidP="00206BE2">
            <w:r w:rsidRPr="00206BE2">
              <w:t>0</w:t>
            </w:r>
          </w:p>
        </w:tc>
        <w:tc>
          <w:tcPr>
            <w:tcW w:w="1288" w:type="dxa"/>
            <w:shd w:val="clear" w:color="auto" w:fill="auto"/>
          </w:tcPr>
          <w:p w:rsidR="00206BE2" w:rsidRPr="00206BE2" w:rsidRDefault="00206BE2" w:rsidP="00206BE2">
            <w:r w:rsidRPr="00206BE2">
              <w:t>0</w:t>
            </w:r>
          </w:p>
        </w:tc>
        <w:tc>
          <w:tcPr>
            <w:tcW w:w="1288" w:type="dxa"/>
            <w:shd w:val="clear" w:color="auto" w:fill="auto"/>
          </w:tcPr>
          <w:p w:rsidR="00206BE2" w:rsidRPr="00206BE2" w:rsidRDefault="00206BE2" w:rsidP="00206BE2">
            <w:r w:rsidRPr="00206BE2">
              <w:t>0</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4A0D5E" w:rsidRDefault="00206BE2" w:rsidP="00206BE2">
      <w:pPr>
        <w:ind w:firstLine="709"/>
        <w:jc w:val="both"/>
        <w:rPr>
          <w:rFonts w:ascii="Times New Roman" w:hAnsi="Times New Roman" w:cs="Times New Roman"/>
          <w:i/>
          <w:sz w:val="24"/>
          <w:szCs w:val="24"/>
        </w:rPr>
      </w:pPr>
      <w:r w:rsidRPr="004A0D5E">
        <w:rPr>
          <w:rFonts w:ascii="Times New Roman" w:hAnsi="Times New Roman" w:cs="Times New Roman"/>
          <w:i/>
          <w:sz w:val="24"/>
          <w:szCs w:val="24"/>
        </w:rPr>
        <w:t xml:space="preserve">Мероприятия в области обращения с отходами </w:t>
      </w:r>
    </w:p>
    <w:p w:rsidR="00206BE2" w:rsidRPr="004A0D5E" w:rsidRDefault="00206BE2" w:rsidP="00206BE2">
      <w:pPr>
        <w:widowControl w:val="0"/>
        <w:numPr>
          <w:ilvl w:val="1"/>
          <w:numId w:val="42"/>
        </w:numPr>
        <w:spacing w:after="0" w:line="240" w:lineRule="auto"/>
        <w:ind w:left="0" w:firstLine="709"/>
        <w:jc w:val="both"/>
        <w:rPr>
          <w:rFonts w:ascii="Times New Roman" w:eastAsia="Calibri" w:hAnsi="Times New Roman" w:cs="Times New Roman"/>
          <w:snapToGrid w:val="0"/>
          <w:sz w:val="24"/>
          <w:szCs w:val="24"/>
        </w:rPr>
      </w:pPr>
      <w:r w:rsidRPr="004A0D5E">
        <w:rPr>
          <w:rFonts w:ascii="Times New Roman" w:eastAsia="Calibri" w:hAnsi="Times New Roman" w:cs="Times New Roman"/>
          <w:snapToGrid w:val="0"/>
          <w:sz w:val="24"/>
          <w:szCs w:val="24"/>
        </w:rPr>
        <w:t>Повышение экологической культуры населения в вопросах обращения с отходами потребления.</w:t>
      </w:r>
    </w:p>
    <w:p w:rsidR="00206BE2" w:rsidRPr="004A0D5E" w:rsidRDefault="00206BE2" w:rsidP="00206BE2">
      <w:pPr>
        <w:widowControl w:val="0"/>
        <w:numPr>
          <w:ilvl w:val="1"/>
          <w:numId w:val="42"/>
        </w:numPr>
        <w:spacing w:after="0" w:line="240" w:lineRule="auto"/>
        <w:ind w:left="0" w:firstLine="709"/>
        <w:jc w:val="both"/>
        <w:rPr>
          <w:rFonts w:ascii="Times New Roman" w:hAnsi="Times New Roman" w:cs="Times New Roman"/>
          <w:snapToGrid w:val="0"/>
          <w:sz w:val="24"/>
          <w:szCs w:val="24"/>
        </w:rPr>
      </w:pPr>
      <w:r w:rsidRPr="004A0D5E">
        <w:rPr>
          <w:rFonts w:ascii="Times New Roman" w:hAnsi="Times New Roman" w:cs="Times New Roman"/>
          <w:snapToGrid w:val="0"/>
          <w:sz w:val="24"/>
          <w:szCs w:val="24"/>
        </w:rPr>
        <w:t>Разработка графиков вывоза отходов и строгое соблюдение регулярности вывоза бытовых отходов с территории жилищного фонда и организаций.</w:t>
      </w:r>
    </w:p>
    <w:p w:rsidR="00206BE2" w:rsidRPr="004A0D5E" w:rsidRDefault="00206BE2" w:rsidP="00206BE2">
      <w:pPr>
        <w:widowControl w:val="0"/>
        <w:numPr>
          <w:ilvl w:val="1"/>
          <w:numId w:val="42"/>
        </w:numPr>
        <w:spacing w:after="0" w:line="240" w:lineRule="auto"/>
        <w:ind w:left="0" w:firstLine="709"/>
        <w:jc w:val="both"/>
        <w:rPr>
          <w:rFonts w:ascii="Times New Roman" w:hAnsi="Times New Roman" w:cs="Times New Roman"/>
          <w:snapToGrid w:val="0"/>
          <w:sz w:val="24"/>
          <w:szCs w:val="24"/>
        </w:rPr>
      </w:pPr>
      <w:r w:rsidRPr="004A0D5E">
        <w:rPr>
          <w:rFonts w:ascii="Times New Roman" w:hAnsi="Times New Roman" w:cs="Times New Roman"/>
          <w:snapToGrid w:val="0"/>
          <w:sz w:val="24"/>
          <w:szCs w:val="24"/>
        </w:rPr>
        <w:t xml:space="preserve">Закрытие существующих свалок, рекультивация участков несанкционированных свалок. </w:t>
      </w:r>
    </w:p>
    <w:p w:rsidR="00206BE2" w:rsidRPr="004A0D5E" w:rsidRDefault="00206BE2" w:rsidP="00206BE2">
      <w:pPr>
        <w:widowControl w:val="0"/>
        <w:numPr>
          <w:ilvl w:val="1"/>
          <w:numId w:val="42"/>
        </w:numPr>
        <w:spacing w:after="0" w:line="240" w:lineRule="auto"/>
        <w:ind w:left="0" w:firstLine="709"/>
        <w:jc w:val="both"/>
        <w:rPr>
          <w:rFonts w:ascii="Times New Roman" w:hAnsi="Times New Roman" w:cs="Times New Roman"/>
          <w:snapToGrid w:val="0"/>
          <w:sz w:val="24"/>
          <w:szCs w:val="24"/>
        </w:rPr>
      </w:pPr>
      <w:r w:rsidRPr="004A0D5E">
        <w:rPr>
          <w:rFonts w:ascii="Times New Roman" w:hAnsi="Times New Roman" w:cs="Times New Roman"/>
          <w:snapToGrid w:val="0"/>
          <w:sz w:val="24"/>
          <w:szCs w:val="24"/>
        </w:rPr>
        <w:t>Выбор и отвод земельных участков для строительства предприятий по обезвреживанию ТКО.</w:t>
      </w:r>
    </w:p>
    <w:p w:rsidR="00206BE2" w:rsidRPr="004A0D5E"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rsidSect="00CB3057">
          <w:footerReference w:type="even" r:id="rId64"/>
          <w:footerReference w:type="default" r:id="rId65"/>
          <w:headerReference w:type="first" r:id="rId66"/>
          <w:pgSz w:w="11906" w:h="16838"/>
          <w:pgMar w:top="567" w:right="851" w:bottom="1134" w:left="1276" w:header="708" w:footer="708"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bookmarkStart w:id="146" w:name="_Ref439080220"/>
      <w:r w:rsidRPr="00206BE2">
        <w:rPr>
          <w:rFonts w:ascii="Times New Roman" w:eastAsia="Calibri" w:hAnsi="Times New Roman" w:cs="Times New Roman"/>
          <w:snapToGrid w:val="0"/>
          <w:sz w:val="24"/>
          <w:szCs w:val="24"/>
        </w:rPr>
        <w:lastRenderedPageBreak/>
        <w:t xml:space="preserve">Таблица </w:t>
      </w:r>
      <w:bookmarkEnd w:id="146"/>
      <w:r w:rsidRPr="00206BE2">
        <w:rPr>
          <w:rFonts w:ascii="Times New Roman" w:eastAsia="Calibri" w:hAnsi="Times New Roman" w:cs="Times New Roman"/>
          <w:snapToGrid w:val="0"/>
          <w:sz w:val="24"/>
          <w:szCs w:val="24"/>
        </w:rPr>
        <w:t>2.</w:t>
      </w:r>
      <w:r w:rsidR="004A0D5E">
        <w:rPr>
          <w:rFonts w:ascii="Times New Roman" w:eastAsia="Calibri" w:hAnsi="Times New Roman" w:cs="Times New Roman"/>
          <w:snapToGrid w:val="0"/>
          <w:sz w:val="24"/>
          <w:szCs w:val="24"/>
        </w:rPr>
        <w:t>19.4.9</w:t>
      </w:r>
      <w:r w:rsidRPr="00206BE2">
        <w:rPr>
          <w:rFonts w:ascii="Times New Roman" w:eastAsia="Calibri" w:hAnsi="Times New Roman" w:cs="Times New Roman"/>
          <w:snapToGrid w:val="0"/>
          <w:sz w:val="24"/>
          <w:szCs w:val="24"/>
        </w:rPr>
        <w:t xml:space="preserve"> – Принятые и планируемые решения по достижению установленных целевых показателей по утилизации, обезвреживанию и размещению твердых коммунальных отходов для Северных территорий Красноярского края, с указанием очередности мероприятий</w:t>
      </w:r>
    </w:p>
    <w:tbl>
      <w:tblPr>
        <w:tblW w:w="50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9"/>
        <w:gridCol w:w="1511"/>
        <w:gridCol w:w="3706"/>
        <w:gridCol w:w="994"/>
        <w:gridCol w:w="1480"/>
        <w:gridCol w:w="2649"/>
        <w:gridCol w:w="1856"/>
        <w:gridCol w:w="1571"/>
      </w:tblGrid>
      <w:tr w:rsidR="00206BE2" w:rsidRPr="00206BE2" w:rsidTr="00206BE2">
        <w:trPr>
          <w:cantSplit/>
          <w:trHeight w:val="20"/>
          <w:tblHeader/>
        </w:trPr>
        <w:tc>
          <w:tcPr>
            <w:tcW w:w="609"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Технологическая зона</w:t>
            </w:r>
          </w:p>
        </w:tc>
        <w:tc>
          <w:tcPr>
            <w:tcW w:w="482"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MO</w:t>
            </w:r>
          </w:p>
        </w:tc>
        <w:tc>
          <w:tcPr>
            <w:tcW w:w="1182"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Планируемое решение</w:t>
            </w:r>
          </w:p>
        </w:tc>
        <w:tc>
          <w:tcPr>
            <w:tcW w:w="317"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 объекта</w:t>
            </w:r>
          </w:p>
        </w:tc>
        <w:tc>
          <w:tcPr>
            <w:tcW w:w="472"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Проектная мощность объекта, т/год</w:t>
            </w:r>
          </w:p>
        </w:tc>
        <w:tc>
          <w:tcPr>
            <w:tcW w:w="845"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Местонахождение объекта</w:t>
            </w:r>
          </w:p>
        </w:tc>
        <w:tc>
          <w:tcPr>
            <w:tcW w:w="592"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Год реализации решения о строительстве</w:t>
            </w:r>
          </w:p>
        </w:tc>
        <w:tc>
          <w:tcPr>
            <w:tcW w:w="501" w:type="pct"/>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Год вывода объекта из эксплуатации</w:t>
            </w:r>
          </w:p>
        </w:tc>
      </w:tr>
      <w:tr w:rsidR="00206BE2" w:rsidRPr="00206BE2" w:rsidTr="00206BE2">
        <w:trPr>
          <w:cantSplit/>
          <w:trHeight w:val="20"/>
        </w:trPr>
        <w:tc>
          <w:tcPr>
            <w:tcW w:w="5000" w:type="pct"/>
            <w:gridSpan w:val="8"/>
            <w:shd w:val="clear" w:color="auto" w:fill="auto"/>
            <w:vAlign w:val="center"/>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I очередь</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Полигон ТКО, город Игарка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311</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470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город Игарка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2044</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Полигон ТКО, село Туруханск</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318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540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Туруханск</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Строительство объекта Площадка временного хранения отходов Светлогорск </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70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район, пгт Светлогорск </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Бакланиха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407</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11</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Бакланиха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Бахта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70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Бахта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Мадуйка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493</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14</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Мадуйка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2019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поселок Бор</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499</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800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Бор</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Верещагино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409</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Верещагино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Горошиха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410</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33</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Горошиха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Костино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411</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7</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Костино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 xml:space="preserve">Туруханский </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Бор</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Бор</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2040</w:t>
            </w:r>
          </w:p>
        </w:tc>
      </w:tr>
      <w:tr w:rsidR="00206BE2" w:rsidRPr="00206BE2" w:rsidTr="00206BE2">
        <w:trPr>
          <w:cantSplit/>
          <w:trHeight w:val="20"/>
        </w:trPr>
        <w:tc>
          <w:tcPr>
            <w:tcW w:w="5000" w:type="pct"/>
            <w:gridSpan w:val="8"/>
            <w:shd w:val="clear" w:color="auto" w:fill="auto"/>
            <w:vAlign w:val="center"/>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II очередь</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Курейка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412</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24</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Курейка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2022</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2042</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Сургутиха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413</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52</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Сургутиха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2022</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2042</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Подкаменная Тунгуска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415</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13</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Подкаменная Тунгуска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2022</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2042</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Ворогово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455</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107</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Ворогово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2022</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2042</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город Игарка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346</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1 900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город Игарка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2023</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2043</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Фарково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22</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Фарково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2023</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2043</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Сумароково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416</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22</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Сумароково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2023</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2043</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Верхнеимбатск</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417</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170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Верхнеимбатск</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2023</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2043</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Сандакчес</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120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Сандакчес</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2024</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2044</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Зотино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419</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170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Зотино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2024</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2044</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село Фарково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364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87</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Фарково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2025</w:t>
            </w:r>
          </w:p>
        </w:tc>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2045</w:t>
            </w:r>
          </w:p>
        </w:tc>
      </w:tr>
      <w:tr w:rsidR="00206BE2" w:rsidRPr="00206BE2" w:rsidTr="00206BE2">
        <w:trPr>
          <w:cantSplit/>
          <w:trHeight w:val="20"/>
        </w:trPr>
        <w:tc>
          <w:tcPr>
            <w:tcW w:w="5000" w:type="pct"/>
            <w:gridSpan w:val="8"/>
            <w:shd w:val="clear" w:color="auto" w:fill="auto"/>
            <w:vAlign w:val="center"/>
          </w:tcPr>
          <w:p w:rsidR="00206BE2" w:rsidRPr="00206BE2" w:rsidRDefault="00206BE2" w:rsidP="00206BE2">
            <w:pPr>
              <w:spacing w:after="0"/>
              <w:jc w:val="center"/>
              <w:rPr>
                <w:rFonts w:ascii="Times New Roman" w:hAnsi="Times New Roman" w:cs="Times New Roman"/>
                <w:b/>
              </w:rPr>
            </w:pPr>
            <w:r w:rsidRPr="00206BE2">
              <w:rPr>
                <w:rFonts w:ascii="Times New Roman" w:hAnsi="Times New Roman" w:cs="Times New Roman"/>
                <w:b/>
              </w:rPr>
              <w:t>III очередь</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Алинское</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490</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Алинское</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2027</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2047</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пгт Светлогорск</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260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пгт Светлогорск</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2028</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2048</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накопления отходов Канготово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492</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6</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Канготово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2028</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2048</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lastRenderedPageBreak/>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Старотуруханск</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496</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22</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деревня Старотуруханск</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2028</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2048</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поселок Келлог</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100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Келлог</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Келлог</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495</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24</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Келлог</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2029</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2049</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Советская Речка</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497</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45</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поселок Советская Речка</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2050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Площадка временного хранения отходов Янов Стан</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491</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5</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Янов Стан</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2030</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2050</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село Туруханск</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349</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2 200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Туруханск</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2032</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2052</w:t>
            </w:r>
          </w:p>
        </w:tc>
      </w:tr>
      <w:tr w:rsidR="00206BE2" w:rsidRPr="00206BE2" w:rsidTr="00206BE2">
        <w:trPr>
          <w:cantSplit/>
          <w:trHeight w:val="20"/>
        </w:trPr>
        <w:tc>
          <w:tcPr>
            <w:tcW w:w="609"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Туруханская</w:t>
            </w:r>
          </w:p>
        </w:tc>
        <w:tc>
          <w:tcPr>
            <w:tcW w:w="482" w:type="pct"/>
            <w:tcBorders>
              <w:top w:val="single" w:sz="4" w:space="0" w:color="auto"/>
              <w:left w:val="single" w:sz="4" w:space="0" w:color="auto"/>
              <w:bottom w:val="single" w:sz="4" w:space="0" w:color="auto"/>
              <w:right w:val="single" w:sz="4" w:space="0" w:color="auto"/>
            </w:tcBorders>
            <w:shd w:val="clear" w:color="auto" w:fill="auto"/>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w:t>
            </w:r>
          </w:p>
        </w:tc>
        <w:tc>
          <w:tcPr>
            <w:tcW w:w="118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Строительство объекта Предприятие по обезвреживанию отходов, село Ворогово</w:t>
            </w:r>
          </w:p>
        </w:tc>
        <w:tc>
          <w:tcPr>
            <w:tcW w:w="317"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350</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430</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206BE2" w:rsidRPr="00206BE2" w:rsidRDefault="00206BE2" w:rsidP="00206BE2">
            <w:pPr>
              <w:spacing w:after="0"/>
              <w:rPr>
                <w:rFonts w:ascii="Times New Roman" w:hAnsi="Times New Roman" w:cs="Times New Roman"/>
              </w:rPr>
            </w:pPr>
            <w:r w:rsidRPr="00206BE2">
              <w:rPr>
                <w:rFonts w:ascii="Times New Roman" w:hAnsi="Times New Roman" w:cs="Times New Roman"/>
              </w:rPr>
              <w:t>Туруханский район, село Ворогово</w:t>
            </w:r>
          </w:p>
        </w:tc>
        <w:tc>
          <w:tcPr>
            <w:tcW w:w="592"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2034</w:t>
            </w:r>
          </w:p>
        </w:tc>
        <w:tc>
          <w:tcPr>
            <w:tcW w:w="501" w:type="pct"/>
            <w:tcBorders>
              <w:top w:val="single" w:sz="4" w:space="0" w:color="auto"/>
              <w:left w:val="single" w:sz="4" w:space="0" w:color="auto"/>
              <w:bottom w:val="single" w:sz="4" w:space="0" w:color="auto"/>
              <w:right w:val="single" w:sz="4" w:space="0" w:color="auto"/>
            </w:tcBorders>
            <w:shd w:val="clear" w:color="auto" w:fill="auto"/>
            <w:vAlign w:val="bottom"/>
          </w:tcPr>
          <w:p w:rsidR="00206BE2" w:rsidRPr="00206BE2" w:rsidRDefault="00206BE2" w:rsidP="00206BE2">
            <w:pPr>
              <w:spacing w:after="0"/>
              <w:jc w:val="center"/>
              <w:rPr>
                <w:rFonts w:ascii="Times New Roman" w:hAnsi="Times New Roman" w:cs="Times New Roman"/>
              </w:rPr>
            </w:pPr>
            <w:r w:rsidRPr="00206BE2">
              <w:rPr>
                <w:rFonts w:ascii="Times New Roman" w:hAnsi="Times New Roman" w:cs="Times New Roman"/>
              </w:rPr>
              <w:t>2054</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Таблица 2.1</w:t>
      </w:r>
      <w:r w:rsidR="004A0D5E">
        <w:rPr>
          <w:rFonts w:ascii="Times New Roman" w:eastAsia="Calibri" w:hAnsi="Times New Roman" w:cs="Times New Roman"/>
          <w:snapToGrid w:val="0"/>
          <w:sz w:val="24"/>
          <w:szCs w:val="24"/>
        </w:rPr>
        <w:t>9.4.10</w:t>
      </w:r>
      <w:r w:rsidRPr="00206BE2">
        <w:rPr>
          <w:rFonts w:ascii="Times New Roman" w:eastAsia="Calibri" w:hAnsi="Times New Roman" w:cs="Times New Roman"/>
          <w:snapToGrid w:val="0"/>
          <w:sz w:val="24"/>
          <w:szCs w:val="24"/>
        </w:rPr>
        <w:t>– Мероприятия по ликвидации несанкционированных мест размещения отходов</w:t>
      </w:r>
    </w:p>
    <w:tbl>
      <w:tblPr>
        <w:tblStyle w:val="142"/>
        <w:tblW w:w="0" w:type="auto"/>
        <w:tblInd w:w="108" w:type="dxa"/>
        <w:tblLayout w:type="fixed"/>
        <w:tblLook w:val="04A0" w:firstRow="1" w:lastRow="0" w:firstColumn="1" w:lastColumn="0" w:noHBand="0" w:noVBand="1"/>
      </w:tblPr>
      <w:tblGrid>
        <w:gridCol w:w="733"/>
        <w:gridCol w:w="1819"/>
        <w:gridCol w:w="1279"/>
        <w:gridCol w:w="1947"/>
        <w:gridCol w:w="1559"/>
        <w:gridCol w:w="1418"/>
        <w:gridCol w:w="1701"/>
        <w:gridCol w:w="1843"/>
        <w:gridCol w:w="1984"/>
      </w:tblGrid>
      <w:tr w:rsidR="00206BE2" w:rsidRPr="00206BE2" w:rsidTr="00206BE2">
        <w:trPr>
          <w:trHeight w:val="675"/>
        </w:trPr>
        <w:tc>
          <w:tcPr>
            <w:tcW w:w="733"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Номер на карте</w:t>
            </w:r>
          </w:p>
        </w:tc>
        <w:tc>
          <w:tcPr>
            <w:tcW w:w="1819" w:type="dxa"/>
            <w:vMerge w:val="restart"/>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МО</w:t>
            </w:r>
          </w:p>
        </w:tc>
        <w:tc>
          <w:tcPr>
            <w:tcW w:w="1279"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Наименование объекта</w:t>
            </w:r>
          </w:p>
        </w:tc>
        <w:tc>
          <w:tcPr>
            <w:tcW w:w="1947"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Тип объекта</w:t>
            </w:r>
          </w:p>
        </w:tc>
        <w:tc>
          <w:tcPr>
            <w:tcW w:w="1559"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Состояние объекта</w:t>
            </w:r>
          </w:p>
        </w:tc>
        <w:tc>
          <w:tcPr>
            <w:tcW w:w="1418"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Ближайший населенный пункт</w:t>
            </w:r>
          </w:p>
        </w:tc>
        <w:tc>
          <w:tcPr>
            <w:tcW w:w="1701"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Мероприятие</w:t>
            </w:r>
          </w:p>
        </w:tc>
        <w:tc>
          <w:tcPr>
            <w:tcW w:w="1843" w:type="dxa"/>
            <w:vMerge w:val="restart"/>
            <w:shd w:val="clear" w:color="auto" w:fill="auto"/>
            <w:hideMark/>
          </w:tcPr>
          <w:p w:rsidR="00206BE2" w:rsidRPr="00206BE2" w:rsidRDefault="00206BE2" w:rsidP="00206BE2">
            <w:pPr>
              <w:jc w:val="center"/>
              <w:rPr>
                <w:rFonts w:ascii="Times New Roman" w:hAnsi="Times New Roman"/>
                <w:bCs/>
              </w:rPr>
            </w:pPr>
            <w:r w:rsidRPr="00206BE2">
              <w:rPr>
                <w:rFonts w:ascii="Times New Roman" w:hAnsi="Times New Roman"/>
                <w:bCs/>
              </w:rPr>
              <w:t>Срок реализации</w:t>
            </w:r>
          </w:p>
        </w:tc>
        <w:tc>
          <w:tcPr>
            <w:tcW w:w="1984" w:type="dxa"/>
            <w:vMerge w:val="restart"/>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Ответственный</w:t>
            </w:r>
          </w:p>
        </w:tc>
      </w:tr>
      <w:tr w:rsidR="00206BE2" w:rsidRPr="00206BE2" w:rsidTr="00206BE2">
        <w:trPr>
          <w:trHeight w:val="300"/>
        </w:trPr>
        <w:tc>
          <w:tcPr>
            <w:tcW w:w="733" w:type="dxa"/>
            <w:vMerge/>
            <w:shd w:val="clear" w:color="auto" w:fill="auto"/>
            <w:hideMark/>
          </w:tcPr>
          <w:p w:rsidR="00206BE2" w:rsidRPr="00206BE2" w:rsidRDefault="00206BE2" w:rsidP="00206BE2">
            <w:pPr>
              <w:jc w:val="center"/>
              <w:rPr>
                <w:rFonts w:ascii="Times New Roman" w:hAnsi="Times New Roman"/>
                <w:bCs/>
              </w:rPr>
            </w:pPr>
          </w:p>
        </w:tc>
        <w:tc>
          <w:tcPr>
            <w:tcW w:w="1819" w:type="dxa"/>
            <w:vMerge/>
            <w:shd w:val="clear" w:color="auto" w:fill="auto"/>
            <w:hideMark/>
          </w:tcPr>
          <w:p w:rsidR="00206BE2" w:rsidRPr="00206BE2" w:rsidRDefault="00206BE2" w:rsidP="00206BE2">
            <w:pPr>
              <w:jc w:val="center"/>
              <w:rPr>
                <w:rFonts w:ascii="Times New Roman" w:hAnsi="Times New Roman"/>
                <w:bCs/>
              </w:rPr>
            </w:pPr>
          </w:p>
        </w:tc>
        <w:tc>
          <w:tcPr>
            <w:tcW w:w="1279" w:type="dxa"/>
            <w:vMerge/>
            <w:shd w:val="clear" w:color="auto" w:fill="auto"/>
            <w:hideMark/>
          </w:tcPr>
          <w:p w:rsidR="00206BE2" w:rsidRPr="00206BE2" w:rsidRDefault="00206BE2" w:rsidP="00206BE2">
            <w:pPr>
              <w:jc w:val="center"/>
              <w:rPr>
                <w:rFonts w:ascii="Times New Roman" w:hAnsi="Times New Roman"/>
                <w:bCs/>
              </w:rPr>
            </w:pPr>
          </w:p>
        </w:tc>
        <w:tc>
          <w:tcPr>
            <w:tcW w:w="1947" w:type="dxa"/>
            <w:vMerge/>
            <w:shd w:val="clear" w:color="auto" w:fill="auto"/>
            <w:hideMark/>
          </w:tcPr>
          <w:p w:rsidR="00206BE2" w:rsidRPr="00206BE2" w:rsidRDefault="00206BE2" w:rsidP="00206BE2">
            <w:pPr>
              <w:jc w:val="center"/>
              <w:rPr>
                <w:rFonts w:ascii="Times New Roman" w:hAnsi="Times New Roman"/>
                <w:bCs/>
              </w:rPr>
            </w:pPr>
          </w:p>
        </w:tc>
        <w:tc>
          <w:tcPr>
            <w:tcW w:w="1559" w:type="dxa"/>
            <w:vMerge/>
            <w:shd w:val="clear" w:color="auto" w:fill="auto"/>
            <w:hideMark/>
          </w:tcPr>
          <w:p w:rsidR="00206BE2" w:rsidRPr="00206BE2" w:rsidRDefault="00206BE2" w:rsidP="00206BE2">
            <w:pPr>
              <w:jc w:val="center"/>
              <w:rPr>
                <w:rFonts w:ascii="Times New Roman" w:hAnsi="Times New Roman"/>
                <w:bCs/>
              </w:rPr>
            </w:pPr>
          </w:p>
        </w:tc>
        <w:tc>
          <w:tcPr>
            <w:tcW w:w="1418" w:type="dxa"/>
            <w:vMerge/>
            <w:shd w:val="clear" w:color="auto" w:fill="auto"/>
            <w:hideMark/>
          </w:tcPr>
          <w:p w:rsidR="00206BE2" w:rsidRPr="00206BE2" w:rsidRDefault="00206BE2" w:rsidP="00206BE2">
            <w:pPr>
              <w:jc w:val="center"/>
              <w:rPr>
                <w:rFonts w:ascii="Times New Roman" w:hAnsi="Times New Roman"/>
                <w:bCs/>
              </w:rPr>
            </w:pPr>
          </w:p>
        </w:tc>
        <w:tc>
          <w:tcPr>
            <w:tcW w:w="1701" w:type="dxa"/>
            <w:vMerge/>
            <w:shd w:val="clear" w:color="auto" w:fill="auto"/>
            <w:hideMark/>
          </w:tcPr>
          <w:p w:rsidR="00206BE2" w:rsidRPr="00206BE2" w:rsidRDefault="00206BE2" w:rsidP="00206BE2">
            <w:pPr>
              <w:jc w:val="center"/>
              <w:rPr>
                <w:rFonts w:ascii="Times New Roman" w:hAnsi="Times New Roman"/>
                <w:bCs/>
              </w:rPr>
            </w:pPr>
          </w:p>
        </w:tc>
        <w:tc>
          <w:tcPr>
            <w:tcW w:w="1843" w:type="dxa"/>
            <w:vMerge/>
            <w:shd w:val="clear" w:color="auto" w:fill="auto"/>
            <w:hideMark/>
          </w:tcPr>
          <w:p w:rsidR="00206BE2" w:rsidRPr="00206BE2" w:rsidRDefault="00206BE2" w:rsidP="00206BE2">
            <w:pPr>
              <w:jc w:val="center"/>
              <w:rPr>
                <w:rFonts w:ascii="Times New Roman" w:hAnsi="Times New Roman"/>
                <w:bCs/>
              </w:rPr>
            </w:pPr>
          </w:p>
        </w:tc>
        <w:tc>
          <w:tcPr>
            <w:tcW w:w="1984" w:type="dxa"/>
            <w:vMerge/>
            <w:shd w:val="clear" w:color="auto" w:fill="auto"/>
            <w:hideMark/>
          </w:tcPr>
          <w:p w:rsidR="00206BE2" w:rsidRPr="00206BE2" w:rsidRDefault="00206BE2" w:rsidP="00206BE2">
            <w:pPr>
              <w:jc w:val="center"/>
              <w:rPr>
                <w:rFonts w:ascii="Times New Roman" w:hAnsi="Times New Roman"/>
                <w:bCs/>
              </w:rPr>
            </w:pPr>
          </w:p>
        </w:tc>
      </w:tr>
      <w:tr w:rsidR="00206BE2" w:rsidRPr="00206BE2" w:rsidTr="00206BE2">
        <w:trPr>
          <w:trHeight w:val="300"/>
        </w:trPr>
        <w:tc>
          <w:tcPr>
            <w:tcW w:w="733" w:type="dxa"/>
            <w:shd w:val="clear" w:color="auto" w:fill="auto"/>
            <w:noWrap/>
          </w:tcPr>
          <w:p w:rsidR="00206BE2" w:rsidRPr="00206BE2" w:rsidRDefault="00206BE2" w:rsidP="00206BE2">
            <w:pPr>
              <w:jc w:val="center"/>
              <w:rPr>
                <w:rFonts w:ascii="Times New Roman" w:hAnsi="Times New Roman"/>
              </w:rPr>
            </w:pPr>
          </w:p>
        </w:tc>
        <w:tc>
          <w:tcPr>
            <w:tcW w:w="1819" w:type="dxa"/>
            <w:shd w:val="clear" w:color="auto" w:fill="auto"/>
            <w:noWrap/>
          </w:tcPr>
          <w:p w:rsidR="00206BE2" w:rsidRPr="00206BE2" w:rsidRDefault="00206BE2" w:rsidP="00206BE2">
            <w:pPr>
              <w:jc w:val="center"/>
              <w:rPr>
                <w:rFonts w:ascii="Times New Roman" w:hAnsi="Times New Roman"/>
              </w:rPr>
            </w:pPr>
          </w:p>
        </w:tc>
        <w:tc>
          <w:tcPr>
            <w:tcW w:w="1279" w:type="dxa"/>
            <w:shd w:val="clear" w:color="auto" w:fill="auto"/>
            <w:noWrap/>
          </w:tcPr>
          <w:p w:rsidR="00206BE2" w:rsidRPr="00206BE2" w:rsidRDefault="00206BE2" w:rsidP="00206BE2">
            <w:pPr>
              <w:jc w:val="center"/>
              <w:rPr>
                <w:rFonts w:ascii="Times New Roman" w:hAnsi="Times New Roman"/>
              </w:rPr>
            </w:pPr>
          </w:p>
        </w:tc>
        <w:tc>
          <w:tcPr>
            <w:tcW w:w="1947" w:type="dxa"/>
            <w:shd w:val="clear" w:color="auto" w:fill="auto"/>
          </w:tcPr>
          <w:p w:rsidR="00206BE2" w:rsidRPr="00206BE2" w:rsidRDefault="00206BE2" w:rsidP="00206BE2">
            <w:pPr>
              <w:jc w:val="center"/>
              <w:rPr>
                <w:rFonts w:ascii="Times New Roman" w:hAnsi="Times New Roman"/>
              </w:rPr>
            </w:pPr>
          </w:p>
        </w:tc>
        <w:tc>
          <w:tcPr>
            <w:tcW w:w="1559" w:type="dxa"/>
            <w:shd w:val="clear" w:color="auto" w:fill="auto"/>
          </w:tcPr>
          <w:p w:rsidR="00206BE2" w:rsidRPr="00206BE2" w:rsidRDefault="00206BE2" w:rsidP="00206BE2">
            <w:pPr>
              <w:jc w:val="center"/>
              <w:rPr>
                <w:rFonts w:ascii="Times New Roman" w:hAnsi="Times New Roman"/>
              </w:rPr>
            </w:pPr>
          </w:p>
        </w:tc>
        <w:tc>
          <w:tcPr>
            <w:tcW w:w="1418" w:type="dxa"/>
            <w:shd w:val="clear" w:color="auto" w:fill="auto"/>
          </w:tcPr>
          <w:p w:rsidR="00206BE2" w:rsidRPr="00206BE2" w:rsidRDefault="00206BE2" w:rsidP="00206BE2">
            <w:pPr>
              <w:jc w:val="center"/>
              <w:rPr>
                <w:rFonts w:ascii="Times New Roman" w:hAnsi="Times New Roman"/>
              </w:rPr>
            </w:pPr>
          </w:p>
        </w:tc>
        <w:tc>
          <w:tcPr>
            <w:tcW w:w="1701" w:type="dxa"/>
            <w:shd w:val="clear" w:color="auto" w:fill="auto"/>
            <w:noWrap/>
          </w:tcPr>
          <w:p w:rsidR="00206BE2" w:rsidRPr="00206BE2" w:rsidRDefault="00206BE2" w:rsidP="00206BE2">
            <w:pPr>
              <w:jc w:val="center"/>
              <w:rPr>
                <w:rFonts w:ascii="Times New Roman" w:hAnsi="Times New Roman"/>
                <w:bCs/>
              </w:rPr>
            </w:pPr>
          </w:p>
        </w:tc>
        <w:tc>
          <w:tcPr>
            <w:tcW w:w="1843" w:type="dxa"/>
            <w:shd w:val="clear" w:color="auto" w:fill="auto"/>
            <w:noWrap/>
          </w:tcPr>
          <w:p w:rsidR="00206BE2" w:rsidRPr="00206BE2" w:rsidRDefault="00206BE2" w:rsidP="00206BE2">
            <w:pPr>
              <w:jc w:val="center"/>
              <w:rPr>
                <w:rFonts w:ascii="Times New Roman" w:hAnsi="Times New Roman"/>
                <w:bCs/>
              </w:rPr>
            </w:pPr>
          </w:p>
        </w:tc>
        <w:tc>
          <w:tcPr>
            <w:tcW w:w="1984" w:type="dxa"/>
            <w:shd w:val="clear" w:color="auto" w:fill="auto"/>
            <w:noWrap/>
          </w:tcPr>
          <w:p w:rsidR="00206BE2" w:rsidRPr="00206BE2" w:rsidRDefault="00206BE2" w:rsidP="00206BE2">
            <w:pPr>
              <w:jc w:val="center"/>
              <w:rPr>
                <w:rFonts w:ascii="Times New Roman" w:hAnsi="Times New Roman"/>
                <w:bCs/>
              </w:rPr>
            </w:pPr>
          </w:p>
        </w:tc>
      </w:tr>
      <w:tr w:rsidR="00206BE2" w:rsidRPr="00206BE2" w:rsidTr="00206BE2">
        <w:trPr>
          <w:trHeight w:val="300"/>
        </w:trPr>
        <w:tc>
          <w:tcPr>
            <w:tcW w:w="73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567С</w:t>
            </w:r>
          </w:p>
        </w:tc>
        <w:tc>
          <w:tcPr>
            <w:tcW w:w="181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Туруханский</w:t>
            </w:r>
          </w:p>
        </w:tc>
        <w:tc>
          <w:tcPr>
            <w:tcW w:w="127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Полигон</w:t>
            </w:r>
          </w:p>
        </w:tc>
        <w:tc>
          <w:tcPr>
            <w:tcW w:w="1947"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полигон ТКО</w:t>
            </w:r>
          </w:p>
        </w:tc>
        <w:tc>
          <w:tcPr>
            <w:tcW w:w="1559"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действующий</w:t>
            </w:r>
          </w:p>
        </w:tc>
        <w:tc>
          <w:tcPr>
            <w:tcW w:w="1418"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Бор</w:t>
            </w:r>
          </w:p>
        </w:tc>
        <w:tc>
          <w:tcPr>
            <w:tcW w:w="1701"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рекультивация</w:t>
            </w:r>
          </w:p>
        </w:tc>
        <w:tc>
          <w:tcPr>
            <w:tcW w:w="184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2025</w:t>
            </w:r>
          </w:p>
        </w:tc>
        <w:tc>
          <w:tcPr>
            <w:tcW w:w="1984"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Глава МО</w:t>
            </w:r>
          </w:p>
        </w:tc>
      </w:tr>
      <w:tr w:rsidR="00206BE2" w:rsidRPr="00206BE2" w:rsidTr="00206BE2">
        <w:trPr>
          <w:trHeight w:val="300"/>
        </w:trPr>
        <w:tc>
          <w:tcPr>
            <w:tcW w:w="73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568С</w:t>
            </w:r>
          </w:p>
        </w:tc>
        <w:tc>
          <w:tcPr>
            <w:tcW w:w="181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Туруханский</w:t>
            </w:r>
          </w:p>
        </w:tc>
        <w:tc>
          <w:tcPr>
            <w:tcW w:w="127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Свалка</w:t>
            </w:r>
          </w:p>
        </w:tc>
        <w:tc>
          <w:tcPr>
            <w:tcW w:w="1947"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свалка ТКО</w:t>
            </w:r>
          </w:p>
        </w:tc>
        <w:tc>
          <w:tcPr>
            <w:tcW w:w="1559"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действующий</w:t>
            </w:r>
          </w:p>
        </w:tc>
        <w:tc>
          <w:tcPr>
            <w:tcW w:w="1418"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Игарка</w:t>
            </w:r>
          </w:p>
        </w:tc>
        <w:tc>
          <w:tcPr>
            <w:tcW w:w="1701"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рекультивация</w:t>
            </w:r>
          </w:p>
        </w:tc>
        <w:tc>
          <w:tcPr>
            <w:tcW w:w="184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2019</w:t>
            </w:r>
          </w:p>
        </w:tc>
        <w:tc>
          <w:tcPr>
            <w:tcW w:w="1984"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Глава МО</w:t>
            </w:r>
          </w:p>
        </w:tc>
      </w:tr>
      <w:tr w:rsidR="00206BE2" w:rsidRPr="00206BE2" w:rsidTr="00206BE2">
        <w:trPr>
          <w:trHeight w:val="300"/>
        </w:trPr>
        <w:tc>
          <w:tcPr>
            <w:tcW w:w="73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569С</w:t>
            </w:r>
          </w:p>
        </w:tc>
        <w:tc>
          <w:tcPr>
            <w:tcW w:w="181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Туруханский</w:t>
            </w:r>
          </w:p>
        </w:tc>
        <w:tc>
          <w:tcPr>
            <w:tcW w:w="127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Полигон</w:t>
            </w:r>
          </w:p>
        </w:tc>
        <w:tc>
          <w:tcPr>
            <w:tcW w:w="1947"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полигон ТКО</w:t>
            </w:r>
          </w:p>
        </w:tc>
        <w:tc>
          <w:tcPr>
            <w:tcW w:w="1559"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действующий</w:t>
            </w:r>
          </w:p>
        </w:tc>
        <w:tc>
          <w:tcPr>
            <w:tcW w:w="1418"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Бор</w:t>
            </w:r>
          </w:p>
        </w:tc>
        <w:tc>
          <w:tcPr>
            <w:tcW w:w="1701"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рекультивация</w:t>
            </w:r>
          </w:p>
        </w:tc>
        <w:tc>
          <w:tcPr>
            <w:tcW w:w="184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2030</w:t>
            </w:r>
          </w:p>
        </w:tc>
        <w:tc>
          <w:tcPr>
            <w:tcW w:w="1984"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Глава МО</w:t>
            </w:r>
          </w:p>
        </w:tc>
      </w:tr>
      <w:tr w:rsidR="00206BE2" w:rsidRPr="00206BE2" w:rsidTr="00206BE2">
        <w:trPr>
          <w:trHeight w:val="300"/>
        </w:trPr>
        <w:tc>
          <w:tcPr>
            <w:tcW w:w="73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570С</w:t>
            </w:r>
          </w:p>
        </w:tc>
        <w:tc>
          <w:tcPr>
            <w:tcW w:w="181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Туруханский</w:t>
            </w:r>
          </w:p>
        </w:tc>
        <w:tc>
          <w:tcPr>
            <w:tcW w:w="127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Свалка</w:t>
            </w:r>
          </w:p>
        </w:tc>
        <w:tc>
          <w:tcPr>
            <w:tcW w:w="1947"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свалка ТКО</w:t>
            </w:r>
          </w:p>
        </w:tc>
        <w:tc>
          <w:tcPr>
            <w:tcW w:w="1559"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действующий</w:t>
            </w:r>
          </w:p>
        </w:tc>
        <w:tc>
          <w:tcPr>
            <w:tcW w:w="1418"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Светлогорск</w:t>
            </w:r>
          </w:p>
        </w:tc>
        <w:tc>
          <w:tcPr>
            <w:tcW w:w="1701"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рекультивация</w:t>
            </w:r>
          </w:p>
        </w:tc>
        <w:tc>
          <w:tcPr>
            <w:tcW w:w="184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2018</w:t>
            </w:r>
          </w:p>
        </w:tc>
        <w:tc>
          <w:tcPr>
            <w:tcW w:w="1984"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Глава МО</w:t>
            </w:r>
          </w:p>
        </w:tc>
      </w:tr>
      <w:tr w:rsidR="00206BE2" w:rsidRPr="00206BE2" w:rsidTr="00206BE2">
        <w:trPr>
          <w:trHeight w:val="300"/>
        </w:trPr>
        <w:tc>
          <w:tcPr>
            <w:tcW w:w="73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571С</w:t>
            </w:r>
          </w:p>
        </w:tc>
        <w:tc>
          <w:tcPr>
            <w:tcW w:w="181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Туруханский</w:t>
            </w:r>
          </w:p>
        </w:tc>
        <w:tc>
          <w:tcPr>
            <w:tcW w:w="1279"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Полигон</w:t>
            </w:r>
          </w:p>
        </w:tc>
        <w:tc>
          <w:tcPr>
            <w:tcW w:w="1947"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полигон ТКО</w:t>
            </w:r>
          </w:p>
        </w:tc>
        <w:tc>
          <w:tcPr>
            <w:tcW w:w="1559"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действующий</w:t>
            </w:r>
          </w:p>
        </w:tc>
        <w:tc>
          <w:tcPr>
            <w:tcW w:w="1418" w:type="dxa"/>
            <w:shd w:val="clear" w:color="auto" w:fill="auto"/>
            <w:hideMark/>
          </w:tcPr>
          <w:p w:rsidR="00206BE2" w:rsidRPr="00206BE2" w:rsidRDefault="00206BE2" w:rsidP="00206BE2">
            <w:pPr>
              <w:jc w:val="center"/>
              <w:rPr>
                <w:rFonts w:ascii="Times New Roman" w:hAnsi="Times New Roman"/>
              </w:rPr>
            </w:pPr>
            <w:r w:rsidRPr="00206BE2">
              <w:rPr>
                <w:rFonts w:ascii="Times New Roman" w:hAnsi="Times New Roman"/>
              </w:rPr>
              <w:t>Туруханск</w:t>
            </w:r>
          </w:p>
        </w:tc>
        <w:tc>
          <w:tcPr>
            <w:tcW w:w="1701"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рекультивация</w:t>
            </w:r>
          </w:p>
        </w:tc>
        <w:tc>
          <w:tcPr>
            <w:tcW w:w="1843" w:type="dxa"/>
            <w:shd w:val="clear" w:color="auto" w:fill="auto"/>
            <w:noWrap/>
            <w:hideMark/>
          </w:tcPr>
          <w:p w:rsidR="00206BE2" w:rsidRPr="00206BE2" w:rsidRDefault="00206BE2" w:rsidP="00206BE2">
            <w:pPr>
              <w:jc w:val="center"/>
              <w:rPr>
                <w:rFonts w:ascii="Times New Roman" w:hAnsi="Times New Roman"/>
              </w:rPr>
            </w:pPr>
            <w:r w:rsidRPr="00206BE2">
              <w:rPr>
                <w:rFonts w:ascii="Times New Roman" w:hAnsi="Times New Roman"/>
              </w:rPr>
              <w:t>2030</w:t>
            </w:r>
          </w:p>
        </w:tc>
        <w:tc>
          <w:tcPr>
            <w:tcW w:w="1984" w:type="dxa"/>
            <w:shd w:val="clear" w:color="auto" w:fill="auto"/>
            <w:noWrap/>
            <w:hideMark/>
          </w:tcPr>
          <w:p w:rsidR="00206BE2" w:rsidRPr="00206BE2" w:rsidRDefault="00206BE2" w:rsidP="00206BE2">
            <w:pPr>
              <w:jc w:val="center"/>
              <w:rPr>
                <w:rFonts w:ascii="Times New Roman" w:hAnsi="Times New Roman"/>
                <w:bCs/>
              </w:rPr>
            </w:pPr>
            <w:r w:rsidRPr="00206BE2">
              <w:rPr>
                <w:rFonts w:ascii="Times New Roman" w:hAnsi="Times New Roman"/>
                <w:bCs/>
              </w:rPr>
              <w:t>Глава МО</w:t>
            </w:r>
          </w:p>
        </w:tc>
      </w:tr>
    </w:tbl>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sectPr w:rsidR="00206BE2" w:rsidRPr="00206BE2" w:rsidSect="00206BE2">
          <w:pgSz w:w="16838" w:h="11906" w:orient="landscape"/>
          <w:pgMar w:top="1276" w:right="794" w:bottom="794" w:left="794" w:header="709" w:footer="709" w:gutter="0"/>
          <w:cols w:space="708"/>
          <w:docGrid w:linePitch="360"/>
        </w:sect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p>
    <w:p w:rsidR="00206BE2" w:rsidRPr="004A0D5E" w:rsidRDefault="00206BE2" w:rsidP="004A0D5E">
      <w:pPr>
        <w:pStyle w:val="20"/>
        <w:numPr>
          <w:ilvl w:val="2"/>
          <w:numId w:val="31"/>
        </w:numPr>
        <w:rPr>
          <w:rFonts w:ascii="Times New Roman" w:hAnsi="Times New Roman"/>
          <w:i w:val="0"/>
        </w:rPr>
      </w:pPr>
      <w:bookmarkStart w:id="147" w:name="_Toc464659460"/>
      <w:bookmarkStart w:id="148" w:name="_Toc509320734"/>
      <w:bookmarkStart w:id="149" w:name="_Toc512258814"/>
      <w:r w:rsidRPr="004A0D5E">
        <w:rPr>
          <w:rFonts w:ascii="Times New Roman" w:hAnsi="Times New Roman"/>
          <w:i w:val="0"/>
        </w:rPr>
        <w:t>Мероприятия по охране и рациональному использованию ресурсов растительно</w:t>
      </w:r>
      <w:bookmarkEnd w:id="147"/>
      <w:r w:rsidRPr="004A0D5E">
        <w:rPr>
          <w:rFonts w:ascii="Times New Roman" w:hAnsi="Times New Roman"/>
          <w:i w:val="0"/>
        </w:rPr>
        <w:t>го и животного мира</w:t>
      </w:r>
      <w:bookmarkEnd w:id="148"/>
      <w:bookmarkEnd w:id="149"/>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Леса требуют ухода, организации рационального использования и защиты от пожаров, вредителей, болезней, незаконных порубок:</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проведение рубок ухода и санитарных рубок, </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охрана лесов от незаконных порубок, захламления, засорения.</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разработка системы мероприятий, препятствующих распространению пожаров и повышающих устойчивость древостоев к их воздействию,</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строительство новых и реконструкция существующих дорог,</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содержание лесных дорог,</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устройство минерализованных полос и уход за ними,</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контролируемое выжигание сухих горючих материалов,</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обустройство мест отдыха,</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ведение разъяснительной работы среди населения,</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pacing w:val="2"/>
          <w:sz w:val="24"/>
          <w:szCs w:val="24"/>
        </w:rPr>
      </w:pPr>
      <w:r w:rsidRPr="00206BE2">
        <w:rPr>
          <w:rFonts w:ascii="Times New Roman" w:eastAsia="Calibri" w:hAnsi="Times New Roman" w:cs="Times New Roman"/>
          <w:snapToGrid w:val="0"/>
          <w:spacing w:val="2"/>
          <w:sz w:val="24"/>
          <w:szCs w:val="24"/>
        </w:rPr>
        <w:t>проведение лесопатологических обследований,</w:t>
      </w:r>
    </w:p>
    <w:p w:rsidR="00206BE2" w:rsidRPr="00206BE2" w:rsidRDefault="00206BE2" w:rsidP="00206BE2">
      <w:pPr>
        <w:widowControl w:val="0"/>
        <w:numPr>
          <w:ilvl w:val="0"/>
          <w:numId w:val="41"/>
        </w:numPr>
        <w:spacing w:before="20" w:after="40" w:line="240" w:lineRule="auto"/>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запрещение самовольного выжигания сухой травы.</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Основным принципом воспроизводства лесов является обязательное своевременное </w:t>
      </w:r>
      <w:r w:rsidRPr="00206BE2">
        <w:rPr>
          <w:rFonts w:ascii="Times New Roman" w:eastAsia="Calibri" w:hAnsi="Times New Roman" w:cs="Times New Roman"/>
          <w:bCs/>
          <w:snapToGrid w:val="0"/>
          <w:sz w:val="24"/>
          <w:szCs w:val="24"/>
        </w:rPr>
        <w:t xml:space="preserve">лесовосстановление </w:t>
      </w:r>
      <w:r w:rsidRPr="00206BE2">
        <w:rPr>
          <w:rFonts w:ascii="Times New Roman" w:eastAsia="Calibri" w:hAnsi="Times New Roman" w:cs="Times New Roman"/>
          <w:snapToGrid w:val="0"/>
          <w:sz w:val="24"/>
          <w:szCs w:val="24"/>
        </w:rPr>
        <w:t xml:space="preserve">на лесных участках, не покрытых лесной растительностью.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 По способу осуществления лесовосстановление может быть естественным, искусственным или комбинированным.</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 xml:space="preserve">При освоении новых территорий в целях разведки и добычи полезных ископаемых, при строительстве линейных объектов необходимо на  предпроектной стадии проведение инженерно-экологических изысканий с проведением натурных исследований с целью установления информации о наличии (или отсутствии) на участке работ мест обитания растений, грибов, занесенных в Красную книгу Российской Федерации. </w:t>
      </w:r>
    </w:p>
    <w:p w:rsidR="00206BE2" w:rsidRPr="00206BE2" w:rsidRDefault="00206BE2" w:rsidP="00206BE2">
      <w:pPr>
        <w:widowControl w:val="0"/>
        <w:spacing w:before="20" w:after="40" w:line="240" w:lineRule="auto"/>
        <w:ind w:firstLine="567"/>
        <w:jc w:val="both"/>
        <w:rPr>
          <w:rFonts w:ascii="Times New Roman" w:eastAsia="Calibri" w:hAnsi="Times New Roman" w:cs="Times New Roman"/>
          <w:snapToGrid w:val="0"/>
          <w:sz w:val="24"/>
          <w:szCs w:val="24"/>
        </w:rPr>
      </w:pPr>
      <w:r w:rsidRPr="00206BE2">
        <w:rPr>
          <w:rFonts w:ascii="Times New Roman" w:eastAsia="Calibri" w:hAnsi="Times New Roman" w:cs="Times New Roman"/>
          <w:snapToGrid w:val="0"/>
          <w:sz w:val="24"/>
          <w:szCs w:val="24"/>
        </w:rPr>
        <w:t>При строительстве линейных объектов следует учитывать пути миграций животных.</w:t>
      </w: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rPr>
      </w:pPr>
    </w:p>
    <w:p w:rsidR="00206BE2" w:rsidRPr="00206BE2" w:rsidRDefault="00206BE2" w:rsidP="00206BE2">
      <w:pPr>
        <w:widowControl w:val="0"/>
        <w:spacing w:before="20" w:after="40" w:line="240" w:lineRule="auto"/>
        <w:ind w:firstLine="567"/>
        <w:jc w:val="both"/>
        <w:rPr>
          <w:rFonts w:ascii="Times New Roman" w:eastAsia="Arial Narrow" w:hAnsi="Times New Roman" w:cs="Times New Roman"/>
          <w:snapToGrid w:val="0"/>
          <w:color w:val="000000"/>
          <w:sz w:val="24"/>
          <w:szCs w:val="24"/>
        </w:rPr>
      </w:pPr>
    </w:p>
    <w:p w:rsidR="00DA6CE6" w:rsidRDefault="000B4974" w:rsidP="00DA6CE6">
      <w:pPr>
        <w:pStyle w:val="20"/>
        <w:numPr>
          <w:ilvl w:val="1"/>
          <w:numId w:val="31"/>
        </w:numPr>
        <w:rPr>
          <w:rFonts w:eastAsia="Calibri"/>
          <w:b w:val="0"/>
          <w:bCs w:val="0"/>
          <w:sz w:val="24"/>
          <w:szCs w:val="24"/>
        </w:rPr>
      </w:pPr>
      <w:r>
        <w:rPr>
          <w:rFonts w:ascii="Times New Roman" w:eastAsia="Arial Narrow" w:hAnsi="Times New Roman"/>
          <w:color w:val="000000"/>
          <w:sz w:val="24"/>
          <w:szCs w:val="24"/>
          <w:lang w:eastAsia="ru-RU"/>
        </w:rPr>
        <w:br w:type="page"/>
      </w:r>
      <w:bookmarkStart w:id="150" w:name="_Toc512258815"/>
      <w:r w:rsidR="00DA6CE6" w:rsidRPr="00DA6CE6">
        <w:rPr>
          <w:rFonts w:ascii="Times New Roman" w:hAnsi="Times New Roman"/>
          <w:i w:val="0"/>
        </w:rPr>
        <w:lastRenderedPageBreak/>
        <w:t>Перечень земельных участков, которые включаются в границы населенного пункта</w:t>
      </w:r>
      <w:bookmarkEnd w:id="150"/>
    </w:p>
    <w:p w:rsidR="00DA6CE6" w:rsidRPr="00DA6CE6" w:rsidRDefault="00DA6CE6" w:rsidP="00DA6CE6">
      <w:pPr>
        <w:ind w:firstLine="1134"/>
        <w:jc w:val="both"/>
        <w:rPr>
          <w:rFonts w:ascii="Times New Roman" w:eastAsia="Times New Roman" w:hAnsi="Times New Roman" w:cs="Times New Roman"/>
          <w:bCs/>
          <w:sz w:val="24"/>
        </w:rPr>
      </w:pPr>
      <w:r w:rsidRPr="00DA6CE6">
        <w:rPr>
          <w:rFonts w:ascii="Times New Roman" w:eastAsia="Times New Roman" w:hAnsi="Times New Roman" w:cs="Times New Roman"/>
          <w:bCs/>
          <w:sz w:val="24"/>
        </w:rPr>
        <w:t>В состав муниципального образования Туруханский район входят также сельские населенные пункты, находящиеся на межселенной территории: поселок Ангутиха, поселок Бахта, поселок Келлог, поселок Курейка, поселок Мадуйка, поселок Советская Речка, поселок Сухая Тунгуска, поселок Татарск, поселок Черноостровск, поселок Янов Стан, село Бакланиха, село Верещагино, село Фарково, деревня Горошиха, деревня Канготово, деревня Костино, деревня Лебедь, деревня Мирное, деревня Старотуруханск, деревня Сургутиха. Схемой территориального планирования не предусмотрены изменения границ населенных пунктов и баланса территорий. Проектом предлагаются границы межселенных территорий, границы определены согласно существующей застройке и утвержденным правилам землепользования и застройки. Ранее границы межселенных территорий не были утверждены.</w:t>
      </w:r>
    </w:p>
    <w:p w:rsidR="00DA6CE6" w:rsidRPr="00DA6CE6" w:rsidRDefault="00DA6CE6" w:rsidP="00DA6CE6">
      <w:pPr>
        <w:ind w:firstLine="1134"/>
        <w:jc w:val="both"/>
        <w:rPr>
          <w:rFonts w:ascii="Times New Roman" w:eastAsia="Times New Roman" w:hAnsi="Times New Roman" w:cs="Times New Roman"/>
          <w:bCs/>
          <w:sz w:val="24"/>
        </w:rPr>
      </w:pPr>
      <w:r w:rsidRPr="00DA6CE6">
        <w:rPr>
          <w:rFonts w:ascii="Times New Roman" w:eastAsia="Times New Roman" w:hAnsi="Times New Roman" w:cs="Times New Roman"/>
          <w:bCs/>
          <w:sz w:val="24"/>
        </w:rPr>
        <w:t>Таблица 2.</w:t>
      </w:r>
      <w:r w:rsidR="004A0D5E">
        <w:rPr>
          <w:rFonts w:ascii="Times New Roman" w:eastAsia="Times New Roman" w:hAnsi="Times New Roman" w:cs="Times New Roman"/>
          <w:bCs/>
          <w:sz w:val="24"/>
        </w:rPr>
        <w:t>20</w:t>
      </w:r>
      <w:r w:rsidRPr="00DA6CE6">
        <w:rPr>
          <w:rFonts w:ascii="Times New Roman" w:eastAsia="Times New Roman" w:hAnsi="Times New Roman" w:cs="Times New Roman"/>
          <w:bCs/>
          <w:sz w:val="24"/>
        </w:rPr>
        <w:t>.1.– Площадь территории межселенных территорий, входящих в состав Туруханского района.</w:t>
      </w:r>
    </w:p>
    <w:tbl>
      <w:tblPr>
        <w:tblW w:w="9796" w:type="dxa"/>
        <w:tblInd w:w="93" w:type="dxa"/>
        <w:tblLook w:val="04A0" w:firstRow="1" w:lastRow="0" w:firstColumn="1" w:lastColumn="0" w:noHBand="0" w:noVBand="1"/>
      </w:tblPr>
      <w:tblGrid>
        <w:gridCol w:w="6252"/>
        <w:gridCol w:w="3544"/>
      </w:tblGrid>
      <w:tr w:rsidR="00DA6CE6" w:rsidRPr="00382B2C" w:rsidTr="00DA6CE6">
        <w:trPr>
          <w:trHeight w:val="1560"/>
        </w:trPr>
        <w:tc>
          <w:tcPr>
            <w:tcW w:w="62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Наименование</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Площадь в проектируемых границах</w:t>
            </w:r>
            <w:r w:rsidRPr="00382B2C">
              <w:rPr>
                <w:rFonts w:ascii="Times New Roman" w:eastAsia="Times New Roman" w:hAnsi="Times New Roman" w:cs="Times New Roman"/>
                <w:color w:val="000000"/>
                <w:sz w:val="24"/>
                <w:szCs w:val="24"/>
                <w:lang w:eastAsia="ru-RU"/>
              </w:rPr>
              <w:t>, га</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Ангутиха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6,53</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Бакланиха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12,25</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Бахта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49,8</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с Верещагино</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40,82</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Горошиха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21,44</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Канготово</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10,98</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Костино</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18,8</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Курейка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51,95</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Лебедь</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11,5</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Мадуйка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5,89</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Мирное</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11,9</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Советская речка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11,07</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д Сургутиха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26,43</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Сухая Тунгуска</w:t>
            </w:r>
          </w:p>
        </w:tc>
        <w:tc>
          <w:tcPr>
            <w:tcW w:w="3544" w:type="dxa"/>
            <w:tcBorders>
              <w:top w:val="nil"/>
              <w:left w:val="nil"/>
              <w:bottom w:val="single" w:sz="4" w:space="0" w:color="auto"/>
              <w:right w:val="single" w:sz="4" w:space="0" w:color="auto"/>
            </w:tcBorders>
            <w:shd w:val="clear" w:color="auto" w:fill="auto"/>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9,44</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sidRPr="00382B2C">
              <w:rPr>
                <w:rFonts w:ascii="Times New Roman" w:eastAsia="Times New Roman" w:hAnsi="Times New Roman" w:cs="Times New Roman"/>
                <w:lang w:eastAsia="ru-RU"/>
              </w:rPr>
              <w:t>п Татарск</w:t>
            </w:r>
          </w:p>
        </w:tc>
        <w:tc>
          <w:tcPr>
            <w:tcW w:w="3544" w:type="dxa"/>
            <w:tcBorders>
              <w:top w:val="nil"/>
              <w:left w:val="nil"/>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6,38</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 </w:t>
            </w:r>
            <w:r w:rsidRPr="00382B2C">
              <w:rPr>
                <w:rFonts w:ascii="Times New Roman" w:eastAsia="Times New Roman" w:hAnsi="Times New Roman" w:cs="Times New Roman"/>
                <w:lang w:eastAsia="ru-RU"/>
              </w:rPr>
              <w:t>Фарково</w:t>
            </w:r>
          </w:p>
        </w:tc>
        <w:tc>
          <w:tcPr>
            <w:tcW w:w="3544" w:type="dxa"/>
            <w:tcBorders>
              <w:top w:val="nil"/>
              <w:left w:val="nil"/>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38,13</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r w:rsidRPr="00382B2C">
              <w:rPr>
                <w:rFonts w:ascii="Times New Roman" w:eastAsia="Times New Roman" w:hAnsi="Times New Roman" w:cs="Times New Roman"/>
                <w:lang w:eastAsia="ru-RU"/>
              </w:rPr>
              <w:t>Черноостровск</w:t>
            </w:r>
          </w:p>
        </w:tc>
        <w:tc>
          <w:tcPr>
            <w:tcW w:w="3544" w:type="dxa"/>
            <w:tcBorders>
              <w:top w:val="nil"/>
              <w:left w:val="nil"/>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5,74</w:t>
            </w:r>
          </w:p>
        </w:tc>
      </w:tr>
      <w:tr w:rsidR="00DA6CE6" w:rsidRPr="00382B2C" w:rsidTr="00DA6CE6">
        <w:trPr>
          <w:trHeight w:val="312"/>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r w:rsidRPr="00382B2C">
              <w:rPr>
                <w:rFonts w:ascii="Times New Roman" w:eastAsia="Times New Roman" w:hAnsi="Times New Roman" w:cs="Times New Roman"/>
                <w:lang w:eastAsia="ru-RU"/>
              </w:rPr>
              <w:t>Янов Стан</w:t>
            </w:r>
          </w:p>
        </w:tc>
        <w:tc>
          <w:tcPr>
            <w:tcW w:w="3544" w:type="dxa"/>
            <w:tcBorders>
              <w:top w:val="nil"/>
              <w:left w:val="nil"/>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5,06</w:t>
            </w:r>
          </w:p>
        </w:tc>
      </w:tr>
      <w:tr w:rsidR="00DA6CE6" w:rsidRPr="00382B2C" w:rsidTr="00DA6CE6">
        <w:trPr>
          <w:trHeight w:val="30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п </w:t>
            </w:r>
            <w:r w:rsidRPr="00382B2C">
              <w:rPr>
                <w:rFonts w:ascii="Times New Roman" w:eastAsia="Times New Roman" w:hAnsi="Times New Roman" w:cs="Times New Roman"/>
                <w:color w:val="000000"/>
                <w:lang w:eastAsia="ru-RU"/>
              </w:rPr>
              <w:t>Келлог</w:t>
            </w:r>
          </w:p>
        </w:tc>
        <w:tc>
          <w:tcPr>
            <w:tcW w:w="3544" w:type="dxa"/>
            <w:tcBorders>
              <w:top w:val="nil"/>
              <w:left w:val="nil"/>
              <w:bottom w:val="single" w:sz="4" w:space="0" w:color="auto"/>
              <w:right w:val="single" w:sz="4" w:space="0" w:color="auto"/>
            </w:tcBorders>
            <w:shd w:val="clear" w:color="auto" w:fill="auto"/>
            <w:noWrap/>
            <w:vAlign w:val="center"/>
            <w:hideMark/>
          </w:tcPr>
          <w:p w:rsidR="00DA6CE6" w:rsidRPr="00382B2C"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382B2C">
              <w:rPr>
                <w:rFonts w:ascii="Times New Roman" w:eastAsia="Times New Roman" w:hAnsi="Times New Roman" w:cs="Times New Roman"/>
                <w:color w:val="000000"/>
                <w:sz w:val="24"/>
                <w:szCs w:val="24"/>
                <w:lang w:eastAsia="ru-RU"/>
              </w:rPr>
              <w:t>38,0</w:t>
            </w:r>
          </w:p>
        </w:tc>
      </w:tr>
      <w:tr w:rsidR="00DA6CE6" w:rsidRPr="00382B2C" w:rsidTr="00DA6CE6">
        <w:trPr>
          <w:trHeight w:val="288"/>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д </w:t>
            </w:r>
            <w:r w:rsidRPr="00382B2C">
              <w:rPr>
                <w:rFonts w:ascii="Times New Roman" w:eastAsia="Times New Roman" w:hAnsi="Times New Roman" w:cs="Times New Roman"/>
                <w:color w:val="000000"/>
                <w:lang w:eastAsia="ru-RU"/>
              </w:rPr>
              <w:t>Старотуруханск</w:t>
            </w:r>
          </w:p>
        </w:tc>
        <w:tc>
          <w:tcPr>
            <w:tcW w:w="3544" w:type="dxa"/>
            <w:tcBorders>
              <w:top w:val="nil"/>
              <w:left w:val="nil"/>
              <w:bottom w:val="single" w:sz="4" w:space="0" w:color="auto"/>
              <w:right w:val="single" w:sz="4" w:space="0" w:color="auto"/>
            </w:tcBorders>
            <w:shd w:val="clear" w:color="auto" w:fill="auto"/>
            <w:noWrap/>
            <w:vAlign w:val="bottom"/>
            <w:hideMark/>
          </w:tcPr>
          <w:p w:rsidR="00DA6CE6" w:rsidRPr="00382B2C" w:rsidRDefault="00DA6CE6" w:rsidP="00A4629D">
            <w:pPr>
              <w:spacing w:after="0" w:line="240" w:lineRule="auto"/>
              <w:jc w:val="center"/>
              <w:rPr>
                <w:rFonts w:ascii="Times New Roman" w:eastAsia="Times New Roman" w:hAnsi="Times New Roman" w:cs="Times New Roman"/>
                <w:color w:val="000000"/>
                <w:lang w:eastAsia="ru-RU"/>
              </w:rPr>
            </w:pPr>
            <w:r w:rsidRPr="00382B2C">
              <w:rPr>
                <w:rFonts w:ascii="Times New Roman" w:eastAsia="Times New Roman" w:hAnsi="Times New Roman" w:cs="Times New Roman"/>
                <w:color w:val="000000"/>
                <w:lang w:eastAsia="ru-RU"/>
              </w:rPr>
              <w:t>36,21</w:t>
            </w:r>
          </w:p>
        </w:tc>
      </w:tr>
    </w:tbl>
    <w:p w:rsidR="00DA6CE6" w:rsidRPr="00DA6CE6" w:rsidRDefault="00DA6CE6" w:rsidP="00DA6CE6">
      <w:pPr>
        <w:ind w:firstLine="993"/>
        <w:jc w:val="both"/>
        <w:rPr>
          <w:rFonts w:ascii="Times New Roman" w:hAnsi="Times New Roman"/>
          <w:sz w:val="24"/>
        </w:rPr>
      </w:pPr>
      <w:r w:rsidRPr="00DA6CE6">
        <w:rPr>
          <w:rFonts w:ascii="Times New Roman" w:hAnsi="Times New Roman"/>
          <w:sz w:val="24"/>
        </w:rPr>
        <w:t xml:space="preserve">На межселенных территориях в настоящее время размещены участки, поставленные на кадастровый учет, имеющие категорию «земли населенных пунктов». Также имеются участки неразграниченной собственности, которые необходимо сформировать и установить категорию «земли населенных пунктов». </w:t>
      </w:r>
    </w:p>
    <w:p w:rsidR="00DA6CE6" w:rsidRDefault="00DA6CE6" w:rsidP="00DA6CE6">
      <w:pPr>
        <w:spacing w:after="0" w:line="240" w:lineRule="auto"/>
        <w:ind w:firstLine="720"/>
        <w:rPr>
          <w:rFonts w:ascii="Times New Roman" w:eastAsia="Times New Roman" w:hAnsi="Times New Roman" w:cs="Times New Roman"/>
          <w:sz w:val="24"/>
          <w:szCs w:val="24"/>
          <w:lang w:eastAsia="ru-RU"/>
        </w:rPr>
        <w:sectPr w:rsidR="00DA6CE6" w:rsidSect="00CB3057">
          <w:footerReference w:type="even" r:id="rId67"/>
          <w:footerReference w:type="default" r:id="rId68"/>
          <w:headerReference w:type="first" r:id="rId69"/>
          <w:pgSz w:w="11906" w:h="16838"/>
          <w:pgMar w:top="567" w:right="851" w:bottom="1134" w:left="1276" w:header="708" w:footer="708" w:gutter="0"/>
          <w:cols w:space="708"/>
          <w:docGrid w:linePitch="360"/>
        </w:sectPr>
      </w:pPr>
    </w:p>
    <w:p w:rsidR="00DA6CE6" w:rsidRPr="00382B2C" w:rsidRDefault="00DA6CE6" w:rsidP="00DA6CE6">
      <w:pPr>
        <w:spacing w:after="0" w:line="240" w:lineRule="auto"/>
        <w:ind w:firstLine="720"/>
        <w:rPr>
          <w:rFonts w:ascii="Times New Roman" w:eastAsia="Times New Roman" w:hAnsi="Times New Roman" w:cs="Times New Roman"/>
          <w:sz w:val="24"/>
          <w:szCs w:val="24"/>
          <w:lang w:eastAsia="ru-RU"/>
        </w:rPr>
      </w:pPr>
      <w:r w:rsidRPr="00382B2C">
        <w:rPr>
          <w:rFonts w:ascii="Times New Roman" w:eastAsia="Times New Roman" w:hAnsi="Times New Roman" w:cs="Times New Roman"/>
          <w:sz w:val="24"/>
          <w:szCs w:val="24"/>
          <w:lang w:eastAsia="ru-RU"/>
        </w:rPr>
        <w:lastRenderedPageBreak/>
        <w:t>Таблица №</w:t>
      </w:r>
      <w:r w:rsidRPr="00DA6CE6">
        <w:rPr>
          <w:rFonts w:ascii="Times New Roman" w:eastAsia="Times New Roman" w:hAnsi="Times New Roman" w:cs="Times New Roman"/>
          <w:sz w:val="24"/>
          <w:szCs w:val="24"/>
          <w:lang w:eastAsia="ru-RU"/>
        </w:rPr>
        <w:t>2.</w:t>
      </w:r>
      <w:r w:rsidR="004A0D5E">
        <w:rPr>
          <w:rFonts w:ascii="Times New Roman" w:eastAsia="Times New Roman" w:hAnsi="Times New Roman" w:cs="Times New Roman"/>
          <w:sz w:val="24"/>
          <w:szCs w:val="24"/>
          <w:lang w:eastAsia="ru-RU"/>
        </w:rPr>
        <w:t>20</w:t>
      </w:r>
      <w:r w:rsidRPr="00DA6CE6">
        <w:rPr>
          <w:rFonts w:ascii="Times New Roman" w:eastAsia="Times New Roman" w:hAnsi="Times New Roman" w:cs="Times New Roman"/>
          <w:sz w:val="24"/>
          <w:szCs w:val="24"/>
          <w:lang w:eastAsia="ru-RU"/>
        </w:rPr>
        <w:t>.2.</w:t>
      </w:r>
      <w:r w:rsidRPr="00382B2C">
        <w:rPr>
          <w:rFonts w:ascii="Times New Roman" w:eastAsia="Times New Roman" w:hAnsi="Times New Roman" w:cs="Times New Roman"/>
          <w:sz w:val="24"/>
          <w:szCs w:val="24"/>
          <w:lang w:eastAsia="ru-RU"/>
        </w:rPr>
        <w:t xml:space="preserve"> – Перечень земельных участков, </w:t>
      </w:r>
      <w:r>
        <w:rPr>
          <w:rFonts w:ascii="Times New Roman" w:eastAsia="Times New Roman" w:hAnsi="Times New Roman" w:cs="Times New Roman"/>
          <w:sz w:val="24"/>
          <w:szCs w:val="24"/>
          <w:lang w:eastAsia="ru-RU"/>
        </w:rPr>
        <w:t>меняющих категорию.</w:t>
      </w:r>
    </w:p>
    <w:tbl>
      <w:tblPr>
        <w:tblW w:w="13320" w:type="dxa"/>
        <w:tblInd w:w="93" w:type="dxa"/>
        <w:tblLook w:val="04A0" w:firstRow="1" w:lastRow="0" w:firstColumn="1" w:lastColumn="0" w:noHBand="0" w:noVBand="1"/>
      </w:tblPr>
      <w:tblGrid>
        <w:gridCol w:w="960"/>
        <w:gridCol w:w="2060"/>
        <w:gridCol w:w="2060"/>
        <w:gridCol w:w="2060"/>
        <w:gridCol w:w="2060"/>
        <w:gridCol w:w="2060"/>
        <w:gridCol w:w="2060"/>
      </w:tblGrid>
      <w:tr w:rsidR="00DA6CE6" w:rsidRPr="000105A0" w:rsidTr="00DA6CE6">
        <w:trPr>
          <w:trHeight w:val="1536"/>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DA6CE6">
              <w:rPr>
                <w:rFonts w:ascii="Times New Roman" w:hAnsi="Times New Roman"/>
                <w:sz w:val="24"/>
                <w:szCs w:val="24"/>
              </w:rPr>
              <w:t xml:space="preserve"> </w:t>
            </w:r>
            <w:r w:rsidRPr="000105A0">
              <w:rPr>
                <w:rFonts w:ascii="Times New Roman" w:eastAsia="Times New Roman" w:hAnsi="Times New Roman" w:cs="Times New Roman"/>
                <w:sz w:val="24"/>
                <w:szCs w:val="24"/>
                <w:lang w:eastAsia="ru-RU"/>
              </w:rPr>
              <w:t>№ на схеме</w:t>
            </w:r>
          </w:p>
        </w:tc>
        <w:tc>
          <w:tcPr>
            <w:tcW w:w="4120" w:type="dxa"/>
            <w:gridSpan w:val="2"/>
            <w:tcBorders>
              <w:top w:val="single" w:sz="8" w:space="0" w:color="auto"/>
              <w:left w:val="nil"/>
              <w:bottom w:val="single" w:sz="8" w:space="0" w:color="auto"/>
              <w:right w:val="single" w:sz="8" w:space="0" w:color="000000"/>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Категория земель</w:t>
            </w:r>
          </w:p>
        </w:tc>
        <w:tc>
          <w:tcPr>
            <w:tcW w:w="2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Общая площадь, м</w:t>
            </w:r>
            <w:r w:rsidRPr="000105A0">
              <w:rPr>
                <w:rFonts w:ascii="Times New Roman" w:eastAsia="Times New Roman" w:hAnsi="Times New Roman" w:cs="Times New Roman"/>
                <w:sz w:val="24"/>
                <w:szCs w:val="24"/>
                <w:vertAlign w:val="superscript"/>
                <w:lang w:eastAsia="ru-RU"/>
              </w:rPr>
              <w:t>2</w:t>
            </w:r>
          </w:p>
        </w:tc>
        <w:tc>
          <w:tcPr>
            <w:tcW w:w="2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Цель включения/ исключения участков в планируемые границы муниципального образования</w:t>
            </w:r>
          </w:p>
        </w:tc>
        <w:tc>
          <w:tcPr>
            <w:tcW w:w="2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Номер кадастрового квартала</w:t>
            </w:r>
          </w:p>
        </w:tc>
        <w:tc>
          <w:tcPr>
            <w:tcW w:w="2060" w:type="dxa"/>
            <w:tcBorders>
              <w:top w:val="single" w:sz="8" w:space="0" w:color="auto"/>
              <w:left w:val="nil"/>
              <w:bottom w:val="nil"/>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Примечание</w:t>
            </w:r>
          </w:p>
        </w:tc>
      </w:tr>
      <w:tr w:rsidR="00DA6CE6" w:rsidRPr="000105A0" w:rsidTr="00DA6CE6">
        <w:trPr>
          <w:trHeight w:val="300"/>
        </w:trPr>
        <w:tc>
          <w:tcPr>
            <w:tcW w:w="96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до*</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после</w:t>
            </w:r>
          </w:p>
        </w:tc>
        <w:tc>
          <w:tcPr>
            <w:tcW w:w="206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 </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DA6CE6">
              <w:rPr>
                <w:rFonts w:ascii="Times New Roman" w:eastAsia="Times New Roman" w:hAnsi="Times New Roman" w:cs="Times New Roman"/>
                <w:i/>
                <w:iCs/>
                <w:sz w:val="24"/>
                <w:szCs w:val="24"/>
                <w:lang w:eastAsia="ru-RU"/>
              </w:rPr>
              <w:t xml:space="preserve">п. </w:t>
            </w:r>
            <w:r w:rsidRPr="000105A0">
              <w:rPr>
                <w:rFonts w:ascii="Times New Roman" w:eastAsia="Times New Roman" w:hAnsi="Times New Roman" w:cs="Times New Roman"/>
                <w:i/>
                <w:iCs/>
                <w:sz w:val="24"/>
                <w:szCs w:val="24"/>
                <w:lang w:eastAsia="ru-RU"/>
              </w:rPr>
              <w:t>Келлог</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29640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24:37:4201001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Ангутиха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2</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65300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24:37:0903001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Бакланиха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3</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11270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Участок неразграниченной собственности в границах существующего населенного </w:t>
            </w:r>
            <w:r w:rsidRPr="000105A0">
              <w:rPr>
                <w:rFonts w:ascii="Times New Roman" w:eastAsia="Times New Roman" w:hAnsi="Times New Roman" w:cs="Times New Roman"/>
                <w:i/>
                <w:iCs/>
                <w:sz w:val="24"/>
                <w:szCs w:val="24"/>
                <w:lang w:eastAsia="ru-RU"/>
              </w:rPr>
              <w:lastRenderedPageBreak/>
              <w:t>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lastRenderedPageBreak/>
              <w:t>24:37:3902001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Для постановки на учет границ населенного пункта, необходим раздел неразграниченной </w:t>
            </w:r>
            <w:r w:rsidRPr="000105A0">
              <w:rPr>
                <w:rFonts w:ascii="Times New Roman" w:eastAsia="Times New Roman" w:hAnsi="Times New Roman" w:cs="Times New Roman"/>
                <w:i/>
                <w:iCs/>
                <w:sz w:val="24"/>
                <w:szCs w:val="24"/>
                <w:lang w:eastAsia="ru-RU"/>
              </w:rPr>
              <w:lastRenderedPageBreak/>
              <w:t>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lastRenderedPageBreak/>
              <w:t>п. Бахта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4</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373500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24:37:4301001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с. Верещагино</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5</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379626</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24:37:3901001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Горошиха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6</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188672</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24:37:3601001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Канготово</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lastRenderedPageBreak/>
              <w:t>7</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98820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24:37:4002001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Костино</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8</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174840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24:37:3801001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Курейка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9</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462355</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br/>
              <w:t>24:49:0600001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Лебедь</w:t>
            </w:r>
          </w:p>
        </w:tc>
      </w:tr>
      <w:tr w:rsidR="00DA6CE6" w:rsidRPr="00DA6CE6"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10</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115000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Участок неразграниченной собственности в границах существующего населенного </w:t>
            </w:r>
            <w:r w:rsidRPr="000105A0">
              <w:rPr>
                <w:rFonts w:ascii="Times New Roman" w:eastAsia="Times New Roman" w:hAnsi="Times New Roman" w:cs="Times New Roman"/>
                <w:i/>
                <w:iCs/>
                <w:sz w:val="24"/>
                <w:szCs w:val="24"/>
                <w:lang w:eastAsia="ru-RU"/>
              </w:rPr>
              <w:lastRenderedPageBreak/>
              <w:t>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lastRenderedPageBreak/>
              <w:br/>
              <w:t>24:37:5901001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Для постановки на учет границ населенного пункта, необходим раздел неразграниченной </w:t>
            </w:r>
            <w:r w:rsidRPr="000105A0">
              <w:rPr>
                <w:rFonts w:ascii="Times New Roman" w:eastAsia="Times New Roman" w:hAnsi="Times New Roman" w:cs="Times New Roman"/>
                <w:i/>
                <w:iCs/>
                <w:sz w:val="24"/>
                <w:szCs w:val="24"/>
                <w:lang w:eastAsia="ru-RU"/>
              </w:rPr>
              <w:lastRenderedPageBreak/>
              <w:t>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lastRenderedPageBreak/>
              <w:t>п. Мадуйка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56544</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24:37:3301001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Мирное</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12</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114240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24:37:4302001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Советская речка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13</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27675</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24:37:3201001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Сургутиха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lastRenderedPageBreak/>
              <w:t>14</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243156</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24:37:4001001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Сухая Тунгуска</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15</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94400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24:37:3802001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Татарск</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16</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63800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24:37:0904001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с Фарково</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17</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331731</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Участок неразграниченной собственности в границах существующего населенного </w:t>
            </w:r>
            <w:r w:rsidRPr="000105A0">
              <w:rPr>
                <w:rFonts w:ascii="Times New Roman" w:eastAsia="Times New Roman" w:hAnsi="Times New Roman" w:cs="Times New Roman"/>
                <w:i/>
                <w:iCs/>
                <w:sz w:val="24"/>
                <w:szCs w:val="24"/>
                <w:lang w:eastAsia="ru-RU"/>
              </w:rPr>
              <w:lastRenderedPageBreak/>
              <w:t>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lastRenderedPageBreak/>
              <w:t>24:37:3501001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 xml:space="preserve">Для постановки на учет границ населенного пункта, необходим раздел неразграниченной </w:t>
            </w:r>
            <w:r w:rsidRPr="000105A0">
              <w:rPr>
                <w:rFonts w:ascii="Times New Roman" w:eastAsia="Times New Roman" w:hAnsi="Times New Roman" w:cs="Times New Roman"/>
                <w:i/>
                <w:iCs/>
                <w:sz w:val="24"/>
                <w:szCs w:val="24"/>
                <w:lang w:eastAsia="ru-RU"/>
              </w:rPr>
              <w:lastRenderedPageBreak/>
              <w:t>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lastRenderedPageBreak/>
              <w:t>п Черноостровск</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18</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57400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 </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п. Янов стан</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19</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50600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 </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300"/>
        </w:trPr>
        <w:tc>
          <w:tcPr>
            <w:tcW w:w="13320"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 Старотуруханск</w:t>
            </w:r>
          </w:p>
        </w:tc>
      </w:tr>
      <w:tr w:rsidR="00DA6CE6" w:rsidRPr="000105A0" w:rsidTr="00DA6CE6">
        <w:trPr>
          <w:trHeight w:val="1032"/>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20</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Земли лесного фонда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Земли населённых пунктов</w:t>
            </w:r>
          </w:p>
        </w:tc>
        <w:tc>
          <w:tcPr>
            <w:tcW w:w="2060" w:type="dxa"/>
            <w:tcBorders>
              <w:top w:val="nil"/>
              <w:left w:val="nil"/>
              <w:bottom w:val="single" w:sz="8" w:space="0" w:color="auto"/>
              <w:right w:val="nil"/>
            </w:tcBorders>
            <w:shd w:val="clear" w:color="auto" w:fill="auto"/>
            <w:noWrap/>
            <w:vAlign w:val="center"/>
            <w:hideMark/>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325890</w:t>
            </w:r>
          </w:p>
        </w:tc>
        <w:tc>
          <w:tcPr>
            <w:tcW w:w="206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Участок неразграниченной собственности в границах существующего населенного пункта</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r w:rsidRPr="000105A0">
              <w:rPr>
                <w:rFonts w:ascii="Times New Roman" w:eastAsia="Times New Roman" w:hAnsi="Times New Roman" w:cs="Times New Roman"/>
                <w:sz w:val="24"/>
                <w:szCs w:val="24"/>
                <w:lang w:eastAsia="ru-RU"/>
              </w:rPr>
              <w:t>24:37:3703001</w:t>
            </w:r>
          </w:p>
        </w:tc>
        <w:tc>
          <w:tcPr>
            <w:tcW w:w="206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i/>
                <w:iCs/>
                <w:sz w:val="24"/>
                <w:szCs w:val="24"/>
                <w:lang w:eastAsia="ru-RU"/>
              </w:rPr>
            </w:pPr>
            <w:r w:rsidRPr="000105A0">
              <w:rPr>
                <w:rFonts w:ascii="Times New Roman" w:eastAsia="Times New Roman" w:hAnsi="Times New Roman" w:cs="Times New Roman"/>
                <w:i/>
                <w:iCs/>
                <w:sz w:val="24"/>
                <w:szCs w:val="24"/>
                <w:lang w:eastAsia="ru-RU"/>
              </w:rPr>
              <w:t>Для постановки на учет границ населенного пункта, необходим раздел неразграниченной собственности квартала.</w:t>
            </w:r>
          </w:p>
        </w:tc>
      </w:tr>
      <w:tr w:rsidR="00DA6CE6" w:rsidRPr="000105A0" w:rsidTr="00DA6CE6">
        <w:trPr>
          <w:trHeight w:val="288"/>
        </w:trPr>
        <w:tc>
          <w:tcPr>
            <w:tcW w:w="9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tcPr>
          <w:p w:rsidR="00DA6CE6" w:rsidRPr="000105A0" w:rsidRDefault="00DA6CE6" w:rsidP="00A4629D">
            <w:pPr>
              <w:spacing w:after="0" w:line="240" w:lineRule="auto"/>
              <w:jc w:val="right"/>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c>
          <w:tcPr>
            <w:tcW w:w="2060" w:type="dxa"/>
            <w:tcBorders>
              <w:top w:val="nil"/>
              <w:left w:val="nil"/>
              <w:bottom w:val="nil"/>
              <w:right w:val="nil"/>
            </w:tcBorders>
            <w:shd w:val="clear" w:color="auto" w:fill="auto"/>
            <w:noWrap/>
            <w:vAlign w:val="bottom"/>
            <w:hideMark/>
          </w:tcPr>
          <w:p w:rsidR="00DA6CE6" w:rsidRPr="000105A0" w:rsidRDefault="00DA6CE6" w:rsidP="00A4629D">
            <w:pPr>
              <w:spacing w:after="0" w:line="240" w:lineRule="auto"/>
              <w:rPr>
                <w:rFonts w:ascii="Times New Roman" w:eastAsia="Times New Roman" w:hAnsi="Times New Roman" w:cs="Times New Roman"/>
                <w:sz w:val="24"/>
                <w:szCs w:val="24"/>
                <w:lang w:eastAsia="ru-RU"/>
              </w:rPr>
            </w:pPr>
          </w:p>
        </w:tc>
      </w:tr>
    </w:tbl>
    <w:p w:rsidR="00DA6CE6" w:rsidRPr="00164019" w:rsidRDefault="00DA6CE6" w:rsidP="00DA6CE6">
      <w:pPr>
        <w:ind w:firstLine="708"/>
        <w:jc w:val="both"/>
        <w:rPr>
          <w:rFonts w:ascii="Times New Roman" w:hAnsi="Times New Roman"/>
          <w:sz w:val="24"/>
          <w:szCs w:val="24"/>
        </w:rPr>
      </w:pPr>
    </w:p>
    <w:p w:rsidR="00DA6CE6" w:rsidRDefault="00DA6CE6" w:rsidP="00DA6CE6">
      <w:pPr>
        <w:ind w:firstLine="993"/>
        <w:jc w:val="both"/>
        <w:rPr>
          <w:rFonts w:ascii="Times New Roman" w:hAnsi="Times New Roman"/>
        </w:rPr>
        <w:sectPr w:rsidR="00DA6CE6" w:rsidSect="00DA6CE6">
          <w:pgSz w:w="16838" w:h="11906" w:orient="landscape"/>
          <w:pgMar w:top="1276" w:right="567" w:bottom="851" w:left="1134" w:header="709" w:footer="709" w:gutter="0"/>
          <w:cols w:space="708"/>
          <w:docGrid w:linePitch="360"/>
        </w:sectPr>
      </w:pPr>
    </w:p>
    <w:p w:rsidR="00DA6CE6" w:rsidRDefault="00DA6CE6" w:rsidP="00DA6CE6">
      <w:pPr>
        <w:ind w:firstLine="993"/>
        <w:jc w:val="both"/>
        <w:rPr>
          <w:rFonts w:ascii="Times New Roman" w:hAnsi="Times New Roman"/>
          <w:sz w:val="24"/>
        </w:rPr>
      </w:pPr>
      <w:r w:rsidRPr="00DA6CE6">
        <w:rPr>
          <w:rFonts w:ascii="Times New Roman" w:hAnsi="Times New Roman"/>
          <w:sz w:val="24"/>
        </w:rPr>
        <w:lastRenderedPageBreak/>
        <w:t>При переводе участков в другую категорию земель изменится баланс</w:t>
      </w:r>
      <w:r>
        <w:rPr>
          <w:rFonts w:ascii="Times New Roman" w:hAnsi="Times New Roman"/>
          <w:sz w:val="24"/>
        </w:rPr>
        <w:t xml:space="preserve"> земель по категориям.</w:t>
      </w:r>
    </w:p>
    <w:p w:rsidR="00DA6CE6" w:rsidRPr="00DA6CE6" w:rsidRDefault="00DA6CE6" w:rsidP="00DA6CE6">
      <w:pPr>
        <w:ind w:firstLine="993"/>
        <w:jc w:val="both"/>
        <w:rPr>
          <w:rFonts w:ascii="Times New Roman" w:hAnsi="Times New Roman"/>
          <w:sz w:val="24"/>
        </w:rPr>
      </w:pPr>
      <w:r>
        <w:rPr>
          <w:rFonts w:ascii="Times New Roman" w:hAnsi="Times New Roman"/>
          <w:sz w:val="24"/>
        </w:rPr>
        <w:t>Таблица 2.</w:t>
      </w:r>
      <w:r w:rsidR="004A0D5E">
        <w:rPr>
          <w:rFonts w:ascii="Times New Roman" w:hAnsi="Times New Roman"/>
          <w:sz w:val="24"/>
        </w:rPr>
        <w:t>20</w:t>
      </w:r>
      <w:r>
        <w:rPr>
          <w:rFonts w:ascii="Times New Roman" w:hAnsi="Times New Roman"/>
          <w:sz w:val="24"/>
        </w:rPr>
        <w:t xml:space="preserve">.3. </w:t>
      </w:r>
      <w:r w:rsidRPr="00DA6CE6">
        <w:rPr>
          <w:rFonts w:ascii="Times New Roman" w:hAnsi="Times New Roman"/>
          <w:sz w:val="24"/>
        </w:rPr>
        <w:t>Баланс категорий земель по категориям</w:t>
      </w:r>
    </w:p>
    <w:tbl>
      <w:tblPr>
        <w:tblW w:w="10221" w:type="dxa"/>
        <w:tblInd w:w="93" w:type="dxa"/>
        <w:tblLook w:val="04A0" w:firstRow="1" w:lastRow="0" w:firstColumn="1" w:lastColumn="0" w:noHBand="0" w:noVBand="1"/>
      </w:tblPr>
      <w:tblGrid>
        <w:gridCol w:w="3100"/>
        <w:gridCol w:w="3100"/>
        <w:gridCol w:w="2179"/>
        <w:gridCol w:w="1842"/>
      </w:tblGrid>
      <w:tr w:rsidR="00DA6CE6" w:rsidRPr="000105A0" w:rsidTr="00DA6CE6">
        <w:trPr>
          <w:trHeight w:val="324"/>
        </w:trPr>
        <w:tc>
          <w:tcPr>
            <w:tcW w:w="31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Наименование категории</w:t>
            </w:r>
          </w:p>
        </w:tc>
        <w:tc>
          <w:tcPr>
            <w:tcW w:w="5279" w:type="dxa"/>
            <w:gridSpan w:val="2"/>
            <w:tcBorders>
              <w:top w:val="single" w:sz="8" w:space="0" w:color="auto"/>
              <w:left w:val="nil"/>
              <w:bottom w:val="single" w:sz="8" w:space="0" w:color="auto"/>
              <w:right w:val="single" w:sz="8" w:space="0" w:color="000000"/>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Площадь, га</w:t>
            </w:r>
          </w:p>
        </w:tc>
        <w:tc>
          <w:tcPr>
            <w:tcW w:w="184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Увеньшение «-»,  увеличение, «+»</w:t>
            </w:r>
          </w:p>
        </w:tc>
      </w:tr>
      <w:tr w:rsidR="00DA6CE6" w:rsidRPr="000105A0" w:rsidTr="00DA6CE6">
        <w:trPr>
          <w:trHeight w:val="324"/>
        </w:trPr>
        <w:tc>
          <w:tcPr>
            <w:tcW w:w="3100" w:type="dxa"/>
            <w:vMerge/>
            <w:tcBorders>
              <w:top w:val="single" w:sz="8" w:space="0" w:color="auto"/>
              <w:left w:val="single" w:sz="8" w:space="0" w:color="auto"/>
              <w:bottom w:val="single" w:sz="8" w:space="0" w:color="000000"/>
              <w:right w:val="single" w:sz="8" w:space="0" w:color="auto"/>
            </w:tcBorders>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Современное состояние</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 xml:space="preserve"> Проектное решение</w:t>
            </w:r>
          </w:p>
        </w:tc>
        <w:tc>
          <w:tcPr>
            <w:tcW w:w="1842" w:type="dxa"/>
            <w:vMerge/>
            <w:tcBorders>
              <w:top w:val="single" w:sz="8" w:space="0" w:color="auto"/>
              <w:left w:val="single" w:sz="8" w:space="0" w:color="auto"/>
              <w:bottom w:val="single" w:sz="8" w:space="0" w:color="000000"/>
              <w:right w:val="single" w:sz="8" w:space="0" w:color="auto"/>
            </w:tcBorders>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p>
        </w:tc>
      </w:tr>
      <w:tr w:rsidR="00DA6CE6" w:rsidRPr="000105A0" w:rsidTr="00DA6CE6">
        <w:trPr>
          <w:trHeight w:val="324"/>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населенного пункта</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1497,44</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1814,45</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-317,01</w:t>
            </w:r>
          </w:p>
        </w:tc>
      </w:tr>
      <w:tr w:rsidR="00DA6CE6" w:rsidRPr="000105A0" w:rsidTr="00DA6CE6">
        <w:trPr>
          <w:trHeight w:val="324"/>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лесного фонда</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18206485,06</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Calibri" w:eastAsia="Times New Roman" w:hAnsi="Calibri" w:cs="Times New Roman"/>
                <w:color w:val="000000"/>
                <w:sz w:val="24"/>
                <w:szCs w:val="24"/>
                <w:lang w:eastAsia="ru-RU"/>
              </w:rPr>
              <w:t>18206168,05</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317,01</w:t>
            </w:r>
          </w:p>
        </w:tc>
      </w:tr>
      <w:tr w:rsidR="00DA6CE6" w:rsidRPr="000105A0" w:rsidTr="00DA6CE6">
        <w:trPr>
          <w:trHeight w:val="324"/>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водного фонда</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329218,4</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329218,4</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0</w:t>
            </w:r>
          </w:p>
        </w:tc>
      </w:tr>
      <w:tr w:rsidR="00DA6CE6" w:rsidRPr="000105A0" w:rsidTr="00DA6CE6">
        <w:trPr>
          <w:trHeight w:val="1884"/>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сельскохозяйственного назначения</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103759,17</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103759,17</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0</w:t>
            </w:r>
          </w:p>
        </w:tc>
      </w:tr>
      <w:tr w:rsidR="00DA6CE6" w:rsidRPr="000105A0" w:rsidTr="00DA6CE6">
        <w:trPr>
          <w:trHeight w:val="2196"/>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особо охраняемых территории, объекта</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454699,29</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454699,29</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0</w:t>
            </w:r>
          </w:p>
        </w:tc>
      </w:tr>
      <w:tr w:rsidR="00DA6CE6" w:rsidRPr="000105A0" w:rsidTr="00DA6CE6">
        <w:trPr>
          <w:trHeight w:val="636"/>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запаса</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1961511,14</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1961511,14</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0</w:t>
            </w:r>
          </w:p>
        </w:tc>
      </w:tr>
      <w:tr w:rsidR="00DA6CE6" w:rsidRPr="000105A0" w:rsidTr="00DA6CE6">
        <w:trPr>
          <w:trHeight w:val="324"/>
        </w:trPr>
        <w:tc>
          <w:tcPr>
            <w:tcW w:w="3100" w:type="dxa"/>
            <w:tcBorders>
              <w:top w:val="nil"/>
              <w:left w:val="single" w:sz="8" w:space="0" w:color="auto"/>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 </w:t>
            </w:r>
          </w:p>
        </w:tc>
        <w:tc>
          <w:tcPr>
            <w:tcW w:w="3100"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noProof/>
                <w:color w:val="000000"/>
                <w:sz w:val="24"/>
                <w:szCs w:val="24"/>
                <w:lang w:eastAsia="ru-RU"/>
              </w:rPr>
              <w:t>21057170,5</w:t>
            </w:r>
          </w:p>
        </w:tc>
        <w:tc>
          <w:tcPr>
            <w:tcW w:w="2179"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noProof/>
                <w:color w:val="000000"/>
                <w:sz w:val="24"/>
                <w:szCs w:val="24"/>
                <w:lang w:eastAsia="ru-RU"/>
              </w:rPr>
              <w:t>21057170,5</w:t>
            </w:r>
          </w:p>
        </w:tc>
        <w:tc>
          <w:tcPr>
            <w:tcW w:w="1842" w:type="dxa"/>
            <w:tcBorders>
              <w:top w:val="nil"/>
              <w:left w:val="nil"/>
              <w:bottom w:val="single" w:sz="8" w:space="0" w:color="auto"/>
              <w:right w:val="single" w:sz="8" w:space="0" w:color="auto"/>
            </w:tcBorders>
            <w:shd w:val="clear" w:color="auto" w:fill="auto"/>
            <w:vAlign w:val="center"/>
            <w:hideMark/>
          </w:tcPr>
          <w:p w:rsidR="00DA6CE6" w:rsidRPr="000105A0" w:rsidRDefault="00DA6CE6"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0</w:t>
            </w:r>
          </w:p>
        </w:tc>
      </w:tr>
    </w:tbl>
    <w:p w:rsidR="00DA6CE6" w:rsidRDefault="00DA6CE6" w:rsidP="00DA6CE6">
      <w:pPr>
        <w:ind w:firstLine="993"/>
        <w:jc w:val="both"/>
        <w:rPr>
          <w:rFonts w:ascii="Times New Roman" w:hAnsi="Times New Roman"/>
          <w:sz w:val="24"/>
        </w:rPr>
      </w:pPr>
    </w:p>
    <w:p w:rsidR="006319AE" w:rsidRPr="009F2E12" w:rsidRDefault="006319AE" w:rsidP="006319AE">
      <w:pPr>
        <w:spacing w:after="0"/>
        <w:ind w:firstLine="708"/>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Таблица 2</w:t>
      </w:r>
      <w:r w:rsidR="004A0D5E">
        <w:rPr>
          <w:rFonts w:ascii="Times New Roman" w:eastAsia="Times New Roman" w:hAnsi="Times New Roman" w:cs="Times New Roman"/>
          <w:bCs/>
          <w:sz w:val="24"/>
          <w:szCs w:val="24"/>
          <w:lang w:eastAsia="ru-RU"/>
        </w:rPr>
        <w:t>.20</w:t>
      </w:r>
      <w:r>
        <w:rPr>
          <w:rFonts w:ascii="Times New Roman" w:eastAsia="Times New Roman" w:hAnsi="Times New Roman" w:cs="Times New Roman"/>
          <w:bCs/>
          <w:sz w:val="24"/>
          <w:szCs w:val="24"/>
          <w:lang w:eastAsia="ru-RU"/>
        </w:rPr>
        <w:t>.4. - Баланс функциональных зон межселенных территорий Туруханского района.</w:t>
      </w:r>
    </w:p>
    <w:tbl>
      <w:tblPr>
        <w:tblW w:w="10221" w:type="dxa"/>
        <w:tblInd w:w="93" w:type="dxa"/>
        <w:tblLook w:val="04A0" w:firstRow="1" w:lastRow="0" w:firstColumn="1" w:lastColumn="0" w:noHBand="0" w:noVBand="1"/>
      </w:tblPr>
      <w:tblGrid>
        <w:gridCol w:w="4835"/>
        <w:gridCol w:w="2976"/>
        <w:gridCol w:w="2410"/>
      </w:tblGrid>
      <w:tr w:rsidR="00670314" w:rsidRPr="00670314" w:rsidTr="00670314">
        <w:trPr>
          <w:trHeight w:val="948"/>
        </w:trPr>
        <w:tc>
          <w:tcPr>
            <w:tcW w:w="4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Наименование</w:t>
            </w:r>
          </w:p>
        </w:tc>
        <w:tc>
          <w:tcPr>
            <w:tcW w:w="2976" w:type="dxa"/>
            <w:tcBorders>
              <w:top w:val="single" w:sz="8" w:space="0" w:color="auto"/>
              <w:left w:val="nil"/>
              <w:bottom w:val="single" w:sz="8" w:space="0" w:color="auto"/>
              <w:right w:val="single" w:sz="8"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Площадь в планируемых границах, га</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Ангутиха</w:t>
            </w:r>
          </w:p>
        </w:tc>
        <w:tc>
          <w:tcPr>
            <w:tcW w:w="2976" w:type="dxa"/>
            <w:tcBorders>
              <w:top w:val="single" w:sz="4" w:space="0" w:color="auto"/>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6,53</w:t>
            </w:r>
          </w:p>
        </w:tc>
        <w:tc>
          <w:tcPr>
            <w:tcW w:w="2410" w:type="dxa"/>
            <w:tcBorders>
              <w:top w:val="single" w:sz="4" w:space="0" w:color="auto"/>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2,26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34,61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4,27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65,39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Бакланиха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12,25</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7,95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64,90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0,87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7,10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3,42</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27,92</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Бахта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49,8</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13,04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26,18</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17,36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34,86</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17,11</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34,36</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-специального назначения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0,59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1,18</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lastRenderedPageBreak/>
              <w:t>Верещагино</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40,82</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42,87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1,54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3,77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45,57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1,54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3,77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-кладбищ</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0,16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0,39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Горошиха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21,44</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8,59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40,07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4,51</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21,04</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5,56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25,93</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2,78</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12,97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Канготово</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10,98</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6,44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58,65</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2,05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18,67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22,77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Костино</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18,8</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7,71</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41,01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2,59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13,78</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8,5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45,21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Курейка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51,95</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22,51</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43,33</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10,29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19,81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17,45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33,59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3,27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Лебедь</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11,5</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33,91</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66,09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Мадуйка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5,89</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2,3</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39,05</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0,62</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10,53</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2,97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50,42</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Мирное</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11,9</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Советская речка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11,07</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41,55</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23,49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3,87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34,96</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Сургутиха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26,43</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18,22</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68,94</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1,45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5,49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18,54</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1,86</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7,04</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Сухая Тунгуска</w:t>
            </w:r>
          </w:p>
        </w:tc>
        <w:tc>
          <w:tcPr>
            <w:tcW w:w="2976" w:type="dxa"/>
            <w:tcBorders>
              <w:top w:val="nil"/>
              <w:left w:val="nil"/>
              <w:bottom w:val="single" w:sz="4" w:space="0" w:color="auto"/>
              <w:right w:val="single" w:sz="4" w:space="0" w:color="auto"/>
            </w:tcBorders>
            <w:shd w:val="clear" w:color="000000" w:fill="D9D9D9"/>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9,44</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26,48</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6,94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73,52</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Татарск</w:t>
            </w:r>
          </w:p>
        </w:tc>
        <w:tc>
          <w:tcPr>
            <w:tcW w:w="2976"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6,38</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lastRenderedPageBreak/>
              <w:t>-жилая застройка</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29,78</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4,48</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70,22</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Фарково</w:t>
            </w:r>
          </w:p>
        </w:tc>
        <w:tc>
          <w:tcPr>
            <w:tcW w:w="2976"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38,13</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17,03</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44,66</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2,22</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5,82</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16,33</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42,83</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2,55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6,69</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Черноостровск</w:t>
            </w:r>
          </w:p>
        </w:tc>
        <w:tc>
          <w:tcPr>
            <w:tcW w:w="2976"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5,74</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1,3</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22,65</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4,44</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77,35</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Янов Стан</w:t>
            </w:r>
          </w:p>
        </w:tc>
        <w:tc>
          <w:tcPr>
            <w:tcW w:w="2976"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5,06</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0,99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19,57</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0,57</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11,26</w:t>
            </w:r>
          </w:p>
        </w:tc>
      </w:tr>
      <w:tr w:rsidR="00670314" w:rsidRPr="00670314" w:rsidTr="00670314">
        <w:trPr>
          <w:trHeight w:val="312"/>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3,5</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69,17</w:t>
            </w:r>
          </w:p>
        </w:tc>
      </w:tr>
      <w:tr w:rsidR="00670314" w:rsidRPr="00670314" w:rsidTr="00670314">
        <w:trPr>
          <w:trHeight w:val="300"/>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Келлог</w:t>
            </w:r>
          </w:p>
        </w:tc>
        <w:tc>
          <w:tcPr>
            <w:tcW w:w="2976"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38,0</w:t>
            </w:r>
          </w:p>
        </w:tc>
        <w:tc>
          <w:tcPr>
            <w:tcW w:w="2410" w:type="dxa"/>
            <w:tcBorders>
              <w:top w:val="nil"/>
              <w:left w:val="nil"/>
              <w:bottom w:val="single" w:sz="4" w:space="0" w:color="auto"/>
              <w:right w:val="single" w:sz="4" w:space="0" w:color="auto"/>
            </w:tcBorders>
            <w:shd w:val="clear" w:color="000000" w:fill="D9D9D9"/>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300"/>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23,0</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60,55</w:t>
            </w:r>
          </w:p>
        </w:tc>
      </w:tr>
      <w:tr w:rsidR="00670314" w:rsidRPr="00670314" w:rsidTr="00670314">
        <w:trPr>
          <w:trHeight w:val="300"/>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6,2</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16,34</w:t>
            </w:r>
          </w:p>
        </w:tc>
      </w:tr>
      <w:tr w:rsidR="00670314" w:rsidRPr="00670314" w:rsidTr="00670314">
        <w:trPr>
          <w:trHeight w:val="300"/>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6,79</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17,87</w:t>
            </w:r>
          </w:p>
        </w:tc>
      </w:tr>
      <w:tr w:rsidR="00670314" w:rsidRPr="00670314" w:rsidTr="00670314">
        <w:trPr>
          <w:trHeight w:val="300"/>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2,0</w:t>
            </w:r>
          </w:p>
        </w:tc>
        <w:tc>
          <w:tcPr>
            <w:tcW w:w="2410" w:type="dxa"/>
            <w:tcBorders>
              <w:top w:val="nil"/>
              <w:left w:val="nil"/>
              <w:bottom w:val="single" w:sz="4" w:space="0" w:color="auto"/>
              <w:right w:val="single" w:sz="4" w:space="0" w:color="auto"/>
            </w:tcBorders>
            <w:shd w:val="clear" w:color="auto" w:fill="auto"/>
            <w:noWrap/>
            <w:vAlign w:val="center"/>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5,24</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Старотуруханск</w:t>
            </w:r>
          </w:p>
        </w:tc>
        <w:tc>
          <w:tcPr>
            <w:tcW w:w="2976" w:type="dxa"/>
            <w:tcBorders>
              <w:top w:val="nil"/>
              <w:left w:val="nil"/>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36,21</w:t>
            </w:r>
          </w:p>
        </w:tc>
        <w:tc>
          <w:tcPr>
            <w:tcW w:w="2410" w:type="dxa"/>
            <w:tcBorders>
              <w:top w:val="nil"/>
              <w:left w:val="nil"/>
              <w:bottom w:val="single" w:sz="4" w:space="0" w:color="auto"/>
              <w:right w:val="single" w:sz="4" w:space="0" w:color="auto"/>
            </w:tcBorders>
            <w:shd w:val="clear" w:color="000000" w:fill="D9D9D9"/>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100,00</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-жилая застройка</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13,02</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35,96</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-производственная</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3,08</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8,51</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-рекреация</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9,81</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27,09</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sz w:val="24"/>
                <w:szCs w:val="24"/>
                <w:lang w:eastAsia="ru-RU"/>
              </w:rPr>
            </w:pPr>
            <w:r w:rsidRPr="00670314">
              <w:rPr>
                <w:rFonts w:ascii="Times New Roman" w:eastAsia="Times New Roman" w:hAnsi="Times New Roman" w:cs="Times New Roman"/>
                <w:sz w:val="24"/>
                <w:szCs w:val="24"/>
                <w:lang w:eastAsia="ru-RU"/>
              </w:rPr>
              <w:t>-общественно-деловая</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1,55</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4,28</w:t>
            </w:r>
          </w:p>
        </w:tc>
      </w:tr>
      <w:tr w:rsidR="00670314" w:rsidRPr="00670314" w:rsidTr="00670314">
        <w:trPr>
          <w:trHeight w:val="288"/>
        </w:trPr>
        <w:tc>
          <w:tcPr>
            <w:tcW w:w="4835" w:type="dxa"/>
            <w:tcBorders>
              <w:top w:val="nil"/>
              <w:left w:val="single" w:sz="4" w:space="0" w:color="auto"/>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-территория дорог</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3,79</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10,47</w:t>
            </w:r>
          </w:p>
        </w:tc>
      </w:tr>
      <w:tr w:rsidR="00670314" w:rsidRPr="00670314" w:rsidTr="00670314">
        <w:trPr>
          <w:trHeight w:val="311"/>
        </w:trPr>
        <w:tc>
          <w:tcPr>
            <w:tcW w:w="4835" w:type="dxa"/>
            <w:tcBorders>
              <w:top w:val="nil"/>
              <w:left w:val="single" w:sz="4" w:space="0" w:color="auto"/>
              <w:bottom w:val="single" w:sz="4" w:space="0" w:color="auto"/>
              <w:right w:val="single" w:sz="4" w:space="0" w:color="auto"/>
            </w:tcBorders>
            <w:shd w:val="clear" w:color="auto" w:fill="auto"/>
            <w:vAlign w:val="bottom"/>
            <w:hideMark/>
          </w:tcPr>
          <w:p w:rsidR="00670314" w:rsidRPr="00670314" w:rsidRDefault="00670314" w:rsidP="00670314">
            <w:pPr>
              <w:spacing w:after="0" w:line="240" w:lineRule="auto"/>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-территория личных подсобных хозяйств</w:t>
            </w:r>
          </w:p>
        </w:tc>
        <w:tc>
          <w:tcPr>
            <w:tcW w:w="2976"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4,96</w:t>
            </w:r>
          </w:p>
        </w:tc>
        <w:tc>
          <w:tcPr>
            <w:tcW w:w="2410" w:type="dxa"/>
            <w:tcBorders>
              <w:top w:val="nil"/>
              <w:left w:val="nil"/>
              <w:bottom w:val="single" w:sz="4" w:space="0" w:color="auto"/>
              <w:right w:val="single" w:sz="4" w:space="0" w:color="auto"/>
            </w:tcBorders>
            <w:shd w:val="clear" w:color="auto" w:fill="auto"/>
            <w:noWrap/>
            <w:vAlign w:val="bottom"/>
            <w:hideMark/>
          </w:tcPr>
          <w:p w:rsidR="00670314" w:rsidRPr="00670314" w:rsidRDefault="00670314" w:rsidP="00670314">
            <w:pPr>
              <w:spacing w:after="0" w:line="240" w:lineRule="auto"/>
              <w:jc w:val="center"/>
              <w:rPr>
                <w:rFonts w:ascii="Times New Roman" w:eastAsia="Times New Roman" w:hAnsi="Times New Roman" w:cs="Times New Roman"/>
                <w:color w:val="000000"/>
                <w:sz w:val="24"/>
                <w:szCs w:val="24"/>
                <w:lang w:eastAsia="ru-RU"/>
              </w:rPr>
            </w:pPr>
            <w:r w:rsidRPr="00670314">
              <w:rPr>
                <w:rFonts w:ascii="Times New Roman" w:eastAsia="Times New Roman" w:hAnsi="Times New Roman" w:cs="Times New Roman"/>
                <w:color w:val="000000"/>
                <w:sz w:val="24"/>
                <w:szCs w:val="24"/>
                <w:lang w:eastAsia="ru-RU"/>
              </w:rPr>
              <w:t>13,70</w:t>
            </w:r>
          </w:p>
        </w:tc>
      </w:tr>
    </w:tbl>
    <w:p w:rsidR="008C373A" w:rsidRPr="008C373A" w:rsidRDefault="008C373A" w:rsidP="008C373A">
      <w:pPr>
        <w:pStyle w:val="20"/>
        <w:pageBreakBefore/>
        <w:numPr>
          <w:ilvl w:val="1"/>
          <w:numId w:val="31"/>
        </w:numPr>
        <w:ind w:left="142" w:firstLine="556"/>
        <w:rPr>
          <w:rFonts w:ascii="Times New Roman" w:hAnsi="Times New Roman"/>
          <w:i w:val="0"/>
        </w:rPr>
      </w:pPr>
      <w:bookmarkStart w:id="151" w:name="_Toc512258816"/>
      <w:r w:rsidRPr="008C373A">
        <w:rPr>
          <w:rFonts w:ascii="Times New Roman" w:hAnsi="Times New Roman"/>
          <w:i w:val="0"/>
        </w:rPr>
        <w:lastRenderedPageBreak/>
        <w:t>Утвержденные документами территориального планирования Российской Федерации и Красноярского края сведения о видах, назначении, наименованиях и основных характеристиках планируемых объектов регионального значения, планируемых к строительству и реконструкции</w:t>
      </w:r>
      <w:bookmarkEnd w:id="151"/>
    </w:p>
    <w:p w:rsidR="008C373A" w:rsidRDefault="008C373A" w:rsidP="008C373A">
      <w:pPr>
        <w:spacing w:line="12" w:lineRule="auto"/>
        <w:rPr>
          <w:rFonts w:ascii="Times New Roman" w:eastAsia="Calibri" w:hAnsi="Times New Roman" w:cs="Times New Roman"/>
          <w:sz w:val="28"/>
          <w:szCs w:val="28"/>
        </w:rPr>
      </w:pPr>
    </w:p>
    <w:tbl>
      <w:tblPr>
        <w:tblW w:w="4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11"/>
        <w:gridCol w:w="1841"/>
        <w:gridCol w:w="25"/>
        <w:gridCol w:w="2010"/>
        <w:gridCol w:w="52"/>
        <w:gridCol w:w="1709"/>
        <w:gridCol w:w="9"/>
        <w:gridCol w:w="1198"/>
        <w:gridCol w:w="9"/>
        <w:gridCol w:w="1557"/>
      </w:tblGrid>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w:t>
            </w:r>
          </w:p>
        </w:tc>
        <w:tc>
          <w:tcPr>
            <w:tcW w:w="1035"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Наименование</w:t>
            </w:r>
          </w:p>
        </w:tc>
        <w:tc>
          <w:tcPr>
            <w:tcW w:w="111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rPr>
            </w:pPr>
            <w:r>
              <w:rPr>
                <w:rFonts w:ascii="Times New Roman" w:eastAsia="Calibri" w:hAnsi="Times New Roman" w:cs="Times New Roman"/>
                <w:b/>
              </w:rPr>
              <w:t>Характеристика</w:t>
            </w:r>
          </w:p>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объекта</w:t>
            </w:r>
          </w:p>
        </w:tc>
        <w:tc>
          <w:tcPr>
            <w:tcW w:w="975"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Местоположение</w:t>
            </w:r>
          </w:p>
        </w:tc>
        <w:tc>
          <w:tcPr>
            <w:tcW w:w="674"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Сроки реализации</w:t>
            </w:r>
          </w:p>
        </w:tc>
        <w:tc>
          <w:tcPr>
            <w:tcW w:w="863"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spacing w:after="2"/>
              <w:jc w:val="center"/>
              <w:rPr>
                <w:rFonts w:ascii="Times New Roman" w:eastAsia="Calibri" w:hAnsi="Times New Roman" w:cs="Times New Roman"/>
                <w:b/>
              </w:rPr>
            </w:pPr>
            <w:r>
              <w:rPr>
                <w:rFonts w:ascii="Times New Roman" w:eastAsia="Calibri" w:hAnsi="Times New Roman" w:cs="Times New Roman"/>
                <w:b/>
              </w:rPr>
              <w:t>Зоны с особыми</w:t>
            </w:r>
          </w:p>
          <w:p w:rsidR="008C373A" w:rsidRDefault="008C373A" w:rsidP="009F275F">
            <w:pPr>
              <w:autoSpaceDE w:val="0"/>
              <w:autoSpaceDN w:val="0"/>
              <w:adjustRightInd w:val="0"/>
              <w:spacing w:after="2"/>
              <w:jc w:val="center"/>
              <w:rPr>
                <w:rFonts w:ascii="Times New Roman" w:eastAsia="Calibri" w:hAnsi="Times New Roman" w:cs="Times New Roman"/>
                <w:b/>
              </w:rPr>
            </w:pPr>
            <w:r>
              <w:rPr>
                <w:rFonts w:ascii="Times New Roman" w:eastAsia="Calibri" w:hAnsi="Times New Roman" w:cs="Times New Roman"/>
                <w:b/>
              </w:rPr>
              <w:t>условиями</w:t>
            </w:r>
          </w:p>
          <w:p w:rsidR="008C373A" w:rsidRDefault="008C373A" w:rsidP="009F275F">
            <w:pPr>
              <w:autoSpaceDE w:val="0"/>
              <w:autoSpaceDN w:val="0"/>
              <w:adjustRightInd w:val="0"/>
              <w:spacing w:after="2"/>
              <w:jc w:val="center"/>
              <w:rPr>
                <w:rFonts w:ascii="Times New Roman" w:eastAsia="Calibri" w:hAnsi="Times New Roman" w:cs="Times New Roman"/>
                <w:b/>
              </w:rPr>
            </w:pPr>
            <w:r>
              <w:rPr>
                <w:rFonts w:ascii="Times New Roman" w:eastAsia="Calibri" w:hAnsi="Times New Roman" w:cs="Times New Roman"/>
                <w:b/>
              </w:rPr>
              <w:t>использования</w:t>
            </w:r>
          </w:p>
          <w:p w:rsidR="008C373A" w:rsidRDefault="008C373A" w:rsidP="009F275F">
            <w:pPr>
              <w:autoSpaceDE w:val="0"/>
              <w:autoSpaceDN w:val="0"/>
              <w:adjustRightInd w:val="0"/>
              <w:spacing w:after="2"/>
              <w:jc w:val="center"/>
              <w:rPr>
                <w:rFonts w:ascii="Times New Roman" w:eastAsia="Calibri" w:hAnsi="Times New Roman" w:cs="Times New Roman"/>
                <w:b/>
                <w:sz w:val="24"/>
                <w:szCs w:val="24"/>
              </w:rPr>
            </w:pPr>
            <w:r>
              <w:rPr>
                <w:rFonts w:ascii="Times New Roman" w:eastAsia="Calibri" w:hAnsi="Times New Roman" w:cs="Times New Roman"/>
                <w:b/>
              </w:rPr>
              <w:t>территории</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jc w:val="center"/>
              <w:rPr>
                <w:rFonts w:ascii="Times New Roman" w:eastAsia="Calibri" w:hAnsi="Times New Roman" w:cs="Times New Roman"/>
                <w:b/>
                <w:sz w:val="24"/>
                <w:szCs w:val="24"/>
              </w:rPr>
            </w:pPr>
            <w:r>
              <w:rPr>
                <w:rFonts w:ascii="Times New Roman" w:eastAsia="Calibri" w:hAnsi="Times New Roman" w:cs="Times New Roman"/>
                <w:b/>
              </w:rPr>
              <w:t>Виды планируемых объектов капитального строительства</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vAlign w:val="center"/>
            <w:hideMark/>
          </w:tcPr>
          <w:p w:rsidR="008C373A" w:rsidRDefault="008C373A" w:rsidP="009F275F">
            <w:pPr>
              <w:autoSpaceDE w:val="0"/>
              <w:autoSpaceDN w:val="0"/>
              <w:adjustRightInd w:val="0"/>
              <w:jc w:val="center"/>
              <w:rPr>
                <w:rFonts w:ascii="Times New Roman" w:eastAsia="Calibri" w:hAnsi="Times New Roman" w:cs="Times New Roman"/>
                <w:b/>
                <w:sz w:val="24"/>
                <w:szCs w:val="24"/>
              </w:rPr>
            </w:pPr>
            <w:r>
              <w:rPr>
                <w:rFonts w:ascii="Times New Roman" w:eastAsia="Calibri" w:hAnsi="Times New Roman" w:cs="Times New Roman"/>
                <w:b/>
              </w:rPr>
              <w:t>Объекты капитального строительства в области автомобильного транспорта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283"/>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Строительство автомобильной дороги Верхнеимбатск – Туруханск</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протяженность –</w:t>
            </w:r>
            <w:r>
              <w:rPr>
                <w:rFonts w:ascii="Times New Roman" w:eastAsia="Calibri" w:hAnsi="Times New Roman" w:cs="Times New Roman"/>
              </w:rPr>
              <w:br/>
              <w:t>300,6 км (уточняется на дальнейших этапах проектирования)</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Северо-Енисейский, Туруханский районы</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расчетный срок</w:t>
            </w:r>
          </w:p>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будет определена на этапе разработки проектной документации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36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Строительство автомобильной дороги Игарка – Русское (ЯНАО)</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протяженность –</w:t>
            </w:r>
            <w:r>
              <w:rPr>
                <w:rFonts w:ascii="Times New Roman" w:eastAsia="Calibri" w:hAnsi="Times New Roman" w:cs="Times New Roman"/>
              </w:rPr>
              <w:br/>
              <w:t>307 км (уточняется на дальнейших этапах проектирования)</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расчетный срок</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будет определена на этапе разработки проектной документации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36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Строительство автомобильной дороги Туруханск – Игарка – Дудинка</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протяженность –</w:t>
            </w:r>
            <w:r>
              <w:rPr>
                <w:rFonts w:ascii="Times New Roman" w:eastAsia="Calibri" w:hAnsi="Times New Roman" w:cs="Times New Roman"/>
              </w:rPr>
              <w:br/>
              <w:t>763,2 км (уточняется на дальнейших этапах проектирования)</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keepNext/>
              <w:keepLines/>
              <w:outlineLvl w:val="4"/>
              <w:rPr>
                <w:rFonts w:ascii="Times New Roman" w:hAnsi="Times New Roman" w:cs="Times New Roman"/>
              </w:rPr>
            </w:pPr>
            <w:r>
              <w:rPr>
                <w:rFonts w:ascii="Times New Roman" w:hAnsi="Times New Roman" w:cs="Times New Roman"/>
              </w:rPr>
              <w:t>Туруханский,</w:t>
            </w:r>
          </w:p>
          <w:p w:rsidR="008C373A" w:rsidRDefault="008C373A" w:rsidP="009F275F">
            <w:pPr>
              <w:keepNext/>
              <w:keepLines/>
              <w:outlineLvl w:val="4"/>
              <w:rPr>
                <w:rFonts w:ascii="Times New Roman" w:hAnsi="Times New Roman" w:cs="Times New Roman"/>
              </w:rPr>
            </w:pPr>
            <w:r>
              <w:rPr>
                <w:rFonts w:ascii="Times New Roman" w:hAnsi="Times New Roman" w:cs="Times New Roman"/>
              </w:rPr>
              <w:t>Таймырский Долгано-Ненецкий районы,</w:t>
            </w:r>
          </w:p>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г. Норильск</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расчетный срок</w:t>
            </w:r>
          </w:p>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зона с особыми условиями использования территории будет определена на этапе разработки проектной документации </w:t>
            </w:r>
            <w:r>
              <w:rPr>
                <w:rFonts w:ascii="Times New Roman" w:eastAsia="Calibri" w:hAnsi="Times New Roman" w:cs="Times New Roman"/>
              </w:rPr>
              <w:lastRenderedPageBreak/>
              <w:t>на объект</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pStyle w:val="a9"/>
              <w:widowControl/>
              <w:numPr>
                <w:ilvl w:val="0"/>
                <w:numId w:val="2"/>
              </w:numPr>
              <w:autoSpaceDE w:val="0"/>
              <w:autoSpaceDN w:val="0"/>
              <w:adjustRightInd w:val="0"/>
              <w:jc w:val="center"/>
              <w:rPr>
                <w:rFonts w:ascii="Times New Roman" w:eastAsia="Calibri" w:hAnsi="Times New Roman" w:cs="Times New Roman"/>
                <w:color w:val="auto"/>
                <w:lang w:eastAsia="en-US"/>
              </w:rPr>
            </w:pPr>
            <w:r>
              <w:rPr>
                <w:rFonts w:ascii="Times New Roman" w:eastAsia="Calibri" w:hAnsi="Times New Roman" w:cs="Times New Roman"/>
                <w:b/>
                <w:color w:val="auto"/>
              </w:rPr>
              <w:lastRenderedPageBreak/>
              <w:t>Объекты капитального строительства в области водного транспорта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36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MS Mincho" w:hAnsi="Times New Roman" w:cs="Times New Roman"/>
                <w:lang w:eastAsia="ar-SA"/>
              </w:rPr>
              <w:t>Строительство паромной переправы</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1 объект</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tabs>
                <w:tab w:val="left" w:pos="1010"/>
              </w:tabs>
              <w:suppressAutoHyphens/>
              <w:rPr>
                <w:rFonts w:ascii="Times New Roman" w:eastAsia="MS Mincho" w:hAnsi="Times New Roman" w:cs="Times New Roman"/>
                <w:lang w:eastAsia="ar-SA"/>
              </w:rPr>
            </w:pPr>
            <w:r>
              <w:rPr>
                <w:rFonts w:ascii="Times New Roman" w:eastAsia="MS Mincho" w:hAnsi="Times New Roman" w:cs="Times New Roman"/>
                <w:lang w:eastAsia="ar-SA"/>
              </w:rPr>
              <w:t xml:space="preserve">Туруханский район, </w:t>
            </w:r>
          </w:p>
          <w:p w:rsidR="008C373A" w:rsidRDefault="008C373A" w:rsidP="009F275F">
            <w:pPr>
              <w:keepNext/>
              <w:keepLines/>
              <w:widowControl w:val="0"/>
              <w:outlineLvl w:val="4"/>
              <w:rPr>
                <w:rFonts w:ascii="Times New Roman" w:hAnsi="Times New Roman" w:cs="Times New Roman"/>
                <w:sz w:val="24"/>
                <w:szCs w:val="24"/>
              </w:rPr>
            </w:pPr>
            <w:r>
              <w:rPr>
                <w:rFonts w:ascii="Times New Roman" w:hAnsi="Times New Roman" w:cs="Times New Roman"/>
              </w:rPr>
              <w:t>д. Подкаменная Тунгуска</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будет определена на этапе разработки проектной документации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283"/>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Строительство речной пристани</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rPr>
              <w:t>1 объект</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keepNext/>
              <w:keepLines/>
              <w:widowControl w:val="0"/>
              <w:outlineLvl w:val="4"/>
              <w:rPr>
                <w:rFonts w:ascii="Times New Roman" w:hAnsi="Times New Roman" w:cs="Times New Roman"/>
                <w:sz w:val="24"/>
                <w:szCs w:val="24"/>
              </w:rPr>
            </w:pPr>
            <w:r>
              <w:rPr>
                <w:rFonts w:ascii="Times New Roman" w:hAnsi="Times New Roman" w:cs="Times New Roman"/>
              </w:rPr>
              <w:t>Туруханский район, п. Бор</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(2016–2026 гг.) и расчетный срок</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санитарно-защитная зона 50 м</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b/>
              </w:rPr>
              <w:t>Объекты капитального строительства в области авиационного транспорта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ind w:left="283"/>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Реконструкция и развитие аэропорта</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1 объект</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keepNext/>
              <w:keepLines/>
              <w:widowControl w:val="0"/>
              <w:outlineLvl w:val="4"/>
              <w:rPr>
                <w:rFonts w:ascii="Times New Roman" w:hAnsi="Times New Roman" w:cs="Times New Roman"/>
                <w:sz w:val="24"/>
                <w:szCs w:val="24"/>
              </w:rPr>
            </w:pPr>
            <w:r>
              <w:rPr>
                <w:rFonts w:ascii="Times New Roman" w:hAnsi="Times New Roman" w:cs="Times New Roman"/>
              </w:rPr>
              <w:t>Туруханский район, п. Бор</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будет определена на этапе разработки проектной документации на объект</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jc w:val="center"/>
              <w:rPr>
                <w:rFonts w:ascii="Times New Roman" w:eastAsia="Calibri" w:hAnsi="Times New Roman" w:cs="Times New Roman"/>
                <w:b/>
                <w:sz w:val="24"/>
                <w:szCs w:val="24"/>
              </w:rPr>
            </w:pPr>
            <w:r>
              <w:rPr>
                <w:rFonts w:ascii="Times New Roman" w:eastAsia="Calibri" w:hAnsi="Times New Roman" w:cs="Times New Roman"/>
                <w:b/>
              </w:rPr>
              <w:t>Объекты капитального строительства в области трубопроводного транспорта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hAnsi="Times New Roman" w:cs="Times New Roman"/>
              </w:rPr>
              <w:t>Строительство межпромыслового газопровода «Сузун» – «Ванкор» в составе объекта «Обустройство Сузунского месторождения»</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протяженность – 78,72 км</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hAnsi="Times New Roman" w:cs="Times New Roman"/>
              </w:rPr>
              <w:t>Туруханский, Таймырский Долгано-Ненецкий районы</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lang w:val="en-US"/>
              </w:rPr>
              <w:t>I</w:t>
            </w:r>
            <w:r>
              <w:rPr>
                <w:rFonts w:ascii="Times New Roman" w:eastAsia="Calibri" w:hAnsi="Times New Roman" w:cs="Times New Roman"/>
              </w:rPr>
              <w:t xml:space="preserve"> очередь (2016–2026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зона с особыми условиями использования территории (минимальное расстояние (санитарный разрыв) будет определена на этапе разработки проектной </w:t>
            </w:r>
            <w:r>
              <w:rPr>
                <w:rFonts w:ascii="Times New Roman" w:eastAsia="Calibri" w:hAnsi="Times New Roman" w:cs="Times New Roman"/>
              </w:rPr>
              <w:lastRenderedPageBreak/>
              <w:t>документации на объект; охранная зона – 25 м</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8</w:t>
            </w:r>
          </w:p>
        </w:tc>
        <w:tc>
          <w:tcPr>
            <w:tcW w:w="1021"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hAnsi="Times New Roman" w:cs="Times New Roman"/>
                <w:sz w:val="24"/>
                <w:szCs w:val="24"/>
              </w:rPr>
            </w:pPr>
            <w:r>
              <w:rPr>
                <w:rFonts w:ascii="Times New Roman" w:hAnsi="Times New Roman" w:cs="Times New Roman"/>
              </w:rPr>
              <w:t xml:space="preserve">Строительство межпромыслового нефтепровода «Установка подготовки нефти «Сузун» – центральный пункт сбора Ванкорского месторождения» с системы измерения количества нефти «Ванкор» </w:t>
            </w:r>
            <w:r>
              <w:rPr>
                <w:rFonts w:ascii="Times New Roman" w:hAnsi="Times New Roman" w:cs="Times New Roman"/>
              </w:rPr>
              <w:br/>
              <w:t>в составе объекта «Обустройство Сузунского месторождения»</w:t>
            </w:r>
          </w:p>
        </w:tc>
        <w:tc>
          <w:tcPr>
            <w:tcW w:w="1156" w:type="pct"/>
            <w:gridSpan w:val="3"/>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протяженность – 100,945 км</w:t>
            </w:r>
          </w:p>
        </w:tc>
        <w:tc>
          <w:tcPr>
            <w:tcW w:w="952"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hAnsi="Times New Roman" w:cs="Times New Roman"/>
                <w:sz w:val="24"/>
                <w:szCs w:val="24"/>
              </w:rPr>
            </w:pPr>
            <w:r>
              <w:rPr>
                <w:rFonts w:ascii="Times New Roman" w:hAnsi="Times New Roman" w:cs="Times New Roman"/>
              </w:rPr>
              <w:t>Туруханский, Таймырский Долгано-Ненецкий районы</w:t>
            </w:r>
          </w:p>
        </w:tc>
        <w:tc>
          <w:tcPr>
            <w:tcW w:w="664" w:type="pct"/>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lang w:val="en-US"/>
              </w:rPr>
              <w:t>I</w:t>
            </w:r>
            <w:r>
              <w:rPr>
                <w:rFonts w:ascii="Times New Roman" w:eastAsia="Calibri" w:hAnsi="Times New Roman" w:cs="Times New Roman"/>
              </w:rPr>
              <w:t xml:space="preserve"> очередь (2016–2026 гг.)</w:t>
            </w:r>
          </w:p>
        </w:tc>
        <w:tc>
          <w:tcPr>
            <w:tcW w:w="868" w:type="pct"/>
            <w:gridSpan w:val="2"/>
            <w:tcBorders>
              <w:top w:val="single" w:sz="4" w:space="0" w:color="auto"/>
              <w:left w:val="single" w:sz="4" w:space="0" w:color="auto"/>
              <w:bottom w:val="single" w:sz="4" w:space="0" w:color="auto"/>
              <w:right w:val="single" w:sz="4" w:space="0" w:color="auto"/>
            </w:tcBorders>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(минимальное расстояние (санитарный разрыв) будет определена на этапе разработки проектной документации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p>
        </w:tc>
        <w:tc>
          <w:tcPr>
            <w:tcW w:w="4661"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jc w:val="center"/>
              <w:rPr>
                <w:rFonts w:ascii="Times New Roman" w:eastAsia="Calibri" w:hAnsi="Times New Roman" w:cs="Times New Roman"/>
                <w:sz w:val="24"/>
                <w:szCs w:val="24"/>
              </w:rPr>
            </w:pPr>
            <w:r>
              <w:rPr>
                <w:rFonts w:ascii="Times New Roman" w:eastAsia="Calibri" w:hAnsi="Times New Roman" w:cs="Times New Roman"/>
                <w:b/>
              </w:rPr>
              <w:t>Нефтегазовый комплекс</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p>
          <w:p w:rsidR="008C373A" w:rsidRPr="008C373A" w:rsidRDefault="008C373A" w:rsidP="008C373A">
            <w:pP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Освоение нефтяных месторождений Ванкорского кластера (Ванкорское)</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запасы нефти составляют 490 млн тонн, добыча до 22 млн тонн в год</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(2016–2026 гг.) </w:t>
            </w:r>
          </w:p>
          <w:p w:rsidR="008C373A" w:rsidRDefault="008C373A" w:rsidP="009F275F">
            <w:pPr>
              <w:widowControl w:val="0"/>
              <w:autoSpaceDE w:val="0"/>
              <w:autoSpaceDN w:val="0"/>
              <w:adjustRightInd w:val="0"/>
              <w:rPr>
                <w:rFonts w:ascii="Times New Roman" w:eastAsia="Calibri" w:hAnsi="Times New Roman" w:cs="Times New Roman"/>
                <w:sz w:val="24"/>
                <w:szCs w:val="24"/>
              </w:rPr>
            </w:pPr>
          </w:p>
        </w:tc>
        <w:tc>
          <w:tcPr>
            <w:tcW w:w="868" w:type="pct"/>
            <w:gridSpan w:val="2"/>
            <w:tcBorders>
              <w:top w:val="single" w:sz="4" w:space="0" w:color="auto"/>
              <w:left w:val="single" w:sz="4" w:space="0" w:color="auto"/>
              <w:bottom w:val="single" w:sz="4" w:space="0" w:color="auto"/>
              <w:right w:val="single" w:sz="4" w:space="0" w:color="auto"/>
            </w:tcBorders>
            <w:vAlign w:val="center"/>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зона с особыми условиями использования территории определяется проектной документацией на объект</w:t>
            </w:r>
          </w:p>
          <w:p w:rsidR="008C373A" w:rsidRDefault="008C373A" w:rsidP="009F275F">
            <w:pPr>
              <w:autoSpaceDE w:val="0"/>
              <w:autoSpaceDN w:val="0"/>
              <w:adjustRightInd w:val="0"/>
              <w:jc w:val="center"/>
              <w:rPr>
                <w:rFonts w:ascii="Times New Roman" w:eastAsia="Calibri" w:hAnsi="Times New Roman" w:cs="Times New Roman"/>
                <w:sz w:val="24"/>
                <w:szCs w:val="24"/>
              </w:rPr>
            </w:pP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Освоение нефтяных месторождений Ванкорского кластера (Сузунское)</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запасы нефти составляют 75 млн тонн, добыча до 4,5 млн тонн в год</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(2016–2026 гг.)</w:t>
            </w:r>
          </w:p>
          <w:p w:rsidR="008C373A" w:rsidRDefault="008C373A" w:rsidP="009F275F">
            <w:pPr>
              <w:widowControl w:val="0"/>
              <w:autoSpaceDE w:val="0"/>
              <w:autoSpaceDN w:val="0"/>
              <w:adjustRightInd w:val="0"/>
              <w:rPr>
                <w:rFonts w:ascii="Times New Roman" w:eastAsia="Calibri" w:hAnsi="Times New Roman" w:cs="Times New Roman"/>
                <w:sz w:val="24"/>
                <w:szCs w:val="24"/>
              </w:rPr>
            </w:pP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eastAsia="Calibri" w:hAnsi="Times New Roman" w:cs="Times New Roman"/>
              </w:rPr>
              <w:t>зона с особыми условиями использования территории определяется проектной документацией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Освоение нефтяных месторождений Ванкорского кластера (Тагульское) </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pacing w:val="2"/>
                <w:shd w:val="clear" w:color="auto" w:fill="FFFFFF"/>
              </w:rPr>
              <w:t xml:space="preserve">запасы нефти и конденсата </w:t>
            </w:r>
            <w:r>
              <w:rPr>
                <w:rFonts w:ascii="Times New Roman" w:eastAsia="Calibri" w:hAnsi="Times New Roman" w:cs="Times New Roman"/>
              </w:rPr>
              <w:t xml:space="preserve">по категории ABC1+C2 </w:t>
            </w:r>
            <w:r>
              <w:rPr>
                <w:rFonts w:ascii="Times New Roman" w:eastAsia="Calibri" w:hAnsi="Times New Roman" w:cs="Times New Roman"/>
                <w:spacing w:val="2"/>
                <w:shd w:val="clear" w:color="auto" w:fill="FFFFFF"/>
              </w:rPr>
              <w:t xml:space="preserve">составляют 286 млн тонн, газа – 228 млрд </w:t>
            </w:r>
            <w:r>
              <w:rPr>
                <w:rFonts w:ascii="Times New Roman" w:eastAsia="Calibri" w:hAnsi="Times New Roman" w:cs="Times New Roman"/>
                <w:spacing w:val="2"/>
                <w:shd w:val="clear" w:color="auto" w:fill="FFFFFF"/>
              </w:rPr>
              <w:br/>
            </w:r>
            <w:r>
              <w:rPr>
                <w:rFonts w:ascii="Times New Roman" w:eastAsia="Calibri" w:hAnsi="Times New Roman" w:cs="Times New Roman"/>
                <w:spacing w:val="2"/>
                <w:shd w:val="clear" w:color="auto" w:fill="FFFFFF"/>
              </w:rPr>
              <w:lastRenderedPageBreak/>
              <w:t>куб. м</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lastRenderedPageBreak/>
              <w:t>Туруханский район</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(2016–2026 гг.) и расчетный срок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lastRenderedPageBreak/>
              <w:t>(2026–2036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eastAsia="Calibri" w:hAnsi="Times New Roman" w:cs="Times New Roman"/>
              </w:rPr>
              <w:lastRenderedPageBreak/>
              <w:t xml:space="preserve">зона с особыми условиями использования территории определяется проектной документацией </w:t>
            </w:r>
            <w:r>
              <w:rPr>
                <w:rFonts w:ascii="Times New Roman" w:eastAsia="Calibri" w:hAnsi="Times New Roman" w:cs="Times New Roman"/>
              </w:rPr>
              <w:lastRenderedPageBreak/>
              <w:t>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12</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Освоение нефтяных месторождений Ванкорского кластера (Лодочное) </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shd w:val="clear" w:color="auto" w:fill="FFFFFF"/>
              </w:rPr>
            </w:pPr>
            <w:r>
              <w:rPr>
                <w:rFonts w:ascii="Times New Roman" w:eastAsia="Calibri" w:hAnsi="Times New Roman" w:cs="Times New Roman"/>
                <w:shd w:val="clear" w:color="auto" w:fill="FFFFFF"/>
              </w:rPr>
              <w:t xml:space="preserve">запасы: </w:t>
            </w:r>
          </w:p>
          <w:p w:rsidR="008C373A" w:rsidRDefault="008C373A" w:rsidP="009F275F">
            <w:pPr>
              <w:autoSpaceDE w:val="0"/>
              <w:autoSpaceDN w:val="0"/>
              <w:adjustRightInd w:val="0"/>
              <w:rPr>
                <w:rFonts w:ascii="Times New Roman" w:eastAsia="Times New Roman" w:hAnsi="Times New Roman" w:cs="Times New Roman"/>
              </w:rPr>
            </w:pPr>
            <w:r>
              <w:rPr>
                <w:rFonts w:ascii="Times New Roman" w:hAnsi="Times New Roman" w:cs="Times New Roman"/>
              </w:rPr>
              <w:t xml:space="preserve">нефть </w:t>
            </w:r>
            <w:r>
              <w:rPr>
                <w:rFonts w:ascii="Times New Roman" w:eastAsia="Calibri" w:hAnsi="Times New Roman" w:cs="Times New Roman"/>
                <w:spacing w:val="2"/>
                <w:shd w:val="clear" w:color="auto" w:fill="FFFFFF"/>
              </w:rPr>
              <w:t xml:space="preserve">– </w:t>
            </w:r>
            <w:r>
              <w:rPr>
                <w:rFonts w:ascii="Times New Roman" w:hAnsi="Times New Roman" w:cs="Times New Roman"/>
              </w:rPr>
              <w:t xml:space="preserve">10,5 млн тонн по категории С1; 32,6 млн тонн по категории С2;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hAnsi="Times New Roman" w:cs="Times New Roman"/>
              </w:rPr>
              <w:t>газ</w:t>
            </w:r>
            <w:r>
              <w:rPr>
                <w:rFonts w:ascii="Times New Roman" w:eastAsia="Calibri" w:hAnsi="Times New Roman" w:cs="Times New Roman"/>
                <w:spacing w:val="2"/>
                <w:shd w:val="clear" w:color="auto" w:fill="FFFFFF"/>
              </w:rPr>
              <w:t xml:space="preserve"> – </w:t>
            </w:r>
            <w:r>
              <w:rPr>
                <w:rFonts w:ascii="Times New Roman" w:hAnsi="Times New Roman" w:cs="Times New Roman"/>
              </w:rPr>
              <w:t>22,5 млрд куб. м по категории С1; 47,4 млрд куб. м по категории С2</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(2016–2026 гг.) </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eastAsia="Calibri" w:hAnsi="Times New Roman" w:cs="Times New Roman"/>
              </w:rPr>
              <w:t>зона с особыми условиями использования территории определяется проектной документацией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Освоение нефтяных месторождений Ванкорского кластера (Ичемменское) </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hd w:val="clear" w:color="auto" w:fill="FFFFFF"/>
              </w:rPr>
              <w:t>запасы нефти по категории С1+С2 составляют 6,6 млн тонн</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I очередь </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 xml:space="preserve">(2016–2026 гг.) и расчетный срок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eastAsia="Calibri" w:hAnsi="Times New Roman" w:cs="Times New Roman"/>
              </w:rPr>
              <w:t>зона с особыми условиями использования территории определяется проектной документацией на объект</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Объекты капитального строительства регионального значения в области физической культуры и спорта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hd w:val="clear" w:color="auto" w:fill="FFFFFF"/>
              </w:rPr>
              <w:t>Строительство быстровозводимой крытой спортивной площадки</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bCs/>
                <w:shd w:val="clear" w:color="auto" w:fill="FFFFFF"/>
              </w:rPr>
              <w:t xml:space="preserve">1 </w:t>
            </w:r>
            <w:r>
              <w:rPr>
                <w:rFonts w:ascii="Times New Roman" w:eastAsia="Calibri" w:hAnsi="Times New Roman" w:cs="Times New Roman"/>
                <w:shd w:val="clear" w:color="auto" w:fill="FFFFFF"/>
              </w:rPr>
              <w:t>объект</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hd w:val="clear" w:color="auto" w:fill="FFFFFF"/>
              </w:rPr>
              <w:t>с. Туруханск</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shd w:val="clear" w:color="auto" w:fill="FFFFFF"/>
              </w:rPr>
            </w:pPr>
            <w:r>
              <w:rPr>
                <w:rFonts w:ascii="Times New Roman" w:eastAsia="Calibri" w:hAnsi="Times New Roman" w:cs="Times New Roman"/>
                <w:shd w:val="clear" w:color="auto" w:fill="FFFFFF"/>
              </w:rPr>
              <w:t xml:space="preserve">I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hd w:val="clear" w:color="auto" w:fill="FFFFFF"/>
              </w:rPr>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shd w:val="clear" w:color="auto" w:fill="FFFFFF"/>
              </w:rPr>
              <w:t>не требуется</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Объекты капитального строительства регионального значения в области туризма</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Создание туристско-рекреационного кластера «Красноярская Арктика»</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1 объект</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г. Норильск, Таймырский Долгано-Ненецкий, Туруханский, Эвенкийский районы</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I очередь</w:t>
            </w:r>
          </w:p>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rPr>
              <w:t>(2016–2026 гг.) и расчетный срок</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(2026–2036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зона с особыми условиями использования территории будет определена на этапе разработки проектной документации на объект</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autoSpaceDE w:val="0"/>
              <w:autoSpaceDN w:val="0"/>
              <w:adjustRightInd w:val="0"/>
              <w:outlineLvl w:val="3"/>
              <w:rPr>
                <w:rFonts w:ascii="Times New Roman" w:eastAsia="Calibri" w:hAnsi="Times New Roman" w:cs="Times New Roman"/>
              </w:rPr>
            </w:pPr>
            <w:r>
              <w:rPr>
                <w:rFonts w:ascii="Times New Roman" w:eastAsia="Calibri" w:hAnsi="Times New Roman" w:cs="Times New Roman"/>
              </w:rPr>
              <w:t>Объекты капитального строительства в области предупреждения чрезвычайных ситуаций природного и техногенного характера, стихийных</w:t>
            </w:r>
          </w:p>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бедствий, эпидемий и ликвидации их последствий</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16</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hAnsi="Times New Roman" w:cs="Times New Roman"/>
              </w:rPr>
              <w:t xml:space="preserve">«Вороговские </w:t>
            </w:r>
            <w:r>
              <w:rPr>
                <w:rFonts w:ascii="Times New Roman" w:hAnsi="Times New Roman" w:cs="Times New Roman"/>
              </w:rPr>
              <w:lastRenderedPageBreak/>
              <w:t>острова»</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jc w:val="center"/>
              <w:rPr>
                <w:rFonts w:ascii="Times New Roman" w:eastAsia="Calibri" w:hAnsi="Times New Roman" w:cs="Times New Roman"/>
                <w:sz w:val="24"/>
                <w:szCs w:val="24"/>
              </w:rPr>
            </w:pPr>
            <w:r>
              <w:rPr>
                <w:rFonts w:ascii="Times New Roman" w:eastAsia="Calibri" w:hAnsi="Times New Roman" w:cs="Times New Roman"/>
              </w:rPr>
              <w:lastRenderedPageBreak/>
              <w:t>36,0</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Туруханский</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rPr>
                <w:rFonts w:ascii="Times New Roman" w:hAnsi="Times New Roman" w:cs="Times New Roman"/>
              </w:rPr>
            </w:pPr>
            <w:r>
              <w:rPr>
                <w:rFonts w:ascii="Times New Roman" w:hAnsi="Times New Roman" w:cs="Times New Roman"/>
                <w:lang w:val="en-US"/>
              </w:rPr>
              <w:t>I </w:t>
            </w:r>
            <w:r>
              <w:rPr>
                <w:rFonts w:ascii="Times New Roman" w:hAnsi="Times New Roman" w:cs="Times New Roman"/>
              </w:rPr>
              <w:t>очередь</w:t>
            </w:r>
          </w:p>
          <w:p w:rsidR="008C373A" w:rsidRDefault="008C373A" w:rsidP="009F275F">
            <w:pPr>
              <w:widowControl w:val="0"/>
              <w:rPr>
                <w:rFonts w:ascii="Times New Roman" w:eastAsia="Calibri" w:hAnsi="Times New Roman" w:cs="Times New Roman"/>
                <w:sz w:val="24"/>
                <w:szCs w:val="24"/>
              </w:rPr>
            </w:pPr>
            <w:r>
              <w:rPr>
                <w:rFonts w:ascii="Times New Roman" w:hAnsi="Times New Roman" w:cs="Times New Roman"/>
              </w:rPr>
              <w:lastRenderedPageBreak/>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eastAsia="Calibri" w:hAnsi="Times New Roman" w:cs="Times New Roman"/>
                <w:sz w:val="24"/>
                <w:szCs w:val="24"/>
              </w:rPr>
            </w:pPr>
            <w:r>
              <w:rPr>
                <w:rFonts w:ascii="Times New Roman" w:hAnsi="Times New Roman" w:cs="Times New Roman"/>
              </w:rPr>
              <w:lastRenderedPageBreak/>
              <w:t xml:space="preserve">в данный момент </w:t>
            </w:r>
            <w:r>
              <w:rPr>
                <w:rFonts w:ascii="Times New Roman" w:hAnsi="Times New Roman" w:cs="Times New Roman"/>
              </w:rPr>
              <w:lastRenderedPageBreak/>
              <w:t>ограничения использования не установлены</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17</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eastAsia="Calibri" w:hAnsi="Times New Roman" w:cs="Times New Roman"/>
              </w:rPr>
              <w:t>«Озеро Маковское»</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jc w:val="center"/>
              <w:rPr>
                <w:rFonts w:ascii="Times New Roman" w:eastAsia="Calibri" w:hAnsi="Times New Roman" w:cs="Times New Roman"/>
                <w:sz w:val="24"/>
                <w:szCs w:val="24"/>
              </w:rPr>
            </w:pPr>
            <w:r>
              <w:rPr>
                <w:rFonts w:ascii="Times New Roman" w:eastAsia="Calibri" w:hAnsi="Times New Roman" w:cs="Times New Roman"/>
              </w:rPr>
              <w:t>19,0</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Туруханский</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lang w:val="en-US"/>
              </w:rPr>
              <w:t xml:space="preserve">I </w:t>
            </w:r>
            <w:r>
              <w:rPr>
                <w:rFonts w:ascii="Times New Roman" w:eastAsia="Calibri" w:hAnsi="Times New Roman" w:cs="Times New Roman"/>
              </w:rPr>
              <w:t>очередь</w:t>
            </w:r>
          </w:p>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в данный момент ограничения использования не установлены</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hAnsi="Times New Roman" w:cs="Times New Roman"/>
                <w:sz w:val="24"/>
                <w:szCs w:val="24"/>
              </w:rPr>
            </w:pPr>
            <w:r>
              <w:rPr>
                <w:rFonts w:ascii="Times New Roman" w:hAnsi="Times New Roman" w:cs="Times New Roman"/>
              </w:rPr>
              <w:t>«Канготовские протоки»</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jc w:val="center"/>
              <w:rPr>
                <w:rFonts w:ascii="Times New Roman" w:eastAsia="Calibri" w:hAnsi="Times New Roman" w:cs="Times New Roman"/>
                <w:sz w:val="24"/>
                <w:szCs w:val="24"/>
              </w:rPr>
            </w:pPr>
            <w:r>
              <w:rPr>
                <w:rFonts w:ascii="Times New Roman" w:eastAsia="Calibri" w:hAnsi="Times New Roman" w:cs="Times New Roman"/>
              </w:rPr>
              <w:t>156,0</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Туруханский</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lang w:val="en-US"/>
              </w:rPr>
              <w:t xml:space="preserve">I </w:t>
            </w:r>
            <w:r>
              <w:rPr>
                <w:rFonts w:ascii="Times New Roman" w:eastAsia="Calibri" w:hAnsi="Times New Roman" w:cs="Times New Roman"/>
              </w:rPr>
              <w:t>очередь</w:t>
            </w:r>
          </w:p>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Pr="008C373A" w:rsidRDefault="008C373A" w:rsidP="008C373A">
            <w:pPr>
              <w:widowControl w:val="0"/>
              <w:rPr>
                <w:rFonts w:ascii="Times New Roman" w:eastAsia="Calibri" w:hAnsi="Times New Roman" w:cs="Times New Roman"/>
              </w:rPr>
            </w:pPr>
            <w:r>
              <w:rPr>
                <w:rFonts w:ascii="Times New Roman" w:eastAsia="Calibri" w:hAnsi="Times New Roman" w:cs="Times New Roman"/>
              </w:rPr>
              <w:t xml:space="preserve">в данный момент ограничения использования не </w:t>
            </w:r>
            <w:r w:rsidRPr="008C373A">
              <w:rPr>
                <w:rFonts w:ascii="Times New Roman" w:eastAsia="Calibri" w:hAnsi="Times New Roman" w:cs="Times New Roman"/>
              </w:rPr>
              <w:t>установлены</w:t>
            </w:r>
          </w:p>
        </w:tc>
      </w:tr>
      <w:tr w:rsidR="008C373A" w:rsidTr="008C373A">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C373A" w:rsidRDefault="008C373A" w:rsidP="009F275F">
            <w:pPr>
              <w:widowControl w:val="0"/>
              <w:rPr>
                <w:rFonts w:ascii="Times New Roman" w:eastAsia="Calibri" w:hAnsi="Times New Roman" w:cs="Times New Roman"/>
                <w:sz w:val="24"/>
                <w:szCs w:val="24"/>
              </w:rPr>
            </w:pPr>
            <w:r>
              <w:rPr>
                <w:rFonts w:ascii="Times New Roman" w:eastAsia="Calibri" w:hAnsi="Times New Roman" w:cs="Times New Roman"/>
              </w:rPr>
              <w:t>Планируемые мероприятия в области обращения с отходами производства и потребления</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Строительство линии </w:t>
            </w:r>
            <w:r>
              <w:rPr>
                <w:rFonts w:ascii="Times New Roman" w:eastAsia="Calibri" w:hAnsi="Times New Roman" w:cs="Times New Roman"/>
              </w:rPr>
              <w:br/>
              <w:t xml:space="preserve">по переработке бурового шлама во вторичный ресурс строительный материал </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природопользователь ЗАО «Ванкорнефть»; снижение объема бурового шлама на 100000 куб. м /год </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lang w:val="en-US"/>
              </w:rPr>
              <w:t>I</w:t>
            </w:r>
            <w:r>
              <w:rPr>
                <w:rFonts w:ascii="Times New Roman" w:eastAsia="Calibri" w:hAnsi="Times New Roman" w:cs="Times New Roman"/>
              </w:rPr>
              <w:t xml:space="preserve">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санитарно-защитная зона будет определена </w:t>
            </w:r>
            <w:r>
              <w:rPr>
                <w:rFonts w:ascii="Times New Roman" w:eastAsia="Calibri" w:hAnsi="Times New Roman" w:cs="Times New Roman"/>
              </w:rPr>
              <w:br/>
              <w:t>на этапе разработки проектной документации на объект</w:t>
            </w:r>
          </w:p>
        </w:tc>
      </w:tr>
      <w:tr w:rsidR="008C373A" w:rsidTr="008C373A">
        <w:trPr>
          <w:trHeight w:val="20"/>
          <w:jc w:val="center"/>
        </w:trPr>
        <w:tc>
          <w:tcPr>
            <w:tcW w:w="339" w:type="pct"/>
            <w:tcBorders>
              <w:top w:val="single" w:sz="4" w:space="0" w:color="auto"/>
              <w:left w:val="single" w:sz="4" w:space="0" w:color="auto"/>
              <w:bottom w:val="single" w:sz="4" w:space="0" w:color="auto"/>
              <w:right w:val="single" w:sz="4" w:space="0" w:color="auto"/>
            </w:tcBorders>
            <w:vAlign w:val="center"/>
          </w:tcPr>
          <w:p w:rsidR="008C373A" w:rsidRDefault="008C373A" w:rsidP="008C373A">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021" w:type="pct"/>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Модернизация производства для переработки бурового шлама в строительный материал </w:t>
            </w:r>
          </w:p>
        </w:tc>
        <w:tc>
          <w:tcPr>
            <w:tcW w:w="1156" w:type="pct"/>
            <w:gridSpan w:val="3"/>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природопользователь ЗАО «Ванкорнефть»; снижение объема бурового шлама на 100000 куб. м /год</w:t>
            </w:r>
          </w:p>
        </w:tc>
        <w:tc>
          <w:tcPr>
            <w:tcW w:w="952"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Туруханский район</w:t>
            </w:r>
          </w:p>
        </w:tc>
        <w:tc>
          <w:tcPr>
            <w:tcW w:w="664" w:type="pct"/>
            <w:tcBorders>
              <w:top w:val="single" w:sz="4" w:space="0" w:color="auto"/>
              <w:left w:val="single" w:sz="4" w:space="0" w:color="auto"/>
              <w:bottom w:val="single" w:sz="4" w:space="0" w:color="auto"/>
              <w:right w:val="single" w:sz="4" w:space="0" w:color="auto"/>
            </w:tcBorders>
            <w:hideMark/>
          </w:tcPr>
          <w:p w:rsidR="008C373A" w:rsidRDefault="008C373A" w:rsidP="009F275F">
            <w:pPr>
              <w:autoSpaceDE w:val="0"/>
              <w:autoSpaceDN w:val="0"/>
              <w:adjustRightInd w:val="0"/>
              <w:rPr>
                <w:rFonts w:ascii="Times New Roman" w:eastAsia="Calibri" w:hAnsi="Times New Roman" w:cs="Times New Roman"/>
              </w:rPr>
            </w:pPr>
            <w:r>
              <w:rPr>
                <w:rFonts w:ascii="Times New Roman" w:eastAsia="Calibri" w:hAnsi="Times New Roman" w:cs="Times New Roman"/>
                <w:lang w:val="en-US"/>
              </w:rPr>
              <w:t>I</w:t>
            </w:r>
            <w:r>
              <w:rPr>
                <w:rFonts w:ascii="Times New Roman" w:eastAsia="Calibri" w:hAnsi="Times New Roman" w:cs="Times New Roman"/>
              </w:rPr>
              <w:t xml:space="preserve"> очередь </w:t>
            </w:r>
          </w:p>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(2016–2026 гг.)</w:t>
            </w:r>
          </w:p>
        </w:tc>
        <w:tc>
          <w:tcPr>
            <w:tcW w:w="868" w:type="pct"/>
            <w:gridSpan w:val="2"/>
            <w:tcBorders>
              <w:top w:val="single" w:sz="4" w:space="0" w:color="auto"/>
              <w:left w:val="single" w:sz="4" w:space="0" w:color="auto"/>
              <w:bottom w:val="single" w:sz="4" w:space="0" w:color="auto"/>
              <w:right w:val="single" w:sz="4" w:space="0" w:color="auto"/>
            </w:tcBorders>
            <w:hideMark/>
          </w:tcPr>
          <w:p w:rsidR="008C373A" w:rsidRDefault="008C373A" w:rsidP="009F275F">
            <w:pPr>
              <w:widowControl w:val="0"/>
              <w:autoSpaceDE w:val="0"/>
              <w:autoSpaceDN w:val="0"/>
              <w:adjustRightInd w:val="0"/>
              <w:rPr>
                <w:rFonts w:ascii="Times New Roman" w:eastAsia="Calibri" w:hAnsi="Times New Roman" w:cs="Times New Roman"/>
                <w:sz w:val="24"/>
                <w:szCs w:val="24"/>
              </w:rPr>
            </w:pPr>
            <w:r>
              <w:rPr>
                <w:rFonts w:ascii="Times New Roman" w:eastAsia="Calibri" w:hAnsi="Times New Roman" w:cs="Times New Roman"/>
              </w:rPr>
              <w:t xml:space="preserve">санитарно-защитная зона будет определена </w:t>
            </w:r>
            <w:r>
              <w:rPr>
                <w:rFonts w:ascii="Times New Roman" w:eastAsia="Calibri" w:hAnsi="Times New Roman" w:cs="Times New Roman"/>
              </w:rPr>
              <w:br/>
              <w:t>на этапе разработки проектной документации на объект</w:t>
            </w:r>
          </w:p>
        </w:tc>
      </w:tr>
    </w:tbl>
    <w:p w:rsidR="006319AE" w:rsidRDefault="006319AE" w:rsidP="006319AE">
      <w:pPr>
        <w:ind w:firstLine="708"/>
        <w:rPr>
          <w:rFonts w:ascii="Times New Roman" w:hAnsi="Times New Roman"/>
          <w:sz w:val="24"/>
          <w:szCs w:val="24"/>
        </w:rPr>
      </w:pPr>
    </w:p>
    <w:p w:rsidR="006319AE" w:rsidRPr="00DA6CE6" w:rsidRDefault="006319AE" w:rsidP="00DA6CE6">
      <w:pPr>
        <w:ind w:firstLine="993"/>
        <w:jc w:val="both"/>
        <w:rPr>
          <w:rFonts w:ascii="Times New Roman" w:hAnsi="Times New Roman"/>
          <w:sz w:val="24"/>
        </w:rPr>
      </w:pPr>
    </w:p>
    <w:p w:rsidR="00CB3057" w:rsidRPr="00DA6CE6" w:rsidRDefault="00CB3057" w:rsidP="00D53C7E">
      <w:pPr>
        <w:pStyle w:val="20"/>
        <w:pageBreakBefore/>
        <w:numPr>
          <w:ilvl w:val="1"/>
          <w:numId w:val="31"/>
        </w:numPr>
        <w:rPr>
          <w:rFonts w:ascii="Times New Roman" w:hAnsi="Times New Roman"/>
          <w:i w:val="0"/>
        </w:rPr>
      </w:pPr>
      <w:bookmarkStart w:id="152" w:name="_Toc512258817"/>
      <w:r w:rsidRPr="00DA6CE6">
        <w:rPr>
          <w:rFonts w:ascii="Times New Roman" w:hAnsi="Times New Roman"/>
          <w:i w:val="0"/>
        </w:rPr>
        <w:lastRenderedPageBreak/>
        <w:t>ОСНОВНЫЕ ТЕХНИКО-ЭКОНОМИЧЕСКИЕ ПОКАЗАТЕЛИ</w:t>
      </w:r>
      <w:bookmarkEnd w:id="152"/>
      <w:r w:rsidRPr="00DA6CE6">
        <w:rPr>
          <w:rFonts w:ascii="Times New Roman" w:hAnsi="Times New Roman"/>
          <w:i w:val="0"/>
        </w:rPr>
        <w:t xml:space="preserve"> </w:t>
      </w:r>
    </w:p>
    <w:p w:rsidR="00CB3057" w:rsidRPr="00CB3057" w:rsidRDefault="00CB3057" w:rsidP="00CB3057">
      <w:pPr>
        <w:widowControl w:val="0"/>
        <w:spacing w:after="0" w:line="240" w:lineRule="auto"/>
        <w:ind w:left="567"/>
        <w:jc w:val="center"/>
        <w:rPr>
          <w:rFonts w:ascii="Times New Roman" w:eastAsia="Courier New" w:hAnsi="Times New Roman" w:cs="Times New Roman"/>
          <w:color w:val="000000"/>
          <w:sz w:val="20"/>
          <w:szCs w:val="24"/>
          <w:lang w:eastAsia="ru-RU"/>
        </w:rPr>
      </w:pPr>
    </w:p>
    <w:tbl>
      <w:tblPr>
        <w:tblW w:w="9649" w:type="dxa"/>
        <w:tblLayout w:type="fixed"/>
        <w:tblCellMar>
          <w:left w:w="10" w:type="dxa"/>
          <w:right w:w="10" w:type="dxa"/>
        </w:tblCellMar>
        <w:tblLook w:val="0000" w:firstRow="0" w:lastRow="0" w:firstColumn="0" w:lastColumn="0" w:noHBand="0" w:noVBand="0"/>
      </w:tblPr>
      <w:tblGrid>
        <w:gridCol w:w="719"/>
        <w:gridCol w:w="3685"/>
        <w:gridCol w:w="1276"/>
        <w:gridCol w:w="1275"/>
        <w:gridCol w:w="1418"/>
        <w:gridCol w:w="1276"/>
      </w:tblGrid>
      <w:tr w:rsidR="00023E8B" w:rsidRPr="003604D9" w:rsidTr="003F7C80">
        <w:trPr>
          <w:trHeight w:hRule="exact" w:val="977"/>
        </w:trPr>
        <w:tc>
          <w:tcPr>
            <w:tcW w:w="719" w:type="dxa"/>
            <w:tcBorders>
              <w:top w:val="single" w:sz="4" w:space="0" w:color="auto"/>
              <w:left w:val="single" w:sz="4" w:space="0" w:color="auto"/>
            </w:tcBorders>
            <w:shd w:val="clear" w:color="auto" w:fill="FFFFFF"/>
            <w:vAlign w:val="center"/>
          </w:tcPr>
          <w:p w:rsidR="00023E8B" w:rsidRPr="00023E8B" w:rsidRDefault="00023E8B"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 п/п</w:t>
            </w:r>
          </w:p>
        </w:tc>
        <w:tc>
          <w:tcPr>
            <w:tcW w:w="3685" w:type="dxa"/>
            <w:tcBorders>
              <w:top w:val="single" w:sz="4" w:space="0" w:color="auto"/>
              <w:left w:val="single" w:sz="4" w:space="0" w:color="auto"/>
            </w:tcBorders>
            <w:shd w:val="clear" w:color="auto" w:fill="FFFFFF"/>
          </w:tcPr>
          <w:p w:rsidR="00023E8B" w:rsidRPr="00A90D78" w:rsidRDefault="00023E8B" w:rsidP="00414DAE">
            <w:pPr>
              <w:pStyle w:val="afff1"/>
              <w:ind w:left="132"/>
              <w:rPr>
                <w:rFonts w:ascii="Times New Roman" w:hAnsi="Times New Roman" w:cs="Times New Roman"/>
              </w:rPr>
            </w:pPr>
            <w:r>
              <w:rPr>
                <w:rFonts w:ascii="Times New Roman" w:hAnsi="Times New Roman" w:cs="Times New Roman"/>
              </w:rPr>
              <w:t>Наименование</w:t>
            </w:r>
          </w:p>
        </w:tc>
        <w:tc>
          <w:tcPr>
            <w:tcW w:w="1276" w:type="dxa"/>
            <w:tcBorders>
              <w:top w:val="single" w:sz="4" w:space="0" w:color="auto"/>
              <w:left w:val="single" w:sz="4" w:space="0" w:color="auto"/>
            </w:tcBorders>
            <w:shd w:val="clear" w:color="auto" w:fill="FFFFFF"/>
          </w:tcPr>
          <w:p w:rsidR="00023E8B" w:rsidRPr="003604D9" w:rsidRDefault="00023E8B" w:rsidP="00414DAE">
            <w:pPr>
              <w:pStyle w:val="afff1"/>
              <w:jc w:val="center"/>
              <w:rPr>
                <w:rFonts w:ascii="Times New Roman" w:eastAsia="Calibri" w:hAnsi="Times New Roman" w:cs="Times New Roman"/>
                <w:sz w:val="20"/>
              </w:rPr>
            </w:pPr>
            <w:r>
              <w:rPr>
                <w:rFonts w:ascii="Times New Roman" w:eastAsia="Calibri" w:hAnsi="Times New Roman" w:cs="Times New Roman"/>
                <w:sz w:val="20"/>
              </w:rPr>
              <w:t xml:space="preserve">Мощность </w:t>
            </w:r>
          </w:p>
        </w:tc>
        <w:tc>
          <w:tcPr>
            <w:tcW w:w="1275" w:type="dxa"/>
            <w:tcBorders>
              <w:top w:val="single" w:sz="4" w:space="0" w:color="auto"/>
              <w:left w:val="single" w:sz="4" w:space="0" w:color="auto"/>
            </w:tcBorders>
            <w:shd w:val="clear" w:color="auto" w:fill="FFFFFF"/>
            <w:vAlign w:val="center"/>
          </w:tcPr>
          <w:p w:rsidR="00023E8B" w:rsidRPr="003604D9" w:rsidRDefault="00023E8B" w:rsidP="00023E8B">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Современное состояние </w:t>
            </w:r>
          </w:p>
        </w:tc>
        <w:tc>
          <w:tcPr>
            <w:tcW w:w="1418" w:type="dxa"/>
            <w:tcBorders>
              <w:top w:val="single" w:sz="4" w:space="0" w:color="auto"/>
              <w:left w:val="single" w:sz="4" w:space="0" w:color="auto"/>
            </w:tcBorders>
            <w:shd w:val="clear" w:color="auto" w:fill="FFFFFF"/>
            <w:vAlign w:val="center"/>
          </w:tcPr>
          <w:p w:rsidR="00023E8B" w:rsidRPr="003604D9" w:rsidRDefault="00023E8B"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 очередь</w:t>
            </w:r>
          </w:p>
        </w:tc>
        <w:tc>
          <w:tcPr>
            <w:tcW w:w="1276" w:type="dxa"/>
            <w:tcBorders>
              <w:top w:val="single" w:sz="4" w:space="0" w:color="auto"/>
              <w:left w:val="single" w:sz="4" w:space="0" w:color="auto"/>
              <w:right w:val="single" w:sz="4" w:space="0" w:color="auto"/>
            </w:tcBorders>
            <w:shd w:val="clear" w:color="auto" w:fill="FFFFFF"/>
            <w:vAlign w:val="center"/>
          </w:tcPr>
          <w:p w:rsidR="00023E8B" w:rsidRPr="003604D9" w:rsidRDefault="00023E8B"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Расчетный срок</w:t>
            </w:r>
          </w:p>
        </w:tc>
      </w:tr>
      <w:tr w:rsidR="00670314" w:rsidRPr="003604D9" w:rsidTr="003F7C80">
        <w:trPr>
          <w:trHeight w:hRule="exact" w:val="71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w:t>
            </w: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sidRPr="00670314">
              <w:rPr>
                <w:rFonts w:ascii="Times New Roman" w:hAnsi="Times New Roman" w:cs="Times New Roman"/>
              </w:rPr>
              <w:t xml:space="preserve">Территория  района, </w:t>
            </w:r>
          </w:p>
          <w:p w:rsidR="00670314" w:rsidRPr="00670314" w:rsidRDefault="00670314" w:rsidP="00414DAE">
            <w:pPr>
              <w:pStyle w:val="afff1"/>
              <w:ind w:left="132"/>
              <w:rPr>
                <w:rFonts w:ascii="Times New Roman" w:hAnsi="Times New Roman" w:cs="Times New Roman"/>
              </w:rPr>
            </w:pPr>
            <w:r w:rsidRPr="00670314">
              <w:rPr>
                <w:rFonts w:ascii="Times New Roman" w:hAnsi="Times New Roman" w:cs="Times New Roman"/>
              </w:rPr>
              <w:t>в том числе:</w:t>
            </w:r>
          </w:p>
          <w:p w:rsidR="00670314" w:rsidRPr="00670314" w:rsidRDefault="00670314" w:rsidP="00414DAE">
            <w:pPr>
              <w:pStyle w:val="afff1"/>
              <w:ind w:left="132"/>
              <w:rPr>
                <w:rFonts w:ascii="Times New Roman" w:hAnsi="Times New Roman" w:cs="Times New Roman"/>
              </w:rPr>
            </w:pP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r w:rsidRPr="00670314">
              <w:rPr>
                <w:rFonts w:ascii="Times New Roman" w:eastAsia="Calibri" w:hAnsi="Times New Roman" w:cs="Times New Roman"/>
              </w:rPr>
              <w:t>га</w:t>
            </w: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sidRPr="000105A0">
              <w:rPr>
                <w:rFonts w:ascii="Times New Roman" w:eastAsia="Times New Roman" w:hAnsi="Times New Roman" w:cs="Times New Roman"/>
                <w:noProof/>
                <w:color w:val="000000"/>
                <w:sz w:val="24"/>
                <w:szCs w:val="24"/>
                <w:lang w:eastAsia="ru-RU"/>
              </w:rPr>
              <w:t>21057170,5</w:t>
            </w:r>
          </w:p>
        </w:tc>
        <w:tc>
          <w:tcPr>
            <w:tcW w:w="1418"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sidRPr="000105A0">
              <w:rPr>
                <w:rFonts w:ascii="Times New Roman" w:eastAsia="Times New Roman" w:hAnsi="Times New Roman" w:cs="Times New Roman"/>
                <w:noProof/>
                <w:color w:val="000000"/>
                <w:sz w:val="24"/>
                <w:szCs w:val="24"/>
                <w:lang w:eastAsia="ru-RU"/>
              </w:rPr>
              <w:t>21057170,5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rsidP="00A4629D">
            <w:pPr>
              <w:spacing w:after="0" w:line="240" w:lineRule="auto"/>
              <w:jc w:val="center"/>
              <w:rPr>
                <w:rFonts w:ascii="Times New Roman" w:hAnsi="Times New Roman" w:cs="Times New Roman"/>
                <w:bCs/>
                <w:sz w:val="24"/>
                <w:szCs w:val="24"/>
              </w:rPr>
            </w:pPr>
            <w:r w:rsidRPr="000105A0">
              <w:rPr>
                <w:rFonts w:ascii="Times New Roman" w:eastAsia="Times New Roman" w:hAnsi="Times New Roman" w:cs="Times New Roman"/>
                <w:noProof/>
                <w:color w:val="000000"/>
                <w:sz w:val="24"/>
                <w:szCs w:val="24"/>
                <w:lang w:eastAsia="ru-RU"/>
              </w:rPr>
              <w:t>21057170,5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1.1.</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населенного пункта</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r w:rsidRPr="00670314">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1497,44</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1814,45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1814,45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1.2.</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лесного фонда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18206485,06</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18206168,05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18206168,05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1.3</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водного фонда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329218,4</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329218,4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329218,4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1.4.</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сельскохозяйственного назначения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103759,17</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103759,17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103759,17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1.5.</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особо охраняемых территории, объекта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454699,29</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454699,29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454699,29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1.6.</w:t>
            </w:r>
          </w:p>
        </w:tc>
        <w:tc>
          <w:tcPr>
            <w:tcW w:w="368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Земли запаса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1961511,14</w:t>
            </w:r>
          </w:p>
        </w:tc>
        <w:tc>
          <w:tcPr>
            <w:tcW w:w="1418" w:type="dxa"/>
            <w:tcBorders>
              <w:top w:val="single" w:sz="4" w:space="0" w:color="auto"/>
              <w:lef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1961511,14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0105A0" w:rsidRDefault="00670314" w:rsidP="00A4629D">
            <w:pPr>
              <w:spacing w:after="0" w:line="240" w:lineRule="auto"/>
              <w:jc w:val="center"/>
              <w:rPr>
                <w:rFonts w:ascii="Times New Roman" w:eastAsia="Times New Roman" w:hAnsi="Times New Roman" w:cs="Times New Roman"/>
                <w:color w:val="000000"/>
                <w:sz w:val="24"/>
                <w:szCs w:val="24"/>
                <w:lang w:eastAsia="ru-RU"/>
              </w:rPr>
            </w:pPr>
            <w:r w:rsidRPr="000105A0">
              <w:rPr>
                <w:rFonts w:ascii="Times New Roman" w:eastAsia="Times New Roman" w:hAnsi="Times New Roman" w:cs="Times New Roman"/>
                <w:color w:val="000000"/>
                <w:sz w:val="24"/>
                <w:szCs w:val="24"/>
                <w:lang w:eastAsia="ru-RU"/>
              </w:rPr>
              <w:t>1961511,14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w:t>
            </w: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sidRPr="00670314">
              <w:rPr>
                <w:rFonts w:ascii="Times New Roman" w:hAnsi="Times New Roman" w:cs="Times New Roman"/>
              </w:rPr>
              <w:t>Межселенная территория</w:t>
            </w:r>
          </w:p>
        </w:tc>
        <w:tc>
          <w:tcPr>
            <w:tcW w:w="1276" w:type="dxa"/>
            <w:tcBorders>
              <w:top w:val="single" w:sz="4" w:space="0" w:color="auto"/>
              <w:left w:val="single" w:sz="4" w:space="0" w:color="auto"/>
            </w:tcBorders>
            <w:shd w:val="clear" w:color="auto" w:fill="FFFFFF"/>
          </w:tcPr>
          <w:p w:rsidR="00670314" w:rsidRPr="00670314" w:rsidRDefault="00670314" w:rsidP="00670314">
            <w:pPr>
              <w:tabs>
                <w:tab w:val="left" w:pos="480"/>
                <w:tab w:val="center" w:pos="628"/>
              </w:tabs>
              <w:rPr>
                <w:rFonts w:ascii="Times New Roman" w:hAnsi="Times New Roman" w:cs="Times New Roman"/>
                <w:sz w:val="24"/>
                <w:szCs w:val="24"/>
              </w:rPr>
            </w:pPr>
            <w:r w:rsidRPr="00670314">
              <w:rPr>
                <w:rFonts w:ascii="Times New Roman" w:eastAsia="Calibri" w:hAnsi="Times New Roman" w:cs="Times New Roman"/>
                <w:sz w:val="24"/>
                <w:szCs w:val="24"/>
              </w:rPr>
              <w:tab/>
            </w: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418"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r>
      <w:tr w:rsidR="00670314" w:rsidRPr="003604D9" w:rsidTr="003F7C80">
        <w:trPr>
          <w:trHeight w:hRule="exact" w:val="488"/>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w:t>
            </w:r>
          </w:p>
        </w:tc>
        <w:tc>
          <w:tcPr>
            <w:tcW w:w="3685" w:type="dxa"/>
            <w:tcBorders>
              <w:top w:val="single" w:sz="4" w:space="0" w:color="auto"/>
              <w:left w:val="single" w:sz="4" w:space="0" w:color="auto"/>
            </w:tcBorders>
            <w:shd w:val="clear" w:color="auto" w:fill="FFFFFF"/>
            <w:vAlign w:val="center"/>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Ангутиха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6,53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6,53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6,53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4,27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4,27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4,27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2.2</w:t>
            </w:r>
          </w:p>
        </w:tc>
        <w:tc>
          <w:tcPr>
            <w:tcW w:w="3685" w:type="dxa"/>
            <w:tcBorders>
              <w:top w:val="single" w:sz="4" w:space="0" w:color="auto"/>
              <w:left w:val="single" w:sz="4" w:space="0" w:color="auto"/>
            </w:tcBorders>
            <w:shd w:val="clear" w:color="auto" w:fill="FFFFFF"/>
            <w:vAlign w:val="center"/>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Бакланиха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12,25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12,25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12,25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7,95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7,95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7,95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0,87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0,87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0,87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3,42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3,42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3,42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2.3</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Бахта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17,36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17,36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17,36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17,11</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17,11</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17,11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-специального назначения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2.4</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Верещагино</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40,82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40,82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40,82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-кладбищ</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0,16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0,16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0,16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2.5</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Горошиха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21,44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21,44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21,44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4,51</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4,51</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4,51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5,56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5,56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5,56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2,78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2,78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2,78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2.6</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Канготово</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10,98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10,98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10,98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6,44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6,44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6,44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2.7</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Костино</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7,71</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7,71</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7,71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8,5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2.8</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Курейка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51,95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51,95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51,95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22,51</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22,51</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22,51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10,29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10,29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10,29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17,45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17,45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17,45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2.9</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Лебедь</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7,6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2.10</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Мадуйка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5,89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5,89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5,89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0,62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0,62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0,62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2,97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2,97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2,97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2.11</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Мирное</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2.12</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Советская речка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11,07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11,07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11,07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2.13</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Сургутиха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26,43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26,43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26,43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18,22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18,22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18,22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1,45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1,45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1,45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1,86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2.14</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Сухая Тунгуска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9,44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9,44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9,44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6,94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6,94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6,94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2.15</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Татарск</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6,38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6,38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6,38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4,48</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2.16</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Фарково</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38,13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38,13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38,13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17,03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17,03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17,03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2,22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16,33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16,33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16,33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2,55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2.17</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Черноостровск</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5,74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5,74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5,74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4,44</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4,44</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4,44</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2.18</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Янов Стан</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5,06</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5,06</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5,06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0,99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0,99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0,99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0,57</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0,57</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0,57</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3,5</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3,5</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2.19</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color w:val="000000"/>
                <w:sz w:val="24"/>
                <w:szCs w:val="24"/>
              </w:rPr>
            </w:pPr>
            <w:r w:rsidRPr="00670314">
              <w:rPr>
                <w:rFonts w:ascii="Times New Roman" w:hAnsi="Times New Roman" w:cs="Times New Roman"/>
                <w:color w:val="000000"/>
                <w:sz w:val="24"/>
                <w:szCs w:val="24"/>
              </w:rPr>
              <w:t>Келлог</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38,0</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38,0</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38,0</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23,0</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23,0</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23,0</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6,2</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6,2</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6,79</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6,79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6,79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w:t>
            </w:r>
          </w:p>
        </w:tc>
        <w:tc>
          <w:tcPr>
            <w:tcW w:w="1418" w:type="dxa"/>
            <w:tcBorders>
              <w:top w:val="single" w:sz="4" w:space="0" w:color="auto"/>
              <w:lef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2,0</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2.20</w:t>
            </w: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color w:val="000000"/>
                <w:sz w:val="24"/>
                <w:szCs w:val="24"/>
              </w:rPr>
            </w:pPr>
            <w:r w:rsidRPr="00670314">
              <w:rPr>
                <w:rFonts w:ascii="Times New Roman" w:hAnsi="Times New Roman" w:cs="Times New Roman"/>
                <w:color w:val="000000"/>
                <w:sz w:val="24"/>
                <w:szCs w:val="24"/>
              </w:rPr>
              <w:t>Старотуруханск</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36,21</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36,21</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36,21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-жилая застройка</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13,02</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13,02</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13,02</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-производственная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3,08</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3,08</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3,08</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-рекреация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9,81</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9,81</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9,81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sz w:val="24"/>
                <w:szCs w:val="24"/>
              </w:rPr>
            </w:pPr>
            <w:r w:rsidRPr="00670314">
              <w:rPr>
                <w:rFonts w:ascii="Times New Roman" w:hAnsi="Times New Roman" w:cs="Times New Roman"/>
                <w:sz w:val="24"/>
                <w:szCs w:val="24"/>
              </w:rPr>
              <w:t>-общественно-деловая</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1,55</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1,55</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1,55</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color w:val="000000"/>
                <w:sz w:val="24"/>
                <w:szCs w:val="24"/>
              </w:rPr>
            </w:pPr>
            <w:r w:rsidRPr="00670314">
              <w:rPr>
                <w:rFonts w:ascii="Times New Roman" w:hAnsi="Times New Roman" w:cs="Times New Roman"/>
                <w:color w:val="000000"/>
                <w:sz w:val="24"/>
                <w:szCs w:val="24"/>
              </w:rPr>
              <w:t>-территория дорог</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3,79</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3,79</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3,79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vAlign w:val="bottom"/>
          </w:tcPr>
          <w:p w:rsidR="00670314" w:rsidRPr="00670314" w:rsidRDefault="00670314">
            <w:pPr>
              <w:rPr>
                <w:rFonts w:ascii="Times New Roman" w:hAnsi="Times New Roman" w:cs="Times New Roman"/>
                <w:color w:val="000000"/>
                <w:sz w:val="24"/>
                <w:szCs w:val="24"/>
              </w:rPr>
            </w:pPr>
            <w:r w:rsidRPr="00670314">
              <w:rPr>
                <w:rFonts w:ascii="Times New Roman" w:hAnsi="Times New Roman" w:cs="Times New Roman"/>
                <w:color w:val="000000"/>
                <w:sz w:val="24"/>
                <w:szCs w:val="24"/>
              </w:rPr>
              <w:t>-территрия личных подсобных хозяйств</w:t>
            </w:r>
          </w:p>
        </w:tc>
        <w:tc>
          <w:tcPr>
            <w:tcW w:w="1276" w:type="dxa"/>
            <w:tcBorders>
              <w:top w:val="single" w:sz="4" w:space="0" w:color="auto"/>
              <w:left w:val="single" w:sz="4" w:space="0" w:color="auto"/>
            </w:tcBorders>
            <w:shd w:val="clear" w:color="auto" w:fill="FFFFFF"/>
          </w:tcPr>
          <w:p w:rsidR="00670314" w:rsidRPr="00670314" w:rsidRDefault="00670314" w:rsidP="00670314">
            <w:pPr>
              <w:jc w:val="center"/>
              <w:rPr>
                <w:rFonts w:ascii="Times New Roman" w:hAnsi="Times New Roman" w:cs="Times New Roman"/>
                <w:sz w:val="24"/>
                <w:szCs w:val="24"/>
              </w:rPr>
            </w:pPr>
            <w:r w:rsidRPr="00670314">
              <w:rPr>
                <w:rFonts w:ascii="Times New Roman" w:eastAsia="Calibri" w:hAnsi="Times New Roman" w:cs="Times New Roman"/>
                <w:sz w:val="24"/>
                <w:szCs w:val="24"/>
              </w:rPr>
              <w:t>-//-</w:t>
            </w:r>
          </w:p>
        </w:tc>
        <w:tc>
          <w:tcPr>
            <w:tcW w:w="1275"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4,96</w:t>
            </w:r>
          </w:p>
        </w:tc>
        <w:tc>
          <w:tcPr>
            <w:tcW w:w="1418" w:type="dxa"/>
            <w:tcBorders>
              <w:top w:val="single" w:sz="4" w:space="0" w:color="auto"/>
              <w:lef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4,96</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670314" w:rsidRDefault="00670314">
            <w:pPr>
              <w:jc w:val="center"/>
              <w:rPr>
                <w:rFonts w:ascii="Times New Roman" w:hAnsi="Times New Roman" w:cs="Times New Roman"/>
                <w:color w:val="000000"/>
                <w:sz w:val="24"/>
                <w:szCs w:val="24"/>
              </w:rPr>
            </w:pPr>
            <w:r w:rsidRPr="00670314">
              <w:rPr>
                <w:rFonts w:ascii="Times New Roman" w:hAnsi="Times New Roman" w:cs="Times New Roman"/>
                <w:color w:val="000000"/>
                <w:sz w:val="24"/>
                <w:szCs w:val="24"/>
              </w:rPr>
              <w:t>4,96</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3.</w:t>
            </w: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Pr>
                <w:rFonts w:ascii="Times New Roman" w:hAnsi="Times New Roman" w:cs="Times New Roman"/>
              </w:rPr>
              <w:t>Население</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r>
              <w:rPr>
                <w:rFonts w:ascii="Times New Roman" w:eastAsia="Calibri" w:hAnsi="Times New Roman" w:cs="Times New Roman"/>
              </w:rPr>
              <w:t>тыс. чел</w:t>
            </w: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Pr>
                <w:rFonts w:ascii="Times New Roman" w:eastAsia="Times New Roman" w:hAnsi="Times New Roman" w:cs="Times New Roman"/>
                <w:color w:val="000000"/>
                <w:sz w:val="24"/>
                <w:szCs w:val="24"/>
                <w:lang w:eastAsia="ru-RU"/>
              </w:rPr>
              <w:t>16,9</w:t>
            </w:r>
          </w:p>
        </w:tc>
        <w:tc>
          <w:tcPr>
            <w:tcW w:w="1418" w:type="dxa"/>
            <w:tcBorders>
              <w:top w:val="single" w:sz="4" w:space="0" w:color="auto"/>
              <w:left w:val="single" w:sz="4" w:space="0" w:color="auto"/>
            </w:tcBorders>
            <w:shd w:val="clear" w:color="auto" w:fill="FFFFFF"/>
            <w:vAlign w:val="center"/>
          </w:tcPr>
          <w:p w:rsidR="00670314" w:rsidRDefault="00670314" w:rsidP="00A4629D">
            <w:pPr>
              <w:spacing w:line="25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w:t>
            </w:r>
          </w:p>
        </w:tc>
        <w:tc>
          <w:tcPr>
            <w:tcW w:w="1276" w:type="dxa"/>
            <w:tcBorders>
              <w:top w:val="single" w:sz="4" w:space="0" w:color="auto"/>
              <w:left w:val="single" w:sz="4" w:space="0" w:color="auto"/>
              <w:right w:val="single" w:sz="4" w:space="0" w:color="auto"/>
            </w:tcBorders>
            <w:shd w:val="clear" w:color="auto" w:fill="FFFFFF"/>
            <w:vAlign w:val="center"/>
          </w:tcPr>
          <w:p w:rsidR="00670314" w:rsidRDefault="00670314" w:rsidP="00A4629D">
            <w:pPr>
              <w:spacing w:line="256"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4.</w:t>
            </w: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Pr>
                <w:rFonts w:ascii="Times New Roman" w:hAnsi="Times New Roman" w:cs="Times New Roman"/>
              </w:rPr>
              <w:t>Жилищный фонд.</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418"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val="en-US" w:eastAsia="ru-RU"/>
              </w:rPr>
            </w:pP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Pr>
                <w:rFonts w:ascii="Times New Roman" w:hAnsi="Times New Roman" w:cs="Times New Roman"/>
              </w:rPr>
              <w:t>всего</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r>
              <w:rPr>
                <w:rFonts w:ascii="Times New Roman" w:eastAsia="Calibri" w:hAnsi="Times New Roman" w:cs="Times New Roman"/>
              </w:rPr>
              <w:t>м.кв.</w:t>
            </w:r>
          </w:p>
        </w:tc>
        <w:tc>
          <w:tcPr>
            <w:tcW w:w="1275" w:type="dxa"/>
            <w:tcBorders>
              <w:top w:val="single" w:sz="4" w:space="0" w:color="auto"/>
              <w:left w:val="single" w:sz="4" w:space="0" w:color="auto"/>
            </w:tcBorders>
            <w:shd w:val="clear" w:color="auto" w:fill="FFFFFF"/>
            <w:vAlign w:val="bottom"/>
          </w:tcPr>
          <w:p w:rsidR="00670314" w:rsidRPr="00892B19" w:rsidRDefault="00670314" w:rsidP="00A4629D">
            <w:pPr>
              <w:spacing w:after="0" w:line="240" w:lineRule="auto"/>
              <w:jc w:val="right"/>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16932</w:t>
            </w:r>
          </w:p>
        </w:tc>
        <w:tc>
          <w:tcPr>
            <w:tcW w:w="1418" w:type="dxa"/>
            <w:tcBorders>
              <w:top w:val="single" w:sz="4" w:space="0" w:color="auto"/>
              <w:left w:val="single" w:sz="4" w:space="0" w:color="auto"/>
            </w:tcBorders>
            <w:shd w:val="clear" w:color="auto" w:fill="FFFFFF"/>
            <w:vAlign w:val="bottom"/>
          </w:tcPr>
          <w:p w:rsidR="00670314" w:rsidRPr="00892B19" w:rsidRDefault="00670314" w:rsidP="00A4629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13765</w:t>
            </w:r>
          </w:p>
        </w:tc>
        <w:tc>
          <w:tcPr>
            <w:tcW w:w="1276" w:type="dxa"/>
            <w:tcBorders>
              <w:top w:val="single" w:sz="4" w:space="0" w:color="auto"/>
              <w:left w:val="single" w:sz="4" w:space="0" w:color="auto"/>
              <w:right w:val="single" w:sz="4" w:space="0" w:color="auto"/>
            </w:tcBorders>
            <w:shd w:val="clear" w:color="auto" w:fill="FFFFFF"/>
            <w:vAlign w:val="bottom"/>
          </w:tcPr>
          <w:p w:rsidR="00670314" w:rsidRPr="00892B19" w:rsidRDefault="00670314" w:rsidP="00A4629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12109</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670314"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4.1.</w:t>
            </w:r>
          </w:p>
        </w:tc>
        <w:tc>
          <w:tcPr>
            <w:tcW w:w="3685" w:type="dxa"/>
            <w:tcBorders>
              <w:top w:val="single" w:sz="4" w:space="0" w:color="auto"/>
              <w:left w:val="single" w:sz="4" w:space="0" w:color="auto"/>
            </w:tcBorders>
            <w:shd w:val="clear" w:color="auto" w:fill="FFFFFF"/>
          </w:tcPr>
          <w:p w:rsidR="00670314" w:rsidRPr="00670314" w:rsidRDefault="00670314" w:rsidP="00414DAE">
            <w:pPr>
              <w:pStyle w:val="afff1"/>
              <w:ind w:left="132"/>
              <w:rPr>
                <w:rFonts w:ascii="Times New Roman" w:hAnsi="Times New Roman" w:cs="Times New Roman"/>
              </w:rPr>
            </w:pPr>
            <w:r>
              <w:rPr>
                <w:rFonts w:ascii="Times New Roman" w:hAnsi="Times New Roman" w:cs="Times New Roman"/>
              </w:rPr>
              <w:t>Жилищная обеспеченность</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r>
              <w:rPr>
                <w:rFonts w:ascii="Times New Roman" w:eastAsia="Calibri" w:hAnsi="Times New Roman" w:cs="Times New Roman"/>
              </w:rPr>
              <w:t>м.кв/чел</w:t>
            </w: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27,3</w:t>
            </w:r>
          </w:p>
        </w:tc>
        <w:tc>
          <w:tcPr>
            <w:tcW w:w="1418"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28</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28</w:t>
            </w:r>
          </w:p>
        </w:tc>
      </w:tr>
      <w:tr w:rsidR="00670314" w:rsidRPr="003604D9" w:rsidTr="003F7C80">
        <w:trPr>
          <w:trHeight w:hRule="exact" w:val="751"/>
        </w:trPr>
        <w:tc>
          <w:tcPr>
            <w:tcW w:w="719" w:type="dxa"/>
            <w:tcBorders>
              <w:top w:val="single" w:sz="4" w:space="0" w:color="auto"/>
              <w:left w:val="single" w:sz="4" w:space="0" w:color="auto"/>
            </w:tcBorders>
            <w:shd w:val="clear" w:color="auto" w:fill="FFFFFF"/>
            <w:vAlign w:val="center"/>
          </w:tcPr>
          <w:p w:rsidR="00670314" w:rsidRPr="00670314" w:rsidRDefault="00670314" w:rsidP="00BB7287">
            <w:pPr>
              <w:pStyle w:val="a9"/>
              <w:tabs>
                <w:tab w:val="left" w:pos="275"/>
              </w:tabs>
              <w:spacing w:line="220" w:lineRule="exact"/>
              <w:ind w:left="142"/>
              <w:jc w:val="center"/>
              <w:rPr>
                <w:rFonts w:ascii="Times New Roman" w:eastAsia="Arial Narrow" w:hAnsi="Times New Roman" w:cs="Times New Roman"/>
              </w:rPr>
            </w:pPr>
            <w:r>
              <w:rPr>
                <w:rFonts w:ascii="Times New Roman" w:eastAsia="Arial Narrow" w:hAnsi="Times New Roman" w:cs="Times New Roman"/>
              </w:rPr>
              <w:t>5</w:t>
            </w:r>
          </w:p>
        </w:tc>
        <w:tc>
          <w:tcPr>
            <w:tcW w:w="3685" w:type="dxa"/>
            <w:tcBorders>
              <w:top w:val="single" w:sz="4" w:space="0" w:color="auto"/>
              <w:left w:val="single" w:sz="4" w:space="0" w:color="auto"/>
            </w:tcBorders>
            <w:shd w:val="clear" w:color="auto" w:fill="FFFFFF"/>
          </w:tcPr>
          <w:p w:rsidR="00670314" w:rsidRPr="00670314" w:rsidRDefault="00670314" w:rsidP="00A4629D">
            <w:pPr>
              <w:pStyle w:val="afff1"/>
              <w:ind w:left="132"/>
              <w:rPr>
                <w:rFonts w:ascii="Times New Roman" w:hAnsi="Times New Roman" w:cs="Times New Roman"/>
              </w:rPr>
            </w:pPr>
            <w:r w:rsidRPr="00670314">
              <w:rPr>
                <w:rFonts w:ascii="Times New Roman" w:hAnsi="Times New Roman" w:cs="Times New Roman"/>
              </w:rPr>
              <w:t>Объекты культурно-бытового обслуживания</w:t>
            </w:r>
          </w:p>
        </w:tc>
        <w:tc>
          <w:tcPr>
            <w:tcW w:w="1276" w:type="dxa"/>
            <w:tcBorders>
              <w:top w:val="single" w:sz="4" w:space="0" w:color="auto"/>
              <w:left w:val="single" w:sz="4" w:space="0" w:color="auto"/>
            </w:tcBorders>
            <w:shd w:val="clear" w:color="auto" w:fill="FFFFFF"/>
          </w:tcPr>
          <w:p w:rsidR="00670314" w:rsidRPr="00670314" w:rsidRDefault="00670314" w:rsidP="00414DAE">
            <w:pPr>
              <w:pStyle w:val="afff1"/>
              <w:jc w:val="center"/>
              <w:rPr>
                <w:rFonts w:ascii="Times New Roman" w:eastAsia="Calibri" w:hAnsi="Times New Roman" w:cs="Times New Roman"/>
              </w:rPr>
            </w:pPr>
          </w:p>
        </w:tc>
        <w:tc>
          <w:tcPr>
            <w:tcW w:w="1275"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418" w:type="dxa"/>
            <w:tcBorders>
              <w:top w:val="single" w:sz="4" w:space="0" w:color="auto"/>
              <w:lef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670314" w:rsidP="00414DAE">
            <w:pPr>
              <w:spacing w:after="0" w:line="240" w:lineRule="auto"/>
              <w:jc w:val="center"/>
              <w:rPr>
                <w:rFonts w:ascii="Times New Roman" w:hAnsi="Times New Roman" w:cs="Times New Roman"/>
                <w:bCs/>
                <w:sz w:val="24"/>
                <w:szCs w:val="24"/>
              </w:rPr>
            </w:pP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670314" w:rsidRDefault="003F7C80"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5.1</w:t>
            </w:r>
          </w:p>
        </w:tc>
        <w:tc>
          <w:tcPr>
            <w:tcW w:w="3685" w:type="dxa"/>
            <w:tcBorders>
              <w:top w:val="single" w:sz="4" w:space="0" w:color="auto"/>
              <w:left w:val="single" w:sz="4" w:space="0" w:color="auto"/>
            </w:tcBorders>
            <w:shd w:val="clear" w:color="auto" w:fill="FFFFFF"/>
          </w:tcPr>
          <w:p w:rsidR="00670314" w:rsidRPr="00670314" w:rsidRDefault="003F7C80" w:rsidP="00414DAE">
            <w:pPr>
              <w:pStyle w:val="afff1"/>
              <w:ind w:left="132"/>
              <w:rPr>
                <w:rFonts w:ascii="Times New Roman" w:hAnsi="Times New Roman" w:cs="Times New Roman"/>
              </w:rPr>
            </w:pPr>
            <w:r>
              <w:rPr>
                <w:rFonts w:ascii="Times New Roman" w:hAnsi="Times New Roman" w:cs="Times New Roman"/>
              </w:rPr>
              <w:t>Дошкольные учреждения</w:t>
            </w:r>
          </w:p>
        </w:tc>
        <w:tc>
          <w:tcPr>
            <w:tcW w:w="1276" w:type="dxa"/>
            <w:tcBorders>
              <w:top w:val="single" w:sz="4" w:space="0" w:color="auto"/>
              <w:left w:val="single" w:sz="4" w:space="0" w:color="auto"/>
            </w:tcBorders>
            <w:shd w:val="clear" w:color="auto" w:fill="FFFFFF"/>
          </w:tcPr>
          <w:p w:rsidR="00670314" w:rsidRPr="00670314" w:rsidRDefault="003F7C80" w:rsidP="003F7C80">
            <w:pPr>
              <w:pStyle w:val="afff1"/>
              <w:jc w:val="center"/>
              <w:rPr>
                <w:rFonts w:ascii="Times New Roman" w:eastAsia="Calibri" w:hAnsi="Times New Roman" w:cs="Times New Roman"/>
              </w:rPr>
            </w:pPr>
            <w:r>
              <w:rPr>
                <w:rFonts w:ascii="Times New Roman" w:eastAsia="Calibri" w:hAnsi="Times New Roman" w:cs="Times New Roman"/>
              </w:rPr>
              <w:t>объект</w:t>
            </w:r>
          </w:p>
        </w:tc>
        <w:tc>
          <w:tcPr>
            <w:tcW w:w="1275" w:type="dxa"/>
            <w:tcBorders>
              <w:top w:val="single" w:sz="4" w:space="0" w:color="auto"/>
              <w:lef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18</w:t>
            </w:r>
          </w:p>
        </w:tc>
        <w:tc>
          <w:tcPr>
            <w:tcW w:w="1418" w:type="dxa"/>
            <w:tcBorders>
              <w:top w:val="single" w:sz="4" w:space="0" w:color="auto"/>
              <w:lef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19</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19</w:t>
            </w:r>
          </w:p>
        </w:tc>
      </w:tr>
      <w:tr w:rsidR="00670314" w:rsidRPr="003604D9" w:rsidTr="00BB7287">
        <w:trPr>
          <w:trHeight w:hRule="exact" w:val="757"/>
        </w:trPr>
        <w:tc>
          <w:tcPr>
            <w:tcW w:w="719" w:type="dxa"/>
            <w:tcBorders>
              <w:top w:val="single" w:sz="4" w:space="0" w:color="auto"/>
              <w:left w:val="single" w:sz="4" w:space="0" w:color="auto"/>
            </w:tcBorders>
            <w:shd w:val="clear" w:color="auto" w:fill="FFFFFF"/>
            <w:vAlign w:val="center"/>
          </w:tcPr>
          <w:p w:rsidR="00670314" w:rsidRPr="00670314" w:rsidRDefault="003F7C80"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5.2</w:t>
            </w:r>
          </w:p>
        </w:tc>
        <w:tc>
          <w:tcPr>
            <w:tcW w:w="3685" w:type="dxa"/>
            <w:tcBorders>
              <w:top w:val="single" w:sz="4" w:space="0" w:color="auto"/>
              <w:left w:val="single" w:sz="4" w:space="0" w:color="auto"/>
            </w:tcBorders>
            <w:shd w:val="clear" w:color="auto" w:fill="FFFFFF"/>
          </w:tcPr>
          <w:p w:rsidR="00670314" w:rsidRPr="00670314" w:rsidRDefault="003F7C80" w:rsidP="00414DAE">
            <w:pPr>
              <w:pStyle w:val="afff1"/>
              <w:ind w:left="132"/>
              <w:rPr>
                <w:rFonts w:ascii="Times New Roman" w:hAnsi="Times New Roman" w:cs="Times New Roman"/>
              </w:rPr>
            </w:pPr>
            <w:r>
              <w:rPr>
                <w:rFonts w:ascii="Times New Roman" w:hAnsi="Times New Roman" w:cs="Times New Roman"/>
              </w:rPr>
              <w:t>Общеобразовательные учреждения</w:t>
            </w:r>
          </w:p>
        </w:tc>
        <w:tc>
          <w:tcPr>
            <w:tcW w:w="1276" w:type="dxa"/>
            <w:tcBorders>
              <w:top w:val="single" w:sz="4" w:space="0" w:color="auto"/>
              <w:left w:val="single" w:sz="4" w:space="0" w:color="auto"/>
            </w:tcBorders>
            <w:shd w:val="clear" w:color="auto" w:fill="FFFFFF"/>
          </w:tcPr>
          <w:p w:rsidR="00670314" w:rsidRPr="00670314" w:rsidRDefault="003F7C80" w:rsidP="00414DAE">
            <w:pPr>
              <w:pStyle w:val="afff1"/>
              <w:jc w:val="center"/>
              <w:rPr>
                <w:rFonts w:ascii="Times New Roman" w:eastAsia="Calibri" w:hAnsi="Times New Roman" w:cs="Times New Roman"/>
              </w:rPr>
            </w:pPr>
            <w:r>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20</w:t>
            </w:r>
          </w:p>
        </w:tc>
        <w:tc>
          <w:tcPr>
            <w:tcW w:w="1418" w:type="dxa"/>
            <w:tcBorders>
              <w:top w:val="single" w:sz="4" w:space="0" w:color="auto"/>
              <w:lef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21</w:t>
            </w:r>
          </w:p>
        </w:tc>
        <w:tc>
          <w:tcPr>
            <w:tcW w:w="1276" w:type="dxa"/>
            <w:tcBorders>
              <w:top w:val="single" w:sz="4" w:space="0" w:color="auto"/>
              <w:left w:val="single" w:sz="4" w:space="0" w:color="auto"/>
              <w:right w:val="single" w:sz="4" w:space="0" w:color="auto"/>
            </w:tcBorders>
            <w:shd w:val="clear" w:color="auto" w:fill="FFFFFF"/>
            <w:vAlign w:val="center"/>
          </w:tcPr>
          <w:p w:rsidR="00670314"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21</w:t>
            </w:r>
          </w:p>
        </w:tc>
      </w:tr>
      <w:tr w:rsidR="00BB7287" w:rsidRPr="003604D9" w:rsidTr="00BB7287">
        <w:trPr>
          <w:trHeight w:hRule="exact" w:val="853"/>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5.3</w:t>
            </w:r>
          </w:p>
        </w:tc>
        <w:tc>
          <w:tcPr>
            <w:tcW w:w="3685" w:type="dxa"/>
            <w:tcBorders>
              <w:top w:val="single" w:sz="4" w:space="0" w:color="auto"/>
              <w:left w:val="single" w:sz="4" w:space="0" w:color="auto"/>
            </w:tcBorders>
            <w:shd w:val="clear" w:color="auto" w:fill="FFFFFF"/>
          </w:tcPr>
          <w:p w:rsidR="00BB7287" w:rsidRPr="00670314" w:rsidRDefault="00BB7287" w:rsidP="00BB7287">
            <w:pPr>
              <w:pStyle w:val="afff1"/>
              <w:ind w:left="132"/>
              <w:rPr>
                <w:rFonts w:ascii="Times New Roman" w:hAnsi="Times New Roman" w:cs="Times New Roman"/>
              </w:rPr>
            </w:pPr>
            <w:r>
              <w:rPr>
                <w:rFonts w:ascii="Times New Roman" w:hAnsi="Times New Roman" w:cs="Times New Roman"/>
              </w:rPr>
              <w:t>Объекты дополнительного образования (внешкольные учреждения)</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5.4</w:t>
            </w:r>
          </w:p>
        </w:tc>
        <w:tc>
          <w:tcPr>
            <w:tcW w:w="3685" w:type="dxa"/>
            <w:tcBorders>
              <w:top w:val="single" w:sz="4" w:space="0" w:color="auto"/>
              <w:left w:val="single" w:sz="4" w:space="0" w:color="auto"/>
            </w:tcBorders>
            <w:shd w:val="clear" w:color="auto" w:fill="FFFFFF"/>
          </w:tcPr>
          <w:p w:rsidR="00BB7287" w:rsidRDefault="00BB7287" w:rsidP="00414DAE">
            <w:pPr>
              <w:pStyle w:val="afff1"/>
              <w:ind w:left="132"/>
              <w:rPr>
                <w:rFonts w:ascii="Times New Roman" w:hAnsi="Times New Roman" w:cs="Times New Roman"/>
              </w:rPr>
            </w:pPr>
            <w:r>
              <w:rPr>
                <w:rFonts w:ascii="Times New Roman" w:hAnsi="Times New Roman" w:cs="Times New Roman"/>
              </w:rPr>
              <w:t>Дома культуры</w:t>
            </w:r>
          </w:p>
          <w:p w:rsidR="00BB7287" w:rsidRPr="00670314" w:rsidRDefault="00BB7287" w:rsidP="00414DAE">
            <w:pPr>
              <w:pStyle w:val="afff1"/>
              <w:ind w:left="132"/>
              <w:rPr>
                <w:rFonts w:ascii="Times New Roman" w:hAnsi="Times New Roman" w:cs="Times New Roman"/>
              </w:rPr>
            </w:pP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17</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18</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18</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5.5</w:t>
            </w:r>
          </w:p>
        </w:tc>
        <w:tc>
          <w:tcPr>
            <w:tcW w:w="3685" w:type="dxa"/>
            <w:tcBorders>
              <w:top w:val="single" w:sz="4" w:space="0" w:color="auto"/>
              <w:left w:val="single" w:sz="4" w:space="0" w:color="auto"/>
            </w:tcBorders>
            <w:shd w:val="clear" w:color="auto" w:fill="FFFFFF"/>
          </w:tcPr>
          <w:p w:rsidR="00BB7287" w:rsidRPr="00670314" w:rsidRDefault="00BB7287" w:rsidP="00414DAE">
            <w:pPr>
              <w:pStyle w:val="afff1"/>
              <w:ind w:left="132"/>
              <w:rPr>
                <w:rFonts w:ascii="Times New Roman" w:hAnsi="Times New Roman" w:cs="Times New Roman"/>
              </w:rPr>
            </w:pPr>
            <w:r>
              <w:rPr>
                <w:rFonts w:ascii="Times New Roman" w:hAnsi="Times New Roman" w:cs="Times New Roman"/>
              </w:rPr>
              <w:t>Библиотеки</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27</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27</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27</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5.6</w:t>
            </w:r>
          </w:p>
        </w:tc>
        <w:tc>
          <w:tcPr>
            <w:tcW w:w="3685" w:type="dxa"/>
            <w:tcBorders>
              <w:top w:val="single" w:sz="4" w:space="0" w:color="auto"/>
              <w:left w:val="single" w:sz="4" w:space="0" w:color="auto"/>
            </w:tcBorders>
            <w:shd w:val="clear" w:color="auto" w:fill="FFFFFF"/>
          </w:tcPr>
          <w:p w:rsidR="00BB7287" w:rsidRPr="00670314" w:rsidRDefault="00BB7287" w:rsidP="00414DAE">
            <w:pPr>
              <w:pStyle w:val="afff1"/>
              <w:ind w:left="132"/>
              <w:rPr>
                <w:rFonts w:ascii="Times New Roman" w:hAnsi="Times New Roman" w:cs="Times New Roman"/>
              </w:rPr>
            </w:pPr>
            <w:r>
              <w:rPr>
                <w:rFonts w:ascii="Times New Roman" w:hAnsi="Times New Roman" w:cs="Times New Roman"/>
              </w:rPr>
              <w:t>Музеи</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5.7</w:t>
            </w:r>
          </w:p>
        </w:tc>
        <w:tc>
          <w:tcPr>
            <w:tcW w:w="3685" w:type="dxa"/>
            <w:tcBorders>
              <w:top w:val="single" w:sz="4" w:space="0" w:color="auto"/>
              <w:left w:val="single" w:sz="4" w:space="0" w:color="auto"/>
            </w:tcBorders>
            <w:shd w:val="clear" w:color="auto" w:fill="FFFFFF"/>
          </w:tcPr>
          <w:p w:rsidR="00BB7287" w:rsidRPr="00670314" w:rsidRDefault="00BB7287" w:rsidP="00414DAE">
            <w:pPr>
              <w:pStyle w:val="afff1"/>
              <w:ind w:left="132"/>
              <w:rPr>
                <w:rFonts w:ascii="Times New Roman" w:hAnsi="Times New Roman" w:cs="Times New Roman"/>
              </w:rPr>
            </w:pPr>
            <w:r>
              <w:rPr>
                <w:rFonts w:ascii="Times New Roman" w:hAnsi="Times New Roman" w:cs="Times New Roman"/>
              </w:rPr>
              <w:t>Выставочные залы</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0</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5.8</w:t>
            </w:r>
          </w:p>
        </w:tc>
        <w:tc>
          <w:tcPr>
            <w:tcW w:w="3685" w:type="dxa"/>
            <w:tcBorders>
              <w:top w:val="single" w:sz="4" w:space="0" w:color="auto"/>
              <w:left w:val="single" w:sz="4" w:space="0" w:color="auto"/>
            </w:tcBorders>
            <w:shd w:val="clear" w:color="auto" w:fill="FFFFFF"/>
          </w:tcPr>
          <w:p w:rsidR="00BB7287" w:rsidRDefault="00BB7287" w:rsidP="00414DAE">
            <w:pPr>
              <w:pStyle w:val="afff1"/>
              <w:ind w:left="132"/>
              <w:rPr>
                <w:rFonts w:ascii="Times New Roman" w:hAnsi="Times New Roman" w:cs="Times New Roman"/>
              </w:rPr>
            </w:pPr>
            <w:r>
              <w:rPr>
                <w:rFonts w:ascii="Times New Roman" w:hAnsi="Times New Roman" w:cs="Times New Roman"/>
              </w:rPr>
              <w:t>Спортивные залы</w:t>
            </w:r>
          </w:p>
          <w:p w:rsidR="00BB7287" w:rsidRPr="00670314" w:rsidRDefault="00BB7287" w:rsidP="00414DAE">
            <w:pPr>
              <w:pStyle w:val="afff1"/>
              <w:ind w:left="132"/>
              <w:rPr>
                <w:rFonts w:ascii="Times New Roman" w:hAnsi="Times New Roman" w:cs="Times New Roman"/>
              </w:rPr>
            </w:pP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1418" w:type="dxa"/>
            <w:tcBorders>
              <w:top w:val="single" w:sz="4" w:space="0" w:color="auto"/>
              <w:lef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670314"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5.9</w:t>
            </w:r>
          </w:p>
        </w:tc>
        <w:tc>
          <w:tcPr>
            <w:tcW w:w="3685" w:type="dxa"/>
            <w:tcBorders>
              <w:top w:val="single" w:sz="4" w:space="0" w:color="auto"/>
              <w:left w:val="single" w:sz="4" w:space="0" w:color="auto"/>
            </w:tcBorders>
            <w:shd w:val="clear" w:color="auto" w:fill="FFFFFF"/>
          </w:tcPr>
          <w:p w:rsidR="00BB7287" w:rsidRPr="00A90D78" w:rsidRDefault="00BB7287" w:rsidP="00414DAE">
            <w:pPr>
              <w:pStyle w:val="afff1"/>
              <w:ind w:left="132"/>
              <w:rPr>
                <w:rFonts w:ascii="Times New Roman" w:hAnsi="Times New Roman" w:cs="Times New Roman"/>
              </w:rPr>
            </w:pPr>
            <w:r>
              <w:rPr>
                <w:rFonts w:ascii="Times New Roman" w:hAnsi="Times New Roman" w:cs="Times New Roman"/>
              </w:rPr>
              <w:t>Плоскостные сооружения</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1418"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11</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11</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5.10</w:t>
            </w:r>
          </w:p>
        </w:tc>
        <w:tc>
          <w:tcPr>
            <w:tcW w:w="3685" w:type="dxa"/>
            <w:tcBorders>
              <w:top w:val="single" w:sz="4" w:space="0" w:color="auto"/>
              <w:left w:val="single" w:sz="4" w:space="0" w:color="auto"/>
            </w:tcBorders>
            <w:shd w:val="clear" w:color="auto" w:fill="FFFFFF"/>
          </w:tcPr>
          <w:p w:rsidR="00BB7287" w:rsidRPr="00A90D78" w:rsidRDefault="00BB7287" w:rsidP="00414DAE">
            <w:pPr>
              <w:pStyle w:val="afff1"/>
              <w:ind w:left="132"/>
              <w:rPr>
                <w:rFonts w:ascii="Times New Roman" w:hAnsi="Times New Roman" w:cs="Times New Roman"/>
              </w:rPr>
            </w:pPr>
            <w:r>
              <w:rPr>
                <w:rFonts w:ascii="Times New Roman" w:hAnsi="Times New Roman" w:cs="Times New Roman"/>
              </w:rPr>
              <w:t>Гостиницы</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418"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5.11.</w:t>
            </w:r>
          </w:p>
        </w:tc>
        <w:tc>
          <w:tcPr>
            <w:tcW w:w="3685" w:type="dxa"/>
            <w:tcBorders>
              <w:top w:val="single" w:sz="4" w:space="0" w:color="auto"/>
              <w:left w:val="single" w:sz="4" w:space="0" w:color="auto"/>
            </w:tcBorders>
            <w:shd w:val="clear" w:color="auto" w:fill="FFFFFF"/>
          </w:tcPr>
          <w:p w:rsidR="00BB7287" w:rsidRPr="00A90D78" w:rsidRDefault="00BB7287" w:rsidP="00BB7287">
            <w:pPr>
              <w:pStyle w:val="afff1"/>
              <w:ind w:left="132"/>
              <w:rPr>
                <w:rFonts w:ascii="Times New Roman" w:hAnsi="Times New Roman" w:cs="Times New Roman"/>
              </w:rPr>
            </w:pPr>
            <w:r>
              <w:rPr>
                <w:rFonts w:ascii="Times New Roman" w:hAnsi="Times New Roman" w:cs="Times New Roman"/>
              </w:rPr>
              <w:t>Больница</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418"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r>
      <w:tr w:rsidR="00BB7287" w:rsidRPr="003604D9" w:rsidTr="00BB7287">
        <w:trPr>
          <w:trHeight w:hRule="exact" w:val="751"/>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5.12</w:t>
            </w:r>
          </w:p>
        </w:tc>
        <w:tc>
          <w:tcPr>
            <w:tcW w:w="3685" w:type="dxa"/>
            <w:tcBorders>
              <w:top w:val="single" w:sz="4" w:space="0" w:color="auto"/>
              <w:left w:val="single" w:sz="4" w:space="0" w:color="auto"/>
            </w:tcBorders>
            <w:shd w:val="clear" w:color="auto" w:fill="FFFFFF"/>
          </w:tcPr>
          <w:p w:rsidR="00BB7287" w:rsidRPr="00A90D78" w:rsidRDefault="00BB7287" w:rsidP="00414DAE">
            <w:pPr>
              <w:pStyle w:val="afff1"/>
              <w:ind w:left="132"/>
              <w:rPr>
                <w:rFonts w:ascii="Times New Roman" w:hAnsi="Times New Roman" w:cs="Times New Roman"/>
              </w:rPr>
            </w:pPr>
            <w:r>
              <w:rPr>
                <w:rFonts w:ascii="Times New Roman" w:eastAsia="Times New Roman" w:hAnsi="Times New Roman" w:cs="Times New Roman"/>
              </w:rPr>
              <w:t>А</w:t>
            </w:r>
            <w:r w:rsidRPr="007D6A5C">
              <w:rPr>
                <w:rFonts w:ascii="Times New Roman" w:eastAsia="Times New Roman" w:hAnsi="Times New Roman" w:cs="Times New Roman"/>
              </w:rPr>
              <w:t>мбулаторно-поликлинические учреждения</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418"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r>
      <w:tr w:rsidR="00BB7287"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BB7287" w:rsidRPr="00670314"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5.13</w:t>
            </w:r>
          </w:p>
        </w:tc>
        <w:tc>
          <w:tcPr>
            <w:tcW w:w="3685" w:type="dxa"/>
            <w:tcBorders>
              <w:top w:val="single" w:sz="4" w:space="0" w:color="auto"/>
              <w:left w:val="single" w:sz="4" w:space="0" w:color="auto"/>
            </w:tcBorders>
            <w:shd w:val="clear" w:color="auto" w:fill="FFFFFF"/>
          </w:tcPr>
          <w:p w:rsidR="00BB7287" w:rsidRPr="00A90D78" w:rsidRDefault="00BB7287" w:rsidP="00414DAE">
            <w:pPr>
              <w:pStyle w:val="afff1"/>
              <w:ind w:left="132"/>
              <w:rPr>
                <w:rFonts w:ascii="Times New Roman" w:hAnsi="Times New Roman" w:cs="Times New Roman"/>
              </w:rPr>
            </w:pPr>
            <w:r>
              <w:rPr>
                <w:rFonts w:ascii="Times New Roman" w:hAnsi="Times New Roman" w:cs="Times New Roman"/>
              </w:rPr>
              <w:t>ФАП</w:t>
            </w:r>
          </w:p>
        </w:tc>
        <w:tc>
          <w:tcPr>
            <w:tcW w:w="1276" w:type="dxa"/>
            <w:tcBorders>
              <w:top w:val="single" w:sz="4" w:space="0" w:color="auto"/>
              <w:left w:val="single" w:sz="4" w:space="0" w:color="auto"/>
            </w:tcBorders>
            <w:shd w:val="clear" w:color="auto" w:fill="FFFFFF"/>
          </w:tcPr>
          <w:p w:rsidR="00BB7287" w:rsidRDefault="00BB7287" w:rsidP="00BB7287">
            <w:pPr>
              <w:jc w:val="center"/>
            </w:pPr>
            <w:r w:rsidRPr="00674827">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12</w:t>
            </w:r>
          </w:p>
        </w:tc>
        <w:tc>
          <w:tcPr>
            <w:tcW w:w="1418" w:type="dxa"/>
            <w:tcBorders>
              <w:top w:val="single" w:sz="4" w:space="0" w:color="auto"/>
              <w:lef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12</w:t>
            </w:r>
          </w:p>
        </w:tc>
        <w:tc>
          <w:tcPr>
            <w:tcW w:w="1276" w:type="dxa"/>
            <w:tcBorders>
              <w:top w:val="single" w:sz="4" w:space="0" w:color="auto"/>
              <w:left w:val="single" w:sz="4" w:space="0" w:color="auto"/>
              <w:right w:val="single" w:sz="4" w:space="0" w:color="auto"/>
            </w:tcBorders>
            <w:shd w:val="clear" w:color="auto" w:fill="FFFFFF"/>
            <w:vAlign w:val="center"/>
          </w:tcPr>
          <w:p w:rsidR="00BB7287" w:rsidRPr="003604D9" w:rsidRDefault="00BB7287"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12</w:t>
            </w:r>
          </w:p>
        </w:tc>
      </w:tr>
      <w:tr w:rsidR="00A90EF9"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A90EF9" w:rsidRDefault="00A90EF9"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lastRenderedPageBreak/>
              <w:t>5.14</w:t>
            </w:r>
          </w:p>
        </w:tc>
        <w:tc>
          <w:tcPr>
            <w:tcW w:w="3685" w:type="dxa"/>
            <w:tcBorders>
              <w:top w:val="single" w:sz="4" w:space="0" w:color="auto"/>
              <w:left w:val="single" w:sz="4" w:space="0" w:color="auto"/>
            </w:tcBorders>
            <w:shd w:val="clear" w:color="auto" w:fill="FFFFFF"/>
          </w:tcPr>
          <w:p w:rsidR="00A90EF9" w:rsidRDefault="00A90EF9" w:rsidP="00414DAE">
            <w:pPr>
              <w:pStyle w:val="afff1"/>
              <w:ind w:left="132"/>
              <w:rPr>
                <w:rFonts w:ascii="Times New Roman" w:hAnsi="Times New Roman" w:cs="Times New Roman"/>
              </w:rPr>
            </w:pPr>
            <w:r>
              <w:rPr>
                <w:rFonts w:ascii="Times New Roman" w:hAnsi="Times New Roman" w:cs="Times New Roman"/>
              </w:rPr>
              <w:t>Кладбища</w:t>
            </w:r>
          </w:p>
        </w:tc>
        <w:tc>
          <w:tcPr>
            <w:tcW w:w="1276" w:type="dxa"/>
            <w:tcBorders>
              <w:top w:val="single" w:sz="4" w:space="0" w:color="auto"/>
              <w:left w:val="single" w:sz="4" w:space="0" w:color="auto"/>
            </w:tcBorders>
            <w:shd w:val="clear" w:color="auto" w:fill="FFFFFF"/>
          </w:tcPr>
          <w:p w:rsidR="00A90EF9" w:rsidRPr="00674827" w:rsidRDefault="00A90EF9" w:rsidP="00BB7287">
            <w:pPr>
              <w:jc w:val="center"/>
              <w:rPr>
                <w:rFonts w:ascii="Times New Roman" w:eastAsia="Calibri" w:hAnsi="Times New Roman" w:cs="Times New Roman"/>
              </w:rPr>
            </w:pPr>
            <w:r>
              <w:rPr>
                <w:rFonts w:ascii="Times New Roman" w:eastAsia="Calibri" w:hAnsi="Times New Roman" w:cs="Times New Roman"/>
              </w:rPr>
              <w:t>-//-</w:t>
            </w:r>
          </w:p>
        </w:tc>
        <w:tc>
          <w:tcPr>
            <w:tcW w:w="1275" w:type="dxa"/>
            <w:tcBorders>
              <w:top w:val="single" w:sz="4" w:space="0" w:color="auto"/>
              <w:left w:val="single" w:sz="4" w:space="0" w:color="auto"/>
            </w:tcBorders>
            <w:shd w:val="clear" w:color="auto" w:fill="FFFFFF"/>
            <w:vAlign w:val="center"/>
          </w:tcPr>
          <w:p w:rsidR="00A90EF9" w:rsidRDefault="00A90EF9"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27</w:t>
            </w:r>
          </w:p>
        </w:tc>
        <w:tc>
          <w:tcPr>
            <w:tcW w:w="1418" w:type="dxa"/>
            <w:tcBorders>
              <w:top w:val="single" w:sz="4" w:space="0" w:color="auto"/>
              <w:left w:val="single" w:sz="4" w:space="0" w:color="auto"/>
            </w:tcBorders>
            <w:shd w:val="clear" w:color="auto" w:fill="FFFFFF"/>
            <w:vAlign w:val="center"/>
          </w:tcPr>
          <w:p w:rsidR="00A90EF9" w:rsidRDefault="00A90EF9"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31</w:t>
            </w:r>
          </w:p>
        </w:tc>
        <w:tc>
          <w:tcPr>
            <w:tcW w:w="1276" w:type="dxa"/>
            <w:tcBorders>
              <w:top w:val="single" w:sz="4" w:space="0" w:color="auto"/>
              <w:left w:val="single" w:sz="4" w:space="0" w:color="auto"/>
              <w:right w:val="single" w:sz="4" w:space="0" w:color="auto"/>
            </w:tcBorders>
            <w:shd w:val="clear" w:color="auto" w:fill="FFFFFF"/>
            <w:vAlign w:val="center"/>
          </w:tcPr>
          <w:p w:rsidR="00A90EF9" w:rsidRDefault="00A90EF9" w:rsidP="00414DA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31</w:t>
            </w:r>
          </w:p>
        </w:tc>
      </w:tr>
      <w:tr w:rsidR="00670314" w:rsidRPr="003604D9" w:rsidTr="003F7C80">
        <w:trPr>
          <w:trHeight w:hRule="exact" w:val="365"/>
        </w:trPr>
        <w:tc>
          <w:tcPr>
            <w:tcW w:w="719" w:type="dxa"/>
            <w:tcBorders>
              <w:top w:val="single" w:sz="4" w:space="0" w:color="auto"/>
              <w:left w:val="single" w:sz="4" w:space="0" w:color="auto"/>
            </w:tcBorders>
            <w:shd w:val="clear" w:color="auto" w:fill="FFFFFF"/>
            <w:vAlign w:val="center"/>
          </w:tcPr>
          <w:p w:rsidR="00670314" w:rsidRPr="00414DAE"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.1</w:t>
            </w:r>
          </w:p>
        </w:tc>
        <w:tc>
          <w:tcPr>
            <w:tcW w:w="3685" w:type="dxa"/>
            <w:tcBorders>
              <w:top w:val="single" w:sz="4" w:space="0" w:color="auto"/>
              <w:left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водоснабжение </w:t>
            </w:r>
          </w:p>
        </w:tc>
        <w:tc>
          <w:tcPr>
            <w:tcW w:w="1276" w:type="dxa"/>
            <w:tcBorders>
              <w:top w:val="single" w:sz="4" w:space="0" w:color="auto"/>
              <w:left w:val="single" w:sz="4" w:space="0" w:color="auto"/>
            </w:tcBorders>
            <w:shd w:val="clear" w:color="auto" w:fill="FFFFFF"/>
          </w:tcPr>
          <w:p w:rsidR="00670314" w:rsidRPr="003604D9" w:rsidRDefault="00670314" w:rsidP="00414DAE">
            <w:pPr>
              <w:pStyle w:val="afff1"/>
              <w:jc w:val="center"/>
              <w:rPr>
                <w:rFonts w:ascii="Times New Roman" w:hAnsi="Times New Roman" w:cs="Times New Roman"/>
                <w:sz w:val="20"/>
              </w:rPr>
            </w:pPr>
            <w:r w:rsidRPr="003604D9">
              <w:rPr>
                <w:rFonts w:ascii="Times New Roman" w:eastAsia="Calibri" w:hAnsi="Times New Roman" w:cs="Times New Roman"/>
                <w:sz w:val="20"/>
              </w:rPr>
              <w:t>м3/сут</w:t>
            </w:r>
            <w:r w:rsidRPr="003604D9">
              <w:rPr>
                <w:rFonts w:ascii="Times New Roman" w:hAnsi="Times New Roman" w:cs="Times New Roman"/>
                <w:sz w:val="20"/>
              </w:rPr>
              <w:t xml:space="preserve"> </w:t>
            </w:r>
          </w:p>
        </w:tc>
        <w:tc>
          <w:tcPr>
            <w:tcW w:w="1275"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1393,85</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3853,36</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3390,52</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670314" w:rsidRPr="003604D9" w:rsidTr="003F7C80">
        <w:trPr>
          <w:trHeight w:hRule="exact" w:val="341"/>
        </w:trPr>
        <w:tc>
          <w:tcPr>
            <w:tcW w:w="719" w:type="dxa"/>
            <w:tcBorders>
              <w:top w:val="single" w:sz="4" w:space="0" w:color="auto"/>
              <w:left w:val="single" w:sz="4" w:space="0" w:color="auto"/>
            </w:tcBorders>
            <w:shd w:val="clear" w:color="auto" w:fill="FFFFFF"/>
            <w:vAlign w:val="center"/>
          </w:tcPr>
          <w:p w:rsidR="00670314" w:rsidRPr="00414DAE"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2</w:t>
            </w:r>
          </w:p>
        </w:tc>
        <w:tc>
          <w:tcPr>
            <w:tcW w:w="3685" w:type="dxa"/>
            <w:tcBorders>
              <w:top w:val="single" w:sz="4" w:space="0" w:color="auto"/>
              <w:left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водоотведение </w:t>
            </w:r>
          </w:p>
        </w:tc>
        <w:tc>
          <w:tcPr>
            <w:tcW w:w="1276" w:type="dxa"/>
            <w:tcBorders>
              <w:top w:val="single" w:sz="4" w:space="0" w:color="auto"/>
              <w:left w:val="single" w:sz="4" w:space="0" w:color="auto"/>
            </w:tcBorders>
            <w:shd w:val="clear" w:color="auto" w:fill="FFFFFF"/>
          </w:tcPr>
          <w:p w:rsidR="00670314" w:rsidRPr="003604D9" w:rsidRDefault="00670314" w:rsidP="00414DAE">
            <w:pPr>
              <w:pStyle w:val="afff1"/>
              <w:jc w:val="center"/>
              <w:rPr>
                <w:rFonts w:ascii="Times New Roman" w:hAnsi="Times New Roman" w:cs="Times New Roman"/>
                <w:sz w:val="20"/>
              </w:rPr>
            </w:pPr>
            <w:r w:rsidRPr="003604D9">
              <w:rPr>
                <w:rFonts w:ascii="Times New Roman" w:eastAsia="Calibri" w:hAnsi="Times New Roman" w:cs="Times New Roman"/>
                <w:sz w:val="20"/>
              </w:rPr>
              <w:t>м3/сут</w:t>
            </w:r>
          </w:p>
        </w:tc>
        <w:tc>
          <w:tcPr>
            <w:tcW w:w="1275"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1393,85</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3853,36</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3390,52</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670314" w:rsidRPr="000B7CB6" w:rsidTr="003F7C80">
        <w:trPr>
          <w:trHeight w:hRule="exact" w:val="302"/>
        </w:trPr>
        <w:tc>
          <w:tcPr>
            <w:tcW w:w="719" w:type="dxa"/>
            <w:tcBorders>
              <w:top w:val="single" w:sz="4" w:space="0" w:color="auto"/>
              <w:left w:val="single" w:sz="4" w:space="0" w:color="auto"/>
            </w:tcBorders>
            <w:shd w:val="clear" w:color="auto" w:fill="FFFFFF"/>
            <w:vAlign w:val="center"/>
          </w:tcPr>
          <w:p w:rsidR="00670314" w:rsidRPr="00414DAE" w:rsidRDefault="00BB7287" w:rsidP="00414DAE">
            <w:pPr>
              <w:widowControl w:val="0"/>
              <w:tabs>
                <w:tab w:val="left" w:pos="275"/>
              </w:tabs>
              <w:spacing w:after="0" w:line="240" w:lineRule="auto"/>
              <w:ind w:left="170"/>
              <w:jc w:val="center"/>
              <w:rPr>
                <w:rFonts w:ascii="Times New Roman" w:eastAsia="Courier New" w:hAnsi="Times New Roman" w:cs="Times New Roman"/>
                <w:color w:val="000000"/>
                <w:sz w:val="24"/>
                <w:szCs w:val="24"/>
                <w:highlight w:val="yellow"/>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3</w:t>
            </w:r>
          </w:p>
        </w:tc>
        <w:tc>
          <w:tcPr>
            <w:tcW w:w="3685" w:type="dxa"/>
            <w:tcBorders>
              <w:top w:val="single" w:sz="4" w:space="0" w:color="auto"/>
              <w:left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Pr>
                <w:rFonts w:ascii="Times New Roman" w:hAnsi="Times New Roman" w:cs="Times New Roman"/>
              </w:rPr>
              <w:t>электроснабжение</w:t>
            </w:r>
          </w:p>
        </w:tc>
        <w:tc>
          <w:tcPr>
            <w:tcW w:w="1276" w:type="dxa"/>
            <w:tcBorders>
              <w:top w:val="single" w:sz="4" w:space="0" w:color="auto"/>
              <w:left w:val="single" w:sz="4" w:space="0" w:color="auto"/>
            </w:tcBorders>
            <w:shd w:val="clear" w:color="auto" w:fill="FFFFFF"/>
          </w:tcPr>
          <w:p w:rsidR="00670314" w:rsidRPr="003604D9" w:rsidRDefault="00670314" w:rsidP="00414DAE">
            <w:pPr>
              <w:spacing w:after="0" w:line="240" w:lineRule="auto"/>
              <w:jc w:val="center"/>
              <w:rPr>
                <w:rFonts w:ascii="Times New Roman" w:eastAsia="Calibri" w:hAnsi="Times New Roman" w:cs="Times New Roman"/>
                <w:sz w:val="20"/>
                <w:szCs w:val="24"/>
              </w:rPr>
            </w:pPr>
            <w:r w:rsidRPr="003604D9">
              <w:rPr>
                <w:rFonts w:ascii="Times New Roman" w:eastAsia="Calibri" w:hAnsi="Times New Roman" w:cs="Times New Roman"/>
                <w:sz w:val="20"/>
                <w:szCs w:val="24"/>
              </w:rPr>
              <w:t>кВт</w:t>
            </w:r>
          </w:p>
        </w:tc>
        <w:tc>
          <w:tcPr>
            <w:tcW w:w="1275" w:type="dxa"/>
            <w:tcBorders>
              <w:top w:val="single" w:sz="4" w:space="0" w:color="auto"/>
              <w:left w:val="single" w:sz="4" w:space="0" w:color="auto"/>
            </w:tcBorders>
            <w:shd w:val="clear" w:color="auto" w:fill="FFFFFF"/>
            <w:vAlign w:val="center"/>
          </w:tcPr>
          <w:p w:rsidR="00670314" w:rsidRPr="000B7CB6" w:rsidRDefault="00670314" w:rsidP="00414DAE">
            <w:pPr>
              <w:jc w:val="center"/>
              <w:rPr>
                <w:rFonts w:ascii="Times New Roman" w:hAnsi="Times New Roman" w:cs="Times New Roman"/>
                <w:bCs/>
                <w:sz w:val="24"/>
                <w:szCs w:val="24"/>
              </w:rPr>
            </w:pPr>
            <w:r w:rsidRPr="000B7CB6">
              <w:rPr>
                <w:rFonts w:ascii="Times New Roman" w:hAnsi="Times New Roman" w:cs="Times New Roman"/>
                <w:bCs/>
                <w:sz w:val="24"/>
              </w:rPr>
              <w:t>14374,76</w:t>
            </w:r>
          </w:p>
          <w:p w:rsidR="00670314" w:rsidRPr="000B7CB6"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tcBorders>
            <w:shd w:val="clear" w:color="auto" w:fill="FFFFFF"/>
            <w:vAlign w:val="center"/>
          </w:tcPr>
          <w:p w:rsidR="00670314" w:rsidRPr="000B7CB6" w:rsidRDefault="00670314" w:rsidP="00414DAE">
            <w:pPr>
              <w:jc w:val="center"/>
              <w:rPr>
                <w:rFonts w:ascii="Times New Roman" w:hAnsi="Times New Roman" w:cs="Times New Roman"/>
                <w:bCs/>
                <w:sz w:val="24"/>
                <w:szCs w:val="24"/>
              </w:rPr>
            </w:pPr>
            <w:r w:rsidRPr="000B7CB6">
              <w:rPr>
                <w:rFonts w:ascii="Times New Roman" w:hAnsi="Times New Roman" w:cs="Times New Roman"/>
                <w:bCs/>
                <w:sz w:val="24"/>
              </w:rPr>
              <w:t>11944,83</w:t>
            </w:r>
          </w:p>
          <w:p w:rsidR="00670314" w:rsidRPr="000B7CB6"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0B7CB6" w:rsidRDefault="00670314" w:rsidP="00414DAE">
            <w:pPr>
              <w:jc w:val="center"/>
              <w:rPr>
                <w:rFonts w:ascii="Times New Roman" w:hAnsi="Times New Roman" w:cs="Times New Roman"/>
                <w:bCs/>
                <w:sz w:val="24"/>
                <w:szCs w:val="24"/>
              </w:rPr>
            </w:pPr>
            <w:r w:rsidRPr="000B7CB6">
              <w:rPr>
                <w:rFonts w:ascii="Times New Roman" w:hAnsi="Times New Roman" w:cs="Times New Roman"/>
                <w:bCs/>
                <w:sz w:val="24"/>
              </w:rPr>
              <w:t>10495,56</w:t>
            </w:r>
          </w:p>
          <w:p w:rsidR="00670314" w:rsidRPr="000B7CB6"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670314" w:rsidRPr="003604D9" w:rsidTr="003F7C80">
        <w:trPr>
          <w:trHeight w:hRule="exact" w:val="591"/>
        </w:trPr>
        <w:tc>
          <w:tcPr>
            <w:tcW w:w="719" w:type="dxa"/>
            <w:tcBorders>
              <w:top w:val="single" w:sz="4" w:space="0" w:color="auto"/>
              <w:left w:val="single" w:sz="4" w:space="0" w:color="auto"/>
            </w:tcBorders>
            <w:shd w:val="clear" w:color="auto" w:fill="FFFFFF"/>
            <w:vAlign w:val="center"/>
          </w:tcPr>
          <w:p w:rsidR="00670314" w:rsidRPr="00414DAE" w:rsidRDefault="00BB7287" w:rsidP="00414DAE">
            <w:pPr>
              <w:widowControl w:val="0"/>
              <w:tabs>
                <w:tab w:val="left" w:pos="275"/>
              </w:tabs>
              <w:spacing w:after="0" w:line="240" w:lineRule="auto"/>
              <w:ind w:left="170"/>
              <w:jc w:val="center"/>
              <w:rPr>
                <w:rFonts w:ascii="Times New Roman" w:eastAsia="Courier New" w:hAnsi="Times New Roman" w:cs="Times New Roman"/>
                <w:color w:val="000000"/>
                <w:sz w:val="24"/>
                <w:szCs w:val="24"/>
                <w:highlight w:val="yellow"/>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4</w:t>
            </w:r>
          </w:p>
        </w:tc>
        <w:tc>
          <w:tcPr>
            <w:tcW w:w="3685" w:type="dxa"/>
            <w:tcBorders>
              <w:top w:val="single" w:sz="4" w:space="0" w:color="auto"/>
              <w:left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теплоснабжение </w:t>
            </w:r>
          </w:p>
        </w:tc>
        <w:tc>
          <w:tcPr>
            <w:tcW w:w="1276" w:type="dxa"/>
            <w:tcBorders>
              <w:top w:val="single" w:sz="4" w:space="0" w:color="auto"/>
              <w:left w:val="single" w:sz="4" w:space="0" w:color="auto"/>
            </w:tcBorders>
            <w:shd w:val="clear" w:color="auto" w:fill="FFFFFF"/>
          </w:tcPr>
          <w:p w:rsidR="00670314" w:rsidRPr="003604D9" w:rsidRDefault="00670314" w:rsidP="00414DAE">
            <w:pPr>
              <w:spacing w:after="0" w:line="240" w:lineRule="auto"/>
              <w:jc w:val="center"/>
              <w:rPr>
                <w:rFonts w:ascii="Times New Roman" w:eastAsia="Calibri" w:hAnsi="Times New Roman" w:cs="Times New Roman"/>
                <w:sz w:val="20"/>
                <w:szCs w:val="24"/>
              </w:rPr>
            </w:pPr>
            <w:r w:rsidRPr="003604D9">
              <w:rPr>
                <w:rFonts w:ascii="Times New Roman" w:eastAsia="Calibri" w:hAnsi="Times New Roman" w:cs="Times New Roman"/>
                <w:sz w:val="20"/>
                <w:szCs w:val="24"/>
              </w:rPr>
              <w:t>МВт/</w:t>
            </w:r>
          </w:p>
          <w:p w:rsidR="00670314" w:rsidRPr="003604D9" w:rsidRDefault="00670314" w:rsidP="00414DAE">
            <w:pPr>
              <w:spacing w:after="0" w:line="240" w:lineRule="auto"/>
              <w:jc w:val="center"/>
              <w:rPr>
                <w:rFonts w:ascii="Times New Roman" w:eastAsia="Calibri" w:hAnsi="Times New Roman" w:cs="Times New Roman"/>
                <w:sz w:val="20"/>
                <w:szCs w:val="24"/>
              </w:rPr>
            </w:pPr>
            <w:r w:rsidRPr="003604D9">
              <w:rPr>
                <w:rFonts w:ascii="Times New Roman" w:eastAsia="Calibri" w:hAnsi="Times New Roman" w:cs="Times New Roman"/>
                <w:sz w:val="20"/>
                <w:szCs w:val="24"/>
              </w:rPr>
              <w:t>Гкал</w:t>
            </w:r>
          </w:p>
        </w:tc>
        <w:tc>
          <w:tcPr>
            <w:tcW w:w="1275"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126,503/</w:t>
            </w:r>
          </w:p>
          <w:p w:rsidR="00670314" w:rsidRPr="003604D9" w:rsidRDefault="00670314" w:rsidP="00414DAE">
            <w:pPr>
              <w:spacing w:after="0" w:line="240" w:lineRule="auto"/>
              <w:jc w:val="center"/>
              <w:rPr>
                <w:rFonts w:ascii="Times New Roman" w:hAnsi="Times New Roman" w:cs="Times New Roman"/>
                <w:sz w:val="24"/>
                <w:szCs w:val="24"/>
              </w:rPr>
            </w:pPr>
            <w:r w:rsidRPr="003604D9">
              <w:rPr>
                <w:rFonts w:ascii="Times New Roman" w:hAnsi="Times New Roman" w:cs="Times New Roman"/>
                <w:sz w:val="24"/>
                <w:szCs w:val="24"/>
              </w:rPr>
              <w:t>108,773</w:t>
            </w:r>
          </w:p>
          <w:p w:rsidR="00670314" w:rsidRPr="003604D9" w:rsidRDefault="00670314" w:rsidP="00414DAE">
            <w:pPr>
              <w:spacing w:after="0" w:line="240" w:lineRule="auto"/>
              <w:jc w:val="center"/>
              <w:rPr>
                <w:rFonts w:ascii="Times New Roman" w:hAnsi="Times New Roman" w:cs="Times New Roman"/>
                <w:bCs/>
                <w:sz w:val="24"/>
                <w:szCs w:val="24"/>
              </w:rPr>
            </w:pP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highlight w:val="yellow"/>
                <w:lang w:eastAsia="ru-RU"/>
              </w:rPr>
            </w:pPr>
          </w:p>
        </w:tc>
        <w:tc>
          <w:tcPr>
            <w:tcW w:w="1418" w:type="dxa"/>
            <w:tcBorders>
              <w:top w:val="single" w:sz="4" w:space="0" w:color="auto"/>
              <w:lef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40,477/</w:t>
            </w:r>
          </w:p>
          <w:p w:rsidR="00670314" w:rsidRPr="003604D9" w:rsidRDefault="00670314" w:rsidP="00414DAE">
            <w:pPr>
              <w:spacing w:after="0" w:line="240" w:lineRule="auto"/>
              <w:jc w:val="center"/>
              <w:rPr>
                <w:rFonts w:ascii="Times New Roman" w:hAnsi="Times New Roman" w:cs="Times New Roman"/>
                <w:sz w:val="24"/>
                <w:szCs w:val="24"/>
              </w:rPr>
            </w:pPr>
            <w:r w:rsidRPr="003604D9">
              <w:rPr>
                <w:rFonts w:ascii="Times New Roman" w:hAnsi="Times New Roman" w:cs="Times New Roman"/>
                <w:sz w:val="24"/>
                <w:szCs w:val="24"/>
              </w:rPr>
              <w:t>34,804</w:t>
            </w:r>
          </w:p>
          <w:p w:rsidR="00670314" w:rsidRPr="003604D9" w:rsidRDefault="00670314" w:rsidP="00414DAE">
            <w:pPr>
              <w:spacing w:after="0" w:line="240" w:lineRule="auto"/>
              <w:jc w:val="center"/>
              <w:rPr>
                <w:rFonts w:ascii="Times New Roman" w:hAnsi="Times New Roman" w:cs="Times New Roman"/>
                <w:bCs/>
                <w:sz w:val="24"/>
                <w:szCs w:val="24"/>
              </w:rPr>
            </w:pP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highlight w:val="yellow"/>
                <w:lang w:eastAsia="ru-RU"/>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3604D9" w:rsidRDefault="00670314" w:rsidP="00414DAE">
            <w:pPr>
              <w:spacing w:after="0" w:line="240" w:lineRule="auto"/>
              <w:jc w:val="center"/>
              <w:rPr>
                <w:rFonts w:ascii="Times New Roman" w:hAnsi="Times New Roman" w:cs="Times New Roman"/>
                <w:bCs/>
                <w:sz w:val="24"/>
                <w:szCs w:val="24"/>
              </w:rPr>
            </w:pPr>
            <w:r w:rsidRPr="003604D9">
              <w:rPr>
                <w:rFonts w:ascii="Times New Roman" w:hAnsi="Times New Roman" w:cs="Times New Roman"/>
                <w:bCs/>
                <w:sz w:val="24"/>
                <w:szCs w:val="24"/>
              </w:rPr>
              <w:t>35,574/</w:t>
            </w:r>
          </w:p>
          <w:p w:rsidR="00670314" w:rsidRPr="003604D9" w:rsidRDefault="00670314" w:rsidP="00414DAE">
            <w:pPr>
              <w:spacing w:after="0" w:line="240" w:lineRule="auto"/>
              <w:jc w:val="center"/>
              <w:rPr>
                <w:rFonts w:ascii="Times New Roman" w:hAnsi="Times New Roman" w:cs="Times New Roman"/>
                <w:sz w:val="24"/>
                <w:szCs w:val="24"/>
              </w:rPr>
            </w:pPr>
            <w:r w:rsidRPr="003604D9">
              <w:rPr>
                <w:rFonts w:ascii="Times New Roman" w:hAnsi="Times New Roman" w:cs="Times New Roman"/>
                <w:sz w:val="24"/>
                <w:szCs w:val="24"/>
              </w:rPr>
              <w:t>30,588</w:t>
            </w:r>
          </w:p>
          <w:p w:rsidR="00670314" w:rsidRPr="003604D9" w:rsidRDefault="00670314" w:rsidP="00414DAE">
            <w:pPr>
              <w:widowControl w:val="0"/>
              <w:spacing w:after="0" w:line="240" w:lineRule="auto"/>
              <w:jc w:val="center"/>
              <w:rPr>
                <w:rFonts w:ascii="Times New Roman" w:eastAsia="Arial Narrow" w:hAnsi="Times New Roman" w:cs="Times New Roman"/>
                <w:color w:val="000000"/>
                <w:sz w:val="24"/>
                <w:szCs w:val="24"/>
                <w:highlight w:val="yellow"/>
                <w:lang w:eastAsia="ru-RU"/>
              </w:rPr>
            </w:pPr>
          </w:p>
        </w:tc>
      </w:tr>
      <w:tr w:rsidR="00670314" w:rsidRPr="00072AE0" w:rsidTr="003F7C80">
        <w:trPr>
          <w:trHeight w:hRule="exact" w:val="288"/>
        </w:trPr>
        <w:tc>
          <w:tcPr>
            <w:tcW w:w="719" w:type="dxa"/>
            <w:tcBorders>
              <w:top w:val="single" w:sz="4" w:space="0" w:color="auto"/>
              <w:left w:val="single" w:sz="4" w:space="0" w:color="auto"/>
            </w:tcBorders>
            <w:shd w:val="clear" w:color="auto" w:fill="FFFFFF"/>
            <w:vAlign w:val="center"/>
          </w:tcPr>
          <w:p w:rsidR="00670314" w:rsidRPr="00414DAE" w:rsidRDefault="00BB7287" w:rsidP="00414DAE">
            <w:pPr>
              <w:widowControl w:val="0"/>
              <w:tabs>
                <w:tab w:val="left" w:pos="275"/>
              </w:tabs>
              <w:spacing w:after="0" w:line="240" w:lineRule="auto"/>
              <w:ind w:left="170"/>
              <w:jc w:val="center"/>
              <w:rPr>
                <w:rFonts w:ascii="Times New Roman" w:eastAsia="Courier New" w:hAnsi="Times New Roman" w:cs="Times New Roman"/>
                <w:color w:val="000000"/>
                <w:sz w:val="24"/>
                <w:szCs w:val="24"/>
                <w:highlight w:val="yellow"/>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5</w:t>
            </w:r>
          </w:p>
        </w:tc>
        <w:tc>
          <w:tcPr>
            <w:tcW w:w="3685" w:type="dxa"/>
            <w:tcBorders>
              <w:top w:val="single" w:sz="4" w:space="0" w:color="auto"/>
              <w:left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связь </w:t>
            </w:r>
          </w:p>
        </w:tc>
        <w:tc>
          <w:tcPr>
            <w:tcW w:w="1276" w:type="dxa"/>
            <w:tcBorders>
              <w:top w:val="single" w:sz="4" w:space="0" w:color="auto"/>
              <w:left w:val="single" w:sz="4" w:space="0" w:color="auto"/>
            </w:tcBorders>
            <w:shd w:val="clear" w:color="auto" w:fill="FFFFFF"/>
          </w:tcPr>
          <w:p w:rsidR="00670314" w:rsidRPr="00A8350E" w:rsidRDefault="00670314" w:rsidP="00414DAE">
            <w:pPr>
              <w:widowControl w:val="0"/>
              <w:spacing w:after="0" w:line="220" w:lineRule="exact"/>
              <w:ind w:left="-1"/>
              <w:jc w:val="center"/>
              <w:rPr>
                <w:rFonts w:ascii="Times New Roman" w:eastAsia="Arial Narrow" w:hAnsi="Times New Roman" w:cs="Times New Roman"/>
                <w:color w:val="000000"/>
                <w:sz w:val="16"/>
                <w:szCs w:val="24"/>
                <w:lang w:eastAsia="ru-RU"/>
              </w:rPr>
            </w:pPr>
          </w:p>
        </w:tc>
        <w:tc>
          <w:tcPr>
            <w:tcW w:w="1275" w:type="dxa"/>
            <w:tcBorders>
              <w:top w:val="single" w:sz="4" w:space="0" w:color="auto"/>
              <w:left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right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670314" w:rsidRPr="00072AE0" w:rsidTr="003F7C80">
        <w:trPr>
          <w:trHeight w:hRule="exact" w:val="586"/>
        </w:trPr>
        <w:tc>
          <w:tcPr>
            <w:tcW w:w="719" w:type="dxa"/>
            <w:tcBorders>
              <w:top w:val="single" w:sz="4" w:space="0" w:color="auto"/>
              <w:left w:val="single" w:sz="4" w:space="0" w:color="auto"/>
              <w:bottom w:val="single" w:sz="4" w:space="0" w:color="auto"/>
            </w:tcBorders>
            <w:shd w:val="clear" w:color="auto" w:fill="FFFFFF"/>
            <w:vAlign w:val="center"/>
          </w:tcPr>
          <w:p w:rsidR="00670314" w:rsidRPr="00414DAE"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highlight w:val="yellow"/>
                <w:lang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5.1</w:t>
            </w:r>
          </w:p>
        </w:tc>
        <w:tc>
          <w:tcPr>
            <w:tcW w:w="3685" w:type="dxa"/>
            <w:tcBorders>
              <w:top w:val="single" w:sz="4" w:space="0" w:color="auto"/>
              <w:left w:val="single" w:sz="4" w:space="0" w:color="auto"/>
              <w:bottom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охват населения телевизионным вещанием </w:t>
            </w:r>
          </w:p>
        </w:tc>
        <w:tc>
          <w:tcPr>
            <w:tcW w:w="1276" w:type="dxa"/>
            <w:tcBorders>
              <w:top w:val="single" w:sz="4" w:space="0" w:color="auto"/>
              <w:left w:val="single" w:sz="4" w:space="0" w:color="auto"/>
              <w:bottom w:val="single" w:sz="4" w:space="0" w:color="auto"/>
            </w:tcBorders>
            <w:shd w:val="clear" w:color="auto" w:fill="FFFFFF"/>
          </w:tcPr>
          <w:p w:rsidR="00670314" w:rsidRPr="00A8350E" w:rsidRDefault="00670314" w:rsidP="00414DAE">
            <w:pPr>
              <w:widowControl w:val="0"/>
              <w:spacing w:after="0" w:line="220" w:lineRule="exact"/>
              <w:ind w:left="5"/>
              <w:jc w:val="center"/>
              <w:rPr>
                <w:rFonts w:ascii="Times New Roman" w:eastAsia="Arial Narrow" w:hAnsi="Times New Roman" w:cs="Times New Roman"/>
                <w:color w:val="000000"/>
                <w:sz w:val="16"/>
                <w:szCs w:val="24"/>
                <w:lang w:eastAsia="ru-RU"/>
              </w:rPr>
            </w:pPr>
            <w:r w:rsidRPr="00A8350E">
              <w:rPr>
                <w:rFonts w:ascii="Times New Roman" w:eastAsia="Arial Narrow" w:hAnsi="Times New Roman" w:cs="Times New Roman"/>
                <w:color w:val="000000"/>
                <w:sz w:val="16"/>
                <w:szCs w:val="24"/>
                <w:lang w:eastAsia="ru-RU"/>
              </w:rPr>
              <w:t>% населения</w:t>
            </w:r>
          </w:p>
        </w:tc>
        <w:tc>
          <w:tcPr>
            <w:tcW w:w="1275" w:type="dxa"/>
            <w:tcBorders>
              <w:top w:val="single" w:sz="4" w:space="0" w:color="auto"/>
              <w:left w:val="single" w:sz="4" w:space="0" w:color="auto"/>
              <w:bottom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100</w:t>
            </w:r>
          </w:p>
        </w:tc>
        <w:tc>
          <w:tcPr>
            <w:tcW w:w="1418" w:type="dxa"/>
            <w:tcBorders>
              <w:top w:val="single" w:sz="4" w:space="0" w:color="auto"/>
              <w:left w:val="single" w:sz="4" w:space="0" w:color="auto"/>
              <w:bottom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100</w:t>
            </w:r>
          </w:p>
        </w:tc>
      </w:tr>
      <w:tr w:rsidR="00670314" w:rsidRPr="00072AE0" w:rsidTr="003F7C80">
        <w:trPr>
          <w:trHeight w:hRule="exact" w:val="996"/>
        </w:trPr>
        <w:tc>
          <w:tcPr>
            <w:tcW w:w="719" w:type="dxa"/>
            <w:tcBorders>
              <w:top w:val="single" w:sz="4" w:space="0" w:color="auto"/>
              <w:left w:val="single" w:sz="4" w:space="0" w:color="auto"/>
              <w:bottom w:val="single" w:sz="4" w:space="0" w:color="auto"/>
            </w:tcBorders>
            <w:shd w:val="clear" w:color="auto" w:fill="FFFFFF"/>
            <w:vAlign w:val="center"/>
          </w:tcPr>
          <w:p w:rsidR="00670314" w:rsidRPr="00414DAE" w:rsidRDefault="00BB7287"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highlight w:val="yellow"/>
                <w:lang w:val="en-US" w:eastAsia="ru-RU"/>
              </w:rPr>
            </w:pPr>
            <w:r>
              <w:rPr>
                <w:rFonts w:ascii="Times New Roman" w:eastAsia="Arial Narrow" w:hAnsi="Times New Roman" w:cs="Times New Roman"/>
                <w:color w:val="000000"/>
                <w:sz w:val="24"/>
                <w:szCs w:val="24"/>
                <w:lang w:eastAsia="ru-RU"/>
              </w:rPr>
              <w:t>6</w:t>
            </w:r>
            <w:r w:rsidR="00670314" w:rsidRPr="00414DAE">
              <w:rPr>
                <w:rFonts w:ascii="Times New Roman" w:eastAsia="Arial Narrow" w:hAnsi="Times New Roman" w:cs="Times New Roman"/>
                <w:color w:val="000000"/>
                <w:sz w:val="24"/>
                <w:szCs w:val="24"/>
                <w:lang w:val="en-US" w:eastAsia="ru-RU"/>
              </w:rPr>
              <w:t>.</w:t>
            </w:r>
            <w:r w:rsidR="00670314" w:rsidRPr="00414DAE">
              <w:rPr>
                <w:rFonts w:ascii="Times New Roman" w:eastAsia="Arial Narrow" w:hAnsi="Times New Roman" w:cs="Times New Roman"/>
                <w:color w:val="000000"/>
                <w:sz w:val="24"/>
                <w:szCs w:val="24"/>
                <w:lang w:eastAsia="ru-RU"/>
              </w:rPr>
              <w:t>5.2</w:t>
            </w:r>
          </w:p>
        </w:tc>
        <w:tc>
          <w:tcPr>
            <w:tcW w:w="3685" w:type="dxa"/>
            <w:tcBorders>
              <w:top w:val="single" w:sz="4" w:space="0" w:color="auto"/>
              <w:left w:val="single" w:sz="4" w:space="0" w:color="auto"/>
              <w:bottom w:val="single" w:sz="4" w:space="0" w:color="auto"/>
            </w:tcBorders>
            <w:shd w:val="clear" w:color="auto" w:fill="FFFFFF"/>
          </w:tcPr>
          <w:p w:rsidR="00670314" w:rsidRPr="00A90D78" w:rsidRDefault="00670314" w:rsidP="00414DAE">
            <w:pPr>
              <w:pStyle w:val="afff1"/>
              <w:ind w:left="132"/>
              <w:rPr>
                <w:rFonts w:ascii="Times New Roman" w:hAnsi="Times New Roman" w:cs="Times New Roman"/>
              </w:rPr>
            </w:pPr>
            <w:r w:rsidRPr="00A90D78">
              <w:rPr>
                <w:rFonts w:ascii="Times New Roman" w:hAnsi="Times New Roman" w:cs="Times New Roman"/>
              </w:rPr>
              <w:t xml:space="preserve">обеспеченность населения телефонной сетью общего пользования </w:t>
            </w:r>
          </w:p>
        </w:tc>
        <w:tc>
          <w:tcPr>
            <w:tcW w:w="1276" w:type="dxa"/>
            <w:tcBorders>
              <w:top w:val="single" w:sz="4" w:space="0" w:color="auto"/>
              <w:left w:val="single" w:sz="4" w:space="0" w:color="auto"/>
              <w:bottom w:val="single" w:sz="4" w:space="0" w:color="auto"/>
            </w:tcBorders>
            <w:shd w:val="clear" w:color="auto" w:fill="FFFFFF"/>
          </w:tcPr>
          <w:p w:rsidR="00670314" w:rsidRPr="00A8350E" w:rsidRDefault="00670314" w:rsidP="00414DAE">
            <w:pPr>
              <w:widowControl w:val="0"/>
              <w:spacing w:after="0" w:line="274" w:lineRule="exact"/>
              <w:ind w:left="5"/>
              <w:jc w:val="center"/>
              <w:rPr>
                <w:rFonts w:ascii="Times New Roman" w:eastAsia="Arial Narrow" w:hAnsi="Times New Roman" w:cs="Times New Roman"/>
                <w:color w:val="000000"/>
                <w:sz w:val="16"/>
                <w:szCs w:val="24"/>
                <w:lang w:eastAsia="ru-RU"/>
              </w:rPr>
            </w:pPr>
            <w:r w:rsidRPr="00A8350E">
              <w:rPr>
                <w:rFonts w:ascii="Times New Roman" w:eastAsia="Arial Narrow" w:hAnsi="Times New Roman" w:cs="Times New Roman"/>
                <w:color w:val="000000"/>
                <w:sz w:val="16"/>
                <w:szCs w:val="24"/>
                <w:lang w:eastAsia="ru-RU"/>
              </w:rPr>
              <w:t>номеров на 100 семей</w:t>
            </w:r>
          </w:p>
        </w:tc>
        <w:tc>
          <w:tcPr>
            <w:tcW w:w="1275" w:type="dxa"/>
            <w:tcBorders>
              <w:top w:val="single" w:sz="4" w:space="0" w:color="auto"/>
              <w:left w:val="single" w:sz="4" w:space="0" w:color="auto"/>
              <w:bottom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85,6</w:t>
            </w:r>
          </w:p>
        </w:tc>
        <w:tc>
          <w:tcPr>
            <w:tcW w:w="1418" w:type="dxa"/>
            <w:tcBorders>
              <w:top w:val="single" w:sz="4" w:space="0" w:color="auto"/>
              <w:left w:val="single" w:sz="4" w:space="0" w:color="auto"/>
              <w:bottom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100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70314" w:rsidRPr="00072AE0" w:rsidRDefault="00670314" w:rsidP="00414DAE">
            <w:pPr>
              <w:widowControl w:val="0"/>
              <w:spacing w:after="0" w:line="240" w:lineRule="auto"/>
              <w:jc w:val="center"/>
              <w:rPr>
                <w:rFonts w:ascii="Times New Roman" w:eastAsia="Arial Narrow" w:hAnsi="Times New Roman" w:cs="Times New Roman"/>
                <w:color w:val="000000"/>
                <w:sz w:val="24"/>
                <w:szCs w:val="24"/>
                <w:lang w:eastAsia="ru-RU"/>
              </w:rPr>
            </w:pPr>
            <w:r w:rsidRPr="00072AE0">
              <w:rPr>
                <w:rFonts w:ascii="Times New Roman" w:eastAsia="Arial Narrow" w:hAnsi="Times New Roman" w:cs="Times New Roman"/>
                <w:color w:val="000000"/>
                <w:sz w:val="24"/>
                <w:szCs w:val="24"/>
                <w:lang w:eastAsia="ru-RU"/>
              </w:rPr>
              <w:t>100</w:t>
            </w:r>
          </w:p>
        </w:tc>
      </w:tr>
      <w:tr w:rsidR="00244AD5" w:rsidRPr="00072AE0" w:rsidTr="00244AD5">
        <w:trPr>
          <w:trHeight w:hRule="exact" w:val="425"/>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517CDC" w:rsidP="00414DAE">
            <w:pPr>
              <w:pStyle w:val="afff1"/>
              <w:ind w:left="132"/>
              <w:rPr>
                <w:rFonts w:ascii="Times New Roman" w:hAnsi="Times New Roman" w:cs="Times New Roman"/>
              </w:rPr>
            </w:pPr>
            <w:r>
              <w:rPr>
                <w:rFonts w:ascii="Times New Roman" w:hAnsi="Times New Roman" w:cs="Times New Roman"/>
              </w:rPr>
              <w:t>Транспортная инфраструктура</w:t>
            </w:r>
          </w:p>
        </w:tc>
        <w:tc>
          <w:tcPr>
            <w:tcW w:w="1276" w:type="dxa"/>
            <w:tcBorders>
              <w:top w:val="single" w:sz="4" w:space="0" w:color="auto"/>
              <w:left w:val="single" w:sz="4" w:space="0" w:color="auto"/>
              <w:bottom w:val="single" w:sz="4" w:space="0" w:color="auto"/>
            </w:tcBorders>
            <w:shd w:val="clear" w:color="auto" w:fill="FFFFFF"/>
          </w:tcPr>
          <w:p w:rsidR="00244AD5" w:rsidRPr="00A8350E" w:rsidRDefault="00244AD5" w:rsidP="00414DAE">
            <w:pPr>
              <w:widowControl w:val="0"/>
              <w:spacing w:after="0" w:line="274" w:lineRule="exact"/>
              <w:ind w:left="5"/>
              <w:jc w:val="center"/>
              <w:rPr>
                <w:rFonts w:ascii="Times New Roman" w:eastAsia="Arial Narrow" w:hAnsi="Times New Roman" w:cs="Times New Roman"/>
                <w:color w:val="000000"/>
                <w:sz w:val="16"/>
                <w:szCs w:val="24"/>
                <w:lang w:eastAsia="ru-RU"/>
              </w:rPr>
            </w:pP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244AD5" w:rsidRPr="00072AE0" w:rsidTr="00555326">
        <w:trPr>
          <w:trHeight w:hRule="exact" w:val="573"/>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7.5.1</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555326" w:rsidP="00555326">
            <w:pPr>
              <w:pStyle w:val="afff1"/>
              <w:ind w:left="132"/>
              <w:rPr>
                <w:rFonts w:ascii="Times New Roman" w:hAnsi="Times New Roman" w:cs="Times New Roman"/>
              </w:rPr>
            </w:pPr>
            <w:r>
              <w:rPr>
                <w:rFonts w:ascii="Times New Roman" w:hAnsi="Times New Roman" w:cs="Times New Roman"/>
              </w:rPr>
              <w:t>Автомобильные дороги регионального значения</w:t>
            </w:r>
          </w:p>
        </w:tc>
        <w:tc>
          <w:tcPr>
            <w:tcW w:w="1276" w:type="dxa"/>
            <w:tcBorders>
              <w:top w:val="single" w:sz="4" w:space="0" w:color="auto"/>
              <w:left w:val="single" w:sz="4" w:space="0" w:color="auto"/>
              <w:bottom w:val="single" w:sz="4" w:space="0" w:color="auto"/>
            </w:tcBorders>
            <w:shd w:val="clear" w:color="auto" w:fill="FFFFFF"/>
          </w:tcPr>
          <w:p w:rsidR="00244AD5" w:rsidRPr="00555326" w:rsidRDefault="00555326"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sidRPr="00555326">
              <w:rPr>
                <w:rFonts w:ascii="Times New Roman" w:eastAsia="Arial Narrow" w:hAnsi="Times New Roman" w:cs="Times New Roman"/>
                <w:color w:val="000000"/>
                <w:sz w:val="24"/>
                <w:szCs w:val="24"/>
                <w:lang w:eastAsia="ru-RU"/>
              </w:rPr>
              <w:t>км</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1370,8</w:t>
            </w:r>
          </w:p>
        </w:tc>
      </w:tr>
      <w:tr w:rsidR="00244AD5" w:rsidRPr="00072AE0" w:rsidTr="00244AD5">
        <w:trPr>
          <w:trHeight w:hRule="exact" w:val="565"/>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7.5.2</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555326" w:rsidP="00414DAE">
            <w:pPr>
              <w:pStyle w:val="afff1"/>
              <w:ind w:left="132"/>
              <w:rPr>
                <w:rFonts w:ascii="Times New Roman" w:hAnsi="Times New Roman" w:cs="Times New Roman"/>
              </w:rPr>
            </w:pPr>
            <w:r>
              <w:rPr>
                <w:rFonts w:ascii="Times New Roman" w:hAnsi="Times New Roman" w:cs="Times New Roman"/>
              </w:rPr>
              <w:t>Паромная переправа</w:t>
            </w:r>
          </w:p>
        </w:tc>
        <w:tc>
          <w:tcPr>
            <w:tcW w:w="1276" w:type="dxa"/>
            <w:tcBorders>
              <w:top w:val="single" w:sz="4" w:space="0" w:color="auto"/>
              <w:left w:val="single" w:sz="4" w:space="0" w:color="auto"/>
              <w:bottom w:val="single" w:sz="4" w:space="0" w:color="auto"/>
            </w:tcBorders>
            <w:shd w:val="clear" w:color="auto" w:fill="FFFFFF"/>
          </w:tcPr>
          <w:p w:rsidR="00244AD5" w:rsidRPr="00555326" w:rsidRDefault="00555326"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sidRPr="00555326">
              <w:rPr>
                <w:rFonts w:ascii="Times New Roman" w:eastAsia="Arial Narrow" w:hAnsi="Times New Roman" w:cs="Times New Roman"/>
                <w:color w:val="000000"/>
                <w:sz w:val="24"/>
                <w:szCs w:val="24"/>
                <w:lang w:eastAsia="ru-RU"/>
              </w:rPr>
              <w:t>объект</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r>
      <w:tr w:rsidR="00244AD5" w:rsidRPr="00072AE0" w:rsidTr="00244AD5">
        <w:trPr>
          <w:trHeight w:hRule="exact" w:val="431"/>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7.5.3</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555326" w:rsidP="00414DAE">
            <w:pPr>
              <w:pStyle w:val="afff1"/>
              <w:ind w:left="132"/>
              <w:rPr>
                <w:rFonts w:ascii="Times New Roman" w:hAnsi="Times New Roman" w:cs="Times New Roman"/>
              </w:rPr>
            </w:pPr>
            <w:r>
              <w:rPr>
                <w:rFonts w:ascii="Times New Roman" w:hAnsi="Times New Roman" w:cs="Times New Roman"/>
              </w:rPr>
              <w:t>Речная пристань</w:t>
            </w:r>
          </w:p>
        </w:tc>
        <w:tc>
          <w:tcPr>
            <w:tcW w:w="1276" w:type="dxa"/>
            <w:tcBorders>
              <w:top w:val="single" w:sz="4" w:space="0" w:color="auto"/>
              <w:left w:val="single" w:sz="4" w:space="0" w:color="auto"/>
              <w:bottom w:val="single" w:sz="4" w:space="0" w:color="auto"/>
            </w:tcBorders>
            <w:shd w:val="clear" w:color="auto" w:fill="FFFFFF"/>
          </w:tcPr>
          <w:p w:rsidR="00244AD5" w:rsidRPr="00555326" w:rsidRDefault="00555326"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sidRPr="00555326">
              <w:rPr>
                <w:rFonts w:ascii="Times New Roman" w:eastAsia="Arial Narrow" w:hAnsi="Times New Roman" w:cs="Times New Roman"/>
                <w:color w:val="000000"/>
                <w:sz w:val="24"/>
                <w:szCs w:val="24"/>
                <w:lang w:eastAsia="ru-RU"/>
              </w:rPr>
              <w:t>объект</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6</w:t>
            </w: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r>
      <w:tr w:rsidR="00244AD5" w:rsidRPr="00072AE0" w:rsidTr="00555326">
        <w:trPr>
          <w:trHeight w:hRule="exact" w:val="695"/>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7.5.4</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555326" w:rsidP="00414DAE">
            <w:pPr>
              <w:pStyle w:val="afff1"/>
              <w:ind w:left="132"/>
              <w:rPr>
                <w:rFonts w:ascii="Times New Roman" w:hAnsi="Times New Roman" w:cs="Times New Roman"/>
              </w:rPr>
            </w:pPr>
            <w:r>
              <w:rPr>
                <w:rFonts w:ascii="Times New Roman" w:hAnsi="Times New Roman" w:cs="Times New Roman"/>
              </w:rPr>
              <w:t>Аэропорты, реконструкцмя и развитие</w:t>
            </w:r>
          </w:p>
        </w:tc>
        <w:tc>
          <w:tcPr>
            <w:tcW w:w="1276" w:type="dxa"/>
            <w:tcBorders>
              <w:top w:val="single" w:sz="4" w:space="0" w:color="auto"/>
              <w:left w:val="single" w:sz="4" w:space="0" w:color="auto"/>
              <w:bottom w:val="single" w:sz="4" w:space="0" w:color="auto"/>
            </w:tcBorders>
            <w:shd w:val="clear" w:color="auto" w:fill="FFFFFF"/>
          </w:tcPr>
          <w:p w:rsidR="00244AD5" w:rsidRPr="00555326" w:rsidRDefault="00555326"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sidRPr="00555326">
              <w:rPr>
                <w:rFonts w:ascii="Times New Roman" w:eastAsia="Arial Narrow" w:hAnsi="Times New Roman" w:cs="Times New Roman"/>
                <w:color w:val="000000"/>
                <w:sz w:val="24"/>
                <w:szCs w:val="24"/>
                <w:lang w:eastAsia="ru-RU"/>
              </w:rPr>
              <w:t>объект</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4</w:t>
            </w: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555326"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C73C09" w:rsidRPr="00072AE0" w:rsidTr="00555326">
        <w:trPr>
          <w:trHeight w:hRule="exact" w:val="695"/>
        </w:trPr>
        <w:tc>
          <w:tcPr>
            <w:tcW w:w="719" w:type="dxa"/>
            <w:tcBorders>
              <w:top w:val="single" w:sz="4" w:space="0" w:color="auto"/>
              <w:left w:val="single" w:sz="4" w:space="0" w:color="auto"/>
              <w:bottom w:val="single" w:sz="4" w:space="0" w:color="auto"/>
            </w:tcBorders>
            <w:shd w:val="clear" w:color="auto" w:fill="FFFFFF"/>
            <w:vAlign w:val="center"/>
          </w:tcPr>
          <w:p w:rsidR="00C73C09" w:rsidRDefault="00C73C09"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7.5.5</w:t>
            </w:r>
          </w:p>
        </w:tc>
        <w:tc>
          <w:tcPr>
            <w:tcW w:w="3685" w:type="dxa"/>
            <w:tcBorders>
              <w:top w:val="single" w:sz="4" w:space="0" w:color="auto"/>
              <w:left w:val="single" w:sz="4" w:space="0" w:color="auto"/>
              <w:bottom w:val="single" w:sz="4" w:space="0" w:color="auto"/>
            </w:tcBorders>
            <w:shd w:val="clear" w:color="auto" w:fill="FFFFFF"/>
          </w:tcPr>
          <w:p w:rsidR="00C73C09" w:rsidRDefault="00C73C09" w:rsidP="00414DAE">
            <w:pPr>
              <w:pStyle w:val="afff1"/>
              <w:ind w:left="132"/>
              <w:rPr>
                <w:rFonts w:ascii="Times New Roman" w:hAnsi="Times New Roman" w:cs="Times New Roman"/>
              </w:rPr>
            </w:pPr>
            <w:r>
              <w:rPr>
                <w:rFonts w:ascii="Times New Roman" w:hAnsi="Times New Roman" w:cs="Times New Roman"/>
                <w:color w:val="000000" w:themeColor="text1"/>
              </w:rPr>
              <w:t>Вертолётные площадки</w:t>
            </w:r>
          </w:p>
        </w:tc>
        <w:tc>
          <w:tcPr>
            <w:tcW w:w="1276" w:type="dxa"/>
            <w:tcBorders>
              <w:top w:val="single" w:sz="4" w:space="0" w:color="auto"/>
              <w:left w:val="single" w:sz="4" w:space="0" w:color="auto"/>
              <w:bottom w:val="single" w:sz="4" w:space="0" w:color="auto"/>
            </w:tcBorders>
            <w:shd w:val="clear" w:color="auto" w:fill="FFFFFF"/>
          </w:tcPr>
          <w:p w:rsidR="00C73C09" w:rsidRPr="00555326" w:rsidRDefault="00C73C09"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sidRPr="00555326">
              <w:rPr>
                <w:rFonts w:ascii="Times New Roman" w:eastAsia="Arial Narrow" w:hAnsi="Times New Roman" w:cs="Times New Roman"/>
                <w:color w:val="000000"/>
                <w:sz w:val="24"/>
                <w:szCs w:val="24"/>
                <w:lang w:eastAsia="ru-RU"/>
              </w:rPr>
              <w:t>объект</w:t>
            </w:r>
          </w:p>
        </w:tc>
        <w:tc>
          <w:tcPr>
            <w:tcW w:w="1275" w:type="dxa"/>
            <w:tcBorders>
              <w:top w:val="single" w:sz="4" w:space="0" w:color="auto"/>
              <w:left w:val="single" w:sz="4" w:space="0" w:color="auto"/>
              <w:bottom w:val="single" w:sz="4" w:space="0" w:color="auto"/>
            </w:tcBorders>
            <w:shd w:val="clear" w:color="auto" w:fill="FFFFFF"/>
            <w:vAlign w:val="center"/>
          </w:tcPr>
          <w:p w:rsidR="00C73C09" w:rsidRDefault="00C73C09"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17</w:t>
            </w:r>
          </w:p>
        </w:tc>
        <w:tc>
          <w:tcPr>
            <w:tcW w:w="1418" w:type="dxa"/>
            <w:tcBorders>
              <w:top w:val="single" w:sz="4" w:space="0" w:color="auto"/>
              <w:left w:val="single" w:sz="4" w:space="0" w:color="auto"/>
              <w:bottom w:val="single" w:sz="4" w:space="0" w:color="auto"/>
            </w:tcBorders>
            <w:shd w:val="clear" w:color="auto" w:fill="FFFFFF"/>
            <w:vAlign w:val="center"/>
          </w:tcPr>
          <w:p w:rsidR="00C73C09" w:rsidRDefault="000F3521"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C73C09" w:rsidRPr="00072AE0" w:rsidRDefault="000F3521"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r>
      <w:tr w:rsidR="00244AD5" w:rsidRPr="00072AE0" w:rsidTr="00244AD5">
        <w:trPr>
          <w:trHeight w:hRule="exact" w:val="557"/>
        </w:trPr>
        <w:tc>
          <w:tcPr>
            <w:tcW w:w="719" w:type="dxa"/>
            <w:tcBorders>
              <w:top w:val="single" w:sz="4" w:space="0" w:color="auto"/>
              <w:left w:val="single" w:sz="4" w:space="0" w:color="auto"/>
              <w:bottom w:val="single" w:sz="4" w:space="0" w:color="auto"/>
            </w:tcBorders>
            <w:shd w:val="clear" w:color="auto" w:fill="FFFFFF"/>
            <w:vAlign w:val="center"/>
          </w:tcPr>
          <w:p w:rsidR="00244AD5" w:rsidRDefault="00517CDC" w:rsidP="00C73C09">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7.5.</w:t>
            </w:r>
            <w:r w:rsidR="00C73C09">
              <w:rPr>
                <w:rFonts w:ascii="Times New Roman" w:eastAsia="Arial Narrow" w:hAnsi="Times New Roman" w:cs="Times New Roman"/>
                <w:color w:val="000000"/>
                <w:sz w:val="24"/>
                <w:szCs w:val="24"/>
                <w:lang w:eastAsia="ru-RU"/>
              </w:rPr>
              <w:t>6</w:t>
            </w: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2524DB" w:rsidP="00414DAE">
            <w:pPr>
              <w:pStyle w:val="afff1"/>
              <w:ind w:left="132"/>
              <w:rPr>
                <w:rFonts w:ascii="Times New Roman" w:hAnsi="Times New Roman" w:cs="Times New Roman"/>
              </w:rPr>
            </w:pPr>
            <w:r>
              <w:rPr>
                <w:rFonts w:ascii="Times New Roman" w:hAnsi="Times New Roman" w:cs="Times New Roman"/>
              </w:rPr>
              <w:t>Трубопроводный транспорт</w:t>
            </w:r>
          </w:p>
        </w:tc>
        <w:tc>
          <w:tcPr>
            <w:tcW w:w="1276" w:type="dxa"/>
            <w:tcBorders>
              <w:top w:val="single" w:sz="4" w:space="0" w:color="auto"/>
              <w:left w:val="single" w:sz="4" w:space="0" w:color="auto"/>
              <w:bottom w:val="single" w:sz="4" w:space="0" w:color="auto"/>
            </w:tcBorders>
            <w:shd w:val="clear" w:color="auto" w:fill="FFFFFF"/>
          </w:tcPr>
          <w:p w:rsidR="00244AD5" w:rsidRPr="002524DB" w:rsidRDefault="00244AD5"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244AD5" w:rsidP="00414DAE">
            <w:pPr>
              <w:widowControl w:val="0"/>
              <w:spacing w:after="0" w:line="240" w:lineRule="auto"/>
              <w:jc w:val="center"/>
              <w:rPr>
                <w:rFonts w:ascii="Times New Roman" w:eastAsia="Arial Narrow" w:hAnsi="Times New Roman" w:cs="Times New Roman"/>
                <w:color w:val="000000"/>
                <w:sz w:val="24"/>
                <w:szCs w:val="24"/>
                <w:lang w:eastAsia="ru-RU"/>
              </w:rPr>
            </w:pPr>
          </w:p>
        </w:tc>
      </w:tr>
      <w:tr w:rsidR="00244AD5" w:rsidRPr="00072AE0" w:rsidTr="00244AD5">
        <w:trPr>
          <w:trHeight w:hRule="exact" w:val="565"/>
        </w:trPr>
        <w:tc>
          <w:tcPr>
            <w:tcW w:w="719" w:type="dxa"/>
            <w:tcBorders>
              <w:top w:val="single" w:sz="4" w:space="0" w:color="auto"/>
              <w:left w:val="single" w:sz="4" w:space="0" w:color="auto"/>
              <w:bottom w:val="single" w:sz="4" w:space="0" w:color="auto"/>
            </w:tcBorders>
            <w:shd w:val="clear" w:color="auto" w:fill="FFFFFF"/>
            <w:vAlign w:val="center"/>
          </w:tcPr>
          <w:p w:rsidR="00244AD5" w:rsidRDefault="00244AD5"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2524DB" w:rsidP="00414DAE">
            <w:pPr>
              <w:pStyle w:val="afff1"/>
              <w:ind w:left="132"/>
              <w:rPr>
                <w:rFonts w:ascii="Times New Roman" w:hAnsi="Times New Roman" w:cs="Times New Roman"/>
              </w:rPr>
            </w:pPr>
            <w:r>
              <w:rPr>
                <w:rFonts w:ascii="Times New Roman" w:hAnsi="Times New Roman" w:cs="Times New Roman"/>
              </w:rPr>
              <w:t>-нефтепроводы</w:t>
            </w:r>
          </w:p>
        </w:tc>
        <w:tc>
          <w:tcPr>
            <w:tcW w:w="1276" w:type="dxa"/>
            <w:tcBorders>
              <w:top w:val="single" w:sz="4" w:space="0" w:color="auto"/>
              <w:left w:val="single" w:sz="4" w:space="0" w:color="auto"/>
              <w:bottom w:val="single" w:sz="4" w:space="0" w:color="auto"/>
            </w:tcBorders>
            <w:shd w:val="clear" w:color="auto" w:fill="FFFFFF"/>
          </w:tcPr>
          <w:p w:rsidR="00244AD5" w:rsidRPr="002524DB" w:rsidRDefault="002524DB"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объект/</w:t>
            </w:r>
            <w:r w:rsidRPr="00555326">
              <w:rPr>
                <w:rFonts w:ascii="Times New Roman" w:eastAsia="Arial Narrow" w:hAnsi="Times New Roman" w:cs="Times New Roman"/>
                <w:color w:val="000000"/>
                <w:sz w:val="24"/>
                <w:szCs w:val="24"/>
                <w:lang w:eastAsia="ru-RU"/>
              </w:rPr>
              <w:t>км</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1/112</w:t>
            </w: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1/100,95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r>
      <w:tr w:rsidR="00244AD5" w:rsidRPr="00072AE0" w:rsidTr="00244AD5">
        <w:trPr>
          <w:trHeight w:hRule="exact" w:val="573"/>
        </w:trPr>
        <w:tc>
          <w:tcPr>
            <w:tcW w:w="719" w:type="dxa"/>
            <w:tcBorders>
              <w:top w:val="single" w:sz="4" w:space="0" w:color="auto"/>
              <w:left w:val="single" w:sz="4" w:space="0" w:color="auto"/>
              <w:bottom w:val="single" w:sz="4" w:space="0" w:color="auto"/>
            </w:tcBorders>
            <w:shd w:val="clear" w:color="auto" w:fill="FFFFFF"/>
            <w:vAlign w:val="center"/>
          </w:tcPr>
          <w:p w:rsidR="00244AD5" w:rsidRDefault="00244AD5" w:rsidP="00414DAE">
            <w:pPr>
              <w:widowControl w:val="0"/>
              <w:tabs>
                <w:tab w:val="left" w:pos="275"/>
              </w:tabs>
              <w:spacing w:after="0" w:line="220" w:lineRule="exact"/>
              <w:ind w:left="170"/>
              <w:jc w:val="center"/>
              <w:rPr>
                <w:rFonts w:ascii="Times New Roman" w:eastAsia="Arial Narrow" w:hAnsi="Times New Roman" w:cs="Times New Roman"/>
                <w:color w:val="000000"/>
                <w:sz w:val="24"/>
                <w:szCs w:val="24"/>
                <w:lang w:eastAsia="ru-RU"/>
              </w:rPr>
            </w:pPr>
          </w:p>
        </w:tc>
        <w:tc>
          <w:tcPr>
            <w:tcW w:w="3685" w:type="dxa"/>
            <w:tcBorders>
              <w:top w:val="single" w:sz="4" w:space="0" w:color="auto"/>
              <w:left w:val="single" w:sz="4" w:space="0" w:color="auto"/>
              <w:bottom w:val="single" w:sz="4" w:space="0" w:color="auto"/>
            </w:tcBorders>
            <w:shd w:val="clear" w:color="auto" w:fill="FFFFFF"/>
          </w:tcPr>
          <w:p w:rsidR="00244AD5" w:rsidRPr="00A90D78" w:rsidRDefault="002524DB" w:rsidP="00414DAE">
            <w:pPr>
              <w:pStyle w:val="afff1"/>
              <w:ind w:left="132"/>
              <w:rPr>
                <w:rFonts w:ascii="Times New Roman" w:hAnsi="Times New Roman" w:cs="Times New Roman"/>
              </w:rPr>
            </w:pPr>
            <w:r>
              <w:rPr>
                <w:rFonts w:ascii="Times New Roman" w:hAnsi="Times New Roman" w:cs="Times New Roman"/>
              </w:rPr>
              <w:t>-газопроводы</w:t>
            </w:r>
          </w:p>
        </w:tc>
        <w:tc>
          <w:tcPr>
            <w:tcW w:w="1276" w:type="dxa"/>
            <w:tcBorders>
              <w:top w:val="single" w:sz="4" w:space="0" w:color="auto"/>
              <w:left w:val="single" w:sz="4" w:space="0" w:color="auto"/>
              <w:bottom w:val="single" w:sz="4" w:space="0" w:color="auto"/>
            </w:tcBorders>
            <w:shd w:val="clear" w:color="auto" w:fill="FFFFFF"/>
          </w:tcPr>
          <w:p w:rsidR="00244AD5" w:rsidRPr="002524DB" w:rsidRDefault="002524DB" w:rsidP="00414DAE">
            <w:pPr>
              <w:widowControl w:val="0"/>
              <w:spacing w:after="0" w:line="274" w:lineRule="exact"/>
              <w:ind w:left="5"/>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объект/</w:t>
            </w:r>
            <w:r w:rsidRPr="00555326">
              <w:rPr>
                <w:rFonts w:ascii="Times New Roman" w:eastAsia="Arial Narrow" w:hAnsi="Times New Roman" w:cs="Times New Roman"/>
                <w:color w:val="000000"/>
                <w:sz w:val="24"/>
                <w:szCs w:val="24"/>
                <w:lang w:eastAsia="ru-RU"/>
              </w:rPr>
              <w:t>км</w:t>
            </w:r>
          </w:p>
        </w:tc>
        <w:tc>
          <w:tcPr>
            <w:tcW w:w="1275" w:type="dxa"/>
            <w:tcBorders>
              <w:top w:val="single" w:sz="4" w:space="0" w:color="auto"/>
              <w:left w:val="single" w:sz="4" w:space="0" w:color="auto"/>
              <w:bottom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1/71</w:t>
            </w:r>
          </w:p>
        </w:tc>
        <w:tc>
          <w:tcPr>
            <w:tcW w:w="1418" w:type="dxa"/>
            <w:tcBorders>
              <w:top w:val="single" w:sz="4" w:space="0" w:color="auto"/>
              <w:left w:val="single" w:sz="4" w:space="0" w:color="auto"/>
              <w:bottom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1/78,72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44AD5" w:rsidRPr="00072AE0" w:rsidRDefault="002524DB" w:rsidP="00414DAE">
            <w:pPr>
              <w:widowControl w:val="0"/>
              <w:spacing w:after="0" w:line="240" w:lineRule="auto"/>
              <w:jc w:val="center"/>
              <w:rPr>
                <w:rFonts w:ascii="Times New Roman" w:eastAsia="Arial Narrow" w:hAnsi="Times New Roman" w:cs="Times New Roman"/>
                <w:color w:val="000000"/>
                <w:sz w:val="24"/>
                <w:szCs w:val="24"/>
                <w:lang w:eastAsia="ru-RU"/>
              </w:rPr>
            </w:pPr>
            <w:r>
              <w:rPr>
                <w:rFonts w:ascii="Times New Roman" w:eastAsia="Arial Narrow" w:hAnsi="Times New Roman" w:cs="Times New Roman"/>
                <w:color w:val="000000"/>
                <w:sz w:val="24"/>
                <w:szCs w:val="24"/>
                <w:lang w:eastAsia="ru-RU"/>
              </w:rPr>
              <w:t>--</w:t>
            </w:r>
          </w:p>
        </w:tc>
      </w:tr>
    </w:tbl>
    <w:p w:rsidR="00CB3057" w:rsidRDefault="00CB3057" w:rsidP="00CB3057">
      <w:pPr>
        <w:widowControl w:val="0"/>
        <w:spacing w:after="0" w:line="240" w:lineRule="auto"/>
        <w:ind w:left="284" w:firstLine="850"/>
        <w:rPr>
          <w:rFonts w:ascii="Times New Roman" w:eastAsia="Courier New" w:hAnsi="Times New Roman" w:cs="Times New Roman"/>
          <w:color w:val="000000"/>
          <w:sz w:val="24"/>
          <w:szCs w:val="24"/>
          <w:lang w:eastAsia="ru-RU"/>
        </w:rPr>
      </w:pPr>
    </w:p>
    <w:p w:rsidR="00B61AAF" w:rsidRDefault="00B61AAF" w:rsidP="00CB3057">
      <w:pPr>
        <w:widowControl w:val="0"/>
        <w:spacing w:after="0" w:line="240" w:lineRule="auto"/>
        <w:ind w:left="284" w:firstLine="850"/>
        <w:rPr>
          <w:rFonts w:ascii="Times New Roman" w:eastAsia="Courier New" w:hAnsi="Times New Roman" w:cs="Times New Roman"/>
          <w:color w:val="000000"/>
          <w:sz w:val="24"/>
          <w:szCs w:val="24"/>
          <w:lang w:eastAsia="ru-RU"/>
        </w:rPr>
      </w:pPr>
    </w:p>
    <w:p w:rsidR="00B61AAF" w:rsidRPr="00256084" w:rsidRDefault="00B61AAF" w:rsidP="00256084">
      <w:pPr>
        <w:pStyle w:val="20"/>
        <w:pageBreakBefore/>
        <w:ind w:left="720"/>
        <w:jc w:val="center"/>
      </w:pPr>
      <w:bookmarkStart w:id="153" w:name="_Toc512258818"/>
      <w:r w:rsidRPr="00256084">
        <w:lastRenderedPageBreak/>
        <w:t>Приложения</w:t>
      </w:r>
      <w:bookmarkEnd w:id="153"/>
    </w:p>
    <w:p w:rsidR="00B61AAF" w:rsidRDefault="00B61AAF" w:rsidP="00CB3057">
      <w:pPr>
        <w:widowControl w:val="0"/>
        <w:spacing w:after="0" w:line="240" w:lineRule="auto"/>
        <w:ind w:left="284" w:firstLine="850"/>
        <w:rPr>
          <w:rFonts w:ascii="Times New Roman" w:eastAsia="Courier New" w:hAnsi="Times New Roman" w:cs="Times New Roman"/>
          <w:color w:val="000000"/>
          <w:sz w:val="24"/>
          <w:szCs w:val="24"/>
          <w:lang w:eastAsia="ru-RU"/>
        </w:rPr>
      </w:pPr>
    </w:p>
    <w:p w:rsidR="00B61AAF" w:rsidRPr="00256084" w:rsidRDefault="00B61AAF" w:rsidP="00256084">
      <w:pPr>
        <w:pStyle w:val="20"/>
        <w:pageBreakBefore/>
        <w:ind w:left="720"/>
        <w:jc w:val="center"/>
      </w:pPr>
      <w:bookmarkStart w:id="154" w:name="_Toc512258819"/>
      <w:r w:rsidRPr="00256084">
        <w:lastRenderedPageBreak/>
        <w:t>Приложение 1</w:t>
      </w:r>
      <w:bookmarkEnd w:id="154"/>
    </w:p>
    <w:p w:rsidR="00256084" w:rsidRDefault="00256084" w:rsidP="00CB3057">
      <w:pPr>
        <w:widowControl w:val="0"/>
        <w:spacing w:after="0" w:line="240" w:lineRule="auto"/>
        <w:ind w:left="284" w:firstLine="850"/>
        <w:rPr>
          <w:rFonts w:ascii="Times New Roman" w:eastAsia="Courier New" w:hAnsi="Times New Roman" w:cs="Times New Roman"/>
          <w:color w:val="000000"/>
          <w:sz w:val="24"/>
          <w:szCs w:val="24"/>
          <w:lang w:eastAsia="ru-RU"/>
        </w:rPr>
      </w:pPr>
    </w:p>
    <w:p w:rsidR="00B61AAF" w:rsidRPr="00CB3057" w:rsidRDefault="00B61AAF" w:rsidP="00CB3057">
      <w:pPr>
        <w:widowControl w:val="0"/>
        <w:spacing w:after="0" w:line="240" w:lineRule="auto"/>
        <w:ind w:left="284" w:firstLine="850"/>
        <w:rPr>
          <w:rFonts w:ascii="Times New Roman" w:eastAsia="Courier New" w:hAnsi="Times New Roman" w:cs="Times New Roman"/>
          <w:color w:val="000000"/>
          <w:sz w:val="24"/>
          <w:szCs w:val="24"/>
          <w:lang w:eastAsia="ru-RU"/>
        </w:rPr>
      </w:pPr>
      <w:r>
        <w:rPr>
          <w:rFonts w:ascii="Times New Roman" w:eastAsia="Courier New" w:hAnsi="Times New Roman" w:cs="Times New Roman"/>
          <w:noProof/>
          <w:color w:val="000000"/>
          <w:sz w:val="24"/>
          <w:szCs w:val="24"/>
          <w:lang w:eastAsia="ru-RU"/>
        </w:rPr>
        <w:drawing>
          <wp:inline distT="0" distB="0" distL="0" distR="0" wp14:anchorId="6EA1AE5D" wp14:editId="4BAB2AB5">
            <wp:extent cx="5710470" cy="8076550"/>
            <wp:effectExtent l="0" t="0" r="508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9046" cy="8074537"/>
                    </a:xfrm>
                    <a:prstGeom prst="rect">
                      <a:avLst/>
                    </a:prstGeom>
                    <a:noFill/>
                    <a:ln>
                      <a:noFill/>
                    </a:ln>
                  </pic:spPr>
                </pic:pic>
              </a:graphicData>
            </a:graphic>
          </wp:inline>
        </w:drawing>
      </w:r>
      <w:r>
        <w:rPr>
          <w:rFonts w:ascii="Times New Roman" w:eastAsia="Courier New" w:hAnsi="Times New Roman" w:cs="Times New Roman"/>
          <w:noProof/>
          <w:color w:val="000000"/>
          <w:sz w:val="24"/>
          <w:szCs w:val="24"/>
          <w:lang w:eastAsia="ru-RU"/>
        </w:rPr>
        <w:lastRenderedPageBreak/>
        <w:drawing>
          <wp:inline distT="0" distB="0" distL="0" distR="0" wp14:anchorId="00924497" wp14:editId="065DF860">
            <wp:extent cx="6209665" cy="8773656"/>
            <wp:effectExtent l="0" t="0" r="63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09665" cy="8773656"/>
                    </a:xfrm>
                    <a:prstGeom prst="rect">
                      <a:avLst/>
                    </a:prstGeom>
                    <a:noFill/>
                    <a:ln>
                      <a:noFill/>
                    </a:ln>
                  </pic:spPr>
                </pic:pic>
              </a:graphicData>
            </a:graphic>
          </wp:inline>
        </w:drawing>
      </w:r>
      <w:r>
        <w:rPr>
          <w:rFonts w:ascii="Times New Roman" w:eastAsia="Courier New" w:hAnsi="Times New Roman" w:cs="Times New Roman"/>
          <w:noProof/>
          <w:color w:val="000000"/>
          <w:sz w:val="24"/>
          <w:szCs w:val="24"/>
          <w:lang w:eastAsia="ru-RU"/>
        </w:rPr>
        <w:lastRenderedPageBreak/>
        <w:drawing>
          <wp:inline distT="0" distB="0" distL="0" distR="0" wp14:anchorId="5E0E3219" wp14:editId="61A4C965">
            <wp:extent cx="6209665" cy="8773656"/>
            <wp:effectExtent l="0" t="0" r="63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09665" cy="8773656"/>
                    </a:xfrm>
                    <a:prstGeom prst="rect">
                      <a:avLst/>
                    </a:prstGeom>
                    <a:noFill/>
                    <a:ln>
                      <a:noFill/>
                    </a:ln>
                  </pic:spPr>
                </pic:pic>
              </a:graphicData>
            </a:graphic>
          </wp:inline>
        </w:drawing>
      </w:r>
    </w:p>
    <w:p w:rsidR="00931601" w:rsidRDefault="00B61AAF">
      <w:r>
        <w:rPr>
          <w:noProof/>
          <w:lang w:eastAsia="ru-RU"/>
        </w:rPr>
        <w:lastRenderedPageBreak/>
        <w:drawing>
          <wp:inline distT="0" distB="0" distL="0" distR="0" wp14:anchorId="09CF2041" wp14:editId="6A151B0D">
            <wp:extent cx="6209665" cy="8780737"/>
            <wp:effectExtent l="0" t="0" r="63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09665" cy="8780737"/>
                    </a:xfrm>
                    <a:prstGeom prst="rect">
                      <a:avLst/>
                    </a:prstGeom>
                    <a:noFill/>
                    <a:ln>
                      <a:noFill/>
                    </a:ln>
                  </pic:spPr>
                </pic:pic>
              </a:graphicData>
            </a:graphic>
          </wp:inline>
        </w:drawing>
      </w:r>
    </w:p>
    <w:p w:rsidR="00A32D16" w:rsidRDefault="00A32D16" w:rsidP="00A32D16">
      <w:pPr>
        <w:pStyle w:val="20"/>
        <w:pageBreakBefore/>
        <w:ind w:left="720"/>
        <w:jc w:val="center"/>
        <w:sectPr w:rsidR="00A32D16" w:rsidSect="00CB3057">
          <w:pgSz w:w="11906" w:h="16838"/>
          <w:pgMar w:top="567" w:right="851" w:bottom="1134" w:left="1276" w:header="708" w:footer="708" w:gutter="0"/>
          <w:cols w:space="708"/>
          <w:docGrid w:linePitch="360"/>
        </w:sectPr>
      </w:pPr>
    </w:p>
    <w:p w:rsidR="00A32D16" w:rsidRPr="00664995" w:rsidRDefault="00A32D16" w:rsidP="00664995">
      <w:pPr>
        <w:pStyle w:val="20"/>
        <w:pageBreakBefore/>
        <w:ind w:left="720"/>
        <w:jc w:val="right"/>
        <w:rPr>
          <w:rFonts w:ascii="Times New Roman" w:hAnsi="Times New Roman"/>
          <w:b w:val="0"/>
          <w:i w:val="0"/>
          <w:lang w:val="ru-RU"/>
        </w:rPr>
      </w:pPr>
      <w:bookmarkStart w:id="155" w:name="_Toc512258820"/>
      <w:r w:rsidRPr="00664995">
        <w:rPr>
          <w:rFonts w:ascii="Times New Roman" w:hAnsi="Times New Roman"/>
          <w:b w:val="0"/>
          <w:i w:val="0"/>
        </w:rPr>
        <w:lastRenderedPageBreak/>
        <w:t xml:space="preserve">Приложение </w:t>
      </w:r>
      <w:r w:rsidRPr="00664995">
        <w:rPr>
          <w:rFonts w:ascii="Times New Roman" w:hAnsi="Times New Roman"/>
          <w:b w:val="0"/>
          <w:i w:val="0"/>
          <w:lang w:val="ru-RU"/>
        </w:rPr>
        <w:t>2</w:t>
      </w:r>
      <w:bookmarkEnd w:id="155"/>
    </w:p>
    <w:p w:rsidR="00A32D16" w:rsidRDefault="00A32D16">
      <w:r>
        <w:rPr>
          <w:noProof/>
          <w:lang w:eastAsia="ru-RU"/>
        </w:rPr>
        <w:drawing>
          <wp:inline distT="0" distB="0" distL="0" distR="0" wp14:anchorId="46BBBFD4" wp14:editId="2BBAF664">
            <wp:extent cx="7162800" cy="5481169"/>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173113" cy="5489061"/>
                    </a:xfrm>
                    <a:prstGeom prst="rect">
                      <a:avLst/>
                    </a:prstGeom>
                    <a:noFill/>
                    <a:ln>
                      <a:noFill/>
                    </a:ln>
                  </pic:spPr>
                </pic:pic>
              </a:graphicData>
            </a:graphic>
          </wp:inline>
        </w:drawing>
      </w:r>
    </w:p>
    <w:p w:rsidR="00A32D16" w:rsidRDefault="00256084" w:rsidP="00256084">
      <w:pPr>
        <w:sectPr w:rsidR="00A32D16" w:rsidSect="00A32D16">
          <w:pgSz w:w="16838" w:h="11906" w:orient="landscape"/>
          <w:pgMar w:top="1276" w:right="567" w:bottom="851" w:left="1134" w:header="709" w:footer="709" w:gutter="0"/>
          <w:cols w:space="708"/>
          <w:docGrid w:linePitch="360"/>
        </w:sectPr>
      </w:pPr>
      <w:r>
        <w:rPr>
          <w:noProof/>
          <w:lang w:eastAsia="ru-RU"/>
        </w:rPr>
        <w:lastRenderedPageBreak/>
        <w:drawing>
          <wp:inline distT="0" distB="0" distL="0" distR="0" wp14:anchorId="3E8B3405" wp14:editId="7D57678C">
            <wp:extent cx="9639300" cy="6134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641748" cy="6135658"/>
                    </a:xfrm>
                    <a:prstGeom prst="rect">
                      <a:avLst/>
                    </a:prstGeom>
                    <a:noFill/>
                    <a:ln>
                      <a:noFill/>
                    </a:ln>
                  </pic:spPr>
                </pic:pic>
              </a:graphicData>
            </a:graphic>
          </wp:inline>
        </w:drawing>
      </w:r>
    </w:p>
    <w:p w:rsidR="00256084" w:rsidRDefault="00256084" w:rsidP="00256084">
      <w:r w:rsidRPr="00256084">
        <w:lastRenderedPageBreak/>
        <w:t xml:space="preserve"> </w:t>
      </w:r>
      <w:r>
        <w:rPr>
          <w:noProof/>
          <w:lang w:eastAsia="ru-RU"/>
        </w:rPr>
        <w:drawing>
          <wp:inline distT="0" distB="0" distL="0" distR="0" wp14:anchorId="1D2C6DDB" wp14:editId="4C7F381C">
            <wp:extent cx="9467850" cy="56959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474526" cy="5699967"/>
                    </a:xfrm>
                    <a:prstGeom prst="rect">
                      <a:avLst/>
                    </a:prstGeom>
                    <a:noFill/>
                    <a:ln>
                      <a:noFill/>
                    </a:ln>
                  </pic:spPr>
                </pic:pic>
              </a:graphicData>
            </a:graphic>
          </wp:inline>
        </w:drawing>
      </w:r>
      <w:r w:rsidRPr="00256084">
        <w:t xml:space="preserve"> </w:t>
      </w:r>
      <w:r>
        <w:rPr>
          <w:noProof/>
          <w:lang w:eastAsia="ru-RU"/>
        </w:rPr>
        <w:lastRenderedPageBreak/>
        <w:drawing>
          <wp:inline distT="0" distB="0" distL="0" distR="0" wp14:anchorId="479863F0" wp14:editId="3C3EB8E4">
            <wp:extent cx="9677400" cy="59695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699532" cy="5983219"/>
                    </a:xfrm>
                    <a:prstGeom prst="rect">
                      <a:avLst/>
                    </a:prstGeom>
                    <a:noFill/>
                    <a:ln>
                      <a:noFill/>
                    </a:ln>
                  </pic:spPr>
                </pic:pic>
              </a:graphicData>
            </a:graphic>
          </wp:inline>
        </w:drawing>
      </w:r>
      <w:r w:rsidRPr="00256084">
        <w:lastRenderedPageBreak/>
        <w:t xml:space="preserve"> </w:t>
      </w:r>
      <w:r>
        <w:rPr>
          <w:noProof/>
          <w:lang w:eastAsia="ru-RU"/>
        </w:rPr>
        <w:drawing>
          <wp:inline distT="0" distB="0" distL="0" distR="0" wp14:anchorId="4D47E057" wp14:editId="59763774">
            <wp:extent cx="9467850" cy="5638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470254" cy="5640232"/>
                    </a:xfrm>
                    <a:prstGeom prst="rect">
                      <a:avLst/>
                    </a:prstGeom>
                    <a:noFill/>
                    <a:ln>
                      <a:noFill/>
                    </a:ln>
                  </pic:spPr>
                </pic:pic>
              </a:graphicData>
            </a:graphic>
          </wp:inline>
        </w:drawing>
      </w:r>
      <w:r w:rsidRPr="00256084">
        <w:t xml:space="preserve"> </w:t>
      </w:r>
    </w:p>
    <w:p w:rsidR="00256084" w:rsidRDefault="00256084" w:rsidP="00256084"/>
    <w:p w:rsidR="00256084" w:rsidRPr="00256084" w:rsidRDefault="00256084" w:rsidP="00256084">
      <w:r w:rsidRPr="00256084">
        <w:lastRenderedPageBreak/>
        <w:t xml:space="preserve"> </w:t>
      </w:r>
      <w:r w:rsidR="00A32D16">
        <w:rPr>
          <w:noProof/>
          <w:lang w:eastAsia="ru-RU"/>
        </w:rPr>
        <w:drawing>
          <wp:inline distT="0" distB="0" distL="0" distR="0" wp14:anchorId="273A52C8" wp14:editId="03867CE1">
            <wp:extent cx="9429750" cy="6400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32144" cy="6402425"/>
                    </a:xfrm>
                    <a:prstGeom prst="rect">
                      <a:avLst/>
                    </a:prstGeom>
                    <a:noFill/>
                    <a:ln>
                      <a:noFill/>
                    </a:ln>
                  </pic:spPr>
                </pic:pic>
              </a:graphicData>
            </a:graphic>
          </wp:inline>
        </w:drawing>
      </w:r>
    </w:p>
    <w:p w:rsidR="00664995" w:rsidRDefault="00664995" w:rsidP="00664995">
      <w:pPr>
        <w:pStyle w:val="20"/>
        <w:pageBreakBefore/>
        <w:ind w:left="720"/>
        <w:jc w:val="right"/>
        <w:rPr>
          <w:rFonts w:ascii="Times New Roman" w:hAnsi="Times New Roman"/>
          <w:b w:val="0"/>
          <w:i w:val="0"/>
          <w:lang w:val="ru-RU"/>
        </w:rPr>
      </w:pPr>
      <w:bookmarkStart w:id="156" w:name="_Toc512258821"/>
      <w:r w:rsidRPr="00664995">
        <w:rPr>
          <w:rFonts w:ascii="Times New Roman" w:hAnsi="Times New Roman"/>
          <w:b w:val="0"/>
          <w:i w:val="0"/>
        </w:rPr>
        <w:lastRenderedPageBreak/>
        <w:t xml:space="preserve">Приложение </w:t>
      </w:r>
      <w:r>
        <w:rPr>
          <w:rFonts w:ascii="Times New Roman" w:hAnsi="Times New Roman"/>
          <w:b w:val="0"/>
          <w:i w:val="0"/>
          <w:lang w:val="ru-RU"/>
        </w:rPr>
        <w:t>3</w:t>
      </w:r>
      <w:bookmarkEnd w:id="156"/>
    </w:p>
    <w:tbl>
      <w:tblPr>
        <w:tblW w:w="15370" w:type="dxa"/>
        <w:tblInd w:w="93" w:type="dxa"/>
        <w:tblLook w:val="04A0" w:firstRow="1" w:lastRow="0" w:firstColumn="1" w:lastColumn="0" w:noHBand="0" w:noVBand="1"/>
      </w:tblPr>
      <w:tblGrid>
        <w:gridCol w:w="1943"/>
        <w:gridCol w:w="219"/>
        <w:gridCol w:w="1843"/>
        <w:gridCol w:w="335"/>
        <w:gridCol w:w="1994"/>
        <w:gridCol w:w="1003"/>
        <w:gridCol w:w="1251"/>
        <w:gridCol w:w="1091"/>
        <w:gridCol w:w="1722"/>
        <w:gridCol w:w="1681"/>
        <w:gridCol w:w="2288"/>
      </w:tblGrid>
      <w:tr w:rsidR="00664995" w:rsidRPr="00664995" w:rsidTr="00664995">
        <w:trPr>
          <w:gridAfter w:val="2"/>
          <w:wAfter w:w="3969" w:type="dxa"/>
          <w:trHeight w:val="825"/>
        </w:trPr>
        <w:tc>
          <w:tcPr>
            <w:tcW w:w="11401" w:type="dxa"/>
            <w:gridSpan w:val="9"/>
            <w:tcBorders>
              <w:top w:val="nil"/>
              <w:left w:val="nil"/>
              <w:bottom w:val="nil"/>
              <w:right w:val="nil"/>
            </w:tcBorders>
            <w:shd w:val="clear" w:color="auto" w:fill="auto"/>
            <w:vAlign w:val="bottom"/>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 xml:space="preserve">Расчет норм потребности населения Туруханского района в </w:t>
            </w:r>
            <w:r w:rsidRPr="00664995">
              <w:rPr>
                <w:rFonts w:ascii="Times New Roman" w:eastAsia="Times New Roman" w:hAnsi="Times New Roman" w:cs="Times New Roman"/>
                <w:b/>
                <w:bCs/>
                <w:sz w:val="28"/>
                <w:szCs w:val="28"/>
                <w:lang w:eastAsia="ru-RU"/>
              </w:rPr>
              <w:t xml:space="preserve">дошкольных образовательных организациях </w:t>
            </w:r>
            <w:r w:rsidRPr="00664995">
              <w:rPr>
                <w:rFonts w:ascii="Times New Roman" w:eastAsia="Times New Roman" w:hAnsi="Times New Roman" w:cs="Times New Roman"/>
                <w:sz w:val="28"/>
                <w:szCs w:val="28"/>
                <w:lang w:eastAsia="ru-RU"/>
              </w:rPr>
              <w:t>по районам города на 1 января 2017 года</w:t>
            </w:r>
          </w:p>
        </w:tc>
      </w:tr>
      <w:tr w:rsidR="00664995" w:rsidRPr="00664995" w:rsidTr="00664995">
        <w:trPr>
          <w:gridAfter w:val="2"/>
          <w:wAfter w:w="3969" w:type="dxa"/>
          <w:trHeight w:val="1380"/>
        </w:trPr>
        <w:tc>
          <w:tcPr>
            <w:tcW w:w="2162" w:type="dxa"/>
            <w:gridSpan w:val="2"/>
            <w:tcBorders>
              <w:top w:val="single" w:sz="4" w:space="0" w:color="auto"/>
              <w:left w:val="single" w:sz="4" w:space="0" w:color="auto"/>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Район</w:t>
            </w:r>
          </w:p>
        </w:tc>
        <w:tc>
          <w:tcPr>
            <w:tcW w:w="2178"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Численность постоянного населения, чел.</w:t>
            </w:r>
          </w:p>
        </w:tc>
        <w:tc>
          <w:tcPr>
            <w:tcW w:w="2997"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Контингент ДОО (возраст от 1,5 до 6 лет включи-тельно), чел.</w:t>
            </w:r>
          </w:p>
        </w:tc>
        <w:tc>
          <w:tcPr>
            <w:tcW w:w="2342"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Расчетный уровень охвата детей ДОО – 85%, чел.</w:t>
            </w:r>
          </w:p>
        </w:tc>
        <w:tc>
          <w:tcPr>
            <w:tcW w:w="1722" w:type="dxa"/>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Удельный норматив потребности на 1000 жителей, мест</w:t>
            </w:r>
          </w:p>
        </w:tc>
      </w:tr>
      <w:tr w:rsidR="00664995" w:rsidRPr="00664995" w:rsidTr="00664995">
        <w:trPr>
          <w:gridAfter w:val="2"/>
          <w:wAfter w:w="3969" w:type="dxa"/>
          <w:trHeight w:val="720"/>
        </w:trPr>
        <w:tc>
          <w:tcPr>
            <w:tcW w:w="2162" w:type="dxa"/>
            <w:gridSpan w:val="2"/>
            <w:tcBorders>
              <w:top w:val="nil"/>
              <w:left w:val="single" w:sz="4" w:space="0" w:color="auto"/>
              <w:bottom w:val="single" w:sz="4" w:space="0" w:color="auto"/>
              <w:right w:val="single" w:sz="4" w:space="0" w:color="auto"/>
            </w:tcBorders>
            <w:shd w:val="clear" w:color="auto" w:fill="auto"/>
            <w:hideMark/>
          </w:tcPr>
          <w:p w:rsidR="00664995" w:rsidRPr="00664995" w:rsidRDefault="00664995" w:rsidP="00664995">
            <w:pPr>
              <w:spacing w:after="0" w:line="240" w:lineRule="auto"/>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Туруханский район - всего,        в том числе:</w:t>
            </w:r>
          </w:p>
        </w:tc>
        <w:tc>
          <w:tcPr>
            <w:tcW w:w="2178" w:type="dxa"/>
            <w:gridSpan w:val="2"/>
            <w:tcBorders>
              <w:top w:val="nil"/>
              <w:left w:val="nil"/>
              <w:bottom w:val="nil"/>
              <w:right w:val="nil"/>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bCs/>
                <w:color w:val="000000"/>
                <w:sz w:val="24"/>
                <w:szCs w:val="24"/>
                <w:lang w:eastAsia="ru-RU"/>
              </w:rPr>
            </w:pPr>
            <w:r w:rsidRPr="00664995">
              <w:rPr>
                <w:rFonts w:ascii="Times New Roman" w:eastAsia="Times New Roman" w:hAnsi="Times New Roman" w:cs="Times New Roman"/>
                <w:sz w:val="28"/>
                <w:szCs w:val="28"/>
                <w:lang w:eastAsia="ru-RU"/>
              </w:rPr>
              <w:t>16932</w:t>
            </w:r>
          </w:p>
        </w:tc>
        <w:tc>
          <w:tcPr>
            <w:tcW w:w="2997" w:type="dxa"/>
            <w:gridSpan w:val="2"/>
            <w:tcBorders>
              <w:top w:val="nil"/>
              <w:left w:val="single" w:sz="4" w:space="0" w:color="auto"/>
              <w:bottom w:val="single" w:sz="4" w:space="0" w:color="auto"/>
              <w:right w:val="single" w:sz="4" w:space="0" w:color="auto"/>
            </w:tcBorders>
            <w:shd w:val="clear" w:color="000000" w:fill="E4DFEC"/>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1479</w:t>
            </w:r>
          </w:p>
        </w:tc>
        <w:tc>
          <w:tcPr>
            <w:tcW w:w="2342" w:type="dxa"/>
            <w:gridSpan w:val="2"/>
            <w:tcBorders>
              <w:top w:val="nil"/>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1257</w:t>
            </w:r>
          </w:p>
        </w:tc>
        <w:tc>
          <w:tcPr>
            <w:tcW w:w="1722" w:type="dxa"/>
            <w:tcBorders>
              <w:top w:val="nil"/>
              <w:left w:val="nil"/>
              <w:bottom w:val="single" w:sz="4" w:space="0" w:color="auto"/>
              <w:right w:val="single" w:sz="4" w:space="0" w:color="auto"/>
            </w:tcBorders>
            <w:shd w:val="clear" w:color="000000" w:fill="E4DFEC"/>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77</w:t>
            </w:r>
          </w:p>
        </w:tc>
      </w:tr>
      <w:tr w:rsidR="00664995" w:rsidRPr="00664995" w:rsidTr="00664995">
        <w:trPr>
          <w:gridAfter w:val="2"/>
          <w:wAfter w:w="3969" w:type="dxa"/>
          <w:trHeight w:val="671"/>
        </w:trPr>
        <w:tc>
          <w:tcPr>
            <w:tcW w:w="11401" w:type="dxa"/>
            <w:gridSpan w:val="9"/>
            <w:tcBorders>
              <w:top w:val="single" w:sz="4" w:space="0" w:color="auto"/>
              <w:left w:val="nil"/>
              <w:bottom w:val="nil"/>
              <w:right w:val="nil"/>
            </w:tcBorders>
            <w:shd w:val="clear" w:color="auto" w:fill="auto"/>
            <w:hideMark/>
          </w:tcPr>
          <w:p w:rsidR="00664995" w:rsidRPr="00664995" w:rsidRDefault="00664995" w:rsidP="00664995">
            <w:pPr>
              <w:spacing w:after="0" w:line="240" w:lineRule="auto"/>
              <w:rPr>
                <w:rFonts w:ascii="Times New Roman" w:eastAsia="Times New Roman" w:hAnsi="Times New Roman" w:cs="Times New Roman"/>
                <w:sz w:val="24"/>
                <w:szCs w:val="24"/>
                <w:lang w:eastAsia="ru-RU"/>
              </w:rPr>
            </w:pPr>
            <w:r w:rsidRPr="00664995">
              <w:rPr>
                <w:rFonts w:ascii="Times New Roman" w:eastAsia="Times New Roman" w:hAnsi="Times New Roman" w:cs="Times New Roman"/>
                <w:sz w:val="24"/>
                <w:szCs w:val="24"/>
                <w:lang w:eastAsia="ru-RU"/>
              </w:rPr>
              <w:t>Примечание: 1) Численность населения принята по экономической таблице № 1.8.3.02 «Возрастно-половой состав постоянного населения по отдельным возрастным группам по городскому округу г. Красноярск на 1 января 2017 года», Красноярскстат.</w:t>
            </w:r>
          </w:p>
        </w:tc>
      </w:tr>
      <w:tr w:rsidR="00664995" w:rsidRPr="00664995" w:rsidTr="00664995">
        <w:trPr>
          <w:gridAfter w:val="2"/>
          <w:wAfter w:w="3969" w:type="dxa"/>
          <w:trHeight w:val="561"/>
        </w:trPr>
        <w:tc>
          <w:tcPr>
            <w:tcW w:w="11401" w:type="dxa"/>
            <w:gridSpan w:val="9"/>
            <w:tcBorders>
              <w:top w:val="single" w:sz="4" w:space="0" w:color="auto"/>
              <w:left w:val="nil"/>
              <w:bottom w:val="nil"/>
              <w:right w:val="nil"/>
            </w:tcBorders>
            <w:shd w:val="clear" w:color="auto" w:fill="auto"/>
            <w:hideMark/>
          </w:tcPr>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Default="00664995" w:rsidP="00664995">
            <w:pPr>
              <w:spacing w:after="0" w:line="240" w:lineRule="auto"/>
              <w:rPr>
                <w:rFonts w:ascii="Times New Roman" w:eastAsia="Times New Roman" w:hAnsi="Times New Roman" w:cs="Times New Roman"/>
                <w:sz w:val="24"/>
                <w:szCs w:val="24"/>
                <w:lang w:eastAsia="ru-RU"/>
              </w:rPr>
            </w:pPr>
          </w:p>
          <w:p w:rsidR="00664995" w:rsidRPr="00664995" w:rsidRDefault="00664995" w:rsidP="00664995">
            <w:pPr>
              <w:spacing w:after="0" w:line="240" w:lineRule="auto"/>
              <w:rPr>
                <w:rFonts w:ascii="Times New Roman" w:eastAsia="Times New Roman" w:hAnsi="Times New Roman" w:cs="Times New Roman"/>
                <w:sz w:val="24"/>
                <w:szCs w:val="24"/>
                <w:lang w:eastAsia="ru-RU"/>
              </w:rPr>
            </w:pPr>
            <w:r w:rsidRPr="00664995">
              <w:rPr>
                <w:rFonts w:ascii="Times New Roman" w:eastAsia="Times New Roman" w:hAnsi="Times New Roman" w:cs="Times New Roman"/>
                <w:sz w:val="24"/>
                <w:szCs w:val="24"/>
                <w:lang w:eastAsia="ru-RU"/>
              </w:rPr>
              <w:t>Расчет норм потребности населения Туруханского района в общеобразовательных организациях по районам города на 1 января 2017 года</w:t>
            </w:r>
          </w:p>
        </w:tc>
      </w:tr>
      <w:tr w:rsidR="00664995" w:rsidRPr="00664995" w:rsidTr="00664995">
        <w:trPr>
          <w:trHeight w:val="2160"/>
        </w:trPr>
        <w:tc>
          <w:tcPr>
            <w:tcW w:w="1943" w:type="dxa"/>
            <w:tcBorders>
              <w:top w:val="single" w:sz="4" w:space="0" w:color="auto"/>
              <w:left w:val="single" w:sz="4" w:space="0" w:color="auto"/>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Район</w:t>
            </w:r>
          </w:p>
        </w:tc>
        <w:tc>
          <w:tcPr>
            <w:tcW w:w="2062"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Численность постоянного населения, чел.</w:t>
            </w:r>
          </w:p>
        </w:tc>
        <w:tc>
          <w:tcPr>
            <w:tcW w:w="2329"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ind w:right="-150"/>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Контингент общеобразова-тельных организаций (возраст от 7 до 15 лет включительно), чел.</w:t>
            </w:r>
          </w:p>
        </w:tc>
        <w:tc>
          <w:tcPr>
            <w:tcW w:w="2254"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Контингент общеобразова-тельных организаций (возраст от 16 до 17 лет включительно), чел.</w:t>
            </w:r>
          </w:p>
        </w:tc>
        <w:tc>
          <w:tcPr>
            <w:tcW w:w="2813" w:type="dxa"/>
            <w:gridSpan w:val="2"/>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Расчетный уровень охвата детей ОО – 100% (7-15 лет, 1-9 кл.), чел.</w:t>
            </w:r>
          </w:p>
        </w:tc>
        <w:tc>
          <w:tcPr>
            <w:tcW w:w="1681" w:type="dxa"/>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ind w:left="-119"/>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Расчетный уровень охвата детей ОО – 75% (16-17 лет, 10-11 кл.), чел.</w:t>
            </w:r>
          </w:p>
        </w:tc>
        <w:tc>
          <w:tcPr>
            <w:tcW w:w="2288" w:type="dxa"/>
            <w:tcBorders>
              <w:top w:val="single" w:sz="4" w:space="0" w:color="auto"/>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Удельный норматив потребности на 1000 жителей, мест</w:t>
            </w:r>
          </w:p>
        </w:tc>
      </w:tr>
      <w:tr w:rsidR="00664995" w:rsidRPr="00664995" w:rsidTr="00664995">
        <w:trPr>
          <w:trHeight w:val="720"/>
        </w:trPr>
        <w:tc>
          <w:tcPr>
            <w:tcW w:w="1943" w:type="dxa"/>
            <w:tcBorders>
              <w:top w:val="nil"/>
              <w:left w:val="single" w:sz="4" w:space="0" w:color="auto"/>
              <w:bottom w:val="single" w:sz="4" w:space="0" w:color="auto"/>
              <w:right w:val="single" w:sz="4" w:space="0" w:color="auto"/>
            </w:tcBorders>
            <w:shd w:val="clear" w:color="auto" w:fill="auto"/>
            <w:hideMark/>
          </w:tcPr>
          <w:p w:rsidR="00664995" w:rsidRPr="00664995" w:rsidRDefault="00664995" w:rsidP="00664995">
            <w:pPr>
              <w:spacing w:after="0" w:line="240" w:lineRule="auto"/>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Туруханский район - всего,        в том числе:</w:t>
            </w:r>
          </w:p>
        </w:tc>
        <w:tc>
          <w:tcPr>
            <w:tcW w:w="2062" w:type="dxa"/>
            <w:gridSpan w:val="2"/>
            <w:tcBorders>
              <w:top w:val="nil"/>
              <w:left w:val="nil"/>
              <w:bottom w:val="nil"/>
              <w:right w:val="nil"/>
            </w:tcBorders>
            <w:shd w:val="clear" w:color="auto" w:fill="auto"/>
            <w:vAlign w:val="bottom"/>
            <w:hideMark/>
          </w:tcPr>
          <w:p w:rsidR="00664995" w:rsidRPr="00664995" w:rsidRDefault="00664995" w:rsidP="00664995">
            <w:pPr>
              <w:spacing w:after="0" w:line="240" w:lineRule="auto"/>
              <w:jc w:val="right"/>
              <w:rPr>
                <w:rFonts w:ascii="Times New Roman" w:eastAsia="Times New Roman" w:hAnsi="Times New Roman" w:cs="Times New Roman"/>
                <w:b/>
                <w:bCs/>
                <w:color w:val="000000"/>
                <w:sz w:val="24"/>
                <w:szCs w:val="24"/>
                <w:lang w:eastAsia="ru-RU"/>
              </w:rPr>
            </w:pPr>
            <w:r w:rsidRPr="00664995">
              <w:rPr>
                <w:rFonts w:ascii="Times New Roman" w:eastAsia="Times New Roman" w:hAnsi="Times New Roman" w:cs="Times New Roman"/>
                <w:b/>
                <w:bCs/>
                <w:color w:val="000000"/>
                <w:sz w:val="24"/>
                <w:szCs w:val="24"/>
                <w:lang w:eastAsia="ru-RU"/>
              </w:rPr>
              <w:t>16</w:t>
            </w:r>
            <w:r>
              <w:rPr>
                <w:rFonts w:ascii="Times New Roman" w:eastAsia="Times New Roman" w:hAnsi="Times New Roman" w:cs="Times New Roman"/>
                <w:b/>
                <w:bCs/>
                <w:color w:val="000000"/>
                <w:sz w:val="24"/>
                <w:szCs w:val="24"/>
                <w:lang w:eastAsia="ru-RU"/>
              </w:rPr>
              <w:t>932</w:t>
            </w:r>
          </w:p>
        </w:tc>
        <w:tc>
          <w:tcPr>
            <w:tcW w:w="2329" w:type="dxa"/>
            <w:gridSpan w:val="2"/>
            <w:tcBorders>
              <w:top w:val="nil"/>
              <w:left w:val="single" w:sz="4" w:space="0" w:color="auto"/>
              <w:bottom w:val="single" w:sz="4" w:space="0" w:color="auto"/>
              <w:right w:val="single" w:sz="4" w:space="0" w:color="auto"/>
            </w:tcBorders>
            <w:shd w:val="clear" w:color="000000" w:fill="E4DFEC"/>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2075</w:t>
            </w:r>
          </w:p>
        </w:tc>
        <w:tc>
          <w:tcPr>
            <w:tcW w:w="2254" w:type="dxa"/>
            <w:gridSpan w:val="2"/>
            <w:tcBorders>
              <w:top w:val="nil"/>
              <w:left w:val="nil"/>
              <w:bottom w:val="single" w:sz="4" w:space="0" w:color="auto"/>
              <w:right w:val="single" w:sz="4" w:space="0" w:color="auto"/>
            </w:tcBorders>
            <w:shd w:val="clear" w:color="000000" w:fill="E4DFEC"/>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421</w:t>
            </w:r>
          </w:p>
        </w:tc>
        <w:tc>
          <w:tcPr>
            <w:tcW w:w="2813" w:type="dxa"/>
            <w:gridSpan w:val="2"/>
            <w:tcBorders>
              <w:top w:val="nil"/>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2075</w:t>
            </w:r>
          </w:p>
        </w:tc>
        <w:tc>
          <w:tcPr>
            <w:tcW w:w="1681" w:type="dxa"/>
            <w:tcBorders>
              <w:top w:val="nil"/>
              <w:left w:val="nil"/>
              <w:bottom w:val="single" w:sz="4" w:space="0" w:color="auto"/>
              <w:right w:val="single" w:sz="4" w:space="0" w:color="auto"/>
            </w:tcBorders>
            <w:shd w:val="clear" w:color="auto" w:fill="auto"/>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316</w:t>
            </w:r>
          </w:p>
        </w:tc>
        <w:tc>
          <w:tcPr>
            <w:tcW w:w="2288" w:type="dxa"/>
            <w:tcBorders>
              <w:top w:val="nil"/>
              <w:left w:val="nil"/>
              <w:bottom w:val="single" w:sz="4" w:space="0" w:color="auto"/>
              <w:right w:val="single" w:sz="4" w:space="0" w:color="auto"/>
            </w:tcBorders>
            <w:shd w:val="clear" w:color="000000" w:fill="E4DFEC"/>
            <w:hideMark/>
          </w:tcPr>
          <w:p w:rsidR="00664995" w:rsidRPr="00664995" w:rsidRDefault="00664995" w:rsidP="00664995">
            <w:pPr>
              <w:spacing w:after="0" w:line="240" w:lineRule="auto"/>
              <w:jc w:val="center"/>
              <w:rPr>
                <w:rFonts w:ascii="Times New Roman" w:eastAsia="Times New Roman" w:hAnsi="Times New Roman" w:cs="Times New Roman"/>
                <w:sz w:val="28"/>
                <w:szCs w:val="28"/>
                <w:lang w:eastAsia="ru-RU"/>
              </w:rPr>
            </w:pPr>
            <w:r w:rsidRPr="00664995">
              <w:rPr>
                <w:rFonts w:ascii="Times New Roman" w:eastAsia="Times New Roman" w:hAnsi="Times New Roman" w:cs="Times New Roman"/>
                <w:sz w:val="28"/>
                <w:szCs w:val="28"/>
                <w:lang w:eastAsia="ru-RU"/>
              </w:rPr>
              <w:t>147</w:t>
            </w:r>
          </w:p>
        </w:tc>
      </w:tr>
      <w:tr w:rsidR="00664995" w:rsidRPr="00664995" w:rsidTr="00664995">
        <w:trPr>
          <w:trHeight w:val="1065"/>
        </w:trPr>
        <w:tc>
          <w:tcPr>
            <w:tcW w:w="15370" w:type="dxa"/>
            <w:gridSpan w:val="11"/>
            <w:tcBorders>
              <w:top w:val="single" w:sz="4" w:space="0" w:color="auto"/>
              <w:left w:val="nil"/>
              <w:bottom w:val="nil"/>
              <w:right w:val="nil"/>
            </w:tcBorders>
            <w:shd w:val="clear" w:color="auto" w:fill="auto"/>
            <w:vAlign w:val="center"/>
            <w:hideMark/>
          </w:tcPr>
          <w:p w:rsidR="00664995" w:rsidRPr="00664995" w:rsidRDefault="00664995" w:rsidP="00664995">
            <w:pPr>
              <w:spacing w:after="0" w:line="240" w:lineRule="auto"/>
              <w:rPr>
                <w:rFonts w:ascii="Times New Roman" w:eastAsia="Times New Roman" w:hAnsi="Times New Roman" w:cs="Times New Roman"/>
                <w:sz w:val="24"/>
                <w:szCs w:val="24"/>
                <w:lang w:eastAsia="ru-RU"/>
              </w:rPr>
            </w:pPr>
            <w:r w:rsidRPr="00664995">
              <w:rPr>
                <w:rFonts w:ascii="Times New Roman" w:eastAsia="Times New Roman" w:hAnsi="Times New Roman" w:cs="Times New Roman"/>
                <w:sz w:val="24"/>
                <w:szCs w:val="24"/>
                <w:lang w:eastAsia="ru-RU"/>
              </w:rPr>
              <w:t>Примечание: 1) Численность населения принята по экономической таблице № 1.8.3.02 «Возрастно-половой состав постоянного населения по отдельным возрастным группам по городскому округу г. Красноярск на 1 января 2015 года», Красноярскстат.</w:t>
            </w:r>
          </w:p>
        </w:tc>
      </w:tr>
    </w:tbl>
    <w:p w:rsidR="00664995" w:rsidRPr="00664995" w:rsidRDefault="00664995" w:rsidP="00664995"/>
    <w:p w:rsidR="00A32D16" w:rsidRDefault="00A32D16"/>
    <w:p w:rsidR="00A32D16" w:rsidRDefault="00A32D16"/>
    <w:p w:rsidR="00A32D16" w:rsidRDefault="00A32D16"/>
    <w:p w:rsidR="00A32D16" w:rsidRDefault="00A32D16"/>
    <w:sectPr w:rsidR="00A32D16" w:rsidSect="00A32D16">
      <w:pgSz w:w="16838" w:h="11906" w:orient="landscape"/>
      <w:pgMar w:top="1276" w:right="567"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1336" w:rsidRDefault="00E01336">
      <w:pPr>
        <w:spacing w:after="0" w:line="240" w:lineRule="auto"/>
      </w:pPr>
      <w:r>
        <w:separator/>
      </w:r>
    </w:p>
  </w:endnote>
  <w:endnote w:type="continuationSeparator" w:id="0">
    <w:p w:rsidR="00E01336" w:rsidRDefault="00E013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Sylfaen">
    <w:panose1 w:val="010A0502050306030303"/>
    <w:charset w:val="CC"/>
    <w:family w:val="roman"/>
    <w:pitch w:val="variable"/>
    <w:sig w:usb0="04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Garamond">
    <w:panose1 w:val="02020404030301010803"/>
    <w:charset w:val="CC"/>
    <w:family w:val="roman"/>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 w:name="Constantia">
    <w:panose1 w:val="02030602050306030303"/>
    <w:charset w:val="CC"/>
    <w:family w:val="roman"/>
    <w:pitch w:val="variable"/>
    <w:sig w:usb0="A00002EF" w:usb1="400020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Arial CYR">
    <w:panose1 w:val="020B0604020202020204"/>
    <w:charset w:val="CC"/>
    <w:family w:val="swiss"/>
    <w:pitch w:val="variable"/>
    <w:sig w:usb0="E0002AFF" w:usb1="C0007843" w:usb2="00000009" w:usb3="00000000" w:csb0="000001FF" w:csb1="00000000"/>
  </w:font>
  <w:font w:name="ArialNarrow">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Pr="00A82F89" w:rsidRDefault="00E01336" w:rsidP="00713DB1">
    <w:r w:rsidRPr="00A82F89">
      <w:fldChar w:fldCharType="begin"/>
    </w:r>
    <w:r w:rsidRPr="00A82F89">
      <w:instrText xml:space="preserve">PAGE  </w:instrText>
    </w:r>
    <w:r w:rsidRPr="00A82F89">
      <w:fldChar w:fldCharType="separate"/>
    </w:r>
    <w:r>
      <w:rPr>
        <w:noProof/>
      </w:rPr>
      <w:t>2</w:t>
    </w:r>
    <w:r w:rsidRPr="00A82F89">
      <w:fldChar w:fldCharType="end"/>
    </w:r>
  </w:p>
  <w:p w:rsidR="00E01336" w:rsidRPr="00A82F89" w:rsidRDefault="00E01336" w:rsidP="00713DB1"/>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1655721"/>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64</w:t>
        </w:r>
        <w:r>
          <w:fldChar w:fldCharType="end"/>
        </w:r>
      </w:p>
    </w:sdtContent>
  </w:sdt>
  <w:p w:rsidR="00E01336" w:rsidRDefault="00E01336">
    <w:pPr>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r>
      <w:rPr>
        <w:noProof/>
        <w:lang w:eastAsia="ru-RU"/>
      </w:rPr>
      <mc:AlternateContent>
        <mc:Choice Requires="wps">
          <w:drawing>
            <wp:anchor distT="0" distB="0" distL="63500" distR="63500" simplePos="0" relativeHeight="251670528" behindDoc="1" locked="0" layoutInCell="1" allowOverlap="1" wp14:anchorId="27EF6A63" wp14:editId="26D122D2">
              <wp:simplePos x="0" y="0"/>
              <wp:positionH relativeFrom="page">
                <wp:posOffset>8248650</wp:posOffset>
              </wp:positionH>
              <wp:positionV relativeFrom="page">
                <wp:posOffset>12167870</wp:posOffset>
              </wp:positionV>
              <wp:extent cx="255270" cy="160020"/>
              <wp:effectExtent l="0" t="4445" r="3175" b="2540"/>
              <wp:wrapNone/>
              <wp:docPr id="7"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pPr>
                            <w:spacing w:line="240" w:lineRule="auto"/>
                          </w:pPr>
                          <w:r>
                            <w:fldChar w:fldCharType="begin"/>
                          </w:r>
                          <w:r>
                            <w:instrText xml:space="preserve"> PAGE \* MERGEFORMAT </w:instrText>
                          </w:r>
                          <w:r>
                            <w:fldChar w:fldCharType="separate"/>
                          </w:r>
                          <w:r w:rsidRPr="008E030F">
                            <w:rPr>
                              <w:rStyle w:val="aff6"/>
                              <w:noProof/>
                            </w:rPr>
                            <w:t>188</w:t>
                          </w:r>
                          <w:r>
                            <w:rPr>
                              <w:rStyle w:val="aff6"/>
                              <w:b w:val="0"/>
                              <w:bCs w:val="0"/>
                            </w:rPr>
                            <w:fldChar w:fldCharType="end"/>
                          </w:r>
                          <w:r>
                            <w:rPr>
                              <w:rStyle w:val="aff6"/>
                              <w:b w:val="0"/>
                              <w:bCs w:val="0"/>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649.5pt;margin-top:958.1pt;width:20.1pt;height:12.6pt;z-index:-2516459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" filled="f" stroked="f">
              <v:textbox style="mso-fit-shape-to-text:t" inset="0,0,0,0">
                <w:txbxContent>
                  <w:p w:rsidR="00E01336" w:rsidRDefault="00E01336">
                    <w:pPr>
                      <w:spacing w:line="240" w:lineRule="auto"/>
                    </w:pPr>
                    <w:r>
                      <w:fldChar w:fldCharType="begin"/>
                    </w:r>
                    <w:r>
                      <w:instrText xml:space="preserve"> PAGE \* MERGEFORMAT </w:instrText>
                    </w:r>
                    <w:r>
                      <w:fldChar w:fldCharType="separate"/>
                    </w:r>
                    <w:r w:rsidRPr="008E030F">
                      <w:rPr>
                        <w:rStyle w:val="aff6"/>
                        <w:noProof/>
                      </w:rPr>
                      <w:t>188</w:t>
                    </w:r>
                    <w:r>
                      <w:rPr>
                        <w:rStyle w:val="aff6"/>
                        <w:b w:val="0"/>
                        <w:bCs w:val="0"/>
                      </w:rPr>
                      <w:fldChar w:fldCharType="end"/>
                    </w:r>
                    <w:r>
                      <w:rPr>
                        <w:rStyle w:val="aff6"/>
                        <w:b w:val="0"/>
                        <w:bCs w:val="0"/>
                      </w:rPr>
                      <w:t xml:space="preserve"> |</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7304784"/>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192</w:t>
        </w:r>
        <w:r>
          <w:fldChar w:fldCharType="end"/>
        </w:r>
      </w:p>
    </w:sdtContent>
  </w:sdt>
  <w:p w:rsidR="00E01336" w:rsidRDefault="00E01336">
    <w:pPr>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0083522"/>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65</w:t>
        </w:r>
        <w:r>
          <w:fldChar w:fldCharType="end"/>
        </w:r>
      </w:p>
    </w:sdtContent>
  </w:sdt>
  <w:p w:rsidR="00E01336" w:rsidRDefault="00E01336">
    <w:pPr>
      <w:rPr>
        <w:sz w:val="2"/>
        <w:szCs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r>
      <w:rPr>
        <w:noProof/>
        <w:lang w:eastAsia="ru-RU"/>
      </w:rPr>
      <mc:AlternateContent>
        <mc:Choice Requires="wps">
          <w:drawing>
            <wp:anchor distT="0" distB="0" distL="63500" distR="63500" simplePos="0" relativeHeight="251680768" behindDoc="1" locked="0" layoutInCell="1" allowOverlap="1" wp14:anchorId="2B0BFCCA" wp14:editId="05ED9652">
              <wp:simplePos x="0" y="0"/>
              <wp:positionH relativeFrom="page">
                <wp:posOffset>8154670</wp:posOffset>
              </wp:positionH>
              <wp:positionV relativeFrom="page">
                <wp:posOffset>12412980</wp:posOffset>
              </wp:positionV>
              <wp:extent cx="127635" cy="160020"/>
              <wp:effectExtent l="1270" t="1905" r="3810" b="2540"/>
              <wp:wrapNone/>
              <wp:docPr id="4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38</w:t>
                          </w:r>
                          <w:r>
                            <w:rPr>
                              <w:rStyle w:val="aff6"/>
                              <w:b w:val="0"/>
                              <w:bCs w:val="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031" type="#_x0000_t202" style="position:absolute;margin-left:642.1pt;margin-top:977.4pt;width:10.05pt;height:12.6pt;z-index:-25163571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" filled="f" stroked="f">
              <v:textbox style="mso-fit-shape-to-text:t" inset="0,0,0,0">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38</w:t>
                    </w:r>
                    <w:r>
                      <w:rPr>
                        <w:rStyle w:val="aff6"/>
                        <w:b w:val="0"/>
                        <w:bCs w:val="0"/>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1436807"/>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228</w:t>
        </w:r>
        <w:r>
          <w:fldChar w:fldCharType="end"/>
        </w:r>
      </w:p>
    </w:sdtContent>
  </w:sdt>
  <w:p w:rsidR="00E01336" w:rsidRDefault="00E01336">
    <w:pPr>
      <w:rPr>
        <w:sz w:val="2"/>
        <w:szCs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r>
      <w:rPr>
        <w:noProof/>
        <w:lang w:eastAsia="ru-RU"/>
      </w:rPr>
      <mc:AlternateContent>
        <mc:Choice Requires="wps">
          <w:drawing>
            <wp:anchor distT="0" distB="0" distL="63500" distR="63500" simplePos="0" relativeHeight="251659264" behindDoc="1" locked="0" layoutInCell="1" allowOverlap="1" wp14:anchorId="79B3C20A" wp14:editId="0027E8E8">
              <wp:simplePos x="0" y="0"/>
              <wp:positionH relativeFrom="page">
                <wp:posOffset>8154670</wp:posOffset>
              </wp:positionH>
              <wp:positionV relativeFrom="page">
                <wp:posOffset>12412980</wp:posOffset>
              </wp:positionV>
              <wp:extent cx="127635" cy="160020"/>
              <wp:effectExtent l="1270" t="1905" r="3810" b="2540"/>
              <wp:wrapNone/>
              <wp:docPr id="6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38</w:t>
                          </w:r>
                          <w:r>
                            <w:rPr>
                              <w:rStyle w:val="aff6"/>
                              <w:b w:val="0"/>
                              <w:bCs w:val="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642.1pt;margin-top:977.4pt;width:10.05pt;height:12.6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" filled="f" stroked="f">
              <v:textbox style="mso-fit-shape-to-text:t" inset="0,0,0,0">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38</w:t>
                    </w:r>
                    <w:r>
                      <w:rPr>
                        <w:rStyle w:val="aff6"/>
                        <w:b w:val="0"/>
                        <w:bCs w:val="0"/>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209742"/>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268</w:t>
        </w:r>
        <w:r>
          <w:fldChar w:fldCharType="end"/>
        </w:r>
      </w:p>
    </w:sdtContent>
  </w:sdt>
  <w:p w:rsidR="00E01336" w:rsidRDefault="00E01336">
    <w:pPr>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030328"/>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10</w:t>
        </w:r>
        <w:r>
          <w:fldChar w:fldCharType="end"/>
        </w:r>
      </w:p>
    </w:sdtContent>
  </w:sdt>
  <w:p w:rsidR="00E01336" w:rsidRDefault="00E01336">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7203038"/>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2</w:t>
        </w:r>
        <w:r>
          <w:fldChar w:fldCharType="end"/>
        </w:r>
      </w:p>
    </w:sdtContent>
  </w:sdt>
  <w:p w:rsidR="00E01336" w:rsidRDefault="00E01336">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rsidP="00713DB1">
    <w:pPr>
      <w:pStyle w:val="a4"/>
      <w:framePr w:wrap="around" w:vAnchor="text" w:hAnchor="margin" w:xAlign="right" w:y="1"/>
      <w:rPr>
        <w:rStyle w:val="a6"/>
        <w:rFonts w:eastAsia="Arial Narrow"/>
      </w:rPr>
    </w:pPr>
    <w:r>
      <w:rPr>
        <w:rStyle w:val="a6"/>
        <w:rFonts w:eastAsia="Arial Narrow"/>
      </w:rPr>
      <w:fldChar w:fldCharType="begin"/>
    </w:r>
    <w:r>
      <w:rPr>
        <w:rStyle w:val="a6"/>
        <w:rFonts w:eastAsia="Arial Narrow"/>
      </w:rPr>
      <w:instrText xml:space="preserve">PAGE  </w:instrText>
    </w:r>
    <w:r>
      <w:rPr>
        <w:rStyle w:val="a6"/>
        <w:rFonts w:eastAsia="Arial Narrow"/>
      </w:rPr>
      <w:fldChar w:fldCharType="separate"/>
    </w:r>
    <w:r>
      <w:rPr>
        <w:rStyle w:val="a6"/>
        <w:rFonts w:eastAsia="Arial Narrow"/>
        <w:noProof/>
      </w:rPr>
      <w:t>4</w:t>
    </w:r>
    <w:r>
      <w:rPr>
        <w:rStyle w:val="a6"/>
        <w:rFonts w:eastAsia="Arial Narrow"/>
      </w:rPr>
      <w:fldChar w:fldCharType="end"/>
    </w:r>
  </w:p>
  <w:p w:rsidR="00E01336" w:rsidRPr="00A82F89" w:rsidRDefault="00E01336" w:rsidP="00713DB1">
    <w:pPr>
      <w:ind w:right="360"/>
    </w:pPr>
  </w:p>
  <w:p w:rsidR="00E01336" w:rsidRPr="00A82F89" w:rsidRDefault="00E01336" w:rsidP="00713DB1"/>
  <w:p w:rsidR="00E01336" w:rsidRPr="00A82F89" w:rsidRDefault="00E01336" w:rsidP="00713DB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r>
      <w:rPr>
        <w:noProof/>
        <w:lang w:eastAsia="ru-RU"/>
      </w:rPr>
      <mc:AlternateContent>
        <mc:Choice Requires="wps">
          <w:drawing>
            <wp:anchor distT="0" distB="0" distL="63500" distR="63500" simplePos="0" relativeHeight="251666432" behindDoc="1" locked="0" layoutInCell="1" allowOverlap="1" wp14:anchorId="599EC895" wp14:editId="3B81ED59">
              <wp:simplePos x="0" y="0"/>
              <wp:positionH relativeFrom="page">
                <wp:posOffset>8154670</wp:posOffset>
              </wp:positionH>
              <wp:positionV relativeFrom="page">
                <wp:posOffset>12412980</wp:posOffset>
              </wp:positionV>
              <wp:extent cx="128270" cy="109855"/>
              <wp:effectExtent l="1270" t="1905" r="3810" b="2540"/>
              <wp:wrapNone/>
              <wp:docPr id="4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82</w:t>
                          </w:r>
                          <w:r>
                            <w:rPr>
                              <w:rStyle w:val="aff6"/>
                              <w:b w:val="0"/>
                              <w:bCs w:val="0"/>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7" type="#_x0000_t202" style="position:absolute;margin-left:642.1pt;margin-top:977.4pt;width:10.1pt;height:8.65pt;z-index:-2516500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" filled="f" stroked="f">
              <v:textbox style="mso-fit-shape-to-text:t" inset="0,0,0,0">
                <w:txbxContent>
                  <w:p w:rsidR="00E01336" w:rsidRDefault="00E01336">
                    <w:pPr>
                      <w:spacing w:line="240" w:lineRule="auto"/>
                    </w:pPr>
                    <w:r>
                      <w:fldChar w:fldCharType="begin"/>
                    </w:r>
                    <w:r>
                      <w:instrText xml:space="preserve"> PAGE \* MERGEFORMAT </w:instrText>
                    </w:r>
                    <w:r>
                      <w:fldChar w:fldCharType="separate"/>
                    </w:r>
                    <w:r w:rsidRPr="00165EF5">
                      <w:rPr>
                        <w:rStyle w:val="aff6"/>
                        <w:noProof/>
                      </w:rPr>
                      <w:t>82</w:t>
                    </w:r>
                    <w:r>
                      <w:rPr>
                        <w:rStyle w:val="aff6"/>
                        <w:b w:val="0"/>
                        <w:bCs w:val="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ind w:right="260"/>
      <w:rPr>
        <w:color w:val="0F243E" w:themeColor="text2" w:themeShade="80"/>
        <w:sz w:val="26"/>
        <w:szCs w:val="26"/>
      </w:rPr>
    </w:pPr>
    <w:r>
      <w:rPr>
        <w:noProof/>
        <w:color w:val="1F497D" w:themeColor="text2"/>
        <w:sz w:val="26"/>
        <w:szCs w:val="26"/>
        <w:lang w:eastAsia="ru-RU"/>
      </w:rPr>
      <mc:AlternateContent>
        <mc:Choice Requires="wps">
          <w:drawing>
            <wp:anchor distT="0" distB="0" distL="114300" distR="114300" simplePos="0" relativeHeight="251668480" behindDoc="0" locked="0" layoutInCell="1" allowOverlap="1" wp14:anchorId="027B346C" wp14:editId="4B96B27B">
              <wp:simplePos x="0" y="0"/>
              <mc:AlternateContent>
                <mc:Choice Requires="wp14">
                  <wp:positionH relativeFrom="page">
                    <wp14:pctPosHOffset>91000</wp14:pctPosHOffset>
                  </wp:positionH>
                </mc:Choice>
                <mc:Fallback>
                  <wp:positionH relativeFrom="page">
                    <wp:posOffset>9729470</wp:posOffset>
                  </wp:positionH>
                </mc:Fallback>
              </mc:AlternateContent>
              <mc:AlternateContent>
                <mc:Choice Requires="wp14">
                  <wp:positionV relativeFrom="page">
                    <wp14:pctPosVOffset>93000</wp14:pctPosVOffset>
                  </wp:positionV>
                </mc:Choice>
                <mc:Fallback>
                  <wp:positionV relativeFrom="page">
                    <wp:posOffset>7030720</wp:posOffset>
                  </wp:positionV>
                </mc:Fallback>
              </mc:AlternateContent>
              <wp:extent cx="388620" cy="313055"/>
              <wp:effectExtent l="0" t="0" r="0" b="0"/>
              <wp:wrapNone/>
              <wp:docPr id="49" name="Надпись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01336" w:rsidRDefault="00E01336">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43821">
                            <w:rPr>
                              <w:noProof/>
                              <w:color w:val="0F243E" w:themeColor="text2" w:themeShade="80"/>
                              <w:sz w:val="26"/>
                              <w:szCs w:val="26"/>
                            </w:rPr>
                            <w:t>15</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Надпись 49" o:spid="_x0000_s1028" type="#_x0000_t202" style="position:absolute;margin-left:0;margin-top:0;width:30.6pt;height:24.65pt;z-index:25166848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" fillcolor="white [3201]" stroked="f" strokeweight=".5pt">
              <v:textbox style="mso-fit-shape-to-text:t" inset="0,,0">
                <w:txbxContent>
                  <w:p w:rsidR="00E01336" w:rsidRDefault="00E01336">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43821">
                      <w:rPr>
                        <w:noProof/>
                        <w:color w:val="0F243E" w:themeColor="text2" w:themeShade="80"/>
                        <w:sz w:val="26"/>
                        <w:szCs w:val="26"/>
                      </w:rPr>
                      <w:t>15</w:t>
                    </w:r>
                    <w:r>
                      <w:rPr>
                        <w:color w:val="0F243E" w:themeColor="text2" w:themeShade="80"/>
                        <w:sz w:val="26"/>
                        <w:szCs w:val="26"/>
                      </w:rPr>
                      <w:fldChar w:fldCharType="end"/>
                    </w:r>
                  </w:p>
                </w:txbxContent>
              </v:textbox>
              <w10:wrap anchorx="page" anchory="page"/>
            </v:shape>
          </w:pict>
        </mc:Fallback>
      </mc:AlternateContent>
    </w:r>
  </w:p>
  <w:p w:rsidR="00E01336" w:rsidRDefault="00E01336">
    <w:pPr>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6647734"/>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11</w:t>
        </w:r>
        <w:r>
          <w:fldChar w:fldCharType="end"/>
        </w:r>
      </w:p>
    </w:sdtContent>
  </w:sdt>
  <w:p w:rsidR="00E01336" w:rsidRDefault="00E01336">
    <w:pPr>
      <w:rPr>
        <w:sz w:val="2"/>
        <w:szCs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r>
      <w:rPr>
        <w:noProof/>
        <w:lang w:eastAsia="ru-RU"/>
      </w:rPr>
      <mc:AlternateContent>
        <mc:Choice Requires="wps">
          <w:drawing>
            <wp:anchor distT="0" distB="0" distL="63500" distR="63500" simplePos="0" relativeHeight="251675648" behindDoc="1" locked="0" layoutInCell="1" allowOverlap="1" wp14:anchorId="4EE78375" wp14:editId="22AB0CC0">
              <wp:simplePos x="0" y="0"/>
              <wp:positionH relativeFrom="page">
                <wp:posOffset>8248650</wp:posOffset>
              </wp:positionH>
              <wp:positionV relativeFrom="page">
                <wp:posOffset>12167870</wp:posOffset>
              </wp:positionV>
              <wp:extent cx="255270" cy="160020"/>
              <wp:effectExtent l="0" t="4445" r="3175" b="2540"/>
              <wp:wrapNone/>
              <wp:docPr id="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1336" w:rsidRDefault="00E01336">
                          <w:pPr>
                            <w:spacing w:line="240" w:lineRule="auto"/>
                          </w:pPr>
                          <w:r>
                            <w:fldChar w:fldCharType="begin"/>
                          </w:r>
                          <w:r>
                            <w:instrText xml:space="preserve"> PAGE \* MERGEFORMAT </w:instrText>
                          </w:r>
                          <w:r>
                            <w:fldChar w:fldCharType="separate"/>
                          </w:r>
                          <w:r w:rsidRPr="008E030F">
                            <w:rPr>
                              <w:rStyle w:val="aff6"/>
                              <w:noProof/>
                            </w:rPr>
                            <w:t>188</w:t>
                          </w:r>
                          <w:r>
                            <w:rPr>
                              <w:rStyle w:val="aff6"/>
                              <w:b w:val="0"/>
                              <w:bCs w:val="0"/>
                            </w:rPr>
                            <w:fldChar w:fldCharType="end"/>
                          </w:r>
                          <w:r>
                            <w:rPr>
                              <w:rStyle w:val="aff6"/>
                              <w:b w:val="0"/>
                              <w:bCs w:val="0"/>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1" o:spid="_x0000_s1029" type="#_x0000_t202" style="position:absolute;margin-left:649.5pt;margin-top:958.1pt;width:20.1pt;height:12.6pt;z-index:-25164083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" filled="f" stroked="f">
              <v:textbox style="mso-fit-shape-to-text:t" inset="0,0,0,0">
                <w:txbxContent>
                  <w:p w:rsidR="00E01336" w:rsidRDefault="00E01336">
                    <w:pPr>
                      <w:spacing w:line="240" w:lineRule="auto"/>
                    </w:pPr>
                    <w:r>
                      <w:fldChar w:fldCharType="begin"/>
                    </w:r>
                    <w:r>
                      <w:instrText xml:space="preserve"> PAGE \* MERGEFORMAT </w:instrText>
                    </w:r>
                    <w:r>
                      <w:fldChar w:fldCharType="separate"/>
                    </w:r>
                    <w:r w:rsidRPr="008E030F">
                      <w:rPr>
                        <w:rStyle w:val="aff6"/>
                        <w:noProof/>
                      </w:rPr>
                      <w:t>188</w:t>
                    </w:r>
                    <w:r>
                      <w:rPr>
                        <w:rStyle w:val="aff6"/>
                        <w:b w:val="0"/>
                        <w:bCs w:val="0"/>
                      </w:rPr>
                      <w:fldChar w:fldCharType="end"/>
                    </w:r>
                    <w:r>
                      <w:rPr>
                        <w:rStyle w:val="aff6"/>
                        <w:b w:val="0"/>
                        <w:bCs w:val="0"/>
                      </w:rPr>
                      <w:t xml:space="preserve"> |</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0802363"/>
      <w:docPartObj>
        <w:docPartGallery w:val="Page Numbers (Bottom of Page)"/>
        <w:docPartUnique/>
      </w:docPartObj>
    </w:sdtPr>
    <w:sdtContent>
      <w:p w:rsidR="00E01336" w:rsidRDefault="00E01336">
        <w:pPr>
          <w:pStyle w:val="a4"/>
          <w:jc w:val="right"/>
        </w:pPr>
        <w:r>
          <w:fldChar w:fldCharType="begin"/>
        </w:r>
        <w:r>
          <w:instrText>PAGE   \* MERGEFORMAT</w:instrText>
        </w:r>
        <w:r>
          <w:fldChar w:fldCharType="separate"/>
        </w:r>
        <w:r w:rsidR="00143821">
          <w:rPr>
            <w:noProof/>
          </w:rPr>
          <w:t>26</w:t>
        </w:r>
        <w:r>
          <w:fldChar w:fldCharType="end"/>
        </w:r>
      </w:p>
    </w:sdtContent>
  </w:sdt>
  <w:p w:rsidR="00E01336" w:rsidRDefault="00E01336">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1336" w:rsidRDefault="00E01336">
      <w:pPr>
        <w:spacing w:after="0" w:line="240" w:lineRule="auto"/>
      </w:pPr>
      <w:r>
        <w:separator/>
      </w:r>
    </w:p>
  </w:footnote>
  <w:footnote w:type="continuationSeparator" w:id="0">
    <w:p w:rsidR="00E01336" w:rsidRDefault="00E013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pPr>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336" w:rsidRDefault="00E0133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004930C2"/>
    <w:multiLevelType w:val="singleLevel"/>
    <w:tmpl w:val="0419000F"/>
    <w:lvl w:ilvl="0">
      <w:start w:val="1"/>
      <w:numFmt w:val="decimal"/>
      <w:lvlText w:val="%1."/>
      <w:lvlJc w:val="left"/>
      <w:pPr>
        <w:tabs>
          <w:tab w:val="num" w:pos="360"/>
        </w:tabs>
        <w:ind w:left="360" w:hanging="360"/>
      </w:pPr>
    </w:lvl>
  </w:abstractNum>
  <w:abstractNum w:abstractNumId="3">
    <w:nsid w:val="01137303"/>
    <w:multiLevelType w:val="hybridMultilevel"/>
    <w:tmpl w:val="0BAE62AC"/>
    <w:lvl w:ilvl="0" w:tplc="7526D416">
      <w:start w:val="1"/>
      <w:numFmt w:val="bullet"/>
      <w:lvlText w:val=""/>
      <w:lvlJc w:val="left"/>
      <w:pPr>
        <w:ind w:left="2149" w:hanging="360"/>
      </w:pPr>
      <w:rPr>
        <w:rFonts w:ascii="Symbol" w:hAnsi="Symbol" w:hint="default"/>
      </w:rPr>
    </w:lvl>
    <w:lvl w:ilvl="1" w:tplc="96D259D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836A81"/>
    <w:multiLevelType w:val="multilevel"/>
    <w:tmpl w:val="D598C2A8"/>
    <w:lvl w:ilvl="0">
      <w:start w:val="1"/>
      <w:numFmt w:val="decimal"/>
      <w:lvlText w:val="%1."/>
      <w:lvlJc w:val="left"/>
      <w:pPr>
        <w:tabs>
          <w:tab w:val="num" w:pos="720"/>
        </w:tabs>
        <w:ind w:left="720" w:hanging="360"/>
      </w:pPr>
      <w:rPr>
        <w:rFonts w:hint="default"/>
        <w:color w:val="auto"/>
      </w:rPr>
    </w:lvl>
    <w:lvl w:ilvl="1">
      <w:start w:val="9"/>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5">
    <w:nsid w:val="0ADB1ECA"/>
    <w:multiLevelType w:val="hybridMultilevel"/>
    <w:tmpl w:val="D6F86130"/>
    <w:lvl w:ilvl="0" w:tplc="96D259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E3F4734"/>
    <w:multiLevelType w:val="hybridMultilevel"/>
    <w:tmpl w:val="932CA8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F5589A"/>
    <w:multiLevelType w:val="hybridMultilevel"/>
    <w:tmpl w:val="C18E17EE"/>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0D16000"/>
    <w:multiLevelType w:val="hybridMultilevel"/>
    <w:tmpl w:val="484A9A92"/>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2834CA1"/>
    <w:multiLevelType w:val="hybridMultilevel"/>
    <w:tmpl w:val="F8489FAC"/>
    <w:lvl w:ilvl="0" w:tplc="96D259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3A67AB9"/>
    <w:multiLevelType w:val="hybridMultilevel"/>
    <w:tmpl w:val="1928835C"/>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46D50AC"/>
    <w:multiLevelType w:val="hybridMultilevel"/>
    <w:tmpl w:val="C60440FE"/>
    <w:lvl w:ilvl="0" w:tplc="A61CF9AE">
      <w:start w:val="1"/>
      <w:numFmt w:val="decimal"/>
      <w:pStyle w:val="a"/>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172C2EC2"/>
    <w:multiLevelType w:val="hybridMultilevel"/>
    <w:tmpl w:val="B0F66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3C158D"/>
    <w:multiLevelType w:val="hybridMultilevel"/>
    <w:tmpl w:val="00F284E0"/>
    <w:lvl w:ilvl="0" w:tplc="C3E603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C95422C"/>
    <w:multiLevelType w:val="hybridMultilevel"/>
    <w:tmpl w:val="F0A808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845622"/>
    <w:multiLevelType w:val="hybridMultilevel"/>
    <w:tmpl w:val="57B42D4A"/>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2BF318C"/>
    <w:multiLevelType w:val="singleLevel"/>
    <w:tmpl w:val="022EE8FA"/>
    <w:lvl w:ilvl="0">
      <w:numFmt w:val="bullet"/>
      <w:lvlText w:val="-"/>
      <w:lvlJc w:val="left"/>
      <w:pPr>
        <w:tabs>
          <w:tab w:val="num" w:pos="927"/>
        </w:tabs>
        <w:ind w:left="927" w:hanging="360"/>
      </w:pPr>
      <w:rPr>
        <w:rFonts w:hint="default"/>
      </w:rPr>
    </w:lvl>
  </w:abstractNum>
  <w:abstractNum w:abstractNumId="17">
    <w:nsid w:val="22D57F8F"/>
    <w:multiLevelType w:val="multilevel"/>
    <w:tmpl w:val="EF96F40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23F94EE4"/>
    <w:multiLevelType w:val="hybridMultilevel"/>
    <w:tmpl w:val="943899D4"/>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5F67AE0"/>
    <w:multiLevelType w:val="multilevel"/>
    <w:tmpl w:val="5B845A8E"/>
    <w:lvl w:ilvl="0">
      <w:start w:val="1"/>
      <w:numFmt w:val="bullet"/>
      <w:lvlText w:val="-"/>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81B5040"/>
    <w:multiLevelType w:val="hybridMultilevel"/>
    <w:tmpl w:val="58BA59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8895749"/>
    <w:multiLevelType w:val="hybridMultilevel"/>
    <w:tmpl w:val="9DE289E4"/>
    <w:lvl w:ilvl="0" w:tplc="96D259D8">
      <w:start w:val="1"/>
      <w:numFmt w:val="bullet"/>
      <w:lvlText w:val=""/>
      <w:lvlJc w:val="left"/>
      <w:pPr>
        <w:ind w:left="779" w:hanging="360"/>
      </w:pPr>
      <w:rPr>
        <w:rFonts w:ascii="Symbol" w:hAnsi="Symbol" w:hint="default"/>
      </w:rPr>
    </w:lvl>
    <w:lvl w:ilvl="1" w:tplc="04190003" w:tentative="1">
      <w:start w:val="1"/>
      <w:numFmt w:val="bullet"/>
      <w:lvlText w:val="o"/>
      <w:lvlJc w:val="left"/>
      <w:pPr>
        <w:ind w:left="1499" w:hanging="360"/>
      </w:pPr>
      <w:rPr>
        <w:rFonts w:ascii="Courier New" w:hAnsi="Courier New" w:cs="Courier New" w:hint="default"/>
      </w:rPr>
    </w:lvl>
    <w:lvl w:ilvl="2" w:tplc="04190005" w:tentative="1">
      <w:start w:val="1"/>
      <w:numFmt w:val="bullet"/>
      <w:lvlText w:val=""/>
      <w:lvlJc w:val="left"/>
      <w:pPr>
        <w:ind w:left="2219" w:hanging="360"/>
      </w:pPr>
      <w:rPr>
        <w:rFonts w:ascii="Wingdings" w:hAnsi="Wingdings" w:hint="default"/>
      </w:rPr>
    </w:lvl>
    <w:lvl w:ilvl="3" w:tplc="04190001" w:tentative="1">
      <w:start w:val="1"/>
      <w:numFmt w:val="bullet"/>
      <w:lvlText w:val=""/>
      <w:lvlJc w:val="left"/>
      <w:pPr>
        <w:ind w:left="2939" w:hanging="360"/>
      </w:pPr>
      <w:rPr>
        <w:rFonts w:ascii="Symbol" w:hAnsi="Symbol" w:hint="default"/>
      </w:rPr>
    </w:lvl>
    <w:lvl w:ilvl="4" w:tplc="04190003" w:tentative="1">
      <w:start w:val="1"/>
      <w:numFmt w:val="bullet"/>
      <w:lvlText w:val="o"/>
      <w:lvlJc w:val="left"/>
      <w:pPr>
        <w:ind w:left="3659" w:hanging="360"/>
      </w:pPr>
      <w:rPr>
        <w:rFonts w:ascii="Courier New" w:hAnsi="Courier New" w:cs="Courier New" w:hint="default"/>
      </w:rPr>
    </w:lvl>
    <w:lvl w:ilvl="5" w:tplc="04190005" w:tentative="1">
      <w:start w:val="1"/>
      <w:numFmt w:val="bullet"/>
      <w:lvlText w:val=""/>
      <w:lvlJc w:val="left"/>
      <w:pPr>
        <w:ind w:left="4379" w:hanging="360"/>
      </w:pPr>
      <w:rPr>
        <w:rFonts w:ascii="Wingdings" w:hAnsi="Wingdings" w:hint="default"/>
      </w:rPr>
    </w:lvl>
    <w:lvl w:ilvl="6" w:tplc="04190001" w:tentative="1">
      <w:start w:val="1"/>
      <w:numFmt w:val="bullet"/>
      <w:lvlText w:val=""/>
      <w:lvlJc w:val="left"/>
      <w:pPr>
        <w:ind w:left="5099" w:hanging="360"/>
      </w:pPr>
      <w:rPr>
        <w:rFonts w:ascii="Symbol" w:hAnsi="Symbol" w:hint="default"/>
      </w:rPr>
    </w:lvl>
    <w:lvl w:ilvl="7" w:tplc="04190003" w:tentative="1">
      <w:start w:val="1"/>
      <w:numFmt w:val="bullet"/>
      <w:lvlText w:val="o"/>
      <w:lvlJc w:val="left"/>
      <w:pPr>
        <w:ind w:left="5819" w:hanging="360"/>
      </w:pPr>
      <w:rPr>
        <w:rFonts w:ascii="Courier New" w:hAnsi="Courier New" w:cs="Courier New" w:hint="default"/>
      </w:rPr>
    </w:lvl>
    <w:lvl w:ilvl="8" w:tplc="04190005" w:tentative="1">
      <w:start w:val="1"/>
      <w:numFmt w:val="bullet"/>
      <w:lvlText w:val=""/>
      <w:lvlJc w:val="left"/>
      <w:pPr>
        <w:ind w:left="6539" w:hanging="360"/>
      </w:pPr>
      <w:rPr>
        <w:rFonts w:ascii="Wingdings" w:hAnsi="Wingdings" w:hint="default"/>
      </w:rPr>
    </w:lvl>
  </w:abstractNum>
  <w:abstractNum w:abstractNumId="22">
    <w:nsid w:val="350969D9"/>
    <w:multiLevelType w:val="hybridMultilevel"/>
    <w:tmpl w:val="CC28B33A"/>
    <w:lvl w:ilvl="0" w:tplc="96D259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37F7447F"/>
    <w:multiLevelType w:val="hybridMultilevel"/>
    <w:tmpl w:val="039E08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3CB105E9"/>
    <w:multiLevelType w:val="hybridMultilevel"/>
    <w:tmpl w:val="F1D2A032"/>
    <w:lvl w:ilvl="0" w:tplc="6FBE2B54">
      <w:start w:val="1"/>
      <w:numFmt w:val="decimal"/>
      <w:lvlText w:val="2.6.%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F94501D"/>
    <w:multiLevelType w:val="hybridMultilevel"/>
    <w:tmpl w:val="72BE3F10"/>
    <w:lvl w:ilvl="0" w:tplc="3D4CD92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40996802"/>
    <w:multiLevelType w:val="multilevel"/>
    <w:tmpl w:val="C3286F94"/>
    <w:lvl w:ilvl="0">
      <w:start w:val="1"/>
      <w:numFmt w:val="bullet"/>
      <w:lvlText w:val="-"/>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4EE140B"/>
    <w:multiLevelType w:val="hybridMultilevel"/>
    <w:tmpl w:val="2D2C3962"/>
    <w:lvl w:ilvl="0" w:tplc="96D259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7E61107"/>
    <w:multiLevelType w:val="hybridMultilevel"/>
    <w:tmpl w:val="F81AC9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4EE15F04"/>
    <w:multiLevelType w:val="multilevel"/>
    <w:tmpl w:val="AA029C8E"/>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F7A3BE8"/>
    <w:multiLevelType w:val="hybridMultilevel"/>
    <w:tmpl w:val="F3665B92"/>
    <w:lvl w:ilvl="0" w:tplc="96D259D8">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31">
    <w:nsid w:val="547C6636"/>
    <w:multiLevelType w:val="multilevel"/>
    <w:tmpl w:val="A04609AA"/>
    <w:lvl w:ilvl="0">
      <w:start w:val="1"/>
      <w:numFmt w:val="decimal"/>
      <w:pStyle w:val="5"/>
      <w:lvlText w:val="%1."/>
      <w:lvlJc w:val="left"/>
      <w:pPr>
        <w:tabs>
          <w:tab w:val="num" w:pos="360"/>
        </w:tabs>
        <w:ind w:left="360" w:hanging="360"/>
      </w:pPr>
      <w:rPr>
        <w:rFonts w:hint="default"/>
      </w:rPr>
    </w:lvl>
    <w:lvl w:ilvl="1">
      <w:start w:val="1"/>
      <w:numFmt w:val="decimal"/>
      <w:pStyle w:val="3"/>
      <w:isLgl/>
      <w:lvlText w:val="%1.%2"/>
      <w:lvlJc w:val="left"/>
      <w:pPr>
        <w:tabs>
          <w:tab w:val="num" w:pos="435"/>
        </w:tabs>
        <w:ind w:left="435" w:hanging="435"/>
      </w:pPr>
      <w:rPr>
        <w:rFonts w:hint="default"/>
        <w:sz w:val="28"/>
      </w:rPr>
    </w:lvl>
    <w:lvl w:ilvl="2">
      <w:start w:val="1"/>
      <w:numFmt w:val="decimal"/>
      <w:pStyle w:val="7"/>
      <w:isLgl/>
      <w:lvlText w:val="%1.%2.%3"/>
      <w:lvlJc w:val="left"/>
      <w:pPr>
        <w:tabs>
          <w:tab w:val="num" w:pos="720"/>
        </w:tabs>
        <w:ind w:left="720" w:hanging="720"/>
      </w:pPr>
      <w:rPr>
        <w:rFonts w:hint="default"/>
        <w:sz w:val="28"/>
      </w:rPr>
    </w:lvl>
    <w:lvl w:ilvl="3">
      <w:start w:val="1"/>
      <w:numFmt w:val="decimal"/>
      <w:isLgl/>
      <w:lvlText w:val="%1.%2.%3.%4"/>
      <w:lvlJc w:val="left"/>
      <w:pPr>
        <w:tabs>
          <w:tab w:val="num" w:pos="720"/>
        </w:tabs>
        <w:ind w:left="720" w:hanging="720"/>
      </w:pPr>
      <w:rPr>
        <w:rFonts w:hint="default"/>
        <w:sz w:val="28"/>
      </w:rPr>
    </w:lvl>
    <w:lvl w:ilvl="4">
      <w:start w:val="1"/>
      <w:numFmt w:val="decimal"/>
      <w:isLgl/>
      <w:lvlText w:val="%1.%2.%3.%4.%5"/>
      <w:lvlJc w:val="left"/>
      <w:pPr>
        <w:tabs>
          <w:tab w:val="num" w:pos="1080"/>
        </w:tabs>
        <w:ind w:left="1080" w:hanging="1080"/>
      </w:pPr>
      <w:rPr>
        <w:rFonts w:hint="default"/>
        <w:sz w:val="28"/>
      </w:rPr>
    </w:lvl>
    <w:lvl w:ilvl="5">
      <w:start w:val="1"/>
      <w:numFmt w:val="decimal"/>
      <w:isLgl/>
      <w:lvlText w:val="%1.%2.%3.%4.%5.%6"/>
      <w:lvlJc w:val="left"/>
      <w:pPr>
        <w:tabs>
          <w:tab w:val="num" w:pos="1080"/>
        </w:tabs>
        <w:ind w:left="1080" w:hanging="1080"/>
      </w:pPr>
      <w:rPr>
        <w:rFonts w:hint="default"/>
        <w:sz w:val="28"/>
      </w:rPr>
    </w:lvl>
    <w:lvl w:ilvl="6">
      <w:start w:val="1"/>
      <w:numFmt w:val="decimal"/>
      <w:isLgl/>
      <w:lvlText w:val="%1.%2.%3.%4.%5.%6.%7"/>
      <w:lvlJc w:val="left"/>
      <w:pPr>
        <w:tabs>
          <w:tab w:val="num" w:pos="1440"/>
        </w:tabs>
        <w:ind w:left="1440" w:hanging="1440"/>
      </w:pPr>
      <w:rPr>
        <w:rFonts w:hint="default"/>
        <w:sz w:val="28"/>
      </w:rPr>
    </w:lvl>
    <w:lvl w:ilvl="7">
      <w:start w:val="1"/>
      <w:numFmt w:val="decimal"/>
      <w:isLgl/>
      <w:lvlText w:val="%1.%2.%3.%4.%5.%6.%7.%8"/>
      <w:lvlJc w:val="left"/>
      <w:pPr>
        <w:tabs>
          <w:tab w:val="num" w:pos="1440"/>
        </w:tabs>
        <w:ind w:left="1440" w:hanging="1440"/>
      </w:pPr>
      <w:rPr>
        <w:rFonts w:hint="default"/>
        <w:sz w:val="28"/>
      </w:rPr>
    </w:lvl>
    <w:lvl w:ilvl="8">
      <w:start w:val="1"/>
      <w:numFmt w:val="decimal"/>
      <w:isLgl/>
      <w:lvlText w:val="%1.%2.%3.%4.%5.%6.%7.%8.%9"/>
      <w:lvlJc w:val="left"/>
      <w:pPr>
        <w:tabs>
          <w:tab w:val="num" w:pos="1800"/>
        </w:tabs>
        <w:ind w:left="1800" w:hanging="1800"/>
      </w:pPr>
      <w:rPr>
        <w:rFonts w:hint="default"/>
        <w:sz w:val="28"/>
      </w:rPr>
    </w:lvl>
  </w:abstractNum>
  <w:abstractNum w:abstractNumId="32">
    <w:nsid w:val="58045CE8"/>
    <w:multiLevelType w:val="hybridMultilevel"/>
    <w:tmpl w:val="F6688230"/>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FE06AE8"/>
    <w:multiLevelType w:val="hybridMultilevel"/>
    <w:tmpl w:val="45FE81C8"/>
    <w:lvl w:ilvl="0" w:tplc="96D25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0154DDF"/>
    <w:multiLevelType w:val="hybridMultilevel"/>
    <w:tmpl w:val="7098FA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661D2D31"/>
    <w:multiLevelType w:val="hybridMultilevel"/>
    <w:tmpl w:val="D8E207C8"/>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90D5C6C"/>
    <w:multiLevelType w:val="hybridMultilevel"/>
    <w:tmpl w:val="C82268D6"/>
    <w:lvl w:ilvl="0" w:tplc="6DAE3A9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6FD16643"/>
    <w:multiLevelType w:val="multilevel"/>
    <w:tmpl w:val="482E9322"/>
    <w:lvl w:ilvl="0">
      <w:start w:val="2"/>
      <w:numFmt w:val="decimal"/>
      <w:lvlText w:val="%1."/>
      <w:lvlJc w:val="left"/>
      <w:pPr>
        <w:ind w:left="648" w:hanging="648"/>
      </w:pPr>
      <w:rPr>
        <w:rFonts w:hint="default"/>
      </w:rPr>
    </w:lvl>
    <w:lvl w:ilvl="1">
      <w:start w:val="2"/>
      <w:numFmt w:val="decimal"/>
      <w:lvlText w:val="%1.%2."/>
      <w:lvlJc w:val="left"/>
      <w:pPr>
        <w:ind w:left="720" w:hanging="720"/>
      </w:pPr>
      <w:rPr>
        <w:rFonts w:hint="default"/>
        <w:sz w:val="24"/>
        <w:szCs w:val="24"/>
      </w:rPr>
    </w:lvl>
    <w:lvl w:ilvl="2">
      <w:start w:val="1"/>
      <w:numFmt w:val="decimal"/>
      <w:lvlText w:val="%1.%2.%3."/>
      <w:lvlJc w:val="left"/>
      <w:pPr>
        <w:ind w:left="1713"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8">
    <w:nsid w:val="732E7D25"/>
    <w:multiLevelType w:val="hybridMultilevel"/>
    <w:tmpl w:val="D844227A"/>
    <w:lvl w:ilvl="0" w:tplc="96D259D8">
      <w:start w:val="1"/>
      <w:numFmt w:val="bullet"/>
      <w:lvlText w:val=""/>
      <w:lvlJc w:val="left"/>
      <w:pPr>
        <w:ind w:left="271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3765314"/>
    <w:multiLevelType w:val="multilevel"/>
    <w:tmpl w:val="A5484016"/>
    <w:lvl w:ilvl="0">
      <w:start w:val="2"/>
      <w:numFmt w:val="decimal"/>
      <w:lvlText w:val="%1."/>
      <w:lvlJc w:val="left"/>
      <w:pPr>
        <w:ind w:left="576" w:hanging="576"/>
      </w:pPr>
      <w:rPr>
        <w:rFonts w:hint="default"/>
      </w:rPr>
    </w:lvl>
    <w:lvl w:ilvl="1">
      <w:start w:val="12"/>
      <w:numFmt w:val="decimal"/>
      <w:lvlText w:val="%1.%2."/>
      <w:lvlJc w:val="left"/>
      <w:pPr>
        <w:ind w:left="1996" w:hanging="720"/>
      </w:pPr>
      <w:rPr>
        <w:rFonts w:hint="default"/>
        <w:b/>
        <w:i w:val="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0">
    <w:nsid w:val="78CB5B98"/>
    <w:multiLevelType w:val="hybridMultilevel"/>
    <w:tmpl w:val="5E6A5DAE"/>
    <w:lvl w:ilvl="0" w:tplc="0419000F">
      <w:start w:val="1"/>
      <w:numFmt w:val="decimal"/>
      <w:lvlText w:val="%1."/>
      <w:lvlJc w:val="left"/>
      <w:pPr>
        <w:ind w:left="627" w:hanging="360"/>
      </w:pPr>
    </w:lvl>
    <w:lvl w:ilvl="1" w:tplc="04190019" w:tentative="1">
      <w:start w:val="1"/>
      <w:numFmt w:val="lowerLetter"/>
      <w:lvlText w:val="%2."/>
      <w:lvlJc w:val="left"/>
      <w:pPr>
        <w:ind w:left="1347" w:hanging="360"/>
      </w:pPr>
    </w:lvl>
    <w:lvl w:ilvl="2" w:tplc="0419001B" w:tentative="1">
      <w:start w:val="1"/>
      <w:numFmt w:val="lowerRoman"/>
      <w:lvlText w:val="%3."/>
      <w:lvlJc w:val="right"/>
      <w:pPr>
        <w:ind w:left="2067" w:hanging="180"/>
      </w:pPr>
    </w:lvl>
    <w:lvl w:ilvl="3" w:tplc="0419000F" w:tentative="1">
      <w:start w:val="1"/>
      <w:numFmt w:val="decimal"/>
      <w:lvlText w:val="%4."/>
      <w:lvlJc w:val="left"/>
      <w:pPr>
        <w:ind w:left="2787" w:hanging="360"/>
      </w:pPr>
    </w:lvl>
    <w:lvl w:ilvl="4" w:tplc="04190019" w:tentative="1">
      <w:start w:val="1"/>
      <w:numFmt w:val="lowerLetter"/>
      <w:lvlText w:val="%5."/>
      <w:lvlJc w:val="left"/>
      <w:pPr>
        <w:ind w:left="3507" w:hanging="360"/>
      </w:pPr>
    </w:lvl>
    <w:lvl w:ilvl="5" w:tplc="0419001B" w:tentative="1">
      <w:start w:val="1"/>
      <w:numFmt w:val="lowerRoman"/>
      <w:lvlText w:val="%6."/>
      <w:lvlJc w:val="right"/>
      <w:pPr>
        <w:ind w:left="4227" w:hanging="180"/>
      </w:pPr>
    </w:lvl>
    <w:lvl w:ilvl="6" w:tplc="0419000F" w:tentative="1">
      <w:start w:val="1"/>
      <w:numFmt w:val="decimal"/>
      <w:lvlText w:val="%7."/>
      <w:lvlJc w:val="left"/>
      <w:pPr>
        <w:ind w:left="4947" w:hanging="360"/>
      </w:pPr>
    </w:lvl>
    <w:lvl w:ilvl="7" w:tplc="04190019" w:tentative="1">
      <w:start w:val="1"/>
      <w:numFmt w:val="lowerLetter"/>
      <w:lvlText w:val="%8."/>
      <w:lvlJc w:val="left"/>
      <w:pPr>
        <w:ind w:left="5667" w:hanging="360"/>
      </w:pPr>
    </w:lvl>
    <w:lvl w:ilvl="8" w:tplc="0419001B" w:tentative="1">
      <w:start w:val="1"/>
      <w:numFmt w:val="lowerRoman"/>
      <w:lvlText w:val="%9."/>
      <w:lvlJc w:val="right"/>
      <w:pPr>
        <w:ind w:left="6387" w:hanging="180"/>
      </w:pPr>
    </w:lvl>
  </w:abstractNum>
  <w:abstractNum w:abstractNumId="41">
    <w:nsid w:val="79947D7B"/>
    <w:multiLevelType w:val="hybridMultilevel"/>
    <w:tmpl w:val="643600DE"/>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B49002A"/>
    <w:multiLevelType w:val="multilevel"/>
    <w:tmpl w:val="18C82F04"/>
    <w:lvl w:ilvl="0">
      <w:start w:val="1"/>
      <w:numFmt w:val="decimal"/>
      <w:lvlText w:val="%1."/>
      <w:lvlJc w:val="left"/>
      <w:pPr>
        <w:ind w:left="648" w:hanging="648"/>
      </w:pPr>
      <w:rPr>
        <w:rFonts w:hint="default"/>
      </w:rPr>
    </w:lvl>
    <w:lvl w:ilvl="1">
      <w:start w:val="2"/>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3">
    <w:nsid w:val="7BEA216D"/>
    <w:multiLevelType w:val="multilevel"/>
    <w:tmpl w:val="231675F2"/>
    <w:lvl w:ilvl="0">
      <w:start w:val="1"/>
      <w:numFmt w:val="decimal"/>
      <w:lvlText w:val="%1."/>
      <w:lvlJc w:val="left"/>
      <w:rPr>
        <w:rFonts w:ascii="Arial Narrow" w:eastAsia="Arial Narrow" w:hAnsi="Arial Narrow" w:cs="Arial Narrow"/>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C7B4D43"/>
    <w:multiLevelType w:val="hybridMultilevel"/>
    <w:tmpl w:val="3A72ACB4"/>
    <w:lvl w:ilvl="0" w:tplc="0419000F">
      <w:start w:val="1"/>
      <w:numFmt w:val="decimal"/>
      <w:lvlText w:val="%1."/>
      <w:lvlJc w:val="left"/>
      <w:pPr>
        <w:ind w:left="627" w:hanging="360"/>
      </w:pPr>
    </w:lvl>
    <w:lvl w:ilvl="1" w:tplc="04190019" w:tentative="1">
      <w:start w:val="1"/>
      <w:numFmt w:val="lowerLetter"/>
      <w:lvlText w:val="%2."/>
      <w:lvlJc w:val="left"/>
      <w:pPr>
        <w:ind w:left="1347" w:hanging="360"/>
      </w:pPr>
    </w:lvl>
    <w:lvl w:ilvl="2" w:tplc="0419001B" w:tentative="1">
      <w:start w:val="1"/>
      <w:numFmt w:val="lowerRoman"/>
      <w:lvlText w:val="%3."/>
      <w:lvlJc w:val="right"/>
      <w:pPr>
        <w:ind w:left="2067" w:hanging="180"/>
      </w:pPr>
    </w:lvl>
    <w:lvl w:ilvl="3" w:tplc="0419000F" w:tentative="1">
      <w:start w:val="1"/>
      <w:numFmt w:val="decimal"/>
      <w:lvlText w:val="%4."/>
      <w:lvlJc w:val="left"/>
      <w:pPr>
        <w:ind w:left="2787" w:hanging="360"/>
      </w:pPr>
    </w:lvl>
    <w:lvl w:ilvl="4" w:tplc="04190019" w:tentative="1">
      <w:start w:val="1"/>
      <w:numFmt w:val="lowerLetter"/>
      <w:lvlText w:val="%5."/>
      <w:lvlJc w:val="left"/>
      <w:pPr>
        <w:ind w:left="3507" w:hanging="360"/>
      </w:pPr>
    </w:lvl>
    <w:lvl w:ilvl="5" w:tplc="0419001B" w:tentative="1">
      <w:start w:val="1"/>
      <w:numFmt w:val="lowerRoman"/>
      <w:lvlText w:val="%6."/>
      <w:lvlJc w:val="right"/>
      <w:pPr>
        <w:ind w:left="4227" w:hanging="180"/>
      </w:pPr>
    </w:lvl>
    <w:lvl w:ilvl="6" w:tplc="0419000F" w:tentative="1">
      <w:start w:val="1"/>
      <w:numFmt w:val="decimal"/>
      <w:lvlText w:val="%7."/>
      <w:lvlJc w:val="left"/>
      <w:pPr>
        <w:ind w:left="4947" w:hanging="360"/>
      </w:pPr>
    </w:lvl>
    <w:lvl w:ilvl="7" w:tplc="04190019" w:tentative="1">
      <w:start w:val="1"/>
      <w:numFmt w:val="lowerLetter"/>
      <w:lvlText w:val="%8."/>
      <w:lvlJc w:val="left"/>
      <w:pPr>
        <w:ind w:left="5667" w:hanging="360"/>
      </w:pPr>
    </w:lvl>
    <w:lvl w:ilvl="8" w:tplc="0419001B" w:tentative="1">
      <w:start w:val="1"/>
      <w:numFmt w:val="lowerRoman"/>
      <w:lvlText w:val="%9."/>
      <w:lvlJc w:val="right"/>
      <w:pPr>
        <w:ind w:left="6387" w:hanging="180"/>
      </w:pPr>
    </w:lvl>
  </w:abstractNum>
  <w:abstractNum w:abstractNumId="45">
    <w:nsid w:val="7F8D0AB0"/>
    <w:multiLevelType w:val="hybridMultilevel"/>
    <w:tmpl w:val="89863EB6"/>
    <w:lvl w:ilvl="0" w:tplc="407E76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num>
  <w:num w:numId="2">
    <w:abstractNumId w:val="34"/>
  </w:num>
  <w:num w:numId="3">
    <w:abstractNumId w:val="11"/>
  </w:num>
  <w:num w:numId="4">
    <w:abstractNumId w:val="26"/>
  </w:num>
  <w:num w:numId="5">
    <w:abstractNumId w:val="19"/>
  </w:num>
  <w:num w:numId="6">
    <w:abstractNumId w:val="43"/>
  </w:num>
  <w:num w:numId="7">
    <w:abstractNumId w:val="1"/>
  </w:num>
  <w:num w:numId="8">
    <w:abstractNumId w:val="16"/>
  </w:num>
  <w:num w:numId="9">
    <w:abstractNumId w:val="4"/>
  </w:num>
  <w:num w:numId="10">
    <w:abstractNumId w:val="24"/>
  </w:num>
  <w:num w:numId="11">
    <w:abstractNumId w:val="37"/>
  </w:num>
  <w:num w:numId="12">
    <w:abstractNumId w:val="2"/>
  </w:num>
  <w:num w:numId="13">
    <w:abstractNumId w:val="31"/>
  </w:num>
  <w:num w:numId="14">
    <w:abstractNumId w:val="41"/>
  </w:num>
  <w:num w:numId="15">
    <w:abstractNumId w:val="30"/>
  </w:num>
  <w:num w:numId="16">
    <w:abstractNumId w:val="28"/>
  </w:num>
  <w:num w:numId="17">
    <w:abstractNumId w:val="23"/>
  </w:num>
  <w:num w:numId="18">
    <w:abstractNumId w:val="22"/>
  </w:num>
  <w:num w:numId="19">
    <w:abstractNumId w:val="13"/>
  </w:num>
  <w:num w:numId="20">
    <w:abstractNumId w:val="29"/>
  </w:num>
  <w:num w:numId="21">
    <w:abstractNumId w:val="2"/>
    <w:lvlOverride w:ilvl="0">
      <w:startOverride w:val="1"/>
    </w:lvlOverride>
  </w:num>
  <w:num w:numId="22">
    <w:abstractNumId w:val="25"/>
  </w:num>
  <w:num w:numId="23">
    <w:abstractNumId w:val="17"/>
  </w:num>
  <w:num w:numId="24">
    <w:abstractNumId w:val="33"/>
  </w:num>
  <w:num w:numId="25">
    <w:abstractNumId w:val="21"/>
  </w:num>
  <w:num w:numId="26">
    <w:abstractNumId w:val="40"/>
  </w:num>
  <w:num w:numId="27">
    <w:abstractNumId w:val="9"/>
  </w:num>
  <w:num w:numId="28">
    <w:abstractNumId w:val="5"/>
  </w:num>
  <w:num w:numId="29">
    <w:abstractNumId w:val="12"/>
  </w:num>
  <w:num w:numId="30">
    <w:abstractNumId w:val="20"/>
  </w:num>
  <w:num w:numId="31">
    <w:abstractNumId w:val="39"/>
  </w:num>
  <w:num w:numId="32">
    <w:abstractNumId w:val="18"/>
  </w:num>
  <w:num w:numId="33">
    <w:abstractNumId w:val="44"/>
  </w:num>
  <w:num w:numId="34">
    <w:abstractNumId w:val="45"/>
  </w:num>
  <w:num w:numId="35">
    <w:abstractNumId w:val="15"/>
  </w:num>
  <w:num w:numId="36">
    <w:abstractNumId w:val="7"/>
  </w:num>
  <w:num w:numId="37">
    <w:abstractNumId w:val="42"/>
  </w:num>
  <w:num w:numId="38">
    <w:abstractNumId w:val="32"/>
  </w:num>
  <w:num w:numId="39">
    <w:abstractNumId w:val="27"/>
  </w:num>
  <w:num w:numId="40">
    <w:abstractNumId w:val="38"/>
  </w:num>
  <w:num w:numId="41">
    <w:abstractNumId w:val="8"/>
  </w:num>
  <w:num w:numId="42">
    <w:abstractNumId w:val="3"/>
  </w:num>
  <w:num w:numId="43">
    <w:abstractNumId w:val="10"/>
  </w:num>
  <w:num w:numId="44">
    <w:abstractNumId w:val="14"/>
  </w:num>
  <w:num w:numId="45">
    <w:abstractNumId w:val="36"/>
  </w:num>
  <w:num w:numId="46">
    <w:abstractNumId w:val="35"/>
  </w:num>
  <w:num w:numId="47">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5942"/>
    <w:rsid w:val="0000396B"/>
    <w:rsid w:val="00012005"/>
    <w:rsid w:val="00023E8B"/>
    <w:rsid w:val="00033AA3"/>
    <w:rsid w:val="000367A8"/>
    <w:rsid w:val="00037C9C"/>
    <w:rsid w:val="00044FB1"/>
    <w:rsid w:val="000525EE"/>
    <w:rsid w:val="00057FF3"/>
    <w:rsid w:val="00070364"/>
    <w:rsid w:val="000847CA"/>
    <w:rsid w:val="00086DC4"/>
    <w:rsid w:val="000B05E7"/>
    <w:rsid w:val="000B4974"/>
    <w:rsid w:val="000B71C6"/>
    <w:rsid w:val="000C3B6E"/>
    <w:rsid w:val="000C71B7"/>
    <w:rsid w:val="000D3C24"/>
    <w:rsid w:val="000F319E"/>
    <w:rsid w:val="000F3521"/>
    <w:rsid w:val="00125E75"/>
    <w:rsid w:val="00127709"/>
    <w:rsid w:val="001352FD"/>
    <w:rsid w:val="00135796"/>
    <w:rsid w:val="00143821"/>
    <w:rsid w:val="00145F90"/>
    <w:rsid w:val="00151178"/>
    <w:rsid w:val="00174B30"/>
    <w:rsid w:val="001A14E6"/>
    <w:rsid w:val="001A4B17"/>
    <w:rsid w:val="001D2510"/>
    <w:rsid w:val="001D2B4F"/>
    <w:rsid w:val="001D4E8E"/>
    <w:rsid w:val="001F02DF"/>
    <w:rsid w:val="00200615"/>
    <w:rsid w:val="00206BE2"/>
    <w:rsid w:val="00216477"/>
    <w:rsid w:val="00221D78"/>
    <w:rsid w:val="002339AF"/>
    <w:rsid w:val="00235543"/>
    <w:rsid w:val="00242C06"/>
    <w:rsid w:val="00243AAC"/>
    <w:rsid w:val="00244AD5"/>
    <w:rsid w:val="00245E23"/>
    <w:rsid w:val="0025234A"/>
    <w:rsid w:val="002524DB"/>
    <w:rsid w:val="00256084"/>
    <w:rsid w:val="00282860"/>
    <w:rsid w:val="00293C7F"/>
    <w:rsid w:val="002971FC"/>
    <w:rsid w:val="002A2A4E"/>
    <w:rsid w:val="002C60BB"/>
    <w:rsid w:val="002F1ECB"/>
    <w:rsid w:val="002F2613"/>
    <w:rsid w:val="003424DA"/>
    <w:rsid w:val="00346435"/>
    <w:rsid w:val="0035549B"/>
    <w:rsid w:val="00356C83"/>
    <w:rsid w:val="003833BA"/>
    <w:rsid w:val="003858DC"/>
    <w:rsid w:val="003B642B"/>
    <w:rsid w:val="003D484E"/>
    <w:rsid w:val="003D4FC7"/>
    <w:rsid w:val="003E1CD0"/>
    <w:rsid w:val="003F0D41"/>
    <w:rsid w:val="003F535F"/>
    <w:rsid w:val="003F553F"/>
    <w:rsid w:val="003F7C80"/>
    <w:rsid w:val="00401100"/>
    <w:rsid w:val="00411B47"/>
    <w:rsid w:val="00414DAE"/>
    <w:rsid w:val="00422903"/>
    <w:rsid w:val="00422971"/>
    <w:rsid w:val="00432F72"/>
    <w:rsid w:val="0043397C"/>
    <w:rsid w:val="00443143"/>
    <w:rsid w:val="004638CA"/>
    <w:rsid w:val="004819F2"/>
    <w:rsid w:val="00482CAC"/>
    <w:rsid w:val="004902A0"/>
    <w:rsid w:val="00491782"/>
    <w:rsid w:val="004A0D5E"/>
    <w:rsid w:val="004B1BDF"/>
    <w:rsid w:val="004B6BFB"/>
    <w:rsid w:val="004D2C7C"/>
    <w:rsid w:val="004E09C9"/>
    <w:rsid w:val="004E4827"/>
    <w:rsid w:val="00503348"/>
    <w:rsid w:val="0051643B"/>
    <w:rsid w:val="00517CDC"/>
    <w:rsid w:val="005240E2"/>
    <w:rsid w:val="00532CB4"/>
    <w:rsid w:val="0054132E"/>
    <w:rsid w:val="00543331"/>
    <w:rsid w:val="00545C4F"/>
    <w:rsid w:val="00546783"/>
    <w:rsid w:val="00555326"/>
    <w:rsid w:val="0055641C"/>
    <w:rsid w:val="00580F2D"/>
    <w:rsid w:val="00583701"/>
    <w:rsid w:val="005A1A6A"/>
    <w:rsid w:val="005A362E"/>
    <w:rsid w:val="005B107A"/>
    <w:rsid w:val="005B140A"/>
    <w:rsid w:val="005C474D"/>
    <w:rsid w:val="005C7516"/>
    <w:rsid w:val="005E12D9"/>
    <w:rsid w:val="005E7F27"/>
    <w:rsid w:val="00603EBB"/>
    <w:rsid w:val="00605AF1"/>
    <w:rsid w:val="00612547"/>
    <w:rsid w:val="00616E26"/>
    <w:rsid w:val="00617436"/>
    <w:rsid w:val="0062260C"/>
    <w:rsid w:val="006319AE"/>
    <w:rsid w:val="00637E77"/>
    <w:rsid w:val="00646C17"/>
    <w:rsid w:val="00656BDA"/>
    <w:rsid w:val="00664995"/>
    <w:rsid w:val="00665333"/>
    <w:rsid w:val="00670314"/>
    <w:rsid w:val="00673285"/>
    <w:rsid w:val="00675132"/>
    <w:rsid w:val="006876CF"/>
    <w:rsid w:val="006A2AC4"/>
    <w:rsid w:val="006B7C7E"/>
    <w:rsid w:val="006C209E"/>
    <w:rsid w:val="006D408F"/>
    <w:rsid w:val="006E2D94"/>
    <w:rsid w:val="00713143"/>
    <w:rsid w:val="00713DB1"/>
    <w:rsid w:val="00721C73"/>
    <w:rsid w:val="00721CBA"/>
    <w:rsid w:val="00724357"/>
    <w:rsid w:val="007310A3"/>
    <w:rsid w:val="00745CA5"/>
    <w:rsid w:val="00761E4C"/>
    <w:rsid w:val="00763B8F"/>
    <w:rsid w:val="00763D4E"/>
    <w:rsid w:val="00774029"/>
    <w:rsid w:val="00776CDD"/>
    <w:rsid w:val="00797D47"/>
    <w:rsid w:val="007A2E26"/>
    <w:rsid w:val="007A4712"/>
    <w:rsid w:val="007A6B9E"/>
    <w:rsid w:val="007A7725"/>
    <w:rsid w:val="007C1848"/>
    <w:rsid w:val="007C58AB"/>
    <w:rsid w:val="007D6A5C"/>
    <w:rsid w:val="007E330F"/>
    <w:rsid w:val="007E43F4"/>
    <w:rsid w:val="007F5294"/>
    <w:rsid w:val="00801EA6"/>
    <w:rsid w:val="00802C44"/>
    <w:rsid w:val="00804248"/>
    <w:rsid w:val="008267C1"/>
    <w:rsid w:val="0083136C"/>
    <w:rsid w:val="00833A34"/>
    <w:rsid w:val="00833F31"/>
    <w:rsid w:val="00842A15"/>
    <w:rsid w:val="008468B4"/>
    <w:rsid w:val="00851386"/>
    <w:rsid w:val="00851F5A"/>
    <w:rsid w:val="0085315A"/>
    <w:rsid w:val="00855A09"/>
    <w:rsid w:val="00856FA5"/>
    <w:rsid w:val="00876116"/>
    <w:rsid w:val="00892B19"/>
    <w:rsid w:val="0089339E"/>
    <w:rsid w:val="008B341F"/>
    <w:rsid w:val="008C229E"/>
    <w:rsid w:val="008C373A"/>
    <w:rsid w:val="008C7C7B"/>
    <w:rsid w:val="008D22DF"/>
    <w:rsid w:val="008E0475"/>
    <w:rsid w:val="008E1762"/>
    <w:rsid w:val="008E6C46"/>
    <w:rsid w:val="0090559D"/>
    <w:rsid w:val="00906B3F"/>
    <w:rsid w:val="00913782"/>
    <w:rsid w:val="009250F4"/>
    <w:rsid w:val="0092757E"/>
    <w:rsid w:val="00931601"/>
    <w:rsid w:val="00935968"/>
    <w:rsid w:val="00937324"/>
    <w:rsid w:val="00945573"/>
    <w:rsid w:val="00945D41"/>
    <w:rsid w:val="009503BE"/>
    <w:rsid w:val="0099313D"/>
    <w:rsid w:val="00996EF8"/>
    <w:rsid w:val="009A0F78"/>
    <w:rsid w:val="009A4D6D"/>
    <w:rsid w:val="009B7D8F"/>
    <w:rsid w:val="009F275F"/>
    <w:rsid w:val="00A073A2"/>
    <w:rsid w:val="00A23166"/>
    <w:rsid w:val="00A24207"/>
    <w:rsid w:val="00A24C81"/>
    <w:rsid w:val="00A30F06"/>
    <w:rsid w:val="00A32D16"/>
    <w:rsid w:val="00A4026B"/>
    <w:rsid w:val="00A4629D"/>
    <w:rsid w:val="00A90EF9"/>
    <w:rsid w:val="00A968C8"/>
    <w:rsid w:val="00AA05CF"/>
    <w:rsid w:val="00AA7A56"/>
    <w:rsid w:val="00AB378E"/>
    <w:rsid w:val="00AB7C39"/>
    <w:rsid w:val="00AE0800"/>
    <w:rsid w:val="00B226DC"/>
    <w:rsid w:val="00B369B5"/>
    <w:rsid w:val="00B460A9"/>
    <w:rsid w:val="00B537D2"/>
    <w:rsid w:val="00B61AAF"/>
    <w:rsid w:val="00B86735"/>
    <w:rsid w:val="00BA12C5"/>
    <w:rsid w:val="00BB1C1D"/>
    <w:rsid w:val="00BB1F83"/>
    <w:rsid w:val="00BB54B0"/>
    <w:rsid w:val="00BB7287"/>
    <w:rsid w:val="00BC064C"/>
    <w:rsid w:val="00BC0D36"/>
    <w:rsid w:val="00BC392B"/>
    <w:rsid w:val="00BC4824"/>
    <w:rsid w:val="00BE54FE"/>
    <w:rsid w:val="00BE5942"/>
    <w:rsid w:val="00C32D51"/>
    <w:rsid w:val="00C33CF4"/>
    <w:rsid w:val="00C34C79"/>
    <w:rsid w:val="00C37399"/>
    <w:rsid w:val="00C409AF"/>
    <w:rsid w:val="00C423D4"/>
    <w:rsid w:val="00C65FEA"/>
    <w:rsid w:val="00C73C09"/>
    <w:rsid w:val="00C74484"/>
    <w:rsid w:val="00C75594"/>
    <w:rsid w:val="00C7582C"/>
    <w:rsid w:val="00C854D2"/>
    <w:rsid w:val="00C87A9D"/>
    <w:rsid w:val="00CA06FB"/>
    <w:rsid w:val="00CB3057"/>
    <w:rsid w:val="00CC200D"/>
    <w:rsid w:val="00CC232B"/>
    <w:rsid w:val="00CC3CCC"/>
    <w:rsid w:val="00CC6C26"/>
    <w:rsid w:val="00CD6055"/>
    <w:rsid w:val="00CE7862"/>
    <w:rsid w:val="00D11A9D"/>
    <w:rsid w:val="00D20B8F"/>
    <w:rsid w:val="00D3146A"/>
    <w:rsid w:val="00D369A1"/>
    <w:rsid w:val="00D53C7E"/>
    <w:rsid w:val="00D8468F"/>
    <w:rsid w:val="00DA6CE6"/>
    <w:rsid w:val="00DA7330"/>
    <w:rsid w:val="00DB63F6"/>
    <w:rsid w:val="00DD0A05"/>
    <w:rsid w:val="00DD72C8"/>
    <w:rsid w:val="00DF26E6"/>
    <w:rsid w:val="00DF5775"/>
    <w:rsid w:val="00E00EB6"/>
    <w:rsid w:val="00E01336"/>
    <w:rsid w:val="00E02CD1"/>
    <w:rsid w:val="00E038AA"/>
    <w:rsid w:val="00E06C9C"/>
    <w:rsid w:val="00E1166D"/>
    <w:rsid w:val="00E150FC"/>
    <w:rsid w:val="00E15C8D"/>
    <w:rsid w:val="00E30012"/>
    <w:rsid w:val="00E339DB"/>
    <w:rsid w:val="00E37E5B"/>
    <w:rsid w:val="00E44637"/>
    <w:rsid w:val="00E5233B"/>
    <w:rsid w:val="00E601E8"/>
    <w:rsid w:val="00E73968"/>
    <w:rsid w:val="00E743AE"/>
    <w:rsid w:val="00E821A9"/>
    <w:rsid w:val="00E84FB1"/>
    <w:rsid w:val="00E860CE"/>
    <w:rsid w:val="00EA4821"/>
    <w:rsid w:val="00EA5A5B"/>
    <w:rsid w:val="00EB13C2"/>
    <w:rsid w:val="00EC3C75"/>
    <w:rsid w:val="00EC63DA"/>
    <w:rsid w:val="00ED2D70"/>
    <w:rsid w:val="00EE074A"/>
    <w:rsid w:val="00F01C47"/>
    <w:rsid w:val="00F154C3"/>
    <w:rsid w:val="00F168E8"/>
    <w:rsid w:val="00F20205"/>
    <w:rsid w:val="00F41876"/>
    <w:rsid w:val="00F44C0C"/>
    <w:rsid w:val="00F53504"/>
    <w:rsid w:val="00F81C79"/>
    <w:rsid w:val="00F84592"/>
    <w:rsid w:val="00F94D6B"/>
    <w:rsid w:val="00FB62C3"/>
    <w:rsid w:val="00FC6505"/>
    <w:rsid w:val="00FD5653"/>
    <w:rsid w:val="00FE5B96"/>
    <w:rsid w:val="00FF62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footnote reference" w:uiPriority="0"/>
    <w:lsdException w:name="page number" w:uiPriority="0"/>
    <w:lsdException w:name="List Bullet 2" w:uiPriority="0"/>
    <w:lsdException w:name="List Bullet 4"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BC4824"/>
    <w:pPr>
      <w:keepNext/>
      <w:overflowPunct w:val="0"/>
      <w:autoSpaceDE w:val="0"/>
      <w:autoSpaceDN w:val="0"/>
      <w:adjustRightInd w:val="0"/>
      <w:spacing w:before="240" w:after="60" w:line="240" w:lineRule="auto"/>
      <w:outlineLvl w:val="0"/>
    </w:pPr>
    <w:rPr>
      <w:rFonts w:ascii="Arial" w:eastAsia="Times New Roman" w:hAnsi="Arial" w:cs="Times New Roman"/>
      <w:b/>
      <w:kern w:val="32"/>
      <w:sz w:val="32"/>
      <w:szCs w:val="20"/>
      <w:lang w:val="x-none" w:eastAsia="x-none"/>
    </w:rPr>
  </w:style>
  <w:style w:type="paragraph" w:styleId="20">
    <w:name w:val="heading 2"/>
    <w:basedOn w:val="a0"/>
    <w:next w:val="a0"/>
    <w:link w:val="21"/>
    <w:uiPriority w:val="9"/>
    <w:unhideWhenUsed/>
    <w:qFormat/>
    <w:rsid w:val="00BC4824"/>
    <w:pPr>
      <w:keepNext/>
      <w:spacing w:before="240" w:after="60"/>
      <w:outlineLvl w:val="1"/>
    </w:pPr>
    <w:rPr>
      <w:rFonts w:ascii="Cambria" w:eastAsia="Times New Roman" w:hAnsi="Cambria" w:cs="Times New Roman"/>
      <w:b/>
      <w:bCs/>
      <w:i/>
      <w:iCs/>
      <w:sz w:val="28"/>
      <w:szCs w:val="28"/>
      <w:lang w:val="x-none"/>
    </w:rPr>
  </w:style>
  <w:style w:type="paragraph" w:styleId="30">
    <w:name w:val="heading 3"/>
    <w:aliases w:val="Подраздел"/>
    <w:basedOn w:val="a0"/>
    <w:next w:val="a0"/>
    <w:link w:val="31"/>
    <w:autoRedefine/>
    <w:unhideWhenUsed/>
    <w:qFormat/>
    <w:rsid w:val="00DA7330"/>
    <w:pPr>
      <w:keepNext/>
      <w:keepLines/>
      <w:spacing w:after="0" w:line="240" w:lineRule="auto"/>
      <w:jc w:val="center"/>
      <w:outlineLvl w:val="2"/>
    </w:pPr>
    <w:rPr>
      <w:rFonts w:ascii="Times New Roman" w:eastAsia="Times New Roman" w:hAnsi="Times New Roman" w:cs="Times New Roman"/>
      <w:b/>
      <w:sz w:val="24"/>
      <w:szCs w:val="24"/>
      <w:lang w:eastAsia="ru-RU"/>
    </w:rPr>
  </w:style>
  <w:style w:type="paragraph" w:styleId="40">
    <w:name w:val="heading 4"/>
    <w:basedOn w:val="a0"/>
    <w:next w:val="a0"/>
    <w:link w:val="41"/>
    <w:uiPriority w:val="9"/>
    <w:unhideWhenUsed/>
    <w:qFormat/>
    <w:rsid w:val="00B226DC"/>
    <w:pPr>
      <w:keepNext/>
      <w:keepLines/>
      <w:spacing w:before="200" w:after="0"/>
      <w:outlineLvl w:val="3"/>
    </w:pPr>
    <w:rPr>
      <w:rFonts w:asciiTheme="majorHAnsi" w:eastAsiaTheme="majorEastAsia" w:hAnsiTheme="majorHAnsi" w:cstheme="majorBidi"/>
      <w:b/>
      <w:bCs/>
      <w:i/>
      <w:iCs/>
      <w:color w:val="4F81BD" w:themeColor="accent1"/>
    </w:rPr>
  </w:style>
  <w:style w:type="paragraph" w:styleId="50">
    <w:name w:val="heading 5"/>
    <w:basedOn w:val="a0"/>
    <w:next w:val="a0"/>
    <w:link w:val="51"/>
    <w:uiPriority w:val="9"/>
    <w:unhideWhenUsed/>
    <w:qFormat/>
    <w:rsid w:val="00BC4824"/>
    <w:pPr>
      <w:keepNext/>
      <w:keepLines/>
      <w:spacing w:before="40" w:after="0" w:line="256" w:lineRule="auto"/>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0"/>
    <w:uiPriority w:val="9"/>
    <w:semiHidden/>
    <w:unhideWhenUsed/>
    <w:qFormat/>
    <w:rsid w:val="00945D4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0">
    <w:name w:val="heading 7"/>
    <w:basedOn w:val="a0"/>
    <w:next w:val="a0"/>
    <w:link w:val="71"/>
    <w:uiPriority w:val="9"/>
    <w:semiHidden/>
    <w:unhideWhenUsed/>
    <w:qFormat/>
    <w:rsid w:val="00616E26"/>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unhideWhenUsed/>
    <w:rsid w:val="00BE5942"/>
    <w:pPr>
      <w:tabs>
        <w:tab w:val="center" w:pos="4677"/>
        <w:tab w:val="right" w:pos="9355"/>
      </w:tabs>
      <w:spacing w:after="0" w:line="240" w:lineRule="auto"/>
    </w:pPr>
  </w:style>
  <w:style w:type="character" w:customStyle="1" w:styleId="a5">
    <w:name w:val="Нижний колонтитул Знак"/>
    <w:basedOn w:val="a1"/>
    <w:link w:val="a4"/>
    <w:uiPriority w:val="99"/>
    <w:rsid w:val="00BE5942"/>
  </w:style>
  <w:style w:type="character" w:styleId="a6">
    <w:name w:val="page number"/>
    <w:basedOn w:val="a1"/>
    <w:rsid w:val="00BE5942"/>
  </w:style>
  <w:style w:type="paragraph" w:styleId="a7">
    <w:name w:val="Balloon Text"/>
    <w:basedOn w:val="a0"/>
    <w:link w:val="a8"/>
    <w:uiPriority w:val="99"/>
    <w:semiHidden/>
    <w:unhideWhenUsed/>
    <w:rsid w:val="00BE5942"/>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BE5942"/>
    <w:rPr>
      <w:rFonts w:ascii="Tahoma" w:hAnsi="Tahoma" w:cs="Tahoma"/>
      <w:sz w:val="16"/>
      <w:szCs w:val="16"/>
    </w:rPr>
  </w:style>
  <w:style w:type="character" w:customStyle="1" w:styleId="14">
    <w:name w:val="Обычный + 14 пт Знак"/>
    <w:aliases w:val="По центру Знак"/>
    <w:link w:val="140"/>
    <w:locked/>
    <w:rsid w:val="00BE5942"/>
    <w:rPr>
      <w:sz w:val="28"/>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
    <w:basedOn w:val="a0"/>
    <w:link w:val="14"/>
    <w:rsid w:val="00BE5942"/>
    <w:pPr>
      <w:tabs>
        <w:tab w:val="left" w:pos="6804"/>
      </w:tabs>
      <w:spacing w:after="0" w:line="240" w:lineRule="auto"/>
      <w:ind w:firstLine="720"/>
      <w:jc w:val="both"/>
    </w:pPr>
    <w:rPr>
      <w:sz w:val="28"/>
    </w:rPr>
  </w:style>
  <w:style w:type="paragraph" w:styleId="4">
    <w:name w:val="List Bullet 4"/>
    <w:basedOn w:val="a0"/>
    <w:unhideWhenUsed/>
    <w:rsid w:val="00713DB1"/>
    <w:pPr>
      <w:numPr>
        <w:numId w:val="1"/>
      </w:numPr>
      <w:overflowPunct w:val="0"/>
      <w:autoSpaceDE w:val="0"/>
      <w:autoSpaceDN w:val="0"/>
      <w:adjustRightInd w:val="0"/>
      <w:spacing w:after="0" w:line="240" w:lineRule="auto"/>
    </w:pPr>
    <w:rPr>
      <w:rFonts w:ascii="Times New Roman" w:eastAsia="Calibri" w:hAnsi="Times New Roman" w:cs="Times New Roman"/>
      <w:sz w:val="24"/>
      <w:szCs w:val="20"/>
      <w:lang w:eastAsia="ru-RU"/>
    </w:rPr>
  </w:style>
  <w:style w:type="paragraph" w:styleId="a9">
    <w:name w:val="List Paragraph"/>
    <w:basedOn w:val="a0"/>
    <w:link w:val="aa"/>
    <w:uiPriority w:val="34"/>
    <w:qFormat/>
    <w:rsid w:val="00713DB1"/>
    <w:pPr>
      <w:widowControl w:val="0"/>
      <w:spacing w:after="0" w:line="240" w:lineRule="auto"/>
      <w:ind w:left="720"/>
      <w:contextualSpacing/>
    </w:pPr>
    <w:rPr>
      <w:rFonts w:ascii="Courier New" w:eastAsia="Courier New" w:hAnsi="Courier New" w:cs="Courier New"/>
      <w:color w:val="000000"/>
      <w:sz w:val="24"/>
      <w:szCs w:val="24"/>
      <w:lang w:eastAsia="ru-RU"/>
    </w:rPr>
  </w:style>
  <w:style w:type="character" w:customStyle="1" w:styleId="7pt">
    <w:name w:val="Основной текст + 7 pt"/>
    <w:aliases w:val="Полужирный"/>
    <w:basedOn w:val="a1"/>
    <w:rsid w:val="00713DB1"/>
    <w:rPr>
      <w:rFonts w:ascii="Arial Narrow" w:eastAsia="Arial Narrow" w:hAnsi="Arial Narrow" w:cs="Arial Narrow"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52">
    <w:name w:val="Основной текст5"/>
    <w:basedOn w:val="a1"/>
    <w:rsid w:val="00713DB1"/>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rPr>
  </w:style>
  <w:style w:type="character" w:customStyle="1" w:styleId="ab">
    <w:name w:val="Основной текст_"/>
    <w:basedOn w:val="a1"/>
    <w:link w:val="8"/>
    <w:locked/>
    <w:rsid w:val="00713DB1"/>
    <w:rPr>
      <w:rFonts w:ascii="Arial Narrow" w:eastAsia="Arial Narrow" w:hAnsi="Arial Narrow" w:cs="Arial Narrow"/>
      <w:shd w:val="clear" w:color="auto" w:fill="FFFFFF"/>
    </w:rPr>
  </w:style>
  <w:style w:type="paragraph" w:customStyle="1" w:styleId="8">
    <w:name w:val="Основной текст8"/>
    <w:basedOn w:val="a0"/>
    <w:link w:val="ab"/>
    <w:rsid w:val="00713DB1"/>
    <w:pPr>
      <w:widowControl w:val="0"/>
      <w:shd w:val="clear" w:color="auto" w:fill="FFFFFF"/>
      <w:spacing w:after="420" w:line="274" w:lineRule="exact"/>
      <w:ind w:hanging="2080"/>
      <w:jc w:val="center"/>
    </w:pPr>
    <w:rPr>
      <w:rFonts w:ascii="Arial Narrow" w:eastAsia="Arial Narrow" w:hAnsi="Arial Narrow" w:cs="Arial Narrow"/>
    </w:rPr>
  </w:style>
  <w:style w:type="character" w:customStyle="1" w:styleId="10">
    <w:name w:val="Заголовок 1 Знак"/>
    <w:basedOn w:val="a1"/>
    <w:link w:val="1"/>
    <w:rsid w:val="00BC4824"/>
    <w:rPr>
      <w:rFonts w:ascii="Arial" w:eastAsia="Times New Roman" w:hAnsi="Arial" w:cs="Times New Roman"/>
      <w:b/>
      <w:kern w:val="32"/>
      <w:sz w:val="32"/>
      <w:szCs w:val="20"/>
      <w:lang w:val="x-none" w:eastAsia="x-none"/>
    </w:rPr>
  </w:style>
  <w:style w:type="character" w:customStyle="1" w:styleId="21">
    <w:name w:val="Заголовок 2 Знак"/>
    <w:basedOn w:val="a1"/>
    <w:link w:val="20"/>
    <w:uiPriority w:val="9"/>
    <w:rsid w:val="00BC4824"/>
    <w:rPr>
      <w:rFonts w:ascii="Cambria" w:eastAsia="Times New Roman" w:hAnsi="Cambria" w:cs="Times New Roman"/>
      <w:b/>
      <w:bCs/>
      <w:i/>
      <w:iCs/>
      <w:sz w:val="28"/>
      <w:szCs w:val="28"/>
      <w:lang w:val="x-none"/>
    </w:rPr>
  </w:style>
  <w:style w:type="character" w:customStyle="1" w:styleId="31">
    <w:name w:val="Заголовок 3 Знак"/>
    <w:aliases w:val="Подраздел Знак"/>
    <w:basedOn w:val="a1"/>
    <w:link w:val="30"/>
    <w:uiPriority w:val="9"/>
    <w:rsid w:val="00DA7330"/>
    <w:rPr>
      <w:rFonts w:ascii="Times New Roman" w:eastAsia="Times New Roman" w:hAnsi="Times New Roman" w:cs="Times New Roman"/>
      <w:b/>
      <w:sz w:val="24"/>
      <w:szCs w:val="24"/>
      <w:lang w:eastAsia="ru-RU"/>
    </w:rPr>
  </w:style>
  <w:style w:type="character" w:customStyle="1" w:styleId="51">
    <w:name w:val="Заголовок 5 Знак"/>
    <w:basedOn w:val="a1"/>
    <w:link w:val="50"/>
    <w:uiPriority w:val="9"/>
    <w:rsid w:val="00BC4824"/>
    <w:rPr>
      <w:rFonts w:asciiTheme="majorHAnsi" w:eastAsiaTheme="majorEastAsia" w:hAnsiTheme="majorHAnsi" w:cstheme="majorBidi"/>
      <w:color w:val="365F91" w:themeColor="accent1" w:themeShade="BF"/>
    </w:rPr>
  </w:style>
  <w:style w:type="character" w:styleId="ac">
    <w:name w:val="Hyperlink"/>
    <w:uiPriority w:val="99"/>
    <w:unhideWhenUsed/>
    <w:rsid w:val="00BC4824"/>
    <w:rPr>
      <w:color w:val="0000FF"/>
      <w:u w:val="single"/>
    </w:rPr>
  </w:style>
  <w:style w:type="character" w:styleId="ad">
    <w:name w:val="FollowedHyperlink"/>
    <w:basedOn w:val="a1"/>
    <w:uiPriority w:val="99"/>
    <w:semiHidden/>
    <w:unhideWhenUsed/>
    <w:rsid w:val="00BC4824"/>
    <w:rPr>
      <w:color w:val="800080" w:themeColor="followedHyperlink"/>
      <w:u w:val="single"/>
    </w:rPr>
  </w:style>
  <w:style w:type="character" w:styleId="HTML">
    <w:name w:val="HTML Cite"/>
    <w:uiPriority w:val="99"/>
    <w:semiHidden/>
    <w:unhideWhenUsed/>
    <w:rsid w:val="00BC4824"/>
    <w:rPr>
      <w:rFonts w:ascii="Times New Roman" w:hAnsi="Times New Roman" w:cs="Times New Roman" w:hint="default"/>
      <w:i/>
      <w:iCs/>
    </w:rPr>
  </w:style>
  <w:style w:type="character" w:customStyle="1" w:styleId="310">
    <w:name w:val="Заголовок 3 Знак1"/>
    <w:aliases w:val="Подраздел Знак1"/>
    <w:basedOn w:val="a1"/>
    <w:rsid w:val="00BC4824"/>
    <w:rPr>
      <w:rFonts w:asciiTheme="majorHAnsi" w:eastAsiaTheme="majorEastAsia" w:hAnsiTheme="majorHAnsi" w:cstheme="majorBidi"/>
      <w:b/>
      <w:bCs/>
      <w:color w:val="4F81BD" w:themeColor="accent1"/>
      <w:sz w:val="22"/>
      <w:szCs w:val="22"/>
    </w:rPr>
  </w:style>
  <w:style w:type="paragraph" w:styleId="ae">
    <w:name w:val="Normal (Web)"/>
    <w:basedOn w:val="a0"/>
    <w:uiPriority w:val="99"/>
    <w:unhideWhenUsed/>
    <w:rsid w:val="00BC4824"/>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0"/>
    <w:next w:val="a0"/>
    <w:autoRedefine/>
    <w:uiPriority w:val="39"/>
    <w:unhideWhenUsed/>
    <w:rsid w:val="00BC4824"/>
    <w:pPr>
      <w:spacing w:before="240" w:after="120" w:line="256" w:lineRule="auto"/>
    </w:pPr>
    <w:rPr>
      <w:b/>
      <w:bCs/>
      <w:sz w:val="20"/>
      <w:szCs w:val="20"/>
    </w:rPr>
  </w:style>
  <w:style w:type="paragraph" w:styleId="22">
    <w:name w:val="toc 2"/>
    <w:basedOn w:val="a0"/>
    <w:next w:val="a0"/>
    <w:autoRedefine/>
    <w:uiPriority w:val="39"/>
    <w:unhideWhenUsed/>
    <w:rsid w:val="00BC4824"/>
    <w:pPr>
      <w:spacing w:before="120" w:after="0" w:line="256" w:lineRule="auto"/>
      <w:ind w:left="220"/>
    </w:pPr>
    <w:rPr>
      <w:i/>
      <w:iCs/>
      <w:sz w:val="20"/>
      <w:szCs w:val="20"/>
    </w:rPr>
  </w:style>
  <w:style w:type="paragraph" w:styleId="32">
    <w:name w:val="toc 3"/>
    <w:basedOn w:val="a0"/>
    <w:next w:val="a0"/>
    <w:autoRedefine/>
    <w:uiPriority w:val="39"/>
    <w:unhideWhenUsed/>
    <w:rsid w:val="00BC4824"/>
    <w:pPr>
      <w:spacing w:after="0" w:line="256" w:lineRule="auto"/>
      <w:ind w:left="440"/>
    </w:pPr>
    <w:rPr>
      <w:sz w:val="20"/>
      <w:szCs w:val="20"/>
    </w:rPr>
  </w:style>
  <w:style w:type="paragraph" w:styleId="42">
    <w:name w:val="toc 4"/>
    <w:basedOn w:val="a0"/>
    <w:next w:val="a0"/>
    <w:link w:val="43"/>
    <w:autoRedefine/>
    <w:uiPriority w:val="39"/>
    <w:unhideWhenUsed/>
    <w:rsid w:val="00BC4824"/>
    <w:pPr>
      <w:spacing w:after="0" w:line="256" w:lineRule="auto"/>
      <w:ind w:left="660"/>
    </w:pPr>
    <w:rPr>
      <w:sz w:val="20"/>
      <w:szCs w:val="20"/>
    </w:rPr>
  </w:style>
  <w:style w:type="paragraph" w:styleId="53">
    <w:name w:val="toc 5"/>
    <w:basedOn w:val="a0"/>
    <w:next w:val="a0"/>
    <w:autoRedefine/>
    <w:uiPriority w:val="39"/>
    <w:semiHidden/>
    <w:unhideWhenUsed/>
    <w:rsid w:val="00BC4824"/>
    <w:pPr>
      <w:spacing w:after="0" w:line="256" w:lineRule="auto"/>
      <w:ind w:left="880"/>
    </w:pPr>
    <w:rPr>
      <w:sz w:val="20"/>
      <w:szCs w:val="20"/>
    </w:rPr>
  </w:style>
  <w:style w:type="paragraph" w:styleId="61">
    <w:name w:val="toc 6"/>
    <w:basedOn w:val="a0"/>
    <w:next w:val="a0"/>
    <w:autoRedefine/>
    <w:uiPriority w:val="39"/>
    <w:semiHidden/>
    <w:unhideWhenUsed/>
    <w:rsid w:val="00BC4824"/>
    <w:pPr>
      <w:spacing w:after="0" w:line="256" w:lineRule="auto"/>
      <w:ind w:left="1100"/>
    </w:pPr>
    <w:rPr>
      <w:sz w:val="20"/>
      <w:szCs w:val="20"/>
    </w:rPr>
  </w:style>
  <w:style w:type="paragraph" w:styleId="72">
    <w:name w:val="toc 7"/>
    <w:basedOn w:val="a0"/>
    <w:next w:val="a0"/>
    <w:autoRedefine/>
    <w:uiPriority w:val="39"/>
    <w:semiHidden/>
    <w:unhideWhenUsed/>
    <w:rsid w:val="00BC4824"/>
    <w:pPr>
      <w:spacing w:after="0" w:line="256" w:lineRule="auto"/>
      <w:ind w:left="1320"/>
    </w:pPr>
    <w:rPr>
      <w:sz w:val="20"/>
      <w:szCs w:val="20"/>
    </w:rPr>
  </w:style>
  <w:style w:type="paragraph" w:styleId="80">
    <w:name w:val="toc 8"/>
    <w:basedOn w:val="a0"/>
    <w:next w:val="a0"/>
    <w:autoRedefine/>
    <w:uiPriority w:val="39"/>
    <w:semiHidden/>
    <w:unhideWhenUsed/>
    <w:rsid w:val="00BC4824"/>
    <w:pPr>
      <w:spacing w:after="0" w:line="256" w:lineRule="auto"/>
      <w:ind w:left="1540"/>
    </w:pPr>
    <w:rPr>
      <w:sz w:val="20"/>
      <w:szCs w:val="20"/>
    </w:rPr>
  </w:style>
  <w:style w:type="paragraph" w:styleId="9">
    <w:name w:val="toc 9"/>
    <w:basedOn w:val="a0"/>
    <w:next w:val="a0"/>
    <w:autoRedefine/>
    <w:uiPriority w:val="39"/>
    <w:semiHidden/>
    <w:unhideWhenUsed/>
    <w:rsid w:val="00BC4824"/>
    <w:pPr>
      <w:spacing w:after="0" w:line="256" w:lineRule="auto"/>
      <w:ind w:left="1760"/>
    </w:pPr>
    <w:rPr>
      <w:sz w:val="20"/>
      <w:szCs w:val="20"/>
    </w:rPr>
  </w:style>
  <w:style w:type="paragraph" w:styleId="af">
    <w:name w:val="annotation text"/>
    <w:basedOn w:val="a0"/>
    <w:link w:val="af0"/>
    <w:uiPriority w:val="99"/>
    <w:semiHidden/>
    <w:unhideWhenUsed/>
    <w:rsid w:val="00BC4824"/>
    <w:rPr>
      <w:rFonts w:ascii="Calibri" w:eastAsia="Calibri" w:hAnsi="Calibri" w:cs="Times New Roman"/>
      <w:sz w:val="20"/>
      <w:szCs w:val="20"/>
    </w:rPr>
  </w:style>
  <w:style w:type="character" w:customStyle="1" w:styleId="af0">
    <w:name w:val="Текст примечания Знак"/>
    <w:basedOn w:val="a1"/>
    <w:link w:val="af"/>
    <w:uiPriority w:val="99"/>
    <w:semiHidden/>
    <w:rsid w:val="00BC4824"/>
    <w:rPr>
      <w:rFonts w:ascii="Calibri" w:eastAsia="Calibri" w:hAnsi="Calibri" w:cs="Times New Roman"/>
      <w:sz w:val="20"/>
      <w:szCs w:val="20"/>
    </w:rPr>
  </w:style>
  <w:style w:type="character" w:customStyle="1" w:styleId="af1">
    <w:name w:val="Верхний колонтитул Знак"/>
    <w:aliases w:val="ВерхКолонтитул Знак,Знак4 Знак"/>
    <w:basedOn w:val="a1"/>
    <w:link w:val="af2"/>
    <w:uiPriority w:val="99"/>
    <w:locked/>
    <w:rsid w:val="00BC4824"/>
  </w:style>
  <w:style w:type="paragraph" w:styleId="af2">
    <w:name w:val="header"/>
    <w:aliases w:val="ВерхКолонтитул,Знак4"/>
    <w:basedOn w:val="a0"/>
    <w:link w:val="af1"/>
    <w:uiPriority w:val="99"/>
    <w:unhideWhenUsed/>
    <w:rsid w:val="00BC4824"/>
    <w:pPr>
      <w:tabs>
        <w:tab w:val="center" w:pos="4677"/>
        <w:tab w:val="right" w:pos="9355"/>
      </w:tabs>
      <w:spacing w:after="0" w:line="240" w:lineRule="auto"/>
    </w:pPr>
  </w:style>
  <w:style w:type="character" w:customStyle="1" w:styleId="12">
    <w:name w:val="Верхний колонтитул Знак1"/>
    <w:aliases w:val="ВерхКолонтитул Знак1,Знак4 Знак1"/>
    <w:basedOn w:val="a1"/>
    <w:semiHidden/>
    <w:rsid w:val="00BC4824"/>
  </w:style>
  <w:style w:type="paragraph" w:styleId="af3">
    <w:name w:val="Body Text"/>
    <w:basedOn w:val="a0"/>
    <w:link w:val="af4"/>
    <w:uiPriority w:val="99"/>
    <w:semiHidden/>
    <w:unhideWhenUsed/>
    <w:rsid w:val="00BC4824"/>
    <w:pPr>
      <w:shd w:val="clear" w:color="auto" w:fill="FFFFFF"/>
      <w:spacing w:after="0" w:line="240" w:lineRule="atLeast"/>
    </w:pPr>
    <w:rPr>
      <w:sz w:val="23"/>
      <w:szCs w:val="23"/>
    </w:rPr>
  </w:style>
  <w:style w:type="character" w:customStyle="1" w:styleId="af4">
    <w:name w:val="Основной текст Знак"/>
    <w:basedOn w:val="a1"/>
    <w:link w:val="af3"/>
    <w:uiPriority w:val="99"/>
    <w:semiHidden/>
    <w:rsid w:val="00BC4824"/>
    <w:rPr>
      <w:sz w:val="23"/>
      <w:szCs w:val="23"/>
      <w:shd w:val="clear" w:color="auto" w:fill="FFFFFF"/>
    </w:rPr>
  </w:style>
  <w:style w:type="paragraph" w:styleId="af5">
    <w:name w:val="annotation subject"/>
    <w:basedOn w:val="af"/>
    <w:next w:val="af"/>
    <w:link w:val="af6"/>
    <w:uiPriority w:val="99"/>
    <w:semiHidden/>
    <w:unhideWhenUsed/>
    <w:rsid w:val="00BC4824"/>
    <w:rPr>
      <w:b/>
      <w:bCs/>
    </w:rPr>
  </w:style>
  <w:style w:type="character" w:customStyle="1" w:styleId="af6">
    <w:name w:val="Тема примечания Знак"/>
    <w:basedOn w:val="af0"/>
    <w:link w:val="af5"/>
    <w:uiPriority w:val="99"/>
    <w:semiHidden/>
    <w:rsid w:val="00BC4824"/>
    <w:rPr>
      <w:rFonts w:ascii="Calibri" w:eastAsia="Calibri" w:hAnsi="Calibri" w:cs="Times New Roman"/>
      <w:b/>
      <w:bCs/>
      <w:sz w:val="20"/>
      <w:szCs w:val="20"/>
    </w:rPr>
  </w:style>
  <w:style w:type="paragraph" w:styleId="af7">
    <w:name w:val="No Spacing"/>
    <w:uiPriority w:val="1"/>
    <w:qFormat/>
    <w:rsid w:val="00BC4824"/>
    <w:pPr>
      <w:spacing w:after="0" w:line="240" w:lineRule="auto"/>
    </w:pPr>
    <w:rPr>
      <w:rFonts w:ascii="Calibri" w:eastAsia="Calibri" w:hAnsi="Calibri" w:cs="Times New Roman"/>
    </w:rPr>
  </w:style>
  <w:style w:type="character" w:customStyle="1" w:styleId="aa">
    <w:name w:val="Абзац списка Знак"/>
    <w:link w:val="a9"/>
    <w:uiPriority w:val="34"/>
    <w:locked/>
    <w:rsid w:val="00BC4824"/>
    <w:rPr>
      <w:rFonts w:ascii="Courier New" w:eastAsia="Courier New" w:hAnsi="Courier New" w:cs="Courier New"/>
      <w:color w:val="000000"/>
      <w:sz w:val="24"/>
      <w:szCs w:val="24"/>
      <w:lang w:eastAsia="ru-RU"/>
    </w:rPr>
  </w:style>
  <w:style w:type="paragraph" w:styleId="af8">
    <w:name w:val="TOC Heading"/>
    <w:basedOn w:val="1"/>
    <w:next w:val="a0"/>
    <w:uiPriority w:val="39"/>
    <w:unhideWhenUsed/>
    <w:qFormat/>
    <w:rsid w:val="00BC4824"/>
    <w:pPr>
      <w:keepLines/>
      <w:overflowPunct/>
      <w:autoSpaceDE/>
      <w:autoSpaceDN/>
      <w:adjustRightInd/>
      <w:spacing w:after="0" w:line="256" w:lineRule="auto"/>
      <w:outlineLvl w:val="9"/>
    </w:pPr>
    <w:rPr>
      <w:rFonts w:asciiTheme="majorHAnsi" w:eastAsiaTheme="majorEastAsia" w:hAnsiTheme="majorHAnsi" w:cstheme="majorBidi"/>
      <w:b w:val="0"/>
      <w:color w:val="365F91" w:themeColor="accent1" w:themeShade="BF"/>
      <w:kern w:val="0"/>
      <w:szCs w:val="32"/>
      <w:lang w:val="ru-RU" w:eastAsia="ru-RU"/>
    </w:rPr>
  </w:style>
  <w:style w:type="character" w:customStyle="1" w:styleId="af9">
    <w:name w:val="ленга Знак"/>
    <w:link w:val="a"/>
    <w:locked/>
    <w:rsid w:val="00BC4824"/>
    <w:rPr>
      <w:rFonts w:ascii="Times New Roman" w:eastAsia="Calibri" w:hAnsi="Times New Roman" w:cs="Times New Roman"/>
      <w:sz w:val="20"/>
      <w:lang w:val="x-none"/>
    </w:rPr>
  </w:style>
  <w:style w:type="paragraph" w:customStyle="1" w:styleId="a">
    <w:name w:val="ленга"/>
    <w:basedOn w:val="a9"/>
    <w:link w:val="af9"/>
    <w:qFormat/>
    <w:rsid w:val="00BC4824"/>
    <w:pPr>
      <w:widowControl/>
      <w:numPr>
        <w:numId w:val="3"/>
      </w:numPr>
      <w:jc w:val="both"/>
    </w:pPr>
    <w:rPr>
      <w:rFonts w:ascii="Times New Roman" w:eastAsia="Calibri" w:hAnsi="Times New Roman" w:cs="Times New Roman"/>
      <w:color w:val="auto"/>
      <w:sz w:val="20"/>
      <w:szCs w:val="22"/>
      <w:lang w:val="x-none" w:eastAsia="en-US"/>
    </w:rPr>
  </w:style>
  <w:style w:type="paragraph" w:customStyle="1" w:styleId="ConsPlusCell">
    <w:name w:val="ConsPlusCell"/>
    <w:uiPriority w:val="99"/>
    <w:rsid w:val="00BC4824"/>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a">
    <w:name w:val="Стиль"/>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33">
    <w:name w:val="Основной текст (3)_"/>
    <w:link w:val="34"/>
    <w:locked/>
    <w:rsid w:val="00BC4824"/>
    <w:rPr>
      <w:b/>
      <w:bCs/>
      <w:shd w:val="clear" w:color="auto" w:fill="FFFFFF"/>
    </w:rPr>
  </w:style>
  <w:style w:type="paragraph" w:customStyle="1" w:styleId="34">
    <w:name w:val="Основной текст (3)"/>
    <w:basedOn w:val="a0"/>
    <w:link w:val="33"/>
    <w:rsid w:val="00BC4824"/>
    <w:pPr>
      <w:shd w:val="clear" w:color="auto" w:fill="FFFFFF"/>
      <w:spacing w:after="0" w:line="240" w:lineRule="atLeast"/>
    </w:pPr>
    <w:rPr>
      <w:b/>
      <w:bCs/>
    </w:rPr>
  </w:style>
  <w:style w:type="character" w:customStyle="1" w:styleId="23">
    <w:name w:val="Основной текст (2)_"/>
    <w:link w:val="210"/>
    <w:locked/>
    <w:rsid w:val="00BC4824"/>
    <w:rPr>
      <w:rFonts w:ascii="Trebuchet MS" w:hAnsi="Trebuchet MS"/>
      <w:sz w:val="15"/>
      <w:szCs w:val="15"/>
      <w:shd w:val="clear" w:color="auto" w:fill="FFFFFF"/>
    </w:rPr>
  </w:style>
  <w:style w:type="paragraph" w:customStyle="1" w:styleId="210">
    <w:name w:val="Основной текст (2)1"/>
    <w:basedOn w:val="a0"/>
    <w:link w:val="23"/>
    <w:rsid w:val="00BC4824"/>
    <w:pPr>
      <w:shd w:val="clear" w:color="auto" w:fill="FFFFFF"/>
      <w:spacing w:after="0" w:line="192" w:lineRule="exact"/>
    </w:pPr>
    <w:rPr>
      <w:rFonts w:ascii="Trebuchet MS" w:hAnsi="Trebuchet MS"/>
      <w:sz w:val="15"/>
      <w:szCs w:val="15"/>
    </w:rPr>
  </w:style>
  <w:style w:type="character" w:customStyle="1" w:styleId="44">
    <w:name w:val="Основной текст (4)_"/>
    <w:link w:val="410"/>
    <w:locked/>
    <w:rsid w:val="00BC4824"/>
    <w:rPr>
      <w:rFonts w:ascii="Batang" w:eastAsia="Batang" w:hAnsi="Batang"/>
      <w:sz w:val="16"/>
      <w:szCs w:val="16"/>
      <w:shd w:val="clear" w:color="auto" w:fill="FFFFFF"/>
    </w:rPr>
  </w:style>
  <w:style w:type="paragraph" w:customStyle="1" w:styleId="410">
    <w:name w:val="Основной текст (4)1"/>
    <w:basedOn w:val="a0"/>
    <w:link w:val="44"/>
    <w:rsid w:val="00BC4824"/>
    <w:pPr>
      <w:shd w:val="clear" w:color="auto" w:fill="FFFFFF"/>
      <w:spacing w:after="60" w:line="240" w:lineRule="atLeast"/>
      <w:ind w:hanging="2820"/>
    </w:pPr>
    <w:rPr>
      <w:rFonts w:ascii="Batang" w:eastAsia="Batang" w:hAnsi="Batang"/>
      <w:sz w:val="16"/>
      <w:szCs w:val="16"/>
    </w:rPr>
  </w:style>
  <w:style w:type="character" w:customStyle="1" w:styleId="110">
    <w:name w:val="Основной текст (11)_"/>
    <w:link w:val="111"/>
    <w:locked/>
    <w:rsid w:val="00BC4824"/>
    <w:rPr>
      <w:rFonts w:ascii="Gulim" w:eastAsia="Gulim" w:hAnsi="Gulim"/>
      <w:sz w:val="14"/>
      <w:szCs w:val="14"/>
      <w:shd w:val="clear" w:color="auto" w:fill="FFFFFF"/>
    </w:rPr>
  </w:style>
  <w:style w:type="paragraph" w:customStyle="1" w:styleId="111">
    <w:name w:val="Основной текст (11)"/>
    <w:basedOn w:val="a0"/>
    <w:link w:val="110"/>
    <w:rsid w:val="00BC4824"/>
    <w:pPr>
      <w:shd w:val="clear" w:color="auto" w:fill="FFFFFF"/>
      <w:spacing w:after="0" w:line="240" w:lineRule="atLeast"/>
    </w:pPr>
    <w:rPr>
      <w:rFonts w:ascii="Gulim" w:eastAsia="Gulim" w:hAnsi="Gulim"/>
      <w:sz w:val="14"/>
      <w:szCs w:val="14"/>
    </w:rPr>
  </w:style>
  <w:style w:type="character" w:customStyle="1" w:styleId="62">
    <w:name w:val="Основной текст (6)_"/>
    <w:link w:val="63"/>
    <w:locked/>
    <w:rsid w:val="00BC4824"/>
    <w:rPr>
      <w:rFonts w:ascii="Candara" w:hAnsi="Candara"/>
      <w:sz w:val="11"/>
      <w:szCs w:val="11"/>
      <w:shd w:val="clear" w:color="auto" w:fill="FFFFFF"/>
      <w:lang w:val="en-US"/>
    </w:rPr>
  </w:style>
  <w:style w:type="paragraph" w:customStyle="1" w:styleId="63">
    <w:name w:val="Основной текст (6)"/>
    <w:basedOn w:val="a0"/>
    <w:link w:val="62"/>
    <w:rsid w:val="00BC4824"/>
    <w:pPr>
      <w:shd w:val="clear" w:color="auto" w:fill="FFFFFF"/>
      <w:spacing w:after="0" w:line="240" w:lineRule="atLeast"/>
    </w:pPr>
    <w:rPr>
      <w:rFonts w:ascii="Candara" w:hAnsi="Candara"/>
      <w:sz w:val="11"/>
      <w:szCs w:val="11"/>
      <w:lang w:val="en-US"/>
    </w:rPr>
  </w:style>
  <w:style w:type="paragraph" w:customStyle="1" w:styleId="s16">
    <w:name w:val="s_16"/>
    <w:basedOn w:val="a0"/>
    <w:uiPriority w:val="99"/>
    <w:rsid w:val="00BC48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00">
    <w:name w:val="Табличный_слева_10"/>
    <w:basedOn w:val="a0"/>
    <w:uiPriority w:val="99"/>
    <w:qFormat/>
    <w:rsid w:val="00BC4824"/>
    <w:pPr>
      <w:spacing w:after="0" w:line="240" w:lineRule="auto"/>
    </w:pPr>
    <w:rPr>
      <w:rFonts w:ascii="Times New Roman" w:eastAsia="Times New Roman" w:hAnsi="Times New Roman" w:cs="Times New Roman"/>
      <w:sz w:val="20"/>
      <w:szCs w:val="24"/>
      <w:lang w:eastAsia="ru-RU"/>
    </w:rPr>
  </w:style>
  <w:style w:type="character" w:customStyle="1" w:styleId="ConsPlusNormal">
    <w:name w:val="ConsPlusNormal Знак"/>
    <w:link w:val="ConsPlusNormal0"/>
    <w:locked/>
    <w:rsid w:val="00BC4824"/>
    <w:rPr>
      <w:rFonts w:ascii="Arial" w:eastAsia="Times New Roman" w:hAnsi="Arial" w:cs="Arial"/>
      <w:sz w:val="20"/>
      <w:szCs w:val="20"/>
      <w:lang w:eastAsia="ru-RU"/>
    </w:rPr>
  </w:style>
  <w:style w:type="paragraph" w:customStyle="1" w:styleId="ConsPlusNormal0">
    <w:name w:val="ConsPlusNormal"/>
    <w:link w:val="ConsPlusNormal"/>
    <w:qFormat/>
    <w:rsid w:val="00BC4824"/>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b">
    <w:name w:val="Абзац Знак"/>
    <w:basedOn w:val="a1"/>
    <w:link w:val="afc"/>
    <w:locked/>
    <w:rsid w:val="00BC4824"/>
    <w:rPr>
      <w:rFonts w:ascii="Times New Roman" w:eastAsia="Times New Roman" w:hAnsi="Times New Roman" w:cs="Times New Roman"/>
      <w:sz w:val="24"/>
      <w:szCs w:val="24"/>
      <w:lang w:eastAsia="ru-RU"/>
    </w:rPr>
  </w:style>
  <w:style w:type="paragraph" w:customStyle="1" w:styleId="afc">
    <w:name w:val="Абзац"/>
    <w:basedOn w:val="a0"/>
    <w:link w:val="afb"/>
    <w:qFormat/>
    <w:rsid w:val="00BC4824"/>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GreenOKChar">
    <w:name w:val="Green OK Char"/>
    <w:link w:val="GreenOK"/>
    <w:uiPriority w:val="99"/>
    <w:locked/>
    <w:rsid w:val="00BC4824"/>
    <w:rPr>
      <w:color w:val="76923C"/>
    </w:rPr>
  </w:style>
  <w:style w:type="paragraph" w:customStyle="1" w:styleId="GreenOK">
    <w:name w:val="Green OK"/>
    <w:basedOn w:val="a0"/>
    <w:link w:val="GreenOKChar"/>
    <w:uiPriority w:val="99"/>
    <w:rsid w:val="00BC4824"/>
    <w:pPr>
      <w:spacing w:after="0" w:line="360" w:lineRule="auto"/>
      <w:ind w:firstLine="709"/>
      <w:jc w:val="both"/>
    </w:pPr>
    <w:rPr>
      <w:color w:val="76923C"/>
    </w:rPr>
  </w:style>
  <w:style w:type="character" w:customStyle="1" w:styleId="Normal">
    <w:name w:val="Normal Знак"/>
    <w:link w:val="13"/>
    <w:locked/>
    <w:rsid w:val="00BC4824"/>
    <w:rPr>
      <w:rFonts w:ascii="Times New Roman" w:eastAsia="Times New Roman" w:hAnsi="Times New Roman" w:cs="Times New Roman"/>
      <w:szCs w:val="20"/>
      <w:lang w:eastAsia="ru-RU"/>
    </w:rPr>
  </w:style>
  <w:style w:type="paragraph" w:customStyle="1" w:styleId="13">
    <w:name w:val="Обычный1"/>
    <w:link w:val="Normal"/>
    <w:rsid w:val="00BC4824"/>
    <w:pPr>
      <w:snapToGrid w:val="0"/>
      <w:spacing w:after="0" w:line="240" w:lineRule="auto"/>
    </w:pPr>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0"/>
    <w:uiPriority w:val="99"/>
    <w:rsid w:val="00BC4824"/>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Default">
    <w:name w:val="Default"/>
    <w:rsid w:val="00BC482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4">
    <w:name w:val="Основной текст2"/>
    <w:basedOn w:val="a0"/>
    <w:rsid w:val="00BC4824"/>
    <w:pPr>
      <w:widowControl w:val="0"/>
      <w:shd w:val="clear" w:color="auto" w:fill="FFFFFF"/>
      <w:spacing w:before="1140" w:after="0" w:line="566" w:lineRule="exact"/>
    </w:pPr>
    <w:rPr>
      <w:rFonts w:ascii="Times New Roman" w:hAnsi="Times New Roman" w:cs="Times New Roman"/>
      <w:sz w:val="18"/>
      <w:szCs w:val="18"/>
    </w:rPr>
  </w:style>
  <w:style w:type="paragraph" w:customStyle="1" w:styleId="35">
    <w:name w:val="Основной текст3"/>
    <w:basedOn w:val="a0"/>
    <w:uiPriority w:val="99"/>
    <w:rsid w:val="00BC4824"/>
    <w:pPr>
      <w:widowControl w:val="0"/>
      <w:shd w:val="clear" w:color="auto" w:fill="FFFFFF"/>
      <w:spacing w:after="5880" w:line="0" w:lineRule="atLeast"/>
      <w:ind w:hanging="1080"/>
      <w:jc w:val="right"/>
    </w:pPr>
    <w:rPr>
      <w:rFonts w:ascii="Times New Roman" w:eastAsia="Times New Roman" w:hAnsi="Times New Roman" w:cs="Times New Roman"/>
      <w:color w:val="000000"/>
      <w:sz w:val="27"/>
      <w:szCs w:val="27"/>
      <w:lang w:eastAsia="ru-RU"/>
    </w:rPr>
  </w:style>
  <w:style w:type="paragraph" w:customStyle="1" w:styleId="afd">
    <w:name w:val="Знак Знак Знак Знак Знак Знак Знак Знак Знак"/>
    <w:basedOn w:val="a0"/>
    <w:uiPriority w:val="99"/>
    <w:rsid w:val="00BC4824"/>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BC4824"/>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paragraph" w:customStyle="1" w:styleId="ConsPlusDocList">
    <w:name w:val="ConsPlusDocLis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BC482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BC4824"/>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afe">
    <w:name w:val="Прижатый влево"/>
    <w:basedOn w:val="a0"/>
    <w:next w:val="a0"/>
    <w:uiPriority w:val="99"/>
    <w:rsid w:val="00BC4824"/>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45">
    <w:name w:val="Основной текст (4)"/>
    <w:basedOn w:val="a0"/>
    <w:rsid w:val="00BC4824"/>
    <w:pPr>
      <w:widowControl w:val="0"/>
      <w:shd w:val="clear" w:color="auto" w:fill="FFFFFF"/>
      <w:spacing w:after="0" w:line="322" w:lineRule="exact"/>
      <w:jc w:val="right"/>
    </w:pPr>
    <w:rPr>
      <w:rFonts w:ascii="Segoe UI" w:eastAsia="Segoe UI" w:hAnsi="Segoe UI" w:cs="Segoe UI"/>
      <w:b/>
      <w:bCs/>
      <w:sz w:val="19"/>
      <w:szCs w:val="19"/>
    </w:rPr>
  </w:style>
  <w:style w:type="paragraph" w:customStyle="1" w:styleId="25">
    <w:name w:val="Обычный2"/>
    <w:uiPriority w:val="99"/>
    <w:rsid w:val="00BC4824"/>
    <w:pPr>
      <w:snapToGrid w:val="0"/>
      <w:spacing w:after="0" w:line="240" w:lineRule="auto"/>
    </w:pPr>
    <w:rPr>
      <w:rFonts w:ascii="Times New Roman" w:eastAsia="Times New Roman" w:hAnsi="Times New Roman" w:cs="Times New Roman"/>
      <w:szCs w:val="20"/>
      <w:lang w:eastAsia="ru-RU"/>
    </w:rPr>
  </w:style>
  <w:style w:type="paragraph" w:customStyle="1" w:styleId="rteindent1">
    <w:name w:val="rteindent1"/>
    <w:basedOn w:val="a0"/>
    <w:uiPriority w:val="99"/>
    <w:rsid w:val="00BC4824"/>
    <w:pPr>
      <w:spacing w:before="100" w:beforeAutospacing="1" w:after="100" w:afterAutospacing="1" w:line="240" w:lineRule="auto"/>
      <w:ind w:left="800"/>
    </w:pPr>
    <w:rPr>
      <w:rFonts w:ascii="Times New Roman" w:eastAsia="Calibri" w:hAnsi="Times New Roman" w:cs="Times New Roman"/>
      <w:sz w:val="24"/>
      <w:szCs w:val="24"/>
      <w:lang w:eastAsia="ru-RU"/>
    </w:rPr>
  </w:style>
  <w:style w:type="character" w:styleId="aff">
    <w:name w:val="footnote reference"/>
    <w:semiHidden/>
    <w:unhideWhenUsed/>
    <w:rsid w:val="00BC4824"/>
    <w:rPr>
      <w:vertAlign w:val="superscript"/>
    </w:rPr>
  </w:style>
  <w:style w:type="character" w:styleId="aff0">
    <w:name w:val="annotation reference"/>
    <w:uiPriority w:val="99"/>
    <w:semiHidden/>
    <w:unhideWhenUsed/>
    <w:rsid w:val="00BC4824"/>
    <w:rPr>
      <w:sz w:val="16"/>
      <w:szCs w:val="16"/>
    </w:rPr>
  </w:style>
  <w:style w:type="character" w:customStyle="1" w:styleId="15">
    <w:name w:val="Основной текст Знак1"/>
    <w:basedOn w:val="a1"/>
    <w:uiPriority w:val="99"/>
    <w:semiHidden/>
    <w:rsid w:val="00BC4824"/>
  </w:style>
  <w:style w:type="character" w:customStyle="1" w:styleId="26">
    <w:name w:val="Основной текст (2)"/>
    <w:rsid w:val="00BC4824"/>
    <w:rPr>
      <w:rFonts w:ascii="Trebuchet MS" w:hAnsi="Trebuchet MS" w:cs="Trebuchet MS" w:hint="default"/>
      <w:spacing w:val="0"/>
      <w:sz w:val="15"/>
      <w:szCs w:val="15"/>
      <w:u w:val="single"/>
    </w:rPr>
  </w:style>
  <w:style w:type="character" w:customStyle="1" w:styleId="8pt">
    <w:name w:val="Основной текст + 8 pt"/>
    <w:rsid w:val="00BC4824"/>
    <w:rPr>
      <w:rFonts w:ascii="Batang" w:eastAsia="Batang" w:hAnsi="Batang" w:cs="Batang" w:hint="eastAsia"/>
      <w:spacing w:val="0"/>
      <w:sz w:val="16"/>
      <w:szCs w:val="16"/>
    </w:rPr>
  </w:style>
  <w:style w:type="character" w:customStyle="1" w:styleId="Sylfaen">
    <w:name w:val="Основной текст + Sylfaen"/>
    <w:rsid w:val="00BC4824"/>
    <w:rPr>
      <w:rFonts w:ascii="Sylfaen" w:hAnsi="Sylfaen" w:cs="Sylfaen" w:hint="default"/>
      <w:spacing w:val="0"/>
      <w:sz w:val="15"/>
      <w:szCs w:val="15"/>
    </w:rPr>
  </w:style>
  <w:style w:type="character" w:customStyle="1" w:styleId="3CenturySchoolbook">
    <w:name w:val="Основной текст (3) + Century Schoolbook"/>
    <w:aliases w:val="4 pt,Интервал 0 pt,Основной текст + Malgun Gothic"/>
    <w:rsid w:val="00BC4824"/>
    <w:rPr>
      <w:rFonts w:ascii="Century Schoolbook" w:hAnsi="Century Schoolbook" w:cs="Century Schoolbook" w:hint="default"/>
      <w:b/>
      <w:bCs/>
      <w:spacing w:val="10"/>
      <w:sz w:val="8"/>
      <w:szCs w:val="8"/>
      <w:lang w:val="en-US" w:eastAsia="en-US" w:bidi="ar-SA"/>
    </w:rPr>
  </w:style>
  <w:style w:type="character" w:customStyle="1" w:styleId="1pt">
    <w:name w:val="Основной текст + Интервал 1 pt"/>
    <w:rsid w:val="00BC4824"/>
    <w:rPr>
      <w:rFonts w:ascii="Lucida Sans Unicode" w:hAnsi="Lucida Sans Unicode" w:cs="Times New Roman" w:hint="default"/>
      <w:spacing w:val="30"/>
      <w:sz w:val="15"/>
      <w:szCs w:val="15"/>
      <w:lang w:bidi="ar-SA"/>
    </w:rPr>
  </w:style>
  <w:style w:type="character" w:customStyle="1" w:styleId="BookAntiqua">
    <w:name w:val="Основной текст + Book Antiqua"/>
    <w:aliases w:val="10,5 pt,Интервал 1 pt,Основной текст (2) + Batang,6,Основной текст (3) + FrankRuehl,7,Не малые прописные1,Основной текст + Candara1,Основной текст (4) + Trebuchet MS,Основной текст + Lucida Sans Unicode,11,Интервал -2 pt"/>
    <w:basedOn w:val="44"/>
    <w:rsid w:val="00BC4824"/>
    <w:rPr>
      <w:rFonts w:ascii="Times New Roman" w:eastAsia="Times New Roman" w:hAnsi="Times New Roman" w:cs="Times New Roman" w:hint="default"/>
      <w:b/>
      <w:bCs/>
      <w:color w:val="000000"/>
      <w:spacing w:val="0"/>
      <w:w w:val="100"/>
      <w:position w:val="0"/>
      <w:sz w:val="21"/>
      <w:szCs w:val="21"/>
      <w:shd w:val="clear" w:color="auto" w:fill="FFFFFF"/>
      <w:lang w:val="ru-RU"/>
    </w:rPr>
  </w:style>
  <w:style w:type="character" w:customStyle="1" w:styleId="6Impact">
    <w:name w:val="Основной текст (6) + Impact"/>
    <w:aliases w:val="6 pt1"/>
    <w:rsid w:val="00BC4824"/>
    <w:rPr>
      <w:rFonts w:ascii="Impact" w:hAnsi="Impact" w:cs="Impact" w:hint="default"/>
      <w:w w:val="100"/>
      <w:sz w:val="12"/>
      <w:szCs w:val="12"/>
      <w:shd w:val="clear" w:color="auto" w:fill="FFFFFF"/>
      <w:lang w:val="en-US" w:eastAsia="en-US"/>
    </w:rPr>
  </w:style>
  <w:style w:type="character" w:customStyle="1" w:styleId="LucidaSansUnicode2">
    <w:name w:val="Основной текст + Lucida Sans Unicode2"/>
    <w:aliases w:val="73,5 pt5"/>
    <w:rsid w:val="00BC4824"/>
    <w:rPr>
      <w:rFonts w:ascii="Lucida Sans Unicode" w:eastAsia="Gulim" w:hAnsi="Lucida Sans Unicode" w:cs="Lucida Sans Unicode" w:hint="default"/>
      <w:spacing w:val="0"/>
      <w:sz w:val="15"/>
      <w:szCs w:val="15"/>
      <w:lang w:bidi="ar-SA"/>
    </w:rPr>
  </w:style>
  <w:style w:type="character" w:customStyle="1" w:styleId="aff1">
    <w:name w:val="Гипертекстовая ссылка"/>
    <w:basedOn w:val="a1"/>
    <w:uiPriority w:val="99"/>
    <w:rsid w:val="00BC4824"/>
    <w:rPr>
      <w:rFonts w:ascii="Times New Roman" w:hAnsi="Times New Roman" w:cs="Times New Roman" w:hint="default"/>
      <w:b w:val="0"/>
      <w:bCs w:val="0"/>
      <w:color w:val="106BBE"/>
      <w:sz w:val="26"/>
    </w:rPr>
  </w:style>
  <w:style w:type="character" w:customStyle="1" w:styleId="9pt">
    <w:name w:val="Основной текст + 9 pt"/>
    <w:basedOn w:val="ab"/>
    <w:rsid w:val="00BC4824"/>
    <w:rPr>
      <w:rFonts w:ascii="Times New Roman" w:eastAsia="Times New Roman" w:hAnsi="Times New Roman" w:cs="Times New Roman"/>
      <w:color w:val="000000"/>
      <w:w w:val="100"/>
      <w:position w:val="0"/>
      <w:sz w:val="18"/>
      <w:szCs w:val="18"/>
      <w:shd w:val="clear" w:color="auto" w:fill="FFFFFF"/>
      <w:lang w:val="ru-RU"/>
    </w:rPr>
  </w:style>
  <w:style w:type="character" w:customStyle="1" w:styleId="10pt">
    <w:name w:val="Основной текст + 10 pt"/>
    <w:basedOn w:val="ab"/>
    <w:rsid w:val="00BC4824"/>
    <w:rPr>
      <w:rFonts w:ascii="Times New Roman" w:eastAsia="Times New Roman" w:hAnsi="Times New Roman" w:cs="Times New Roman"/>
      <w:b w:val="0"/>
      <w:bCs w:val="0"/>
      <w:i w:val="0"/>
      <w:iCs w:val="0"/>
      <w:smallCaps w:val="0"/>
      <w:strike w:val="0"/>
      <w:dstrike w:val="0"/>
      <w:color w:val="000000"/>
      <w:w w:val="100"/>
      <w:position w:val="0"/>
      <w:sz w:val="20"/>
      <w:szCs w:val="20"/>
      <w:u w:val="none"/>
      <w:effect w:val="none"/>
      <w:shd w:val="clear" w:color="auto" w:fill="FFFFFF"/>
    </w:rPr>
  </w:style>
  <w:style w:type="table" w:styleId="aff2">
    <w:name w:val="Table Grid"/>
    <w:basedOn w:val="a2"/>
    <w:uiPriority w:val="59"/>
    <w:rsid w:val="00BC482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
    <w:name w:val="Сетка таблицы4"/>
    <w:basedOn w:val="a2"/>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
    <w:basedOn w:val="a2"/>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3"/>
    <w:uiPriority w:val="99"/>
    <w:semiHidden/>
    <w:unhideWhenUsed/>
    <w:rsid w:val="00C34C79"/>
  </w:style>
  <w:style w:type="character" w:customStyle="1" w:styleId="aff3">
    <w:name w:val="Сноска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aff4">
    <w:name w:val="Сноска"/>
    <w:basedOn w:val="aff3"/>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47">
    <w:name w:val="Заголовок №4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48">
    <w:name w:val="Заголовок №4"/>
    <w:basedOn w:val="47"/>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aff5">
    <w:name w:val="Колонтитул_"/>
    <w:basedOn w:val="a1"/>
    <w:rsid w:val="00C34C79"/>
    <w:rPr>
      <w:rFonts w:ascii="Arial Narrow" w:eastAsia="Arial Narrow" w:hAnsi="Arial Narrow" w:cs="Arial Narrow"/>
      <w:b/>
      <w:bCs/>
      <w:i w:val="0"/>
      <w:iCs w:val="0"/>
      <w:smallCaps w:val="0"/>
      <w:strike w:val="0"/>
      <w:sz w:val="22"/>
      <w:szCs w:val="22"/>
      <w:u w:val="none"/>
    </w:rPr>
  </w:style>
  <w:style w:type="character" w:customStyle="1" w:styleId="155pt">
    <w:name w:val="Колонтитул + 15;5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31"/>
      <w:szCs w:val="31"/>
      <w:u w:val="none"/>
      <w:lang w:val="ru-RU"/>
    </w:rPr>
  </w:style>
  <w:style w:type="character" w:customStyle="1" w:styleId="MicrosoftSansSerif155pt75">
    <w:name w:val="Колонтитул + Microsoft Sans Serif;15;5 pt;Не полужирный;Масштаб 75%"/>
    <w:basedOn w:val="aff5"/>
    <w:rsid w:val="00C34C79"/>
    <w:rPr>
      <w:rFonts w:ascii="Microsoft Sans Serif" w:eastAsia="Microsoft Sans Serif" w:hAnsi="Microsoft Sans Serif" w:cs="Microsoft Sans Serif"/>
      <w:b/>
      <w:bCs/>
      <w:i w:val="0"/>
      <w:iCs w:val="0"/>
      <w:smallCaps w:val="0"/>
      <w:strike w:val="0"/>
      <w:color w:val="000000"/>
      <w:spacing w:val="0"/>
      <w:w w:val="75"/>
      <w:position w:val="0"/>
      <w:sz w:val="31"/>
      <w:szCs w:val="31"/>
      <w:u w:val="none"/>
      <w:lang w:val="ru-RU"/>
    </w:rPr>
  </w:style>
  <w:style w:type="character" w:customStyle="1" w:styleId="18">
    <w:name w:val="Заголовок №1_"/>
    <w:basedOn w:val="a1"/>
    <w:link w:val="19"/>
    <w:rsid w:val="00C34C79"/>
    <w:rPr>
      <w:rFonts w:ascii="Arial Narrow" w:eastAsia="Arial Narrow" w:hAnsi="Arial Narrow" w:cs="Arial Narrow"/>
      <w:b/>
      <w:bCs/>
      <w:sz w:val="38"/>
      <w:szCs w:val="38"/>
      <w:shd w:val="clear" w:color="auto" w:fill="FFFFFF"/>
    </w:rPr>
  </w:style>
  <w:style w:type="character" w:customStyle="1" w:styleId="28">
    <w:name w:val="Заголовок №2_"/>
    <w:basedOn w:val="a1"/>
    <w:link w:val="29"/>
    <w:rsid w:val="00C34C79"/>
    <w:rPr>
      <w:rFonts w:ascii="Arial Narrow" w:eastAsia="Arial Narrow" w:hAnsi="Arial Narrow" w:cs="Arial Narrow"/>
      <w:sz w:val="36"/>
      <w:szCs w:val="36"/>
      <w:shd w:val="clear" w:color="auto" w:fill="FFFFFF"/>
    </w:rPr>
  </w:style>
  <w:style w:type="character" w:customStyle="1" w:styleId="2Exact">
    <w:name w:val="Основной текст (2) Exact"/>
    <w:basedOn w:val="a1"/>
    <w:rsid w:val="00C34C79"/>
    <w:rPr>
      <w:rFonts w:ascii="Arial Narrow" w:eastAsia="Arial Narrow" w:hAnsi="Arial Narrow" w:cs="Arial Narrow"/>
      <w:b w:val="0"/>
      <w:bCs w:val="0"/>
      <w:i w:val="0"/>
      <w:iCs w:val="0"/>
      <w:smallCaps w:val="0"/>
      <w:strike w:val="0"/>
      <w:spacing w:val="3"/>
      <w:sz w:val="29"/>
      <w:szCs w:val="29"/>
      <w:u w:val="none"/>
    </w:rPr>
  </w:style>
  <w:style w:type="character" w:customStyle="1" w:styleId="4Exact">
    <w:name w:val="Основной текст (4) Exact"/>
    <w:basedOn w:val="a1"/>
    <w:rsid w:val="00C34C79"/>
    <w:rPr>
      <w:rFonts w:ascii="Arial Narrow" w:eastAsia="Arial Narrow" w:hAnsi="Arial Narrow" w:cs="Arial Narrow"/>
      <w:b w:val="0"/>
      <w:bCs w:val="0"/>
      <w:i w:val="0"/>
      <w:iCs w:val="0"/>
      <w:smallCaps w:val="0"/>
      <w:strike w:val="0"/>
      <w:spacing w:val="3"/>
      <w:sz w:val="25"/>
      <w:szCs w:val="25"/>
      <w:u w:val="none"/>
    </w:rPr>
  </w:style>
  <w:style w:type="character" w:customStyle="1" w:styleId="37">
    <w:name w:val="Заголовок №3_"/>
    <w:basedOn w:val="a1"/>
    <w:link w:val="38"/>
    <w:rsid w:val="00C34C79"/>
    <w:rPr>
      <w:rFonts w:ascii="Arial Narrow" w:eastAsia="Arial Narrow" w:hAnsi="Arial Narrow" w:cs="Arial Narrow"/>
      <w:b/>
      <w:bCs/>
      <w:sz w:val="26"/>
      <w:szCs w:val="26"/>
      <w:shd w:val="clear" w:color="auto" w:fill="FFFFFF"/>
    </w:rPr>
  </w:style>
  <w:style w:type="character" w:customStyle="1" w:styleId="2a">
    <w:name w:val="Оглавление (2)_"/>
    <w:basedOn w:val="a1"/>
    <w:link w:val="2b"/>
    <w:rsid w:val="00C34C79"/>
    <w:rPr>
      <w:rFonts w:ascii="Arial Narrow" w:eastAsia="Arial Narrow" w:hAnsi="Arial Narrow" w:cs="Arial Narrow"/>
      <w:sz w:val="26"/>
      <w:szCs w:val="26"/>
      <w:shd w:val="clear" w:color="auto" w:fill="FFFFFF"/>
    </w:rPr>
  </w:style>
  <w:style w:type="character" w:customStyle="1" w:styleId="5Exact">
    <w:name w:val="Основной текст (5) Exact"/>
    <w:basedOn w:val="a1"/>
    <w:link w:val="55"/>
    <w:rsid w:val="00C34C79"/>
    <w:rPr>
      <w:rFonts w:ascii="Arial Narrow" w:eastAsia="Arial Narrow" w:hAnsi="Arial Narrow" w:cs="Arial Narrow"/>
      <w:sz w:val="20"/>
      <w:szCs w:val="20"/>
      <w:shd w:val="clear" w:color="auto" w:fill="FFFFFF"/>
    </w:rPr>
  </w:style>
  <w:style w:type="character" w:customStyle="1" w:styleId="Exact">
    <w:name w:val="Основной текст Exact"/>
    <w:basedOn w:val="a1"/>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6Exact">
    <w:name w:val="Основной текст (6) Exact"/>
    <w:basedOn w:val="a1"/>
    <w:rsid w:val="00C34C79"/>
    <w:rPr>
      <w:rFonts w:ascii="Arial Narrow" w:eastAsia="Arial Narrow" w:hAnsi="Arial Narrow" w:cs="Arial Narrow"/>
      <w:b/>
      <w:bCs/>
      <w:i w:val="0"/>
      <w:iCs w:val="0"/>
      <w:smallCaps w:val="0"/>
      <w:strike w:val="0"/>
      <w:spacing w:val="-2"/>
      <w:sz w:val="30"/>
      <w:szCs w:val="30"/>
      <w:u w:val="none"/>
    </w:rPr>
  </w:style>
  <w:style w:type="character" w:customStyle="1" w:styleId="7Exact">
    <w:name w:val="Основной текст (7) Exact"/>
    <w:basedOn w:val="a1"/>
    <w:link w:val="73"/>
    <w:rsid w:val="00C34C79"/>
    <w:rPr>
      <w:rFonts w:ascii="Arial Narrow" w:eastAsia="Arial Narrow" w:hAnsi="Arial Narrow" w:cs="Arial Narrow"/>
      <w:b/>
      <w:bCs/>
      <w:spacing w:val="2"/>
      <w:sz w:val="15"/>
      <w:szCs w:val="15"/>
      <w:shd w:val="clear" w:color="auto" w:fill="FFFFFF"/>
    </w:rPr>
  </w:style>
  <w:style w:type="character" w:customStyle="1" w:styleId="8Exact">
    <w:name w:val="Основной текст (8) Exact"/>
    <w:basedOn w:val="a1"/>
    <w:rsid w:val="00C34C79"/>
    <w:rPr>
      <w:rFonts w:ascii="Arial Narrow" w:eastAsia="Arial Narrow" w:hAnsi="Arial Narrow" w:cs="Arial Narrow"/>
      <w:b w:val="0"/>
      <w:bCs w:val="0"/>
      <w:i w:val="0"/>
      <w:iCs w:val="0"/>
      <w:smallCaps w:val="0"/>
      <w:strike w:val="0"/>
      <w:spacing w:val="2"/>
      <w:sz w:val="19"/>
      <w:szCs w:val="19"/>
      <w:u w:val="none"/>
    </w:rPr>
  </w:style>
  <w:style w:type="character" w:customStyle="1" w:styleId="9Exact">
    <w:name w:val="Основной текст (9) Exact"/>
    <w:basedOn w:val="a1"/>
    <w:link w:val="90"/>
    <w:rsid w:val="00C34C79"/>
    <w:rPr>
      <w:rFonts w:ascii="Arial Narrow" w:eastAsia="Arial Narrow" w:hAnsi="Arial Narrow" w:cs="Arial Narrow"/>
      <w:b/>
      <w:bCs/>
      <w:spacing w:val="-7"/>
      <w:sz w:val="18"/>
      <w:szCs w:val="18"/>
      <w:shd w:val="clear" w:color="auto" w:fill="FFFFFF"/>
    </w:rPr>
  </w:style>
  <w:style w:type="character" w:customStyle="1" w:styleId="43">
    <w:name w:val="Оглавление 4 Знак"/>
    <w:basedOn w:val="a1"/>
    <w:link w:val="42"/>
    <w:uiPriority w:val="39"/>
    <w:rsid w:val="00C34C79"/>
    <w:rPr>
      <w:sz w:val="20"/>
      <w:szCs w:val="20"/>
    </w:rPr>
  </w:style>
  <w:style w:type="character" w:customStyle="1" w:styleId="aff6">
    <w:name w:val="Колонтитул"/>
    <w:basedOn w:val="aff5"/>
    <w:rsid w:val="00C34C79"/>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7pt0">
    <w:name w:val="Колонтитул + 7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14"/>
      <w:szCs w:val="14"/>
      <w:u w:val="none"/>
      <w:lang w:val="ru-RU"/>
    </w:rPr>
  </w:style>
  <w:style w:type="character" w:customStyle="1" w:styleId="aff7">
    <w:name w:val="Подпись к картинке_"/>
    <w:basedOn w:val="a1"/>
    <w:rsid w:val="00C34C79"/>
    <w:rPr>
      <w:rFonts w:ascii="Arial Narrow" w:eastAsia="Arial Narrow" w:hAnsi="Arial Narrow" w:cs="Arial Narrow"/>
      <w:b w:val="0"/>
      <w:bCs w:val="0"/>
      <w:i w:val="0"/>
      <w:iCs w:val="0"/>
      <w:smallCaps w:val="0"/>
      <w:strike w:val="0"/>
      <w:sz w:val="14"/>
      <w:szCs w:val="14"/>
      <w:u w:val="none"/>
    </w:rPr>
  </w:style>
  <w:style w:type="character" w:customStyle="1" w:styleId="49">
    <w:name w:val="Основной текст (4) + Малые прописные"/>
    <w:basedOn w:val="44"/>
    <w:rsid w:val="00C34C79"/>
    <w:rPr>
      <w:rFonts w:ascii="Arial Narrow" w:eastAsia="Arial Narrow" w:hAnsi="Arial Narrow" w:cs="Arial Narrow"/>
      <w:b w:val="0"/>
      <w:bCs w:val="0"/>
      <w:i w:val="0"/>
      <w:iCs w:val="0"/>
      <w:smallCaps/>
      <w:strike w:val="0"/>
      <w:color w:val="000000"/>
      <w:spacing w:val="0"/>
      <w:w w:val="100"/>
      <w:position w:val="0"/>
      <w:sz w:val="26"/>
      <w:szCs w:val="26"/>
      <w:u w:val="none"/>
      <w:shd w:val="clear" w:color="auto" w:fill="FFFFFF"/>
      <w:lang w:val="en-US"/>
    </w:rPr>
  </w:style>
  <w:style w:type="character" w:customStyle="1" w:styleId="101">
    <w:name w:val="Основной текст (10)_"/>
    <w:basedOn w:val="a1"/>
    <w:rsid w:val="00C34C79"/>
    <w:rPr>
      <w:rFonts w:ascii="Arial Narrow" w:eastAsia="Arial Narrow" w:hAnsi="Arial Narrow" w:cs="Arial Narrow"/>
      <w:b w:val="0"/>
      <w:bCs w:val="0"/>
      <w:i w:val="0"/>
      <w:iCs w:val="0"/>
      <w:smallCaps w:val="0"/>
      <w:strike w:val="0"/>
      <w:sz w:val="14"/>
      <w:szCs w:val="14"/>
      <w:u w:val="none"/>
    </w:rPr>
  </w:style>
  <w:style w:type="character" w:customStyle="1" w:styleId="aff8">
    <w:name w:val="Подпись к таблице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aff9">
    <w:name w:val="Подпись к таблице"/>
    <w:basedOn w:val="aff8"/>
    <w:rsid w:val="00C34C79"/>
    <w:rPr>
      <w:rFonts w:ascii="Arial Narrow" w:eastAsia="Arial Narrow" w:hAnsi="Arial Narrow" w:cs="Arial Narrow"/>
      <w:b w:val="0"/>
      <w:bCs w:val="0"/>
      <w:i w:val="0"/>
      <w:iCs w:val="0"/>
      <w:smallCaps w:val="0"/>
      <w:strike w:val="0"/>
      <w:color w:val="000000"/>
      <w:spacing w:val="0"/>
      <w:w w:val="100"/>
      <w:position w:val="0"/>
      <w:sz w:val="22"/>
      <w:szCs w:val="22"/>
      <w:u w:val="single"/>
      <w:lang w:val="ru-RU"/>
    </w:rPr>
  </w:style>
  <w:style w:type="character" w:customStyle="1" w:styleId="1a">
    <w:name w:val="Основной текст1"/>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2pt">
    <w:name w:val="Основной текст + Интервал 2 pt"/>
    <w:basedOn w:val="ab"/>
    <w:rsid w:val="00C34C79"/>
    <w:rPr>
      <w:rFonts w:ascii="Arial Narrow" w:eastAsia="Arial Narrow" w:hAnsi="Arial Narrow" w:cs="Arial Narrow"/>
      <w:b w:val="0"/>
      <w:bCs w:val="0"/>
      <w:i w:val="0"/>
      <w:iCs w:val="0"/>
      <w:smallCaps w:val="0"/>
      <w:strike w:val="0"/>
      <w:color w:val="000000"/>
      <w:spacing w:val="50"/>
      <w:w w:val="100"/>
      <w:position w:val="0"/>
      <w:sz w:val="22"/>
      <w:szCs w:val="22"/>
      <w:u w:val="none"/>
      <w:shd w:val="clear" w:color="auto" w:fill="FFFFFF"/>
      <w:lang w:val="ru-RU"/>
    </w:rPr>
  </w:style>
  <w:style w:type="character" w:customStyle="1" w:styleId="affa">
    <w:name w:val="Основной текст + Полужирный;Курсив"/>
    <w:basedOn w:val="ab"/>
    <w:rsid w:val="00C34C79"/>
    <w:rPr>
      <w:rFonts w:ascii="Arial Narrow" w:eastAsia="Arial Narrow" w:hAnsi="Arial Narrow" w:cs="Arial Narrow"/>
      <w:b/>
      <w:bCs/>
      <w:i/>
      <w:iCs/>
      <w:smallCaps w:val="0"/>
      <w:strike w:val="0"/>
      <w:color w:val="000000"/>
      <w:spacing w:val="0"/>
      <w:w w:val="100"/>
      <w:position w:val="0"/>
      <w:sz w:val="22"/>
      <w:szCs w:val="22"/>
      <w:u w:val="none"/>
      <w:shd w:val="clear" w:color="auto" w:fill="FFFFFF"/>
      <w:lang w:val="ru-RU"/>
    </w:rPr>
  </w:style>
  <w:style w:type="character" w:customStyle="1" w:styleId="11Exact">
    <w:name w:val="Основной текст (11) Exact"/>
    <w:basedOn w:val="a1"/>
    <w:rsid w:val="00C34C79"/>
    <w:rPr>
      <w:rFonts w:ascii="Microsoft Sans Serif" w:eastAsia="Microsoft Sans Serif" w:hAnsi="Microsoft Sans Serif" w:cs="Microsoft Sans Serif"/>
      <w:b w:val="0"/>
      <w:bCs w:val="0"/>
      <w:i w:val="0"/>
      <w:iCs w:val="0"/>
      <w:smallCaps w:val="0"/>
      <w:strike w:val="0"/>
      <w:spacing w:val="7"/>
      <w:sz w:val="15"/>
      <w:szCs w:val="15"/>
      <w:u w:val="none"/>
    </w:rPr>
  </w:style>
  <w:style w:type="character" w:customStyle="1" w:styleId="2Exact0">
    <w:name w:val="Подпись к картинке (2) Exact"/>
    <w:basedOn w:val="a1"/>
    <w:link w:val="2c"/>
    <w:rsid w:val="00C34C79"/>
    <w:rPr>
      <w:rFonts w:ascii="Microsoft Sans Serif" w:eastAsia="Microsoft Sans Serif" w:hAnsi="Microsoft Sans Serif" w:cs="Microsoft Sans Serif"/>
      <w:spacing w:val="7"/>
      <w:sz w:val="15"/>
      <w:szCs w:val="15"/>
      <w:shd w:val="clear" w:color="auto" w:fill="FFFFFF"/>
    </w:rPr>
  </w:style>
  <w:style w:type="character" w:customStyle="1" w:styleId="12Exact">
    <w:name w:val="Основной текст (12) Exact"/>
    <w:basedOn w:val="a1"/>
    <w:link w:val="120"/>
    <w:rsid w:val="00C34C79"/>
    <w:rPr>
      <w:rFonts w:ascii="Sylfaen" w:eastAsia="Sylfaen" w:hAnsi="Sylfaen" w:cs="Sylfaen"/>
      <w:spacing w:val="-11"/>
      <w:sz w:val="12"/>
      <w:szCs w:val="12"/>
      <w:shd w:val="clear" w:color="auto" w:fill="FFFFFF"/>
      <w:lang w:val="en-US"/>
    </w:rPr>
  </w:style>
  <w:style w:type="character" w:customStyle="1" w:styleId="13Exact">
    <w:name w:val="Основной текст (13) Exact"/>
    <w:basedOn w:val="a1"/>
    <w:link w:val="130"/>
    <w:rsid w:val="00C34C79"/>
    <w:rPr>
      <w:rFonts w:ascii="Garamond" w:eastAsia="Garamond" w:hAnsi="Garamond" w:cs="Garamond"/>
      <w:spacing w:val="-15"/>
      <w:sz w:val="21"/>
      <w:szCs w:val="21"/>
      <w:shd w:val="clear" w:color="auto" w:fill="FFFFFF"/>
    </w:rPr>
  </w:style>
  <w:style w:type="character" w:customStyle="1" w:styleId="14Exact">
    <w:name w:val="Основной текст (14) Exact"/>
    <w:basedOn w:val="a1"/>
    <w:link w:val="141"/>
    <w:rsid w:val="00C34C79"/>
    <w:rPr>
      <w:rFonts w:ascii="Microsoft Sans Serif" w:eastAsia="Microsoft Sans Serif" w:hAnsi="Microsoft Sans Serif" w:cs="Microsoft Sans Serif"/>
      <w:spacing w:val="-7"/>
      <w:sz w:val="13"/>
      <w:szCs w:val="13"/>
      <w:shd w:val="clear" w:color="auto" w:fill="FFFFFF"/>
    </w:rPr>
  </w:style>
  <w:style w:type="character" w:customStyle="1" w:styleId="15Exact">
    <w:name w:val="Основной текст (15) Exact"/>
    <w:basedOn w:val="a1"/>
    <w:rsid w:val="00C34C79"/>
    <w:rPr>
      <w:rFonts w:ascii="Arial Narrow" w:eastAsia="Arial Narrow" w:hAnsi="Arial Narrow" w:cs="Arial Narrow"/>
      <w:b/>
      <w:bCs/>
      <w:i/>
      <w:iCs/>
      <w:smallCaps w:val="0"/>
      <w:strike w:val="0"/>
      <w:sz w:val="21"/>
      <w:szCs w:val="21"/>
      <w:u w:val="none"/>
    </w:rPr>
  </w:style>
  <w:style w:type="character" w:customStyle="1" w:styleId="16Exact">
    <w:name w:val="Основной текст (16) Exact"/>
    <w:basedOn w:val="a1"/>
    <w:link w:val="160"/>
    <w:rsid w:val="00C34C79"/>
    <w:rPr>
      <w:rFonts w:ascii="Microsoft Sans Serif" w:eastAsia="Microsoft Sans Serif" w:hAnsi="Microsoft Sans Serif" w:cs="Microsoft Sans Serif"/>
      <w:spacing w:val="-7"/>
      <w:sz w:val="13"/>
      <w:szCs w:val="13"/>
      <w:shd w:val="clear" w:color="auto" w:fill="FFFFFF"/>
    </w:rPr>
  </w:style>
  <w:style w:type="character" w:customStyle="1" w:styleId="10Exact">
    <w:name w:val="Основной текст (10) Exact"/>
    <w:basedOn w:val="a1"/>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MicrosoftSansSerif75pt0pt">
    <w:name w:val="Основной текст + Microsoft Sans Serif;7;5 pt;Интервал 0 pt"/>
    <w:basedOn w:val="ab"/>
    <w:rsid w:val="00C34C79"/>
    <w:rPr>
      <w:rFonts w:ascii="Microsoft Sans Serif" w:eastAsia="Microsoft Sans Serif" w:hAnsi="Microsoft Sans Serif" w:cs="Microsoft Sans Serif"/>
      <w:b w:val="0"/>
      <w:bCs w:val="0"/>
      <w:i w:val="0"/>
      <w:iCs w:val="0"/>
      <w:smallCaps w:val="0"/>
      <w:strike w:val="0"/>
      <w:color w:val="000000"/>
      <w:spacing w:val="7"/>
      <w:w w:val="100"/>
      <w:position w:val="0"/>
      <w:sz w:val="15"/>
      <w:szCs w:val="15"/>
      <w:u w:val="none"/>
      <w:shd w:val="clear" w:color="auto" w:fill="FFFFFF"/>
      <w:lang w:val="ru-RU"/>
    </w:rPr>
  </w:style>
  <w:style w:type="character" w:customStyle="1" w:styleId="75pt0pt">
    <w:name w:val="Основной текст + 7;5 pt;Интервал 0 pt"/>
    <w:basedOn w:val="ab"/>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Exact0">
    <w:name w:val="Подпись к таблице Exact"/>
    <w:basedOn w:val="a1"/>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2Exact1">
    <w:name w:val="Подпись к таблице (2) Exact"/>
    <w:basedOn w:val="a1"/>
    <w:link w:val="2d"/>
    <w:rsid w:val="00C34C79"/>
    <w:rPr>
      <w:rFonts w:ascii="Arial Narrow" w:eastAsia="Arial Narrow" w:hAnsi="Arial Narrow" w:cs="Arial Narrow"/>
      <w:b/>
      <w:bCs/>
      <w:i/>
      <w:iCs/>
      <w:sz w:val="21"/>
      <w:szCs w:val="21"/>
      <w:shd w:val="clear" w:color="auto" w:fill="FFFFFF"/>
    </w:rPr>
  </w:style>
  <w:style w:type="character" w:customStyle="1" w:styleId="3Exact">
    <w:name w:val="Подпись к таблице (3) Exact"/>
    <w:basedOn w:val="a1"/>
    <w:link w:val="39"/>
    <w:rsid w:val="00C34C79"/>
    <w:rPr>
      <w:rFonts w:ascii="Garamond" w:eastAsia="Garamond" w:hAnsi="Garamond" w:cs="Garamond"/>
      <w:sz w:val="16"/>
      <w:szCs w:val="16"/>
      <w:shd w:val="clear" w:color="auto" w:fill="FFFFFF"/>
    </w:rPr>
  </w:style>
  <w:style w:type="character" w:customStyle="1" w:styleId="11ArialNarrow">
    <w:name w:val="Основной текст (11) + Arial Narrow"/>
    <w:basedOn w:val="110"/>
    <w:rsid w:val="00C34C79"/>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170">
    <w:name w:val="Основной текст (17)_"/>
    <w:basedOn w:val="a1"/>
    <w:link w:val="171"/>
    <w:rsid w:val="00C34C79"/>
    <w:rPr>
      <w:rFonts w:ascii="Garamond" w:eastAsia="Garamond" w:hAnsi="Garamond" w:cs="Garamond"/>
      <w:b/>
      <w:bCs/>
      <w:shd w:val="clear" w:color="auto" w:fill="FFFFFF"/>
    </w:rPr>
  </w:style>
  <w:style w:type="character" w:customStyle="1" w:styleId="Exact1">
    <w:name w:val="Подпись к картинке Exact"/>
    <w:basedOn w:val="a1"/>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0ptExact">
    <w:name w:val="Подпись к картинке + Интервал 0 pt Exact"/>
    <w:basedOn w:val="aff7"/>
    <w:rsid w:val="00C34C79"/>
    <w:rPr>
      <w:rFonts w:ascii="Arial Narrow" w:eastAsia="Arial Narrow" w:hAnsi="Arial Narrow" w:cs="Arial Narrow"/>
      <w:b w:val="0"/>
      <w:bCs w:val="0"/>
      <w:i w:val="0"/>
      <w:iCs w:val="0"/>
      <w:smallCaps w:val="0"/>
      <w:strike w:val="0"/>
      <w:color w:val="000000"/>
      <w:spacing w:val="2"/>
      <w:w w:val="100"/>
      <w:position w:val="0"/>
      <w:sz w:val="14"/>
      <w:szCs w:val="14"/>
      <w:u w:val="none"/>
      <w:lang w:val="ru-RU"/>
    </w:rPr>
  </w:style>
  <w:style w:type="character" w:customStyle="1" w:styleId="3Exact0">
    <w:name w:val="Подпись к картинке (3) Exact"/>
    <w:basedOn w:val="a1"/>
    <w:link w:val="3a"/>
    <w:rsid w:val="00C34C79"/>
    <w:rPr>
      <w:rFonts w:ascii="Arial Narrow" w:eastAsia="Arial Narrow" w:hAnsi="Arial Narrow" w:cs="Arial Narrow"/>
      <w:b/>
      <w:bCs/>
      <w:spacing w:val="3"/>
      <w:sz w:val="16"/>
      <w:szCs w:val="16"/>
      <w:shd w:val="clear" w:color="auto" w:fill="FFFFFF"/>
    </w:rPr>
  </w:style>
  <w:style w:type="character" w:customStyle="1" w:styleId="4Exact0">
    <w:name w:val="Подпись к картинке (4) Exact"/>
    <w:basedOn w:val="a1"/>
    <w:link w:val="4a"/>
    <w:rsid w:val="00C34C79"/>
    <w:rPr>
      <w:rFonts w:ascii="Arial Narrow" w:eastAsia="Arial Narrow" w:hAnsi="Arial Narrow" w:cs="Arial Narrow"/>
      <w:b/>
      <w:bCs/>
      <w:spacing w:val="3"/>
      <w:sz w:val="8"/>
      <w:szCs w:val="8"/>
      <w:shd w:val="clear" w:color="auto" w:fill="FFFFFF"/>
      <w:lang w:val="en-US"/>
    </w:rPr>
  </w:style>
  <w:style w:type="character" w:customStyle="1" w:styleId="150">
    <w:name w:val="Основной текст (15)_"/>
    <w:basedOn w:val="a1"/>
    <w:rsid w:val="00C34C79"/>
    <w:rPr>
      <w:rFonts w:ascii="Arial Narrow" w:eastAsia="Arial Narrow" w:hAnsi="Arial Narrow" w:cs="Arial Narrow"/>
      <w:b/>
      <w:bCs/>
      <w:i/>
      <w:iCs/>
      <w:smallCaps w:val="0"/>
      <w:strike w:val="0"/>
      <w:sz w:val="22"/>
      <w:szCs w:val="22"/>
      <w:u w:val="none"/>
    </w:rPr>
  </w:style>
  <w:style w:type="character" w:customStyle="1" w:styleId="151">
    <w:name w:val="Основной текст (15)"/>
    <w:basedOn w:val="150"/>
    <w:rsid w:val="00C34C79"/>
    <w:rPr>
      <w:rFonts w:ascii="Arial Narrow" w:eastAsia="Arial Narrow" w:hAnsi="Arial Narrow" w:cs="Arial Narrow"/>
      <w:b/>
      <w:bCs/>
      <w:i/>
      <w:iCs/>
      <w:smallCaps w:val="0"/>
      <w:strike w:val="0"/>
      <w:color w:val="000000"/>
      <w:spacing w:val="0"/>
      <w:w w:val="100"/>
      <w:position w:val="0"/>
      <w:sz w:val="22"/>
      <w:szCs w:val="22"/>
      <w:u w:val="none"/>
      <w:lang w:val="ru-RU"/>
    </w:rPr>
  </w:style>
  <w:style w:type="character" w:customStyle="1" w:styleId="affb">
    <w:name w:val="Подпись к картинке"/>
    <w:basedOn w:val="aff7"/>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02">
    <w:name w:val="Основной текст (10)"/>
    <w:basedOn w:val="101"/>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80">
    <w:name w:val="Основной текст (18)_"/>
    <w:basedOn w:val="a1"/>
    <w:link w:val="181"/>
    <w:rsid w:val="00C34C79"/>
    <w:rPr>
      <w:rFonts w:ascii="AngsanaUPC" w:eastAsia="AngsanaUPC" w:hAnsi="AngsanaUPC" w:cs="AngsanaUPC"/>
      <w:sz w:val="25"/>
      <w:szCs w:val="25"/>
      <w:shd w:val="clear" w:color="auto" w:fill="FFFFFF"/>
    </w:rPr>
  </w:style>
  <w:style w:type="character" w:customStyle="1" w:styleId="190">
    <w:name w:val="Основной текст (19)_"/>
    <w:basedOn w:val="a1"/>
    <w:link w:val="191"/>
    <w:rsid w:val="00C34C79"/>
    <w:rPr>
      <w:rFonts w:ascii="AngsanaUPC" w:eastAsia="AngsanaUPC" w:hAnsi="AngsanaUPC" w:cs="AngsanaUPC"/>
      <w:sz w:val="25"/>
      <w:szCs w:val="25"/>
      <w:shd w:val="clear" w:color="auto" w:fill="FFFFFF"/>
    </w:rPr>
  </w:style>
  <w:style w:type="character" w:customStyle="1" w:styleId="19ArialNarrow10pt">
    <w:name w:val="Основной текст (19) + Arial Narrow;10 pt;Курсив"/>
    <w:basedOn w:val="190"/>
    <w:rsid w:val="00C34C79"/>
    <w:rPr>
      <w:rFonts w:ascii="Arial Narrow" w:eastAsia="Arial Narrow" w:hAnsi="Arial Narrow" w:cs="Arial Narrow"/>
      <w:i/>
      <w:iCs/>
      <w:color w:val="000000"/>
      <w:spacing w:val="0"/>
      <w:w w:val="100"/>
      <w:position w:val="0"/>
      <w:sz w:val="20"/>
      <w:szCs w:val="20"/>
      <w:shd w:val="clear" w:color="auto" w:fill="FFFFFF"/>
    </w:rPr>
  </w:style>
  <w:style w:type="character" w:customStyle="1" w:styleId="10105pt">
    <w:name w:val="Основной текст (10) + 10;5 pt"/>
    <w:basedOn w:val="10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en-US"/>
    </w:rPr>
  </w:style>
  <w:style w:type="character" w:customStyle="1" w:styleId="10Calibri8pt">
    <w:name w:val="Основной текст (10) + Calibri;8 pt"/>
    <w:basedOn w:val="101"/>
    <w:rsid w:val="00C34C79"/>
    <w:rPr>
      <w:rFonts w:ascii="Calibri" w:eastAsia="Calibri" w:hAnsi="Calibri" w:cs="Calibri"/>
      <w:b w:val="0"/>
      <w:bCs w:val="0"/>
      <w:i w:val="0"/>
      <w:iCs w:val="0"/>
      <w:smallCaps w:val="0"/>
      <w:strike w:val="0"/>
      <w:color w:val="000000"/>
      <w:spacing w:val="0"/>
      <w:w w:val="100"/>
      <w:position w:val="0"/>
      <w:sz w:val="16"/>
      <w:szCs w:val="16"/>
      <w:u w:val="none"/>
      <w:lang w:val="ru-RU"/>
    </w:rPr>
  </w:style>
  <w:style w:type="character" w:customStyle="1" w:styleId="1075pt">
    <w:name w:val="Основной текст (10) + 7;5 pt;Полужирный"/>
    <w:basedOn w:val="101"/>
    <w:rsid w:val="00C34C79"/>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4b">
    <w:name w:val="Основной текст4"/>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
    <w:basedOn w:val="ab"/>
    <w:rsid w:val="00C34C79"/>
    <w:rPr>
      <w:rFonts w:ascii="Arial Narrow" w:eastAsia="Arial Narrow" w:hAnsi="Arial Narrow" w:cs="Arial Narrow"/>
      <w:b w:val="0"/>
      <w:bCs w:val="0"/>
      <w:i w:val="0"/>
      <w:iCs w:val="0"/>
      <w:smallCaps w:val="0"/>
      <w:strike w:val="0"/>
      <w:color w:val="000000"/>
      <w:spacing w:val="0"/>
      <w:w w:val="100"/>
      <w:position w:val="0"/>
      <w:sz w:val="21"/>
      <w:szCs w:val="21"/>
      <w:u w:val="none"/>
      <w:shd w:val="clear" w:color="auto" w:fill="FFFFFF"/>
      <w:lang w:val="ru-RU"/>
    </w:rPr>
  </w:style>
  <w:style w:type="character" w:customStyle="1" w:styleId="115pt">
    <w:name w:val="Колонтитул + 11;5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23"/>
      <w:szCs w:val="23"/>
      <w:u w:val="none"/>
      <w:lang w:val="ru-RU"/>
    </w:rPr>
  </w:style>
  <w:style w:type="character" w:customStyle="1" w:styleId="20Exact">
    <w:name w:val="Основной текст (20) Exact"/>
    <w:basedOn w:val="a1"/>
    <w:link w:val="200"/>
    <w:rsid w:val="00C34C79"/>
    <w:rPr>
      <w:rFonts w:ascii="Arial Narrow" w:eastAsia="Arial Narrow" w:hAnsi="Arial Narrow" w:cs="Arial Narrow"/>
      <w:spacing w:val="5"/>
      <w:sz w:val="21"/>
      <w:szCs w:val="21"/>
      <w:shd w:val="clear" w:color="auto" w:fill="FFFFFF"/>
    </w:rPr>
  </w:style>
  <w:style w:type="character" w:customStyle="1" w:styleId="21Exact">
    <w:name w:val="Основной текст (21) Exact"/>
    <w:basedOn w:val="a1"/>
    <w:link w:val="211"/>
    <w:rsid w:val="00C34C79"/>
    <w:rPr>
      <w:rFonts w:ascii="AngsanaUPC" w:eastAsia="AngsanaUPC" w:hAnsi="AngsanaUPC" w:cs="AngsanaUPC"/>
      <w:b/>
      <w:bCs/>
      <w:spacing w:val="41"/>
      <w:w w:val="60"/>
      <w:sz w:val="31"/>
      <w:szCs w:val="31"/>
      <w:shd w:val="clear" w:color="auto" w:fill="FFFFFF"/>
    </w:rPr>
  </w:style>
  <w:style w:type="character" w:customStyle="1" w:styleId="22Exact">
    <w:name w:val="Основной текст (22) Exact"/>
    <w:basedOn w:val="a1"/>
    <w:link w:val="220"/>
    <w:rsid w:val="00C34C79"/>
    <w:rPr>
      <w:rFonts w:ascii="Arial Narrow" w:eastAsia="Arial Narrow" w:hAnsi="Arial Narrow" w:cs="Arial Narrow"/>
      <w:spacing w:val="12"/>
      <w:sz w:val="21"/>
      <w:szCs w:val="21"/>
      <w:shd w:val="clear" w:color="auto" w:fill="FFFFFF"/>
    </w:rPr>
  </w:style>
  <w:style w:type="character" w:customStyle="1" w:styleId="80ptExact">
    <w:name w:val="Основной текст (8) + Интервал 0 pt Exact"/>
    <w:basedOn w:val="81"/>
    <w:rsid w:val="00C34C79"/>
    <w:rPr>
      <w:rFonts w:ascii="Arial Narrow" w:eastAsia="Arial Narrow" w:hAnsi="Arial Narrow" w:cs="Arial Narrow"/>
      <w:b w:val="0"/>
      <w:bCs w:val="0"/>
      <w:i w:val="0"/>
      <w:iCs w:val="0"/>
      <w:smallCaps w:val="0"/>
      <w:strike w:val="0"/>
      <w:spacing w:val="-1"/>
      <w:sz w:val="19"/>
      <w:szCs w:val="19"/>
      <w:u w:val="none"/>
    </w:rPr>
  </w:style>
  <w:style w:type="character" w:customStyle="1" w:styleId="23Exact">
    <w:name w:val="Основной текст (23) Exact"/>
    <w:basedOn w:val="a1"/>
    <w:link w:val="230"/>
    <w:rsid w:val="00C34C79"/>
    <w:rPr>
      <w:rFonts w:ascii="Arial Narrow" w:eastAsia="Arial Narrow" w:hAnsi="Arial Narrow" w:cs="Arial Narrow"/>
      <w:spacing w:val="4"/>
      <w:sz w:val="21"/>
      <w:szCs w:val="21"/>
      <w:shd w:val="clear" w:color="auto" w:fill="FFFFFF"/>
    </w:rPr>
  </w:style>
  <w:style w:type="character" w:customStyle="1" w:styleId="24Exact">
    <w:name w:val="Основной текст (24) Exact"/>
    <w:basedOn w:val="a1"/>
    <w:link w:val="240"/>
    <w:rsid w:val="00C34C79"/>
    <w:rPr>
      <w:rFonts w:ascii="Arial Narrow" w:eastAsia="Arial Narrow" w:hAnsi="Arial Narrow" w:cs="Arial Narrow"/>
      <w:spacing w:val="5"/>
      <w:sz w:val="21"/>
      <w:szCs w:val="21"/>
      <w:shd w:val="clear" w:color="auto" w:fill="FFFFFF"/>
    </w:rPr>
  </w:style>
  <w:style w:type="character" w:customStyle="1" w:styleId="25Exact">
    <w:name w:val="Основной текст (25) Exact"/>
    <w:basedOn w:val="a1"/>
    <w:link w:val="250"/>
    <w:rsid w:val="00C34C79"/>
    <w:rPr>
      <w:rFonts w:ascii="Arial Narrow" w:eastAsia="Arial Narrow" w:hAnsi="Arial Narrow" w:cs="Arial Narrow"/>
      <w:spacing w:val="2"/>
      <w:sz w:val="21"/>
      <w:szCs w:val="21"/>
      <w:shd w:val="clear" w:color="auto" w:fill="FFFFFF"/>
    </w:rPr>
  </w:style>
  <w:style w:type="character" w:customStyle="1" w:styleId="26Exact">
    <w:name w:val="Основной текст (26) Exact"/>
    <w:basedOn w:val="a1"/>
    <w:link w:val="260"/>
    <w:rsid w:val="00C34C79"/>
    <w:rPr>
      <w:rFonts w:ascii="Arial Narrow" w:eastAsia="Arial Narrow" w:hAnsi="Arial Narrow" w:cs="Arial Narrow"/>
      <w:spacing w:val="3"/>
      <w:sz w:val="21"/>
      <w:szCs w:val="21"/>
      <w:shd w:val="clear" w:color="auto" w:fill="FFFFFF"/>
    </w:rPr>
  </w:style>
  <w:style w:type="character" w:customStyle="1" w:styleId="27Exact">
    <w:name w:val="Основной текст (27) Exact"/>
    <w:basedOn w:val="a1"/>
    <w:link w:val="270"/>
    <w:rsid w:val="00C34C79"/>
    <w:rPr>
      <w:rFonts w:ascii="Arial Narrow" w:eastAsia="Arial Narrow" w:hAnsi="Arial Narrow" w:cs="Arial Narrow"/>
      <w:spacing w:val="2"/>
      <w:sz w:val="21"/>
      <w:szCs w:val="21"/>
      <w:shd w:val="clear" w:color="auto" w:fill="FFFFFF"/>
    </w:rPr>
  </w:style>
  <w:style w:type="character" w:customStyle="1" w:styleId="28Exact">
    <w:name w:val="Основной текст (28) Exact"/>
    <w:basedOn w:val="a1"/>
    <w:link w:val="280"/>
    <w:rsid w:val="00C34C79"/>
    <w:rPr>
      <w:rFonts w:ascii="Arial Narrow" w:eastAsia="Arial Narrow" w:hAnsi="Arial Narrow" w:cs="Arial Narrow"/>
      <w:spacing w:val="2"/>
      <w:sz w:val="21"/>
      <w:szCs w:val="21"/>
      <w:shd w:val="clear" w:color="auto" w:fill="FFFFFF"/>
    </w:rPr>
  </w:style>
  <w:style w:type="character" w:customStyle="1" w:styleId="29Exact">
    <w:name w:val="Основной текст (29) Exact"/>
    <w:basedOn w:val="a1"/>
    <w:link w:val="290"/>
    <w:rsid w:val="00C34C79"/>
    <w:rPr>
      <w:rFonts w:ascii="Arial Narrow" w:eastAsia="Arial Narrow" w:hAnsi="Arial Narrow" w:cs="Arial Narrow"/>
      <w:sz w:val="21"/>
      <w:szCs w:val="21"/>
      <w:shd w:val="clear" w:color="auto" w:fill="FFFFFF"/>
    </w:rPr>
  </w:style>
  <w:style w:type="character" w:customStyle="1" w:styleId="30Exact">
    <w:name w:val="Основной текст (30) Exact"/>
    <w:basedOn w:val="a1"/>
    <w:link w:val="300"/>
    <w:rsid w:val="00C34C79"/>
    <w:rPr>
      <w:rFonts w:ascii="Arial Narrow" w:eastAsia="Arial Narrow" w:hAnsi="Arial Narrow" w:cs="Arial Narrow"/>
      <w:sz w:val="21"/>
      <w:szCs w:val="21"/>
      <w:shd w:val="clear" w:color="auto" w:fill="FFFFFF"/>
    </w:rPr>
  </w:style>
  <w:style w:type="character" w:customStyle="1" w:styleId="31Exact">
    <w:name w:val="Основной текст (31) Exact"/>
    <w:basedOn w:val="a1"/>
    <w:link w:val="311"/>
    <w:rsid w:val="00C34C79"/>
    <w:rPr>
      <w:rFonts w:ascii="Arial Narrow" w:eastAsia="Arial Narrow" w:hAnsi="Arial Narrow" w:cs="Arial Narrow"/>
      <w:spacing w:val="5"/>
      <w:sz w:val="21"/>
      <w:szCs w:val="21"/>
      <w:shd w:val="clear" w:color="auto" w:fill="FFFFFF"/>
    </w:rPr>
  </w:style>
  <w:style w:type="character" w:customStyle="1" w:styleId="32Exact">
    <w:name w:val="Основной текст (32) Exact"/>
    <w:basedOn w:val="a1"/>
    <w:link w:val="320"/>
    <w:rsid w:val="00C34C79"/>
    <w:rPr>
      <w:rFonts w:ascii="Arial Narrow" w:eastAsia="Arial Narrow" w:hAnsi="Arial Narrow" w:cs="Arial Narrow"/>
      <w:spacing w:val="4"/>
      <w:sz w:val="21"/>
      <w:szCs w:val="21"/>
      <w:shd w:val="clear" w:color="auto" w:fill="FFFFFF"/>
    </w:rPr>
  </w:style>
  <w:style w:type="character" w:customStyle="1" w:styleId="33Exact">
    <w:name w:val="Основной текст (33) Exact"/>
    <w:basedOn w:val="a1"/>
    <w:link w:val="330"/>
    <w:rsid w:val="00C34C79"/>
    <w:rPr>
      <w:rFonts w:ascii="Arial Narrow" w:eastAsia="Arial Narrow" w:hAnsi="Arial Narrow" w:cs="Arial Narrow"/>
      <w:spacing w:val="5"/>
      <w:sz w:val="21"/>
      <w:szCs w:val="21"/>
      <w:shd w:val="clear" w:color="auto" w:fill="FFFFFF"/>
    </w:rPr>
  </w:style>
  <w:style w:type="character" w:customStyle="1" w:styleId="86pt0ptExact">
    <w:name w:val="Основной текст (8) + 6 pt;Интервал 0 pt Exact"/>
    <w:basedOn w:val="81"/>
    <w:rsid w:val="00C34C79"/>
    <w:rPr>
      <w:rFonts w:ascii="Arial Narrow" w:eastAsia="Arial Narrow" w:hAnsi="Arial Narrow" w:cs="Arial Narrow"/>
      <w:b w:val="0"/>
      <w:bCs w:val="0"/>
      <w:i w:val="0"/>
      <w:iCs w:val="0"/>
      <w:smallCaps w:val="0"/>
      <w:strike w:val="0"/>
      <w:spacing w:val="6"/>
      <w:sz w:val="12"/>
      <w:szCs w:val="12"/>
      <w:u w:val="none"/>
      <w:lang w:val="en-US"/>
    </w:rPr>
  </w:style>
  <w:style w:type="character" w:customStyle="1" w:styleId="34Exact">
    <w:name w:val="Основной текст (34) Exact"/>
    <w:basedOn w:val="a1"/>
    <w:link w:val="340"/>
    <w:rsid w:val="00C34C79"/>
    <w:rPr>
      <w:rFonts w:ascii="Arial Narrow" w:eastAsia="Arial Narrow" w:hAnsi="Arial Narrow" w:cs="Arial Narrow"/>
      <w:spacing w:val="2"/>
      <w:sz w:val="21"/>
      <w:szCs w:val="21"/>
      <w:shd w:val="clear" w:color="auto" w:fill="FFFFFF"/>
    </w:rPr>
  </w:style>
  <w:style w:type="character" w:customStyle="1" w:styleId="35Exact">
    <w:name w:val="Основной текст (35) Exact"/>
    <w:basedOn w:val="a1"/>
    <w:link w:val="350"/>
    <w:rsid w:val="00C34C79"/>
    <w:rPr>
      <w:rFonts w:ascii="Arial Narrow" w:eastAsia="Arial Narrow" w:hAnsi="Arial Narrow" w:cs="Arial Narrow"/>
      <w:spacing w:val="6"/>
      <w:sz w:val="12"/>
      <w:szCs w:val="12"/>
      <w:shd w:val="clear" w:color="auto" w:fill="FFFFFF"/>
      <w:lang w:val="en-US"/>
    </w:rPr>
  </w:style>
  <w:style w:type="character" w:customStyle="1" w:styleId="3595pt0ptExact">
    <w:name w:val="Основной текст (35) + 9;5 pt;Интервал 0 pt Exact"/>
    <w:basedOn w:val="35Exact"/>
    <w:rsid w:val="00C34C79"/>
    <w:rPr>
      <w:rFonts w:ascii="Arial Narrow" w:eastAsia="Arial Narrow" w:hAnsi="Arial Narrow" w:cs="Arial Narrow"/>
      <w:color w:val="000000"/>
      <w:spacing w:val="-1"/>
      <w:w w:val="100"/>
      <w:position w:val="0"/>
      <w:sz w:val="19"/>
      <w:szCs w:val="19"/>
      <w:shd w:val="clear" w:color="auto" w:fill="FFFFFF"/>
      <w:lang w:val="ru-RU"/>
    </w:rPr>
  </w:style>
  <w:style w:type="character" w:customStyle="1" w:styleId="36Exact">
    <w:name w:val="Основной текст (36) Exact"/>
    <w:basedOn w:val="a1"/>
    <w:link w:val="360"/>
    <w:rsid w:val="00C34C79"/>
    <w:rPr>
      <w:rFonts w:ascii="Arial Narrow" w:eastAsia="Arial Narrow" w:hAnsi="Arial Narrow" w:cs="Arial Narrow"/>
      <w:spacing w:val="5"/>
      <w:sz w:val="21"/>
      <w:szCs w:val="21"/>
      <w:shd w:val="clear" w:color="auto" w:fill="FFFFFF"/>
    </w:rPr>
  </w:style>
  <w:style w:type="character" w:customStyle="1" w:styleId="37Exact">
    <w:name w:val="Основной текст (37) Exact"/>
    <w:basedOn w:val="a1"/>
    <w:link w:val="370"/>
    <w:rsid w:val="00C34C79"/>
    <w:rPr>
      <w:rFonts w:ascii="AngsanaUPC" w:eastAsia="AngsanaUPC" w:hAnsi="AngsanaUPC" w:cs="AngsanaUPC"/>
      <w:b/>
      <w:bCs/>
      <w:spacing w:val="41"/>
      <w:w w:val="60"/>
      <w:sz w:val="31"/>
      <w:szCs w:val="31"/>
      <w:shd w:val="clear" w:color="auto" w:fill="FFFFFF"/>
    </w:rPr>
  </w:style>
  <w:style w:type="character" w:customStyle="1" w:styleId="38Exact">
    <w:name w:val="Основной текст (38) Exact"/>
    <w:basedOn w:val="a1"/>
    <w:link w:val="380"/>
    <w:rsid w:val="00C34C79"/>
    <w:rPr>
      <w:rFonts w:ascii="Arial Narrow" w:eastAsia="Arial Narrow" w:hAnsi="Arial Narrow" w:cs="Arial Narrow"/>
      <w:spacing w:val="12"/>
      <w:sz w:val="21"/>
      <w:szCs w:val="21"/>
      <w:shd w:val="clear" w:color="auto" w:fill="FFFFFF"/>
    </w:rPr>
  </w:style>
  <w:style w:type="character" w:customStyle="1" w:styleId="88pt0ptExact">
    <w:name w:val="Основной текст (8) + 8 pt;Полужирный;Интервал 0 pt Exact"/>
    <w:basedOn w:val="81"/>
    <w:rsid w:val="00C34C79"/>
    <w:rPr>
      <w:rFonts w:ascii="Arial Narrow" w:eastAsia="Arial Narrow" w:hAnsi="Arial Narrow" w:cs="Arial Narrow"/>
      <w:b/>
      <w:bCs/>
      <w:i w:val="0"/>
      <w:iCs w:val="0"/>
      <w:smallCaps w:val="0"/>
      <w:strike w:val="0"/>
      <w:spacing w:val="3"/>
      <w:sz w:val="16"/>
      <w:szCs w:val="16"/>
      <w:u w:val="none"/>
      <w:lang w:val="en-US"/>
    </w:rPr>
  </w:style>
  <w:style w:type="character" w:customStyle="1" w:styleId="39Exact">
    <w:name w:val="Основной текст (39) Exact"/>
    <w:basedOn w:val="a1"/>
    <w:link w:val="390"/>
    <w:rsid w:val="00C34C79"/>
    <w:rPr>
      <w:rFonts w:ascii="Arial Narrow" w:eastAsia="Arial Narrow" w:hAnsi="Arial Narrow" w:cs="Arial Narrow"/>
      <w:spacing w:val="5"/>
      <w:sz w:val="21"/>
      <w:szCs w:val="21"/>
      <w:shd w:val="clear" w:color="auto" w:fill="FFFFFF"/>
    </w:rPr>
  </w:style>
  <w:style w:type="character" w:customStyle="1" w:styleId="40Exact">
    <w:name w:val="Основной текст (40) Exact"/>
    <w:basedOn w:val="a1"/>
    <w:link w:val="400"/>
    <w:rsid w:val="00C34C79"/>
    <w:rPr>
      <w:rFonts w:ascii="Arial Narrow" w:eastAsia="Arial Narrow" w:hAnsi="Arial Narrow" w:cs="Arial Narrow"/>
      <w:spacing w:val="5"/>
      <w:sz w:val="21"/>
      <w:szCs w:val="21"/>
      <w:shd w:val="clear" w:color="auto" w:fill="FFFFFF"/>
    </w:rPr>
  </w:style>
  <w:style w:type="character" w:customStyle="1" w:styleId="75pt">
    <w:name w:val="Основной текст + 7;5 pt;Полужирный"/>
    <w:basedOn w:val="ab"/>
    <w:rsid w:val="00C34C79"/>
    <w:rPr>
      <w:rFonts w:ascii="Arial Narrow" w:eastAsia="Arial Narrow" w:hAnsi="Arial Narrow" w:cs="Arial Narrow"/>
      <w:b/>
      <w:bCs/>
      <w:i w:val="0"/>
      <w:iCs w:val="0"/>
      <w:smallCaps w:val="0"/>
      <w:strike w:val="0"/>
      <w:color w:val="000000"/>
      <w:spacing w:val="0"/>
      <w:w w:val="100"/>
      <w:position w:val="0"/>
      <w:sz w:val="15"/>
      <w:szCs w:val="15"/>
      <w:u w:val="none"/>
      <w:shd w:val="clear" w:color="auto" w:fill="FFFFFF"/>
      <w:lang w:val="ru-RU"/>
    </w:rPr>
  </w:style>
  <w:style w:type="character" w:customStyle="1" w:styleId="4pt">
    <w:name w:val="Основной текст + 4 pt"/>
    <w:basedOn w:val="ab"/>
    <w:rsid w:val="00C34C79"/>
    <w:rPr>
      <w:rFonts w:ascii="Arial Narrow" w:eastAsia="Arial Narrow" w:hAnsi="Arial Narrow" w:cs="Arial Narrow"/>
      <w:b w:val="0"/>
      <w:bCs w:val="0"/>
      <w:i w:val="0"/>
      <w:iCs w:val="0"/>
      <w:smallCaps w:val="0"/>
      <w:strike w:val="0"/>
      <w:color w:val="000000"/>
      <w:spacing w:val="0"/>
      <w:w w:val="100"/>
      <w:position w:val="0"/>
      <w:sz w:val="8"/>
      <w:szCs w:val="8"/>
      <w:u w:val="none"/>
      <w:shd w:val="clear" w:color="auto" w:fill="FFFFFF"/>
    </w:rPr>
  </w:style>
  <w:style w:type="character" w:customStyle="1" w:styleId="8pt0">
    <w:name w:val="Основной текст + 8 pt;Полужирный"/>
    <w:basedOn w:val="ab"/>
    <w:rsid w:val="00C34C79"/>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rPr>
  </w:style>
  <w:style w:type="character" w:customStyle="1" w:styleId="95pt">
    <w:name w:val="Основной текст + 9;5 pt;Полужирный"/>
    <w:basedOn w:val="ab"/>
    <w:rsid w:val="00C34C79"/>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Constantia12pt">
    <w:name w:val="Основной текст + Constantia;12 pt;Курсив"/>
    <w:basedOn w:val="ab"/>
    <w:rsid w:val="00C34C79"/>
    <w:rPr>
      <w:rFonts w:ascii="Constantia" w:eastAsia="Constantia" w:hAnsi="Constantia" w:cs="Constantia"/>
      <w:b w:val="0"/>
      <w:bCs w:val="0"/>
      <w:i/>
      <w:iCs/>
      <w:smallCaps w:val="0"/>
      <w:strike w:val="0"/>
      <w:color w:val="000000"/>
      <w:spacing w:val="0"/>
      <w:w w:val="100"/>
      <w:position w:val="0"/>
      <w:sz w:val="24"/>
      <w:szCs w:val="24"/>
      <w:u w:val="none"/>
      <w:shd w:val="clear" w:color="auto" w:fill="FFFFFF"/>
      <w:lang w:val="ru-RU"/>
    </w:rPr>
  </w:style>
  <w:style w:type="character" w:customStyle="1" w:styleId="10pt1pt">
    <w:name w:val="Основной текст + 10 pt;Интервал 1 pt"/>
    <w:basedOn w:val="ab"/>
    <w:rsid w:val="00C34C79"/>
    <w:rPr>
      <w:rFonts w:ascii="Arial Narrow" w:eastAsia="Arial Narrow" w:hAnsi="Arial Narrow" w:cs="Arial Narrow"/>
      <w:b w:val="0"/>
      <w:bCs w:val="0"/>
      <w:i w:val="0"/>
      <w:iCs w:val="0"/>
      <w:smallCaps w:val="0"/>
      <w:strike w:val="0"/>
      <w:color w:val="000000"/>
      <w:spacing w:val="30"/>
      <w:w w:val="100"/>
      <w:position w:val="0"/>
      <w:sz w:val="20"/>
      <w:szCs w:val="20"/>
      <w:u w:val="none"/>
      <w:shd w:val="clear" w:color="auto" w:fill="FFFFFF"/>
      <w:lang w:val="en-US"/>
    </w:rPr>
  </w:style>
  <w:style w:type="character" w:customStyle="1" w:styleId="65">
    <w:name w:val="Основной текст6"/>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single"/>
      <w:shd w:val="clear" w:color="auto" w:fill="FFFFFF"/>
      <w:lang w:val="ru-RU"/>
    </w:rPr>
  </w:style>
  <w:style w:type="character" w:customStyle="1" w:styleId="81">
    <w:name w:val="Основной текст (8)_"/>
    <w:basedOn w:val="a1"/>
    <w:rsid w:val="00C34C79"/>
    <w:rPr>
      <w:rFonts w:ascii="Arial Narrow" w:eastAsia="Arial Narrow" w:hAnsi="Arial Narrow" w:cs="Arial Narrow"/>
      <w:b w:val="0"/>
      <w:bCs w:val="0"/>
      <w:i w:val="0"/>
      <w:iCs w:val="0"/>
      <w:smallCaps w:val="0"/>
      <w:strike w:val="0"/>
      <w:sz w:val="21"/>
      <w:szCs w:val="21"/>
      <w:u w:val="none"/>
    </w:rPr>
  </w:style>
  <w:style w:type="character" w:customStyle="1" w:styleId="8BookmanOldStyle10pt">
    <w:name w:val="Основной текст (8) + Bookman Old Style;10 pt;Курсив"/>
    <w:basedOn w:val="81"/>
    <w:rsid w:val="00C34C79"/>
    <w:rPr>
      <w:rFonts w:ascii="Bookman Old Style" w:eastAsia="Bookman Old Style" w:hAnsi="Bookman Old Style" w:cs="Bookman Old Style"/>
      <w:b w:val="0"/>
      <w:bCs w:val="0"/>
      <w:i/>
      <w:iCs/>
      <w:smallCaps w:val="0"/>
      <w:strike w:val="0"/>
      <w:color w:val="000000"/>
      <w:spacing w:val="0"/>
      <w:w w:val="100"/>
      <w:position w:val="0"/>
      <w:sz w:val="20"/>
      <w:szCs w:val="20"/>
      <w:u w:val="none"/>
      <w:lang w:val="ru-RU"/>
    </w:rPr>
  </w:style>
  <w:style w:type="character" w:customStyle="1" w:styleId="82">
    <w:name w:val="Основной текст (8)"/>
    <w:basedOn w:val="8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ru-RU"/>
    </w:rPr>
  </w:style>
  <w:style w:type="character" w:customStyle="1" w:styleId="411">
    <w:name w:val="Основной текст (41)_"/>
    <w:basedOn w:val="a1"/>
    <w:link w:val="412"/>
    <w:rsid w:val="00C34C79"/>
    <w:rPr>
      <w:rFonts w:ascii="Constantia" w:eastAsia="Constantia" w:hAnsi="Constantia" w:cs="Constantia"/>
      <w:i/>
      <w:iCs/>
      <w:sz w:val="13"/>
      <w:szCs w:val="13"/>
      <w:shd w:val="clear" w:color="auto" w:fill="FFFFFF"/>
    </w:rPr>
  </w:style>
  <w:style w:type="character" w:customStyle="1" w:styleId="420">
    <w:name w:val="Основной текст (42)_"/>
    <w:basedOn w:val="a1"/>
    <w:link w:val="421"/>
    <w:rsid w:val="00C34C79"/>
    <w:rPr>
      <w:rFonts w:ascii="Bookman Old Style" w:eastAsia="Bookman Old Style" w:hAnsi="Bookman Old Style" w:cs="Bookman Old Style"/>
      <w:i/>
      <w:iCs/>
      <w:sz w:val="20"/>
      <w:szCs w:val="20"/>
      <w:shd w:val="clear" w:color="auto" w:fill="FFFFFF"/>
    </w:rPr>
  </w:style>
  <w:style w:type="character" w:customStyle="1" w:styleId="74">
    <w:name w:val="Основной текст7"/>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c">
    <w:name w:val="Основной текст + Малые прописные"/>
    <w:basedOn w:val="ab"/>
    <w:rsid w:val="00C34C79"/>
    <w:rPr>
      <w:rFonts w:ascii="Arial Narrow" w:eastAsia="Arial Narrow" w:hAnsi="Arial Narrow" w:cs="Arial Narrow"/>
      <w:b w:val="0"/>
      <w:bCs w:val="0"/>
      <w:i w:val="0"/>
      <w:iCs w:val="0"/>
      <w:smallCaps/>
      <w:strike w:val="0"/>
      <w:color w:val="000000"/>
      <w:spacing w:val="0"/>
      <w:w w:val="100"/>
      <w:position w:val="0"/>
      <w:sz w:val="22"/>
      <w:szCs w:val="22"/>
      <w:u w:val="none"/>
      <w:shd w:val="clear" w:color="auto" w:fill="FFFFFF"/>
      <w:lang w:val="ru-RU"/>
    </w:rPr>
  </w:style>
  <w:style w:type="character" w:customStyle="1" w:styleId="75pt0">
    <w:name w:val="Основной текст + 7;5 pt"/>
    <w:basedOn w:val="ab"/>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BookmanOldStyle125pt">
    <w:name w:val="Основной текст + Bookman Old Style;12;5 pt;Курсив"/>
    <w:basedOn w:val="ab"/>
    <w:rsid w:val="00C34C79"/>
    <w:rPr>
      <w:rFonts w:ascii="Bookman Old Style" w:eastAsia="Bookman Old Style" w:hAnsi="Bookman Old Style" w:cs="Bookman Old Style"/>
      <w:b w:val="0"/>
      <w:bCs w:val="0"/>
      <w:i/>
      <w:iCs/>
      <w:smallCaps w:val="0"/>
      <w:strike w:val="0"/>
      <w:color w:val="000000"/>
      <w:spacing w:val="0"/>
      <w:w w:val="100"/>
      <w:position w:val="0"/>
      <w:sz w:val="25"/>
      <w:szCs w:val="25"/>
      <w:u w:val="none"/>
      <w:shd w:val="clear" w:color="auto" w:fill="FFFFFF"/>
    </w:rPr>
  </w:style>
  <w:style w:type="character" w:customStyle="1" w:styleId="430">
    <w:name w:val="Основной текст (43)_"/>
    <w:basedOn w:val="a1"/>
    <w:link w:val="431"/>
    <w:rsid w:val="00C34C79"/>
    <w:rPr>
      <w:rFonts w:ascii="Arial Narrow" w:eastAsia="Arial Narrow" w:hAnsi="Arial Narrow" w:cs="Arial Narrow"/>
      <w:sz w:val="23"/>
      <w:szCs w:val="23"/>
      <w:shd w:val="clear" w:color="auto" w:fill="FFFFFF"/>
    </w:rPr>
  </w:style>
  <w:style w:type="character" w:customStyle="1" w:styleId="43105pt">
    <w:name w:val="Основной текст (43) + 10;5 pt"/>
    <w:basedOn w:val="430"/>
    <w:rsid w:val="00C34C79"/>
    <w:rPr>
      <w:rFonts w:ascii="Arial Narrow" w:eastAsia="Arial Narrow" w:hAnsi="Arial Narrow" w:cs="Arial Narrow"/>
      <w:color w:val="000000"/>
      <w:spacing w:val="0"/>
      <w:w w:val="100"/>
      <w:position w:val="0"/>
      <w:sz w:val="21"/>
      <w:szCs w:val="21"/>
      <w:shd w:val="clear" w:color="auto" w:fill="FFFFFF"/>
      <w:lang w:val="ru-RU"/>
    </w:rPr>
  </w:style>
  <w:style w:type="paragraph" w:customStyle="1" w:styleId="19">
    <w:name w:val="Заголовок №1"/>
    <w:basedOn w:val="a0"/>
    <w:link w:val="18"/>
    <w:rsid w:val="00C34C79"/>
    <w:pPr>
      <w:widowControl w:val="0"/>
      <w:shd w:val="clear" w:color="auto" w:fill="FFFFFF"/>
      <w:spacing w:before="1740" w:after="1920" w:line="0" w:lineRule="atLeast"/>
      <w:jc w:val="center"/>
      <w:outlineLvl w:val="0"/>
    </w:pPr>
    <w:rPr>
      <w:rFonts w:ascii="Arial Narrow" w:eastAsia="Arial Narrow" w:hAnsi="Arial Narrow" w:cs="Arial Narrow"/>
      <w:b/>
      <w:bCs/>
      <w:sz w:val="38"/>
      <w:szCs w:val="38"/>
    </w:rPr>
  </w:style>
  <w:style w:type="paragraph" w:customStyle="1" w:styleId="29">
    <w:name w:val="Заголовок №2"/>
    <w:basedOn w:val="a0"/>
    <w:link w:val="28"/>
    <w:rsid w:val="00C34C79"/>
    <w:pPr>
      <w:widowControl w:val="0"/>
      <w:shd w:val="clear" w:color="auto" w:fill="FFFFFF"/>
      <w:spacing w:before="1920" w:after="0" w:line="864" w:lineRule="exact"/>
      <w:jc w:val="center"/>
      <w:outlineLvl w:val="1"/>
    </w:pPr>
    <w:rPr>
      <w:rFonts w:ascii="Arial Narrow" w:eastAsia="Arial Narrow" w:hAnsi="Arial Narrow" w:cs="Arial Narrow"/>
      <w:sz w:val="36"/>
      <w:szCs w:val="36"/>
    </w:rPr>
  </w:style>
  <w:style w:type="paragraph" w:customStyle="1" w:styleId="38">
    <w:name w:val="Заголовок №3"/>
    <w:basedOn w:val="a0"/>
    <w:link w:val="37"/>
    <w:rsid w:val="00C34C79"/>
    <w:pPr>
      <w:widowControl w:val="0"/>
      <w:shd w:val="clear" w:color="auto" w:fill="FFFFFF"/>
      <w:spacing w:after="300" w:line="317" w:lineRule="exact"/>
      <w:ind w:hanging="860"/>
      <w:outlineLvl w:val="2"/>
    </w:pPr>
    <w:rPr>
      <w:rFonts w:ascii="Arial Narrow" w:eastAsia="Arial Narrow" w:hAnsi="Arial Narrow" w:cs="Arial Narrow"/>
      <w:b/>
      <w:bCs/>
      <w:sz w:val="26"/>
      <w:szCs w:val="26"/>
    </w:rPr>
  </w:style>
  <w:style w:type="paragraph" w:customStyle="1" w:styleId="2b">
    <w:name w:val="Оглавление (2)"/>
    <w:basedOn w:val="a0"/>
    <w:link w:val="2a"/>
    <w:rsid w:val="00C34C79"/>
    <w:pPr>
      <w:widowControl w:val="0"/>
      <w:shd w:val="clear" w:color="auto" w:fill="FFFFFF"/>
      <w:spacing w:before="300" w:after="0" w:line="638" w:lineRule="exact"/>
    </w:pPr>
    <w:rPr>
      <w:rFonts w:ascii="Arial Narrow" w:eastAsia="Arial Narrow" w:hAnsi="Arial Narrow" w:cs="Arial Narrow"/>
      <w:sz w:val="26"/>
      <w:szCs w:val="26"/>
    </w:rPr>
  </w:style>
  <w:style w:type="paragraph" w:customStyle="1" w:styleId="55">
    <w:name w:val="Основной текст (5)"/>
    <w:basedOn w:val="a0"/>
    <w:link w:val="5Exact"/>
    <w:rsid w:val="00C34C79"/>
    <w:pPr>
      <w:widowControl w:val="0"/>
      <w:shd w:val="clear" w:color="auto" w:fill="FFFFFF"/>
      <w:spacing w:after="0" w:line="0" w:lineRule="atLeast"/>
      <w:jc w:val="both"/>
    </w:pPr>
    <w:rPr>
      <w:rFonts w:ascii="Arial Narrow" w:eastAsia="Arial Narrow" w:hAnsi="Arial Narrow" w:cs="Arial Narrow"/>
      <w:sz w:val="20"/>
      <w:szCs w:val="20"/>
    </w:rPr>
  </w:style>
  <w:style w:type="paragraph" w:customStyle="1" w:styleId="73">
    <w:name w:val="Основной текст (7)"/>
    <w:basedOn w:val="a0"/>
    <w:link w:val="7Exact"/>
    <w:rsid w:val="00C34C79"/>
    <w:pPr>
      <w:widowControl w:val="0"/>
      <w:shd w:val="clear" w:color="auto" w:fill="FFFFFF"/>
      <w:spacing w:after="0" w:line="0" w:lineRule="atLeast"/>
    </w:pPr>
    <w:rPr>
      <w:rFonts w:ascii="Arial Narrow" w:eastAsia="Arial Narrow" w:hAnsi="Arial Narrow" w:cs="Arial Narrow"/>
      <w:b/>
      <w:bCs/>
      <w:spacing w:val="2"/>
      <w:sz w:val="15"/>
      <w:szCs w:val="15"/>
    </w:rPr>
  </w:style>
  <w:style w:type="paragraph" w:customStyle="1" w:styleId="90">
    <w:name w:val="Основной текст (9)"/>
    <w:basedOn w:val="a0"/>
    <w:link w:val="9Exact"/>
    <w:rsid w:val="00C34C79"/>
    <w:pPr>
      <w:widowControl w:val="0"/>
      <w:shd w:val="clear" w:color="auto" w:fill="FFFFFF"/>
      <w:spacing w:after="0" w:line="0" w:lineRule="atLeast"/>
    </w:pPr>
    <w:rPr>
      <w:rFonts w:ascii="Arial Narrow" w:eastAsia="Arial Narrow" w:hAnsi="Arial Narrow" w:cs="Arial Narrow"/>
      <w:b/>
      <w:bCs/>
      <w:spacing w:val="-7"/>
      <w:sz w:val="18"/>
      <w:szCs w:val="18"/>
    </w:rPr>
  </w:style>
  <w:style w:type="paragraph" w:customStyle="1" w:styleId="2c">
    <w:name w:val="Подпись к картинке (2)"/>
    <w:basedOn w:val="a0"/>
    <w:link w:val="2Exact0"/>
    <w:rsid w:val="00C34C79"/>
    <w:pPr>
      <w:widowControl w:val="0"/>
      <w:shd w:val="clear" w:color="auto" w:fill="FFFFFF"/>
      <w:spacing w:after="0" w:line="0" w:lineRule="atLeast"/>
    </w:pPr>
    <w:rPr>
      <w:rFonts w:ascii="Microsoft Sans Serif" w:eastAsia="Microsoft Sans Serif" w:hAnsi="Microsoft Sans Serif" w:cs="Microsoft Sans Serif"/>
      <w:spacing w:val="7"/>
      <w:sz w:val="15"/>
      <w:szCs w:val="15"/>
    </w:rPr>
  </w:style>
  <w:style w:type="paragraph" w:customStyle="1" w:styleId="120">
    <w:name w:val="Основной текст (12)"/>
    <w:basedOn w:val="a0"/>
    <w:link w:val="12Exact"/>
    <w:rsid w:val="00C34C79"/>
    <w:pPr>
      <w:widowControl w:val="0"/>
      <w:shd w:val="clear" w:color="auto" w:fill="FFFFFF"/>
      <w:spacing w:after="0" w:line="115" w:lineRule="exact"/>
    </w:pPr>
    <w:rPr>
      <w:rFonts w:ascii="Sylfaen" w:eastAsia="Sylfaen" w:hAnsi="Sylfaen" w:cs="Sylfaen"/>
      <w:spacing w:val="-11"/>
      <w:sz w:val="12"/>
      <w:szCs w:val="12"/>
      <w:lang w:val="en-US"/>
    </w:rPr>
  </w:style>
  <w:style w:type="paragraph" w:customStyle="1" w:styleId="130">
    <w:name w:val="Основной текст (13)"/>
    <w:basedOn w:val="a0"/>
    <w:link w:val="13Exact"/>
    <w:rsid w:val="00C34C79"/>
    <w:pPr>
      <w:widowControl w:val="0"/>
      <w:shd w:val="clear" w:color="auto" w:fill="FFFFFF"/>
      <w:spacing w:before="120" w:after="0" w:line="0" w:lineRule="atLeast"/>
    </w:pPr>
    <w:rPr>
      <w:rFonts w:ascii="Garamond" w:eastAsia="Garamond" w:hAnsi="Garamond" w:cs="Garamond"/>
      <w:spacing w:val="-15"/>
      <w:sz w:val="21"/>
      <w:szCs w:val="21"/>
    </w:rPr>
  </w:style>
  <w:style w:type="paragraph" w:customStyle="1" w:styleId="141">
    <w:name w:val="Основной текст (14)"/>
    <w:basedOn w:val="a0"/>
    <w:link w:val="14Exact"/>
    <w:rsid w:val="00C34C79"/>
    <w:pPr>
      <w:widowControl w:val="0"/>
      <w:shd w:val="clear" w:color="auto" w:fill="FFFFFF"/>
      <w:spacing w:after="0" w:line="106" w:lineRule="exact"/>
    </w:pPr>
    <w:rPr>
      <w:rFonts w:ascii="Microsoft Sans Serif" w:eastAsia="Microsoft Sans Serif" w:hAnsi="Microsoft Sans Serif" w:cs="Microsoft Sans Serif"/>
      <w:spacing w:val="-7"/>
      <w:sz w:val="13"/>
      <w:szCs w:val="13"/>
    </w:rPr>
  </w:style>
  <w:style w:type="paragraph" w:customStyle="1" w:styleId="160">
    <w:name w:val="Основной текст (16)"/>
    <w:basedOn w:val="a0"/>
    <w:link w:val="16Exact"/>
    <w:rsid w:val="00C34C79"/>
    <w:pPr>
      <w:widowControl w:val="0"/>
      <w:shd w:val="clear" w:color="auto" w:fill="FFFFFF"/>
      <w:spacing w:after="0" w:line="115" w:lineRule="exact"/>
    </w:pPr>
    <w:rPr>
      <w:rFonts w:ascii="Microsoft Sans Serif" w:eastAsia="Microsoft Sans Serif" w:hAnsi="Microsoft Sans Serif" w:cs="Microsoft Sans Serif"/>
      <w:spacing w:val="-7"/>
      <w:sz w:val="13"/>
      <w:szCs w:val="13"/>
    </w:rPr>
  </w:style>
  <w:style w:type="paragraph" w:customStyle="1" w:styleId="2d">
    <w:name w:val="Подпись к таблице (2)"/>
    <w:basedOn w:val="a0"/>
    <w:link w:val="2Exact1"/>
    <w:rsid w:val="00C34C79"/>
    <w:pPr>
      <w:widowControl w:val="0"/>
      <w:shd w:val="clear" w:color="auto" w:fill="FFFFFF"/>
      <w:spacing w:after="0" w:line="115" w:lineRule="exact"/>
    </w:pPr>
    <w:rPr>
      <w:rFonts w:ascii="Arial Narrow" w:eastAsia="Arial Narrow" w:hAnsi="Arial Narrow" w:cs="Arial Narrow"/>
      <w:b/>
      <w:bCs/>
      <w:i/>
      <w:iCs/>
      <w:sz w:val="21"/>
      <w:szCs w:val="21"/>
    </w:rPr>
  </w:style>
  <w:style w:type="paragraph" w:customStyle="1" w:styleId="39">
    <w:name w:val="Подпись к таблице (3)"/>
    <w:basedOn w:val="a0"/>
    <w:link w:val="3Exact"/>
    <w:rsid w:val="00C34C79"/>
    <w:pPr>
      <w:widowControl w:val="0"/>
      <w:shd w:val="clear" w:color="auto" w:fill="FFFFFF"/>
      <w:spacing w:after="0" w:line="0" w:lineRule="atLeast"/>
    </w:pPr>
    <w:rPr>
      <w:rFonts w:ascii="Garamond" w:eastAsia="Garamond" w:hAnsi="Garamond" w:cs="Garamond"/>
      <w:sz w:val="16"/>
      <w:szCs w:val="16"/>
    </w:rPr>
  </w:style>
  <w:style w:type="paragraph" w:customStyle="1" w:styleId="171">
    <w:name w:val="Основной текст (17)"/>
    <w:basedOn w:val="a0"/>
    <w:link w:val="170"/>
    <w:rsid w:val="00C34C79"/>
    <w:pPr>
      <w:widowControl w:val="0"/>
      <w:shd w:val="clear" w:color="auto" w:fill="FFFFFF"/>
      <w:spacing w:before="240" w:after="540" w:line="0" w:lineRule="atLeast"/>
    </w:pPr>
    <w:rPr>
      <w:rFonts w:ascii="Garamond" w:eastAsia="Garamond" w:hAnsi="Garamond" w:cs="Garamond"/>
      <w:b/>
      <w:bCs/>
    </w:rPr>
  </w:style>
  <w:style w:type="paragraph" w:customStyle="1" w:styleId="3a">
    <w:name w:val="Подпись к картинке (3)"/>
    <w:basedOn w:val="a0"/>
    <w:link w:val="3Exact0"/>
    <w:rsid w:val="00C34C79"/>
    <w:pPr>
      <w:widowControl w:val="0"/>
      <w:shd w:val="clear" w:color="auto" w:fill="FFFFFF"/>
      <w:spacing w:before="120" w:after="0" w:line="0" w:lineRule="atLeast"/>
    </w:pPr>
    <w:rPr>
      <w:rFonts w:ascii="Arial Narrow" w:eastAsia="Arial Narrow" w:hAnsi="Arial Narrow" w:cs="Arial Narrow"/>
      <w:b/>
      <w:bCs/>
      <w:spacing w:val="3"/>
      <w:sz w:val="16"/>
      <w:szCs w:val="16"/>
    </w:rPr>
  </w:style>
  <w:style w:type="paragraph" w:customStyle="1" w:styleId="4a">
    <w:name w:val="Подпись к картинке (4)"/>
    <w:basedOn w:val="a0"/>
    <w:link w:val="4Exact0"/>
    <w:rsid w:val="00C34C79"/>
    <w:pPr>
      <w:widowControl w:val="0"/>
      <w:shd w:val="clear" w:color="auto" w:fill="FFFFFF"/>
      <w:spacing w:after="0" w:line="0" w:lineRule="atLeast"/>
    </w:pPr>
    <w:rPr>
      <w:rFonts w:ascii="Arial Narrow" w:eastAsia="Arial Narrow" w:hAnsi="Arial Narrow" w:cs="Arial Narrow"/>
      <w:b/>
      <w:bCs/>
      <w:spacing w:val="3"/>
      <w:sz w:val="8"/>
      <w:szCs w:val="8"/>
      <w:lang w:val="en-US"/>
    </w:rPr>
  </w:style>
  <w:style w:type="paragraph" w:customStyle="1" w:styleId="181">
    <w:name w:val="Основной текст (18)"/>
    <w:basedOn w:val="a0"/>
    <w:link w:val="180"/>
    <w:rsid w:val="00C34C79"/>
    <w:pPr>
      <w:widowControl w:val="0"/>
      <w:shd w:val="clear" w:color="auto" w:fill="FFFFFF"/>
      <w:spacing w:before="120" w:after="120" w:line="0" w:lineRule="atLeast"/>
      <w:jc w:val="both"/>
    </w:pPr>
    <w:rPr>
      <w:rFonts w:ascii="AngsanaUPC" w:eastAsia="AngsanaUPC" w:hAnsi="AngsanaUPC" w:cs="AngsanaUPC"/>
      <w:sz w:val="25"/>
      <w:szCs w:val="25"/>
    </w:rPr>
  </w:style>
  <w:style w:type="paragraph" w:customStyle="1" w:styleId="191">
    <w:name w:val="Основной текст (19)"/>
    <w:basedOn w:val="a0"/>
    <w:link w:val="190"/>
    <w:rsid w:val="00C34C79"/>
    <w:pPr>
      <w:widowControl w:val="0"/>
      <w:shd w:val="clear" w:color="auto" w:fill="FFFFFF"/>
      <w:spacing w:before="120" w:after="0" w:line="149" w:lineRule="exact"/>
      <w:jc w:val="both"/>
    </w:pPr>
    <w:rPr>
      <w:rFonts w:ascii="AngsanaUPC" w:eastAsia="AngsanaUPC" w:hAnsi="AngsanaUPC" w:cs="AngsanaUPC"/>
      <w:sz w:val="25"/>
      <w:szCs w:val="25"/>
    </w:rPr>
  </w:style>
  <w:style w:type="paragraph" w:customStyle="1" w:styleId="200">
    <w:name w:val="Основной текст (20)"/>
    <w:basedOn w:val="a0"/>
    <w:link w:val="2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11">
    <w:name w:val="Основной текст (21)"/>
    <w:basedOn w:val="a0"/>
    <w:link w:val="21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220">
    <w:name w:val="Основной текст (22)"/>
    <w:basedOn w:val="a0"/>
    <w:link w:val="22Exact"/>
    <w:rsid w:val="00C34C79"/>
    <w:pPr>
      <w:widowControl w:val="0"/>
      <w:shd w:val="clear" w:color="auto" w:fill="FFFFFF"/>
      <w:spacing w:after="0" w:line="0" w:lineRule="atLeast"/>
    </w:pPr>
    <w:rPr>
      <w:rFonts w:ascii="Arial Narrow" w:eastAsia="Arial Narrow" w:hAnsi="Arial Narrow" w:cs="Arial Narrow"/>
      <w:spacing w:val="12"/>
      <w:sz w:val="21"/>
      <w:szCs w:val="21"/>
    </w:rPr>
  </w:style>
  <w:style w:type="paragraph" w:customStyle="1" w:styleId="230">
    <w:name w:val="Основной текст (23)"/>
    <w:basedOn w:val="a0"/>
    <w:link w:val="23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240">
    <w:name w:val="Основной текст (24)"/>
    <w:basedOn w:val="a0"/>
    <w:link w:val="24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50">
    <w:name w:val="Основной текст (25)"/>
    <w:basedOn w:val="a0"/>
    <w:link w:val="25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60">
    <w:name w:val="Основной текст (26)"/>
    <w:basedOn w:val="a0"/>
    <w:link w:val="26Exact"/>
    <w:rsid w:val="00C34C79"/>
    <w:pPr>
      <w:widowControl w:val="0"/>
      <w:shd w:val="clear" w:color="auto" w:fill="FFFFFF"/>
      <w:spacing w:after="0" w:line="0" w:lineRule="atLeast"/>
    </w:pPr>
    <w:rPr>
      <w:rFonts w:ascii="Arial Narrow" w:eastAsia="Arial Narrow" w:hAnsi="Arial Narrow" w:cs="Arial Narrow"/>
      <w:spacing w:val="3"/>
      <w:sz w:val="21"/>
      <w:szCs w:val="21"/>
    </w:rPr>
  </w:style>
  <w:style w:type="paragraph" w:customStyle="1" w:styleId="270">
    <w:name w:val="Основной текст (27)"/>
    <w:basedOn w:val="a0"/>
    <w:link w:val="27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80">
    <w:name w:val="Основной текст (28)"/>
    <w:basedOn w:val="a0"/>
    <w:link w:val="28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90">
    <w:name w:val="Основной текст (29)"/>
    <w:basedOn w:val="a0"/>
    <w:link w:val="29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00">
    <w:name w:val="Основной текст (30)"/>
    <w:basedOn w:val="a0"/>
    <w:link w:val="30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11">
    <w:name w:val="Основной текст (31)"/>
    <w:basedOn w:val="a0"/>
    <w:link w:val="31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20">
    <w:name w:val="Основной текст (32)"/>
    <w:basedOn w:val="a0"/>
    <w:link w:val="32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330">
    <w:name w:val="Основной текст (33)"/>
    <w:basedOn w:val="a0"/>
    <w:link w:val="33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40">
    <w:name w:val="Основной текст (34)"/>
    <w:basedOn w:val="a0"/>
    <w:link w:val="34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350">
    <w:name w:val="Основной текст (35)"/>
    <w:basedOn w:val="a0"/>
    <w:link w:val="35Exact"/>
    <w:rsid w:val="00C34C79"/>
    <w:pPr>
      <w:widowControl w:val="0"/>
      <w:shd w:val="clear" w:color="auto" w:fill="FFFFFF"/>
      <w:spacing w:after="0" w:line="0" w:lineRule="atLeast"/>
    </w:pPr>
    <w:rPr>
      <w:rFonts w:ascii="Arial Narrow" w:eastAsia="Arial Narrow" w:hAnsi="Arial Narrow" w:cs="Arial Narrow"/>
      <w:spacing w:val="6"/>
      <w:sz w:val="12"/>
      <w:szCs w:val="12"/>
      <w:lang w:val="en-US"/>
    </w:rPr>
  </w:style>
  <w:style w:type="paragraph" w:customStyle="1" w:styleId="360">
    <w:name w:val="Основной текст (36)"/>
    <w:basedOn w:val="a0"/>
    <w:link w:val="36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70">
    <w:name w:val="Основной текст (37)"/>
    <w:basedOn w:val="a0"/>
    <w:link w:val="37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380">
    <w:name w:val="Основной текст (38)"/>
    <w:basedOn w:val="a0"/>
    <w:link w:val="38Exact"/>
    <w:rsid w:val="00C34C79"/>
    <w:pPr>
      <w:widowControl w:val="0"/>
      <w:shd w:val="clear" w:color="auto" w:fill="FFFFFF"/>
      <w:spacing w:after="180" w:line="0" w:lineRule="atLeast"/>
    </w:pPr>
    <w:rPr>
      <w:rFonts w:ascii="Arial Narrow" w:eastAsia="Arial Narrow" w:hAnsi="Arial Narrow" w:cs="Arial Narrow"/>
      <w:spacing w:val="12"/>
      <w:sz w:val="21"/>
      <w:szCs w:val="21"/>
    </w:rPr>
  </w:style>
  <w:style w:type="paragraph" w:customStyle="1" w:styleId="390">
    <w:name w:val="Основной текст (39)"/>
    <w:basedOn w:val="a0"/>
    <w:link w:val="39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00">
    <w:name w:val="Основной текст (40)"/>
    <w:basedOn w:val="a0"/>
    <w:link w:val="4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12">
    <w:name w:val="Основной текст (41)"/>
    <w:basedOn w:val="a0"/>
    <w:link w:val="411"/>
    <w:rsid w:val="00C34C79"/>
    <w:pPr>
      <w:widowControl w:val="0"/>
      <w:shd w:val="clear" w:color="auto" w:fill="FFFFFF"/>
      <w:spacing w:after="0" w:line="0" w:lineRule="atLeast"/>
      <w:jc w:val="both"/>
    </w:pPr>
    <w:rPr>
      <w:rFonts w:ascii="Constantia" w:eastAsia="Constantia" w:hAnsi="Constantia" w:cs="Constantia"/>
      <w:i/>
      <w:iCs/>
      <w:sz w:val="13"/>
      <w:szCs w:val="13"/>
    </w:rPr>
  </w:style>
  <w:style w:type="paragraph" w:customStyle="1" w:styleId="421">
    <w:name w:val="Основной текст (42)"/>
    <w:basedOn w:val="a0"/>
    <w:link w:val="420"/>
    <w:rsid w:val="00C34C79"/>
    <w:pPr>
      <w:widowControl w:val="0"/>
      <w:shd w:val="clear" w:color="auto" w:fill="FFFFFF"/>
      <w:spacing w:after="0" w:line="0" w:lineRule="atLeast"/>
    </w:pPr>
    <w:rPr>
      <w:rFonts w:ascii="Bookman Old Style" w:eastAsia="Bookman Old Style" w:hAnsi="Bookman Old Style" w:cs="Bookman Old Style"/>
      <w:i/>
      <w:iCs/>
      <w:sz w:val="20"/>
      <w:szCs w:val="20"/>
    </w:rPr>
  </w:style>
  <w:style w:type="paragraph" w:customStyle="1" w:styleId="431">
    <w:name w:val="Основной текст (43)"/>
    <w:basedOn w:val="a0"/>
    <w:link w:val="430"/>
    <w:rsid w:val="00C34C79"/>
    <w:pPr>
      <w:widowControl w:val="0"/>
      <w:shd w:val="clear" w:color="auto" w:fill="FFFFFF"/>
      <w:spacing w:after="60" w:line="0" w:lineRule="atLeast"/>
      <w:ind w:hanging="540"/>
      <w:jc w:val="both"/>
    </w:pPr>
    <w:rPr>
      <w:rFonts w:ascii="Arial Narrow" w:eastAsia="Arial Narrow" w:hAnsi="Arial Narrow" w:cs="Arial Narrow"/>
      <w:sz w:val="23"/>
      <w:szCs w:val="23"/>
    </w:rPr>
  </w:style>
  <w:style w:type="paragraph" w:styleId="2">
    <w:name w:val="List Bullet 2"/>
    <w:basedOn w:val="a0"/>
    <w:autoRedefine/>
    <w:rsid w:val="00C34C79"/>
    <w:pPr>
      <w:numPr>
        <w:numId w:val="7"/>
      </w:numPr>
      <w:spacing w:after="0" w:line="240" w:lineRule="auto"/>
    </w:pPr>
    <w:rPr>
      <w:rFonts w:ascii="Arial" w:eastAsia="Calibri" w:hAnsi="Arial" w:cs="Arial"/>
      <w:lang w:eastAsia="ru-RU"/>
    </w:rPr>
  </w:style>
  <w:style w:type="numbering" w:customStyle="1" w:styleId="2e">
    <w:name w:val="Нет списка2"/>
    <w:next w:val="a3"/>
    <w:uiPriority w:val="99"/>
    <w:semiHidden/>
    <w:unhideWhenUsed/>
    <w:rsid w:val="00CB3057"/>
  </w:style>
  <w:style w:type="table" w:customStyle="1" w:styleId="75">
    <w:name w:val="Сетка таблицы7"/>
    <w:basedOn w:val="a2"/>
    <w:next w:val="aff2"/>
    <w:rsid w:val="00057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2"/>
    <w:next w:val="aff2"/>
    <w:rsid w:val="00637E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ff2"/>
    <w:uiPriority w:val="39"/>
    <w:rsid w:val="00E821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1"/>
    <w:basedOn w:val="a0"/>
    <w:rsid w:val="00503348"/>
    <w:pPr>
      <w:spacing w:before="100" w:beforeAutospacing="1" w:after="100" w:afterAutospacing="1" w:line="240" w:lineRule="auto"/>
    </w:pPr>
    <w:rPr>
      <w:rFonts w:ascii="Tahoma" w:eastAsia="Times New Roman" w:hAnsi="Tahoma" w:cs="Times New Roman"/>
      <w:sz w:val="20"/>
      <w:szCs w:val="20"/>
      <w:lang w:val="en-US"/>
    </w:rPr>
  </w:style>
  <w:style w:type="table" w:customStyle="1" w:styleId="103">
    <w:name w:val="Сетка таблицы10"/>
    <w:basedOn w:val="a2"/>
    <w:next w:val="aff2"/>
    <w:uiPriority w:val="59"/>
    <w:rsid w:val="00A968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Body Text Indent"/>
    <w:basedOn w:val="a0"/>
    <w:link w:val="affe"/>
    <w:uiPriority w:val="99"/>
    <w:unhideWhenUsed/>
    <w:rsid w:val="00616E26"/>
    <w:pPr>
      <w:spacing w:after="120"/>
      <w:ind w:left="283"/>
    </w:pPr>
  </w:style>
  <w:style w:type="character" w:customStyle="1" w:styleId="affe">
    <w:name w:val="Основной текст с отступом Знак"/>
    <w:basedOn w:val="a1"/>
    <w:link w:val="affd"/>
    <w:uiPriority w:val="99"/>
    <w:rsid w:val="00616E26"/>
  </w:style>
  <w:style w:type="paragraph" w:customStyle="1" w:styleId="3">
    <w:name w:val="Стиль3"/>
    <w:basedOn w:val="afff"/>
    <w:rsid w:val="00616E26"/>
    <w:pPr>
      <w:numPr>
        <w:ilvl w:val="1"/>
        <w:numId w:val="13"/>
      </w:numPr>
      <w:pBdr>
        <w:bottom w:val="none" w:sz="0" w:space="0" w:color="auto"/>
      </w:pBdr>
      <w:tabs>
        <w:tab w:val="clear" w:pos="435"/>
        <w:tab w:val="num" w:pos="1209"/>
      </w:tabs>
      <w:spacing w:after="0"/>
      <w:ind w:left="1209" w:hanging="360"/>
      <w:contextualSpacing w:val="0"/>
      <w:jc w:val="both"/>
    </w:pPr>
    <w:rPr>
      <w:rFonts w:ascii="Times New Roman" w:eastAsia="Times New Roman" w:hAnsi="Times New Roman" w:cs="Times New Roman"/>
      <w:b/>
      <w:color w:val="auto"/>
      <w:spacing w:val="0"/>
      <w:kern w:val="0"/>
      <w:sz w:val="28"/>
      <w:szCs w:val="28"/>
      <w:lang w:eastAsia="ru-RU"/>
    </w:rPr>
  </w:style>
  <w:style w:type="paragraph" w:customStyle="1" w:styleId="5">
    <w:name w:val="Стиль5"/>
    <w:basedOn w:val="afff"/>
    <w:rsid w:val="00616E26"/>
    <w:pPr>
      <w:numPr>
        <w:numId w:val="13"/>
      </w:numPr>
      <w:pBdr>
        <w:bottom w:val="none" w:sz="0" w:space="0" w:color="auto"/>
      </w:pBdr>
      <w:tabs>
        <w:tab w:val="clear" w:pos="360"/>
        <w:tab w:val="num" w:pos="1209"/>
      </w:tabs>
      <w:spacing w:after="0"/>
      <w:ind w:left="1209"/>
      <w:contextualSpacing w:val="0"/>
      <w:jc w:val="center"/>
    </w:pPr>
    <w:rPr>
      <w:rFonts w:ascii="Times New Roman" w:eastAsia="Times New Roman" w:hAnsi="Times New Roman" w:cs="Times New Roman"/>
      <w:b/>
      <w:color w:val="auto"/>
      <w:spacing w:val="0"/>
      <w:kern w:val="0"/>
      <w:sz w:val="28"/>
      <w:szCs w:val="28"/>
      <w:lang w:eastAsia="ru-RU"/>
    </w:rPr>
  </w:style>
  <w:style w:type="paragraph" w:customStyle="1" w:styleId="7">
    <w:name w:val="Стиль7"/>
    <w:basedOn w:val="2f"/>
    <w:rsid w:val="00616E26"/>
    <w:pPr>
      <w:numPr>
        <w:ilvl w:val="2"/>
        <w:numId w:val="13"/>
      </w:numPr>
      <w:tabs>
        <w:tab w:val="clear" w:pos="720"/>
        <w:tab w:val="num" w:pos="1209"/>
      </w:tabs>
      <w:spacing w:after="0" w:line="360" w:lineRule="auto"/>
      <w:ind w:left="1209" w:hanging="360"/>
    </w:pPr>
    <w:rPr>
      <w:rFonts w:ascii="Times New Roman" w:eastAsia="Times New Roman" w:hAnsi="Times New Roman" w:cs="Courier New"/>
      <w:b/>
      <w:i/>
      <w:sz w:val="28"/>
      <w:szCs w:val="28"/>
      <w:lang w:eastAsia="ru-RU"/>
    </w:rPr>
  </w:style>
  <w:style w:type="paragraph" w:styleId="afff">
    <w:name w:val="Title"/>
    <w:basedOn w:val="a0"/>
    <w:next w:val="a0"/>
    <w:link w:val="afff0"/>
    <w:uiPriority w:val="10"/>
    <w:qFormat/>
    <w:rsid w:val="00616E2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0">
    <w:name w:val="Название Знак"/>
    <w:basedOn w:val="a1"/>
    <w:link w:val="afff"/>
    <w:uiPriority w:val="10"/>
    <w:rsid w:val="00616E26"/>
    <w:rPr>
      <w:rFonts w:asciiTheme="majorHAnsi" w:eastAsiaTheme="majorEastAsia" w:hAnsiTheme="majorHAnsi" w:cstheme="majorBidi"/>
      <w:color w:val="17365D" w:themeColor="text2" w:themeShade="BF"/>
      <w:spacing w:val="5"/>
      <w:kern w:val="28"/>
      <w:sz w:val="52"/>
      <w:szCs w:val="52"/>
    </w:rPr>
  </w:style>
  <w:style w:type="paragraph" w:styleId="2f">
    <w:name w:val="Body Text Indent 2"/>
    <w:basedOn w:val="a0"/>
    <w:link w:val="2f0"/>
    <w:uiPriority w:val="99"/>
    <w:semiHidden/>
    <w:unhideWhenUsed/>
    <w:rsid w:val="00616E26"/>
    <w:pPr>
      <w:spacing w:after="120" w:line="480" w:lineRule="auto"/>
      <w:ind w:left="283"/>
    </w:pPr>
  </w:style>
  <w:style w:type="character" w:customStyle="1" w:styleId="2f0">
    <w:name w:val="Основной текст с отступом 2 Знак"/>
    <w:basedOn w:val="a1"/>
    <w:link w:val="2f"/>
    <w:uiPriority w:val="99"/>
    <w:semiHidden/>
    <w:rsid w:val="00616E26"/>
  </w:style>
  <w:style w:type="character" w:customStyle="1" w:styleId="121">
    <w:name w:val="Основной 12 Знак"/>
    <w:link w:val="122"/>
    <w:locked/>
    <w:rsid w:val="00616E26"/>
    <w:rPr>
      <w:rFonts w:ascii="Times New Roman" w:eastAsia="Calibri" w:hAnsi="Times New Roman" w:cs="Times New Roman"/>
      <w:snapToGrid w:val="0"/>
      <w:sz w:val="24"/>
      <w:szCs w:val="24"/>
    </w:rPr>
  </w:style>
  <w:style w:type="paragraph" w:customStyle="1" w:styleId="122">
    <w:name w:val="Основной 12"/>
    <w:basedOn w:val="a0"/>
    <w:link w:val="121"/>
    <w:qFormat/>
    <w:rsid w:val="00616E26"/>
    <w:pPr>
      <w:widowControl w:val="0"/>
      <w:spacing w:before="20" w:after="40" w:line="240" w:lineRule="auto"/>
      <w:ind w:firstLine="567"/>
      <w:jc w:val="both"/>
    </w:pPr>
    <w:rPr>
      <w:rFonts w:ascii="Times New Roman" w:eastAsia="Calibri" w:hAnsi="Times New Roman" w:cs="Times New Roman"/>
      <w:snapToGrid w:val="0"/>
      <w:sz w:val="24"/>
      <w:szCs w:val="24"/>
    </w:rPr>
  </w:style>
  <w:style w:type="character" w:customStyle="1" w:styleId="71">
    <w:name w:val="Заголовок 7 Знак"/>
    <w:basedOn w:val="a1"/>
    <w:link w:val="70"/>
    <w:uiPriority w:val="9"/>
    <w:semiHidden/>
    <w:rsid w:val="00616E26"/>
    <w:rPr>
      <w:rFonts w:asciiTheme="majorHAnsi" w:eastAsiaTheme="majorEastAsia" w:hAnsiTheme="majorHAnsi" w:cstheme="majorBidi"/>
      <w:i/>
      <w:iCs/>
      <w:color w:val="404040" w:themeColor="text1" w:themeTint="BF"/>
    </w:rPr>
  </w:style>
  <w:style w:type="paragraph" w:customStyle="1" w:styleId="123">
    <w:name w:val="Курсив 12"/>
    <w:basedOn w:val="a0"/>
    <w:link w:val="124"/>
    <w:qFormat/>
    <w:rsid w:val="00945D41"/>
    <w:pPr>
      <w:widowControl w:val="0"/>
      <w:spacing w:before="80" w:after="60" w:line="240" w:lineRule="auto"/>
      <w:ind w:firstLine="567"/>
      <w:jc w:val="both"/>
    </w:pPr>
    <w:rPr>
      <w:rFonts w:ascii="Times New Roman" w:eastAsia="Times New Roman" w:hAnsi="Times New Roman" w:cs="Times New Roman"/>
      <w:i/>
      <w:sz w:val="24"/>
      <w:szCs w:val="24"/>
      <w:lang w:eastAsia="ru-RU"/>
    </w:rPr>
  </w:style>
  <w:style w:type="character" w:customStyle="1" w:styleId="124">
    <w:name w:val="Курсив 12 Знак"/>
    <w:basedOn w:val="a1"/>
    <w:link w:val="123"/>
    <w:rsid w:val="00945D41"/>
    <w:rPr>
      <w:rFonts w:ascii="Times New Roman" w:eastAsia="Times New Roman" w:hAnsi="Times New Roman" w:cs="Times New Roman"/>
      <w:i/>
      <w:sz w:val="24"/>
      <w:szCs w:val="24"/>
      <w:lang w:eastAsia="ru-RU"/>
    </w:rPr>
  </w:style>
  <w:style w:type="paragraph" w:customStyle="1" w:styleId="125">
    <w:name w:val="Курсив 12Ж"/>
    <w:basedOn w:val="123"/>
    <w:link w:val="126"/>
    <w:qFormat/>
    <w:rsid w:val="00945D41"/>
    <w:rPr>
      <w:b/>
    </w:rPr>
  </w:style>
  <w:style w:type="character" w:customStyle="1" w:styleId="126">
    <w:name w:val="Курсив 12Ж Знак"/>
    <w:basedOn w:val="124"/>
    <w:link w:val="125"/>
    <w:rsid w:val="00945D41"/>
    <w:rPr>
      <w:rFonts w:ascii="Times New Roman" w:eastAsia="Times New Roman" w:hAnsi="Times New Roman" w:cs="Times New Roman"/>
      <w:b/>
      <w:i/>
      <w:sz w:val="24"/>
      <w:szCs w:val="24"/>
      <w:lang w:eastAsia="ru-RU"/>
    </w:rPr>
  </w:style>
  <w:style w:type="character" w:customStyle="1" w:styleId="60">
    <w:name w:val="Заголовок 6 Знак"/>
    <w:basedOn w:val="a1"/>
    <w:link w:val="6"/>
    <w:uiPriority w:val="9"/>
    <w:semiHidden/>
    <w:rsid w:val="00945D41"/>
    <w:rPr>
      <w:rFonts w:asciiTheme="majorHAnsi" w:eastAsiaTheme="majorEastAsia" w:hAnsiTheme="majorHAnsi" w:cstheme="majorBidi"/>
      <w:i/>
      <w:iCs/>
      <w:color w:val="243F60" w:themeColor="accent1" w:themeShade="7F"/>
    </w:rPr>
  </w:style>
  <w:style w:type="paragraph" w:customStyle="1" w:styleId="afff1">
    <w:name w:val="."/>
    <w:uiPriority w:val="99"/>
    <w:rsid w:val="00414DAE"/>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headertext">
    <w:name w:val="headertext"/>
    <w:basedOn w:val="a0"/>
    <w:rsid w:val="007D6A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0"/>
    <w:rsid w:val="007D6A5C"/>
    <w:pP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64">
    <w:name w:val="xl64"/>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65">
    <w:name w:val="xl65"/>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0"/>
    <w:rsid w:val="007D6A5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0"/>
    <w:rsid w:val="007D6A5C"/>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68">
    <w:name w:val="xl68"/>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0"/>
    <w:rsid w:val="007D6A5C"/>
    <w:pP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71">
    <w:name w:val="xl71"/>
    <w:basedOn w:val="a0"/>
    <w:rsid w:val="007D6A5C"/>
    <w:pP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0"/>
    <w:rsid w:val="007D6A5C"/>
    <w:pP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0"/>
    <w:rsid w:val="007D6A5C"/>
    <w:pP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76">
    <w:name w:val="xl7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7D6A5C"/>
    <w:pPr>
      <w:pBdr>
        <w:top w:val="single" w:sz="8" w:space="0" w:color="auto"/>
        <w:left w:val="single" w:sz="4" w:space="0" w:color="auto"/>
        <w:bottom w:val="single" w:sz="8"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0"/>
    <w:rsid w:val="007D6A5C"/>
    <w:pPr>
      <w:pBdr>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7D6A5C"/>
    <w:pPr>
      <w:pBdr>
        <w:left w:val="single" w:sz="4" w:space="0" w:color="auto"/>
        <w:bottom w:val="single" w:sz="8"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84">
    <w:name w:val="xl84"/>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85">
    <w:name w:val="xl85"/>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86">
    <w:name w:val="xl8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7">
    <w:name w:val="xl87"/>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8">
    <w:name w:val="xl88"/>
    <w:basedOn w:val="a0"/>
    <w:rsid w:val="007D6A5C"/>
    <w:pPr>
      <w:pBdr>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9">
    <w:name w:val="xl8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0">
    <w:name w:val="xl9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1">
    <w:name w:val="xl91"/>
    <w:basedOn w:val="a0"/>
    <w:rsid w:val="007D6A5C"/>
    <w:pPr>
      <w:pBdr>
        <w:top w:val="single" w:sz="4" w:space="0" w:color="auto"/>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4">
    <w:name w:val="xl94"/>
    <w:basedOn w:val="a0"/>
    <w:rsid w:val="007D6A5C"/>
    <w:pPr>
      <w:pBdr>
        <w:top w:val="single" w:sz="4" w:space="0" w:color="auto"/>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5">
    <w:name w:val="xl95"/>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color w:val="7030A0"/>
      <w:sz w:val="24"/>
      <w:szCs w:val="24"/>
      <w:lang w:eastAsia="ru-RU"/>
    </w:rPr>
  </w:style>
  <w:style w:type="paragraph" w:customStyle="1" w:styleId="xl96">
    <w:name w:val="xl9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8">
    <w:name w:val="xl98"/>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color w:val="1F497D"/>
      <w:sz w:val="24"/>
      <w:szCs w:val="24"/>
      <w:lang w:eastAsia="ru-RU"/>
    </w:rPr>
  </w:style>
  <w:style w:type="paragraph" w:customStyle="1" w:styleId="xl100">
    <w:name w:val="xl10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101">
    <w:name w:val="xl101"/>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102">
    <w:name w:val="xl102"/>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03">
    <w:name w:val="xl10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0"/>
    <w:rsid w:val="007D6A5C"/>
    <w:pP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06">
    <w:name w:val="xl106"/>
    <w:basedOn w:val="a0"/>
    <w:rsid w:val="007D6A5C"/>
    <w:pP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107">
    <w:name w:val="xl107"/>
    <w:basedOn w:val="a0"/>
    <w:rsid w:val="007D6A5C"/>
    <w:pPr>
      <w:shd w:val="clear" w:color="000000" w:fill="EBF1DE"/>
      <w:spacing w:before="100" w:beforeAutospacing="1" w:after="100" w:afterAutospacing="1" w:line="240" w:lineRule="auto"/>
      <w:jc w:val="center"/>
    </w:pPr>
    <w:rPr>
      <w:rFonts w:ascii="Times New Roman" w:eastAsia="Times New Roman" w:hAnsi="Times New Roman" w:cs="Times New Roman"/>
      <w:b/>
      <w:bCs/>
      <w:color w:val="7030A0"/>
      <w:sz w:val="24"/>
      <w:szCs w:val="24"/>
      <w:lang w:eastAsia="ru-RU"/>
    </w:rPr>
  </w:style>
  <w:style w:type="paragraph" w:customStyle="1" w:styleId="xl108">
    <w:name w:val="xl108"/>
    <w:basedOn w:val="a0"/>
    <w:rsid w:val="007D6A5C"/>
    <w:pP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0"/>
    <w:rsid w:val="007D6A5C"/>
    <w:pPr>
      <w:pBdr>
        <w:top w:val="single" w:sz="8"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0"/>
    <w:rsid w:val="007D6A5C"/>
    <w:pPr>
      <w:pBdr>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1">
    <w:name w:val="xl111"/>
    <w:basedOn w:val="a0"/>
    <w:rsid w:val="007D6A5C"/>
    <w:pPr>
      <w:pBdr>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12">
    <w:name w:val="xl112"/>
    <w:basedOn w:val="a0"/>
    <w:rsid w:val="007D6A5C"/>
    <w:pP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3">
    <w:name w:val="xl113"/>
    <w:basedOn w:val="a0"/>
    <w:rsid w:val="007D6A5C"/>
    <w:pPr>
      <w:pBdr>
        <w:top w:val="single" w:sz="8" w:space="0" w:color="auto"/>
        <w:bottom w:val="single" w:sz="8"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4">
    <w:name w:val="xl114"/>
    <w:basedOn w:val="a0"/>
    <w:rsid w:val="007D6A5C"/>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5">
    <w:name w:val="xl115"/>
    <w:basedOn w:val="a0"/>
    <w:rsid w:val="007D6A5C"/>
    <w:pPr>
      <w:pBdr>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0"/>
    <w:rsid w:val="007D6A5C"/>
    <w:pPr>
      <w:pBdr>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7">
    <w:name w:val="xl117"/>
    <w:basedOn w:val="a0"/>
    <w:rsid w:val="007D6A5C"/>
    <w:pPr>
      <w:pBdr>
        <w:bottom w:val="single" w:sz="8"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8">
    <w:name w:val="xl118"/>
    <w:basedOn w:val="a0"/>
    <w:rsid w:val="007D6A5C"/>
    <w:pPr>
      <w:pBdr>
        <w:left w:val="single" w:sz="4"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9">
    <w:name w:val="xl119"/>
    <w:basedOn w:val="a0"/>
    <w:rsid w:val="007D6A5C"/>
    <w:pPr>
      <w:pBdr>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0">
    <w:name w:val="xl120"/>
    <w:basedOn w:val="a0"/>
    <w:rsid w:val="007D6A5C"/>
    <w:pPr>
      <w:pBdr>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1">
    <w:name w:val="xl121"/>
    <w:basedOn w:val="a0"/>
    <w:rsid w:val="007D6A5C"/>
    <w:pPr>
      <w:pBdr>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2">
    <w:name w:val="xl122"/>
    <w:basedOn w:val="a0"/>
    <w:rsid w:val="007D6A5C"/>
    <w:pPr>
      <w:pBdr>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3">
    <w:name w:val="xl123"/>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0"/>
    <w:rsid w:val="007D6A5C"/>
    <w:pPr>
      <w:pBdr>
        <w:top w:val="single" w:sz="4" w:space="0" w:color="auto"/>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5">
    <w:name w:val="xl125"/>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6">
    <w:name w:val="xl126"/>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8">
    <w:name w:val="xl128"/>
    <w:basedOn w:val="a0"/>
    <w:rsid w:val="007D6A5C"/>
    <w:pPr>
      <w:pBdr>
        <w:top w:val="single" w:sz="4" w:space="0" w:color="auto"/>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9">
    <w:name w:val="xl129"/>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0">
    <w:name w:val="xl130"/>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1">
    <w:name w:val="xl131"/>
    <w:basedOn w:val="a0"/>
    <w:rsid w:val="007D6A5C"/>
    <w:pPr>
      <w:pBdr>
        <w:left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3">
    <w:name w:val="xl133"/>
    <w:basedOn w:val="a0"/>
    <w:rsid w:val="007D6A5C"/>
    <w:pPr>
      <w:pBdr>
        <w:top w:val="single" w:sz="8" w:space="0" w:color="auto"/>
        <w:left w:val="single" w:sz="4" w:space="0" w:color="auto"/>
        <w:bottom w:val="single" w:sz="8"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4">
    <w:name w:val="xl134"/>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5">
    <w:name w:val="xl135"/>
    <w:basedOn w:val="a0"/>
    <w:rsid w:val="007D6A5C"/>
    <w:pPr>
      <w:pBdr>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0"/>
    <w:rsid w:val="007D6A5C"/>
    <w:pPr>
      <w:pBdr>
        <w:left w:val="single" w:sz="4"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0"/>
    <w:rsid w:val="007D6A5C"/>
    <w:pP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9">
    <w:name w:val="xl139"/>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0">
    <w:name w:val="xl140"/>
    <w:basedOn w:val="a0"/>
    <w:rsid w:val="007D6A5C"/>
    <w:pPr>
      <w:pBdr>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1">
    <w:name w:val="xl14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2">
    <w:name w:val="xl142"/>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4">
    <w:name w:val="xl144"/>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0"/>
    <w:rsid w:val="007D6A5C"/>
    <w:pP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9">
    <w:name w:val="xl149"/>
    <w:basedOn w:val="a0"/>
    <w:rsid w:val="007D6A5C"/>
    <w:pPr>
      <w:pBdr>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1">
    <w:name w:val="xl15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2">
    <w:name w:val="xl152"/>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color w:val="808080"/>
      <w:sz w:val="24"/>
      <w:szCs w:val="24"/>
      <w:lang w:eastAsia="ru-RU"/>
    </w:rPr>
  </w:style>
  <w:style w:type="paragraph" w:customStyle="1" w:styleId="xl153">
    <w:name w:val="xl153"/>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808080"/>
      <w:sz w:val="24"/>
      <w:szCs w:val="24"/>
      <w:lang w:eastAsia="ru-RU"/>
    </w:rPr>
  </w:style>
  <w:style w:type="paragraph" w:customStyle="1" w:styleId="xl154">
    <w:name w:val="xl154"/>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56">
    <w:name w:val="xl156"/>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7">
    <w:name w:val="xl157"/>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color w:val="808080"/>
      <w:sz w:val="24"/>
      <w:szCs w:val="24"/>
      <w:lang w:eastAsia="ru-RU"/>
    </w:rPr>
  </w:style>
  <w:style w:type="paragraph" w:customStyle="1" w:styleId="xl158">
    <w:name w:val="xl158"/>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60">
    <w:name w:val="xl160"/>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1">
    <w:name w:val="xl161"/>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62">
    <w:name w:val="xl162"/>
    <w:basedOn w:val="a0"/>
    <w:rsid w:val="007D6A5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3">
    <w:name w:val="xl163"/>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5">
    <w:name w:val="xl165"/>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6">
    <w:name w:val="xl166"/>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7">
    <w:name w:val="xl167"/>
    <w:basedOn w:val="a0"/>
    <w:rsid w:val="007D6A5C"/>
    <w:pPr>
      <w:pBdr>
        <w:top w:val="single" w:sz="4" w:space="0" w:color="auto"/>
        <w:lef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8">
    <w:name w:val="xl168"/>
    <w:basedOn w:val="a0"/>
    <w:rsid w:val="007D6A5C"/>
    <w:pPr>
      <w:pBdr>
        <w:top w:val="single" w:sz="4" w:space="0" w:color="auto"/>
        <w:left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9">
    <w:name w:val="xl169"/>
    <w:basedOn w:val="a0"/>
    <w:rsid w:val="007D6A5C"/>
    <w:pPr>
      <w:pBdr>
        <w:top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0">
    <w:name w:val="xl170"/>
    <w:basedOn w:val="a0"/>
    <w:rsid w:val="007D6A5C"/>
    <w:pPr>
      <w:pBdr>
        <w:top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1">
    <w:name w:val="xl171"/>
    <w:basedOn w:val="a0"/>
    <w:rsid w:val="007D6A5C"/>
    <w:pPr>
      <w:pBdr>
        <w:top w:val="single" w:sz="4" w:space="0" w:color="auto"/>
        <w:left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2">
    <w:name w:val="xl172"/>
    <w:basedOn w:val="a0"/>
    <w:rsid w:val="007D6A5C"/>
    <w:pPr>
      <w:pBdr>
        <w:top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73">
    <w:name w:val="xl173"/>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74">
    <w:name w:val="xl174"/>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5">
    <w:name w:val="xl175"/>
    <w:basedOn w:val="a0"/>
    <w:rsid w:val="007D6A5C"/>
    <w:pPr>
      <w:pBdr>
        <w:top w:val="single" w:sz="4" w:space="0" w:color="auto"/>
        <w:lef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6">
    <w:name w:val="xl176"/>
    <w:basedOn w:val="a0"/>
    <w:rsid w:val="007D6A5C"/>
    <w:pPr>
      <w:pBdr>
        <w:top w:val="single" w:sz="4" w:space="0" w:color="auto"/>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7">
    <w:name w:val="xl177"/>
    <w:basedOn w:val="a0"/>
    <w:rsid w:val="007D6A5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8">
    <w:name w:val="xl178"/>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9">
    <w:name w:val="xl179"/>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0">
    <w:name w:val="xl180"/>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1">
    <w:name w:val="xl181"/>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2">
    <w:name w:val="xl182"/>
    <w:basedOn w:val="a0"/>
    <w:rsid w:val="007D6A5C"/>
    <w:pPr>
      <w:pBdr>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3">
    <w:name w:val="xl183"/>
    <w:basedOn w:val="a0"/>
    <w:rsid w:val="007D6A5C"/>
    <w:pPr>
      <w:pBdr>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4">
    <w:name w:val="xl184"/>
    <w:basedOn w:val="a0"/>
    <w:rsid w:val="007D6A5C"/>
    <w:pPr>
      <w:pBdr>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5">
    <w:name w:val="xl185"/>
    <w:basedOn w:val="a0"/>
    <w:rsid w:val="007D6A5C"/>
    <w:pPr>
      <w:pBdr>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6">
    <w:name w:val="xl186"/>
    <w:basedOn w:val="a0"/>
    <w:rsid w:val="007D6A5C"/>
    <w:pPr>
      <w:pBdr>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7">
    <w:name w:val="xl187"/>
    <w:basedOn w:val="a0"/>
    <w:rsid w:val="007D6A5C"/>
    <w:pPr>
      <w:pBdr>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8">
    <w:name w:val="xl188"/>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9">
    <w:name w:val="xl189"/>
    <w:basedOn w:val="a0"/>
    <w:rsid w:val="007D6A5C"/>
    <w:pPr>
      <w:pBdr>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0">
    <w:name w:val="xl190"/>
    <w:basedOn w:val="a0"/>
    <w:rsid w:val="007D6A5C"/>
    <w:pPr>
      <w:pBdr>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1">
    <w:name w:val="xl191"/>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2">
    <w:name w:val="xl192"/>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3">
    <w:name w:val="xl193"/>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4">
    <w:name w:val="xl194"/>
    <w:basedOn w:val="a0"/>
    <w:rsid w:val="007D6A5C"/>
    <w:pPr>
      <w:pBdr>
        <w:top w:val="single" w:sz="8" w:space="0" w:color="auto"/>
        <w:left w:val="single" w:sz="4" w:space="0" w:color="auto"/>
        <w:bottom w:val="single" w:sz="8"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5">
    <w:name w:val="xl195"/>
    <w:basedOn w:val="a0"/>
    <w:rsid w:val="007D6A5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6">
    <w:name w:val="xl196"/>
    <w:basedOn w:val="a0"/>
    <w:rsid w:val="007D6A5C"/>
    <w:pPr>
      <w:pBdr>
        <w:top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7">
    <w:name w:val="xl197"/>
    <w:basedOn w:val="a0"/>
    <w:rsid w:val="007D6A5C"/>
    <w:pPr>
      <w:pBdr>
        <w:top w:val="single" w:sz="8" w:space="0" w:color="auto"/>
        <w:bottom w:val="single" w:sz="8"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8">
    <w:name w:val="xl198"/>
    <w:basedOn w:val="a0"/>
    <w:rsid w:val="007D6A5C"/>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9">
    <w:name w:val="xl199"/>
    <w:basedOn w:val="a0"/>
    <w:rsid w:val="007D6A5C"/>
    <w:pPr>
      <w:pBdr>
        <w:top w:val="single" w:sz="8"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0">
    <w:name w:val="xl200"/>
    <w:basedOn w:val="a0"/>
    <w:rsid w:val="007D6A5C"/>
    <w:pPr>
      <w:pBdr>
        <w:top w:val="single" w:sz="8"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1">
    <w:name w:val="xl201"/>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2">
    <w:name w:val="xl202"/>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3">
    <w:name w:val="xl203"/>
    <w:basedOn w:val="a0"/>
    <w:rsid w:val="007D6A5C"/>
    <w:pPr>
      <w:pBdr>
        <w:top w:val="single" w:sz="8" w:space="0" w:color="auto"/>
        <w:left w:val="single" w:sz="4"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4">
    <w:name w:val="xl204"/>
    <w:basedOn w:val="a0"/>
    <w:rsid w:val="007D6A5C"/>
    <w:pPr>
      <w:pBdr>
        <w:top w:val="single" w:sz="8" w:space="0" w:color="auto"/>
        <w:left w:val="single" w:sz="4" w:space="0" w:color="auto"/>
        <w:bottom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5">
    <w:name w:val="xl205"/>
    <w:basedOn w:val="a0"/>
    <w:rsid w:val="007D6A5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6">
    <w:name w:val="xl206"/>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8">
    <w:name w:val="xl208"/>
    <w:basedOn w:val="a0"/>
    <w:rsid w:val="007D6A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9">
    <w:name w:val="xl209"/>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0">
    <w:name w:val="xl210"/>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1">
    <w:name w:val="xl21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12">
    <w:name w:val="xl212"/>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13">
    <w:name w:val="xl213"/>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5">
    <w:name w:val="xl215"/>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6">
    <w:name w:val="xl21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7">
    <w:name w:val="xl21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8">
    <w:name w:val="xl218"/>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9">
    <w:name w:val="xl219"/>
    <w:basedOn w:val="a0"/>
    <w:rsid w:val="007D6A5C"/>
    <w:pPr>
      <w:pBdr>
        <w:top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20">
    <w:name w:val="xl220"/>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1">
    <w:name w:val="xl221"/>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2">
    <w:name w:val="xl222"/>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23">
    <w:name w:val="xl223"/>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4">
    <w:name w:val="xl224"/>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225">
    <w:name w:val="xl225"/>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
    <w:name w:val="xl226"/>
    <w:basedOn w:val="a0"/>
    <w:rsid w:val="007D6A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
    <w:name w:val="xl227"/>
    <w:basedOn w:val="a0"/>
    <w:rsid w:val="007D6A5C"/>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
    <w:name w:val="xl228"/>
    <w:basedOn w:val="a0"/>
    <w:rsid w:val="007D6A5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
    <w:name w:val="xl22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0">
    <w:name w:val="xl230"/>
    <w:basedOn w:val="a0"/>
    <w:rsid w:val="007D6A5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1">
    <w:name w:val="xl231"/>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3">
    <w:name w:val="xl233"/>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4">
    <w:name w:val="xl234"/>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35">
    <w:name w:val="xl235"/>
    <w:basedOn w:val="a0"/>
    <w:rsid w:val="007D6A5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6">
    <w:name w:val="xl236"/>
    <w:basedOn w:val="a0"/>
    <w:rsid w:val="007D6A5C"/>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7">
    <w:name w:val="xl237"/>
    <w:basedOn w:val="a0"/>
    <w:rsid w:val="007D6A5C"/>
    <w:pPr>
      <w:pBdr>
        <w:top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8">
    <w:name w:val="xl238"/>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9">
    <w:name w:val="xl239"/>
    <w:basedOn w:val="a0"/>
    <w:rsid w:val="007D6A5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0">
    <w:name w:val="xl240"/>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1">
    <w:name w:val="xl241"/>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2">
    <w:name w:val="xl242"/>
    <w:basedOn w:val="a0"/>
    <w:rsid w:val="007D6A5C"/>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3">
    <w:name w:val="xl243"/>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44">
    <w:name w:val="xl244"/>
    <w:basedOn w:val="a0"/>
    <w:rsid w:val="007D6A5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245">
    <w:name w:val="xl245"/>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6">
    <w:name w:val="xl246"/>
    <w:basedOn w:val="a0"/>
    <w:rsid w:val="007D6A5C"/>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7">
    <w:name w:val="xl247"/>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8">
    <w:name w:val="xl248"/>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9">
    <w:name w:val="xl249"/>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50">
    <w:name w:val="xl250"/>
    <w:basedOn w:val="a0"/>
    <w:rsid w:val="007D6A5C"/>
    <w:pPr>
      <w:pBdr>
        <w:top w:val="single" w:sz="8" w:space="0" w:color="auto"/>
        <w:left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1">
    <w:name w:val="xl251"/>
    <w:basedOn w:val="a0"/>
    <w:rsid w:val="007D6A5C"/>
    <w:pPr>
      <w:pBdr>
        <w:left w:val="single" w:sz="8" w:space="0" w:color="auto"/>
        <w:bottom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2">
    <w:name w:val="xl252"/>
    <w:basedOn w:val="a0"/>
    <w:rsid w:val="007D6A5C"/>
    <w:pPr>
      <w:pBdr>
        <w:top w:val="single" w:sz="8" w:space="0" w:color="auto"/>
        <w:lef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3">
    <w:name w:val="xl253"/>
    <w:basedOn w:val="a0"/>
    <w:rsid w:val="007D6A5C"/>
    <w:pPr>
      <w:pBdr>
        <w:top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4">
    <w:name w:val="xl254"/>
    <w:basedOn w:val="a0"/>
    <w:rsid w:val="007D6A5C"/>
    <w:pPr>
      <w:pBdr>
        <w:top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5">
    <w:name w:val="xl255"/>
    <w:basedOn w:val="a0"/>
    <w:rsid w:val="007D6A5C"/>
    <w:pPr>
      <w:pBdr>
        <w:right w:val="single" w:sz="8"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6">
    <w:name w:val="xl256"/>
    <w:basedOn w:val="a0"/>
    <w:rsid w:val="007D6A5C"/>
    <w:pPr>
      <w:pBdr>
        <w:left w:val="single" w:sz="8"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0"/>
    <w:rsid w:val="007D6A5C"/>
    <w:pP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f2">
    <w:name w:val="Strong"/>
    <w:basedOn w:val="a1"/>
    <w:uiPriority w:val="22"/>
    <w:qFormat/>
    <w:rsid w:val="00C87A9D"/>
    <w:rPr>
      <w:b/>
      <w:bCs/>
    </w:rPr>
  </w:style>
  <w:style w:type="character" w:customStyle="1" w:styleId="41">
    <w:name w:val="Заголовок 4 Знак"/>
    <w:basedOn w:val="a1"/>
    <w:link w:val="40"/>
    <w:uiPriority w:val="9"/>
    <w:rsid w:val="00B226DC"/>
    <w:rPr>
      <w:rFonts w:asciiTheme="majorHAnsi" w:eastAsiaTheme="majorEastAsia" w:hAnsiTheme="majorHAnsi" w:cstheme="majorBidi"/>
      <w:b/>
      <w:bCs/>
      <w:i/>
      <w:iCs/>
      <w:color w:val="4F81BD" w:themeColor="accent1"/>
    </w:rPr>
  </w:style>
  <w:style w:type="character" w:customStyle="1" w:styleId="apple-converted-space">
    <w:name w:val="apple-converted-space"/>
    <w:rsid w:val="001A4B17"/>
  </w:style>
  <w:style w:type="character" w:customStyle="1" w:styleId="match">
    <w:name w:val="match"/>
    <w:rsid w:val="001A4B17"/>
  </w:style>
  <w:style w:type="character" w:customStyle="1" w:styleId="afff3">
    <w:name w:val="таблица_заголовок Знак"/>
    <w:link w:val="afff4"/>
    <w:locked/>
    <w:rsid w:val="001A4B17"/>
    <w:rPr>
      <w:b/>
    </w:rPr>
  </w:style>
  <w:style w:type="paragraph" w:customStyle="1" w:styleId="afff4">
    <w:name w:val="таблица_заголовок"/>
    <w:basedOn w:val="a0"/>
    <w:link w:val="afff3"/>
    <w:qFormat/>
    <w:rsid w:val="001A4B17"/>
    <w:pPr>
      <w:autoSpaceDE w:val="0"/>
      <w:autoSpaceDN w:val="0"/>
      <w:adjustRightInd w:val="0"/>
      <w:spacing w:after="0" w:line="240" w:lineRule="auto"/>
      <w:jc w:val="center"/>
    </w:pPr>
    <w:rPr>
      <w:b/>
    </w:rPr>
  </w:style>
  <w:style w:type="paragraph" w:customStyle="1" w:styleId="afff5">
    <w:name w:val="Таблица"/>
    <w:basedOn w:val="a0"/>
    <w:link w:val="afff6"/>
    <w:qFormat/>
    <w:rsid w:val="001A4B17"/>
    <w:pPr>
      <w:suppressAutoHyphens/>
      <w:autoSpaceDE w:val="0"/>
      <w:autoSpaceDN w:val="0"/>
      <w:adjustRightInd w:val="0"/>
      <w:spacing w:after="0" w:line="240" w:lineRule="auto"/>
      <w:jc w:val="both"/>
    </w:pPr>
    <w:rPr>
      <w:rFonts w:ascii="Times New Roman" w:eastAsia="Times New Roman" w:hAnsi="Times New Roman" w:cs="Times New Roman"/>
      <w:sz w:val="20"/>
      <w:szCs w:val="20"/>
      <w:lang w:eastAsia="ru-RU"/>
    </w:rPr>
  </w:style>
  <w:style w:type="character" w:customStyle="1" w:styleId="afff6">
    <w:name w:val="Таблица Знак"/>
    <w:link w:val="afff5"/>
    <w:rsid w:val="001A4B17"/>
    <w:rPr>
      <w:rFonts w:ascii="Times New Roman" w:eastAsia="Times New Roman" w:hAnsi="Times New Roman" w:cs="Times New Roman"/>
      <w:sz w:val="20"/>
      <w:szCs w:val="20"/>
      <w:lang w:eastAsia="ru-RU"/>
    </w:rPr>
  </w:style>
  <w:style w:type="character" w:customStyle="1" w:styleId="afff7">
    <w:name w:val="таблица Знак"/>
    <w:link w:val="afff8"/>
    <w:locked/>
    <w:rsid w:val="001A4B17"/>
    <w:rPr>
      <w:color w:val="000000"/>
    </w:rPr>
  </w:style>
  <w:style w:type="paragraph" w:customStyle="1" w:styleId="afff8">
    <w:name w:val="таблица"/>
    <w:basedOn w:val="a0"/>
    <w:link w:val="afff7"/>
    <w:qFormat/>
    <w:rsid w:val="001A4B17"/>
    <w:pPr>
      <w:suppressAutoHyphens/>
      <w:autoSpaceDE w:val="0"/>
      <w:autoSpaceDN w:val="0"/>
      <w:adjustRightInd w:val="0"/>
      <w:spacing w:after="0" w:line="240" w:lineRule="auto"/>
    </w:pPr>
    <w:rPr>
      <w:color w:val="000000"/>
    </w:rPr>
  </w:style>
  <w:style w:type="paragraph" w:customStyle="1" w:styleId="afff9">
    <w:name w:val="Таблица_шапка"/>
    <w:basedOn w:val="a0"/>
    <w:link w:val="afffa"/>
    <w:qFormat/>
    <w:rsid w:val="001A4B17"/>
    <w:pPr>
      <w:keepNext/>
      <w:widowControl w:val="0"/>
      <w:autoSpaceDE w:val="0"/>
      <w:autoSpaceDN w:val="0"/>
      <w:adjustRightInd w:val="0"/>
      <w:spacing w:after="0" w:line="240" w:lineRule="auto"/>
      <w:contextualSpacing/>
      <w:jc w:val="center"/>
    </w:pPr>
    <w:rPr>
      <w:rFonts w:ascii="Times New Roman" w:eastAsia="Times New Roman" w:hAnsi="Times New Roman" w:cs="Times New Roman"/>
      <w:b/>
      <w:sz w:val="20"/>
      <w:szCs w:val="24"/>
      <w:lang w:eastAsia="ru-RU"/>
    </w:rPr>
  </w:style>
  <w:style w:type="character" w:customStyle="1" w:styleId="afffa">
    <w:name w:val="Таблица_шапка Знак"/>
    <w:basedOn w:val="a1"/>
    <w:link w:val="afff9"/>
    <w:locked/>
    <w:rsid w:val="001A4B17"/>
    <w:rPr>
      <w:rFonts w:ascii="Times New Roman" w:eastAsia="Times New Roman" w:hAnsi="Times New Roman" w:cs="Times New Roman"/>
      <w:b/>
      <w:sz w:val="20"/>
      <w:szCs w:val="24"/>
      <w:lang w:eastAsia="ru-RU"/>
    </w:rPr>
  </w:style>
  <w:style w:type="paragraph" w:customStyle="1" w:styleId="afffb">
    <w:name w:val="Таблица_осн"/>
    <w:basedOn w:val="afff8"/>
    <w:link w:val="afffc"/>
    <w:qFormat/>
    <w:rsid w:val="001A4B17"/>
    <w:pPr>
      <w:keepLines/>
      <w:widowControl w:val="0"/>
    </w:pPr>
    <w:rPr>
      <w:rFonts w:ascii="Times New Roman" w:eastAsia="Calibri" w:hAnsi="Times New Roman" w:cs="Times New Roman"/>
      <w:sz w:val="20"/>
      <w:lang w:eastAsia="ru-RU"/>
    </w:rPr>
  </w:style>
  <w:style w:type="character" w:customStyle="1" w:styleId="afffc">
    <w:name w:val="Таблица_осн Знак"/>
    <w:basedOn w:val="a1"/>
    <w:link w:val="afffb"/>
    <w:locked/>
    <w:rsid w:val="001A4B17"/>
    <w:rPr>
      <w:rFonts w:ascii="Times New Roman" w:eastAsia="Calibri" w:hAnsi="Times New Roman" w:cs="Times New Roman"/>
      <w:color w:val="000000"/>
      <w:sz w:val="20"/>
      <w:lang w:eastAsia="ru-RU"/>
    </w:rPr>
  </w:style>
  <w:style w:type="paragraph" w:styleId="afffd">
    <w:name w:val="caption"/>
    <w:aliases w:val="Название таблицы,рисунка,Таблица_номер_справа_12"/>
    <w:basedOn w:val="a0"/>
    <w:next w:val="a0"/>
    <w:link w:val="afffe"/>
    <w:qFormat/>
    <w:rsid w:val="001A4B17"/>
    <w:pPr>
      <w:keepNext/>
      <w:spacing w:after="0" w:line="240" w:lineRule="auto"/>
      <w:jc w:val="both"/>
    </w:pPr>
    <w:rPr>
      <w:rFonts w:ascii="Times New Roman" w:eastAsia="Times New Roman" w:hAnsi="Times New Roman" w:cs="Times New Roman"/>
      <w:b/>
      <w:bCs/>
      <w:sz w:val="24"/>
      <w:szCs w:val="18"/>
      <w:lang w:eastAsia="ru-RU"/>
    </w:rPr>
  </w:style>
  <w:style w:type="character" w:customStyle="1" w:styleId="afffe">
    <w:name w:val="Название объекта Знак"/>
    <w:aliases w:val="Название таблицы Знак,рисунка Знак,Таблица_номер_справа_12 Знак"/>
    <w:basedOn w:val="a1"/>
    <w:link w:val="afffd"/>
    <w:locked/>
    <w:rsid w:val="001A4B17"/>
    <w:rPr>
      <w:rFonts w:ascii="Times New Roman" w:eastAsia="Times New Roman" w:hAnsi="Times New Roman" w:cs="Times New Roman"/>
      <w:b/>
      <w:bCs/>
      <w:sz w:val="24"/>
      <w:szCs w:val="18"/>
      <w:lang w:eastAsia="ru-RU"/>
    </w:rPr>
  </w:style>
  <w:style w:type="character" w:styleId="affff">
    <w:name w:val="Book Title"/>
    <w:basedOn w:val="a1"/>
    <w:uiPriority w:val="33"/>
    <w:qFormat/>
    <w:rsid w:val="001A4B17"/>
    <w:rPr>
      <w:rFonts w:cs="Times New Roman"/>
      <w:b/>
      <w:bCs/>
      <w:smallCaps/>
      <w:spacing w:val="5"/>
    </w:rPr>
  </w:style>
  <w:style w:type="paragraph" w:customStyle="1" w:styleId="affff0">
    <w:name w:val="таблица_значения_по центру"/>
    <w:basedOn w:val="a0"/>
    <w:uiPriority w:val="99"/>
    <w:rsid w:val="001A4B17"/>
    <w:pPr>
      <w:suppressAutoHyphens/>
      <w:autoSpaceDE w:val="0"/>
      <w:autoSpaceDN w:val="0"/>
      <w:adjustRightInd w:val="0"/>
      <w:spacing w:after="0" w:line="240" w:lineRule="auto"/>
      <w:jc w:val="center"/>
    </w:pPr>
    <w:rPr>
      <w:rFonts w:ascii="Times New Roman" w:eastAsia="Calibri" w:hAnsi="Times New Roman" w:cs="Times New Roman"/>
      <w:color w:val="000000"/>
      <w:sz w:val="20"/>
      <w:szCs w:val="20"/>
      <w:lang w:eastAsia="ru-RU"/>
    </w:rPr>
  </w:style>
  <w:style w:type="paragraph" w:customStyle="1" w:styleId="regulartext">
    <w:name w:val="regulartext"/>
    <w:basedOn w:val="a0"/>
    <w:rsid w:val="001A4B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row-right">
    <w:name w:val="arrow-right"/>
    <w:basedOn w:val="a1"/>
    <w:rsid w:val="001A4B17"/>
  </w:style>
  <w:style w:type="paragraph" w:customStyle="1" w:styleId="formattext0">
    <w:name w:val="formattext"/>
    <w:basedOn w:val="a0"/>
    <w:rsid w:val="001A4B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1">
    <w:name w:val="Normal Indent"/>
    <w:basedOn w:val="a0"/>
    <w:semiHidden/>
    <w:unhideWhenUsed/>
    <w:rsid w:val="001A4B17"/>
    <w:pPr>
      <w:spacing w:after="0" w:line="240" w:lineRule="auto"/>
      <w:ind w:firstLine="567"/>
      <w:jc w:val="both"/>
    </w:pPr>
    <w:rPr>
      <w:rFonts w:ascii="Times New Roman" w:eastAsia="Times New Roman" w:hAnsi="Times New Roman" w:cs="Times New Roman"/>
      <w:sz w:val="28"/>
      <w:szCs w:val="24"/>
      <w:lang w:eastAsia="ru-RU"/>
    </w:rPr>
  </w:style>
  <w:style w:type="character" w:customStyle="1" w:styleId="affff2">
    <w:name w:val="a"/>
    <w:basedOn w:val="a1"/>
    <w:rsid w:val="006B7C7E"/>
  </w:style>
  <w:style w:type="table" w:customStyle="1" w:styleId="127">
    <w:name w:val="Сетка таблицы12"/>
    <w:basedOn w:val="a2"/>
    <w:next w:val="aff2"/>
    <w:uiPriority w:val="59"/>
    <w:rsid w:val="00E150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pt0">
    <w:name w:val="Основной текст + 9 pt;Полужирный"/>
    <w:basedOn w:val="ab"/>
    <w:rsid w:val="00206BE2"/>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en-US"/>
    </w:rPr>
  </w:style>
  <w:style w:type="character" w:customStyle="1" w:styleId="2f1">
    <w:name w:val="Подпись к таблице (2)_"/>
    <w:basedOn w:val="a1"/>
    <w:rsid w:val="00206BE2"/>
    <w:rPr>
      <w:rFonts w:ascii="Times New Roman" w:eastAsia="Times New Roman" w:hAnsi="Times New Roman" w:cs="Times New Roman"/>
      <w:b w:val="0"/>
      <w:bCs w:val="0"/>
      <w:i w:val="0"/>
      <w:iCs w:val="0"/>
      <w:smallCaps w:val="0"/>
      <w:strike w:val="0"/>
      <w:sz w:val="22"/>
      <w:szCs w:val="22"/>
      <w:u w:val="none"/>
    </w:rPr>
  </w:style>
  <w:style w:type="character" w:customStyle="1" w:styleId="3b">
    <w:name w:val="Подпись к таблице (3)_"/>
    <w:basedOn w:val="a1"/>
    <w:rsid w:val="00206BE2"/>
    <w:rPr>
      <w:rFonts w:ascii="Times New Roman" w:eastAsia="Times New Roman" w:hAnsi="Times New Roman" w:cs="Times New Roman"/>
      <w:b w:val="0"/>
      <w:bCs w:val="0"/>
      <w:i w:val="0"/>
      <w:iCs w:val="0"/>
      <w:smallCaps w:val="0"/>
      <w:strike w:val="0"/>
      <w:spacing w:val="10"/>
      <w:sz w:val="16"/>
      <w:szCs w:val="16"/>
      <w:u w:val="none"/>
    </w:rPr>
  </w:style>
  <w:style w:type="paragraph" w:customStyle="1" w:styleId="font5">
    <w:name w:val="font5"/>
    <w:basedOn w:val="a0"/>
    <w:rsid w:val="00206BE2"/>
    <w:pPr>
      <w:spacing w:before="100" w:beforeAutospacing="1" w:after="100" w:afterAutospacing="1" w:line="240" w:lineRule="auto"/>
    </w:pPr>
    <w:rPr>
      <w:rFonts w:ascii="Verdana" w:eastAsia="Times New Roman" w:hAnsi="Verdana" w:cs="Times New Roman"/>
      <w:color w:val="000000"/>
      <w:sz w:val="20"/>
      <w:szCs w:val="20"/>
      <w:lang w:eastAsia="ru-RU"/>
    </w:rPr>
  </w:style>
  <w:style w:type="table" w:customStyle="1" w:styleId="131">
    <w:name w:val="Сетка таблицы13"/>
    <w:basedOn w:val="a2"/>
    <w:next w:val="aff2"/>
    <w:uiPriority w:val="59"/>
    <w:rsid w:val="00206BE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c">
    <w:name w:val="Нет списка3"/>
    <w:next w:val="a3"/>
    <w:uiPriority w:val="99"/>
    <w:semiHidden/>
    <w:unhideWhenUsed/>
    <w:rsid w:val="00206BE2"/>
  </w:style>
  <w:style w:type="table" w:customStyle="1" w:styleId="142">
    <w:name w:val="Сетка таблицы14"/>
    <w:basedOn w:val="a2"/>
    <w:next w:val="aff2"/>
    <w:uiPriority w:val="59"/>
    <w:rsid w:val="00206BE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
    <w:name w:val="Сетка таблицы3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Сетка таблицы41"/>
    <w:basedOn w:val="a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0">
    <w:name w:val="Сетка таблицы61"/>
    <w:basedOn w:val="a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3"/>
    <w:uiPriority w:val="99"/>
    <w:semiHidden/>
    <w:unhideWhenUsed/>
    <w:rsid w:val="00206BE2"/>
  </w:style>
  <w:style w:type="numbering" w:customStyle="1" w:styleId="213">
    <w:name w:val="Нет списка21"/>
    <w:next w:val="a3"/>
    <w:uiPriority w:val="99"/>
    <w:semiHidden/>
    <w:unhideWhenUsed/>
    <w:rsid w:val="00206BE2"/>
  </w:style>
  <w:style w:type="table" w:customStyle="1" w:styleId="710">
    <w:name w:val="Сетка таблицы71"/>
    <w:basedOn w:val="a2"/>
    <w:next w:val="aff2"/>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2"/>
    <w:next w:val="aff2"/>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2"/>
    <w:next w:val="aff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2"/>
    <w:next w:val="aff2"/>
    <w:uiPriority w:val="5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2"/>
    <w:next w:val="aff2"/>
    <w:uiPriority w:val="59"/>
    <w:rsid w:val="009F27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footnote reference" w:uiPriority="0"/>
    <w:lsdException w:name="page number" w:uiPriority="0"/>
    <w:lsdException w:name="List Bullet 2" w:uiPriority="0"/>
    <w:lsdException w:name="List Bullet 4"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BC4824"/>
    <w:pPr>
      <w:keepNext/>
      <w:overflowPunct w:val="0"/>
      <w:autoSpaceDE w:val="0"/>
      <w:autoSpaceDN w:val="0"/>
      <w:adjustRightInd w:val="0"/>
      <w:spacing w:before="240" w:after="60" w:line="240" w:lineRule="auto"/>
      <w:outlineLvl w:val="0"/>
    </w:pPr>
    <w:rPr>
      <w:rFonts w:ascii="Arial" w:eastAsia="Times New Roman" w:hAnsi="Arial" w:cs="Times New Roman"/>
      <w:b/>
      <w:kern w:val="32"/>
      <w:sz w:val="32"/>
      <w:szCs w:val="20"/>
      <w:lang w:val="x-none" w:eastAsia="x-none"/>
    </w:rPr>
  </w:style>
  <w:style w:type="paragraph" w:styleId="20">
    <w:name w:val="heading 2"/>
    <w:basedOn w:val="a0"/>
    <w:next w:val="a0"/>
    <w:link w:val="21"/>
    <w:uiPriority w:val="9"/>
    <w:unhideWhenUsed/>
    <w:qFormat/>
    <w:rsid w:val="00BC4824"/>
    <w:pPr>
      <w:keepNext/>
      <w:spacing w:before="240" w:after="60"/>
      <w:outlineLvl w:val="1"/>
    </w:pPr>
    <w:rPr>
      <w:rFonts w:ascii="Cambria" w:eastAsia="Times New Roman" w:hAnsi="Cambria" w:cs="Times New Roman"/>
      <w:b/>
      <w:bCs/>
      <w:i/>
      <w:iCs/>
      <w:sz w:val="28"/>
      <w:szCs w:val="28"/>
      <w:lang w:val="x-none"/>
    </w:rPr>
  </w:style>
  <w:style w:type="paragraph" w:styleId="30">
    <w:name w:val="heading 3"/>
    <w:aliases w:val="Подраздел"/>
    <w:basedOn w:val="a0"/>
    <w:next w:val="a0"/>
    <w:link w:val="31"/>
    <w:autoRedefine/>
    <w:unhideWhenUsed/>
    <w:qFormat/>
    <w:rsid w:val="00DA7330"/>
    <w:pPr>
      <w:keepNext/>
      <w:keepLines/>
      <w:spacing w:after="0" w:line="240" w:lineRule="auto"/>
      <w:jc w:val="center"/>
      <w:outlineLvl w:val="2"/>
    </w:pPr>
    <w:rPr>
      <w:rFonts w:ascii="Times New Roman" w:eastAsia="Times New Roman" w:hAnsi="Times New Roman" w:cs="Times New Roman"/>
      <w:b/>
      <w:sz w:val="24"/>
      <w:szCs w:val="24"/>
      <w:lang w:eastAsia="ru-RU"/>
    </w:rPr>
  </w:style>
  <w:style w:type="paragraph" w:styleId="40">
    <w:name w:val="heading 4"/>
    <w:basedOn w:val="a0"/>
    <w:next w:val="a0"/>
    <w:link w:val="41"/>
    <w:uiPriority w:val="9"/>
    <w:unhideWhenUsed/>
    <w:qFormat/>
    <w:rsid w:val="00B226DC"/>
    <w:pPr>
      <w:keepNext/>
      <w:keepLines/>
      <w:spacing w:before="200" w:after="0"/>
      <w:outlineLvl w:val="3"/>
    </w:pPr>
    <w:rPr>
      <w:rFonts w:asciiTheme="majorHAnsi" w:eastAsiaTheme="majorEastAsia" w:hAnsiTheme="majorHAnsi" w:cstheme="majorBidi"/>
      <w:b/>
      <w:bCs/>
      <w:i/>
      <w:iCs/>
      <w:color w:val="4F81BD" w:themeColor="accent1"/>
    </w:rPr>
  </w:style>
  <w:style w:type="paragraph" w:styleId="50">
    <w:name w:val="heading 5"/>
    <w:basedOn w:val="a0"/>
    <w:next w:val="a0"/>
    <w:link w:val="51"/>
    <w:uiPriority w:val="9"/>
    <w:unhideWhenUsed/>
    <w:qFormat/>
    <w:rsid w:val="00BC4824"/>
    <w:pPr>
      <w:keepNext/>
      <w:keepLines/>
      <w:spacing w:before="40" w:after="0" w:line="256" w:lineRule="auto"/>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0"/>
    <w:uiPriority w:val="9"/>
    <w:semiHidden/>
    <w:unhideWhenUsed/>
    <w:qFormat/>
    <w:rsid w:val="00945D4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0">
    <w:name w:val="heading 7"/>
    <w:basedOn w:val="a0"/>
    <w:next w:val="a0"/>
    <w:link w:val="71"/>
    <w:uiPriority w:val="9"/>
    <w:semiHidden/>
    <w:unhideWhenUsed/>
    <w:qFormat/>
    <w:rsid w:val="00616E26"/>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a5"/>
    <w:uiPriority w:val="99"/>
    <w:unhideWhenUsed/>
    <w:rsid w:val="00BE5942"/>
    <w:pPr>
      <w:tabs>
        <w:tab w:val="center" w:pos="4677"/>
        <w:tab w:val="right" w:pos="9355"/>
      </w:tabs>
      <w:spacing w:after="0" w:line="240" w:lineRule="auto"/>
    </w:pPr>
  </w:style>
  <w:style w:type="character" w:customStyle="1" w:styleId="a5">
    <w:name w:val="Нижний колонтитул Знак"/>
    <w:basedOn w:val="a1"/>
    <w:link w:val="a4"/>
    <w:uiPriority w:val="99"/>
    <w:rsid w:val="00BE5942"/>
  </w:style>
  <w:style w:type="character" w:styleId="a6">
    <w:name w:val="page number"/>
    <w:basedOn w:val="a1"/>
    <w:rsid w:val="00BE5942"/>
  </w:style>
  <w:style w:type="paragraph" w:styleId="a7">
    <w:name w:val="Balloon Text"/>
    <w:basedOn w:val="a0"/>
    <w:link w:val="a8"/>
    <w:uiPriority w:val="99"/>
    <w:semiHidden/>
    <w:unhideWhenUsed/>
    <w:rsid w:val="00BE5942"/>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BE5942"/>
    <w:rPr>
      <w:rFonts w:ascii="Tahoma" w:hAnsi="Tahoma" w:cs="Tahoma"/>
      <w:sz w:val="16"/>
      <w:szCs w:val="16"/>
    </w:rPr>
  </w:style>
  <w:style w:type="character" w:customStyle="1" w:styleId="14">
    <w:name w:val="Обычный + 14 пт Знак"/>
    <w:aliases w:val="По центру Знак"/>
    <w:link w:val="140"/>
    <w:locked/>
    <w:rsid w:val="00BE5942"/>
    <w:rPr>
      <w:sz w:val="28"/>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
    <w:basedOn w:val="a0"/>
    <w:link w:val="14"/>
    <w:rsid w:val="00BE5942"/>
    <w:pPr>
      <w:tabs>
        <w:tab w:val="left" w:pos="6804"/>
      </w:tabs>
      <w:spacing w:after="0" w:line="240" w:lineRule="auto"/>
      <w:ind w:firstLine="720"/>
      <w:jc w:val="both"/>
    </w:pPr>
    <w:rPr>
      <w:sz w:val="28"/>
    </w:rPr>
  </w:style>
  <w:style w:type="paragraph" w:styleId="4">
    <w:name w:val="List Bullet 4"/>
    <w:basedOn w:val="a0"/>
    <w:unhideWhenUsed/>
    <w:rsid w:val="00713DB1"/>
    <w:pPr>
      <w:numPr>
        <w:numId w:val="1"/>
      </w:numPr>
      <w:overflowPunct w:val="0"/>
      <w:autoSpaceDE w:val="0"/>
      <w:autoSpaceDN w:val="0"/>
      <w:adjustRightInd w:val="0"/>
      <w:spacing w:after="0" w:line="240" w:lineRule="auto"/>
    </w:pPr>
    <w:rPr>
      <w:rFonts w:ascii="Times New Roman" w:eastAsia="Calibri" w:hAnsi="Times New Roman" w:cs="Times New Roman"/>
      <w:sz w:val="24"/>
      <w:szCs w:val="20"/>
      <w:lang w:eastAsia="ru-RU"/>
    </w:rPr>
  </w:style>
  <w:style w:type="paragraph" w:styleId="a9">
    <w:name w:val="List Paragraph"/>
    <w:basedOn w:val="a0"/>
    <w:link w:val="aa"/>
    <w:uiPriority w:val="34"/>
    <w:qFormat/>
    <w:rsid w:val="00713DB1"/>
    <w:pPr>
      <w:widowControl w:val="0"/>
      <w:spacing w:after="0" w:line="240" w:lineRule="auto"/>
      <w:ind w:left="720"/>
      <w:contextualSpacing/>
    </w:pPr>
    <w:rPr>
      <w:rFonts w:ascii="Courier New" w:eastAsia="Courier New" w:hAnsi="Courier New" w:cs="Courier New"/>
      <w:color w:val="000000"/>
      <w:sz w:val="24"/>
      <w:szCs w:val="24"/>
      <w:lang w:eastAsia="ru-RU"/>
    </w:rPr>
  </w:style>
  <w:style w:type="character" w:customStyle="1" w:styleId="7pt">
    <w:name w:val="Основной текст + 7 pt"/>
    <w:aliases w:val="Полужирный"/>
    <w:basedOn w:val="a1"/>
    <w:rsid w:val="00713DB1"/>
    <w:rPr>
      <w:rFonts w:ascii="Arial Narrow" w:eastAsia="Arial Narrow" w:hAnsi="Arial Narrow" w:cs="Arial Narrow"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52">
    <w:name w:val="Основной текст5"/>
    <w:basedOn w:val="a1"/>
    <w:rsid w:val="00713DB1"/>
    <w:rPr>
      <w:rFonts w:ascii="Arial Narrow" w:eastAsia="Arial Narrow" w:hAnsi="Arial Narrow" w:cs="Arial Narrow" w:hint="default"/>
      <w:b w:val="0"/>
      <w:bCs w:val="0"/>
      <w:i w:val="0"/>
      <w:iCs w:val="0"/>
      <w:smallCaps w:val="0"/>
      <w:strike w:val="0"/>
      <w:dstrike w:val="0"/>
      <w:color w:val="000000"/>
      <w:spacing w:val="0"/>
      <w:w w:val="100"/>
      <w:position w:val="0"/>
      <w:sz w:val="22"/>
      <w:szCs w:val="22"/>
      <w:u w:val="none"/>
      <w:effect w:val="none"/>
      <w:lang w:val="ru-RU"/>
    </w:rPr>
  </w:style>
  <w:style w:type="character" w:customStyle="1" w:styleId="ab">
    <w:name w:val="Основной текст_"/>
    <w:basedOn w:val="a1"/>
    <w:link w:val="8"/>
    <w:locked/>
    <w:rsid w:val="00713DB1"/>
    <w:rPr>
      <w:rFonts w:ascii="Arial Narrow" w:eastAsia="Arial Narrow" w:hAnsi="Arial Narrow" w:cs="Arial Narrow"/>
      <w:shd w:val="clear" w:color="auto" w:fill="FFFFFF"/>
    </w:rPr>
  </w:style>
  <w:style w:type="paragraph" w:customStyle="1" w:styleId="8">
    <w:name w:val="Основной текст8"/>
    <w:basedOn w:val="a0"/>
    <w:link w:val="ab"/>
    <w:rsid w:val="00713DB1"/>
    <w:pPr>
      <w:widowControl w:val="0"/>
      <w:shd w:val="clear" w:color="auto" w:fill="FFFFFF"/>
      <w:spacing w:after="420" w:line="274" w:lineRule="exact"/>
      <w:ind w:hanging="2080"/>
      <w:jc w:val="center"/>
    </w:pPr>
    <w:rPr>
      <w:rFonts w:ascii="Arial Narrow" w:eastAsia="Arial Narrow" w:hAnsi="Arial Narrow" w:cs="Arial Narrow"/>
    </w:rPr>
  </w:style>
  <w:style w:type="character" w:customStyle="1" w:styleId="10">
    <w:name w:val="Заголовок 1 Знак"/>
    <w:basedOn w:val="a1"/>
    <w:link w:val="1"/>
    <w:rsid w:val="00BC4824"/>
    <w:rPr>
      <w:rFonts w:ascii="Arial" w:eastAsia="Times New Roman" w:hAnsi="Arial" w:cs="Times New Roman"/>
      <w:b/>
      <w:kern w:val="32"/>
      <w:sz w:val="32"/>
      <w:szCs w:val="20"/>
      <w:lang w:val="x-none" w:eastAsia="x-none"/>
    </w:rPr>
  </w:style>
  <w:style w:type="character" w:customStyle="1" w:styleId="21">
    <w:name w:val="Заголовок 2 Знак"/>
    <w:basedOn w:val="a1"/>
    <w:link w:val="20"/>
    <w:uiPriority w:val="9"/>
    <w:rsid w:val="00BC4824"/>
    <w:rPr>
      <w:rFonts w:ascii="Cambria" w:eastAsia="Times New Roman" w:hAnsi="Cambria" w:cs="Times New Roman"/>
      <w:b/>
      <w:bCs/>
      <w:i/>
      <w:iCs/>
      <w:sz w:val="28"/>
      <w:szCs w:val="28"/>
      <w:lang w:val="x-none"/>
    </w:rPr>
  </w:style>
  <w:style w:type="character" w:customStyle="1" w:styleId="31">
    <w:name w:val="Заголовок 3 Знак"/>
    <w:aliases w:val="Подраздел Знак"/>
    <w:basedOn w:val="a1"/>
    <w:link w:val="30"/>
    <w:uiPriority w:val="9"/>
    <w:rsid w:val="00DA7330"/>
    <w:rPr>
      <w:rFonts w:ascii="Times New Roman" w:eastAsia="Times New Roman" w:hAnsi="Times New Roman" w:cs="Times New Roman"/>
      <w:b/>
      <w:sz w:val="24"/>
      <w:szCs w:val="24"/>
      <w:lang w:eastAsia="ru-RU"/>
    </w:rPr>
  </w:style>
  <w:style w:type="character" w:customStyle="1" w:styleId="51">
    <w:name w:val="Заголовок 5 Знак"/>
    <w:basedOn w:val="a1"/>
    <w:link w:val="50"/>
    <w:uiPriority w:val="9"/>
    <w:rsid w:val="00BC4824"/>
    <w:rPr>
      <w:rFonts w:asciiTheme="majorHAnsi" w:eastAsiaTheme="majorEastAsia" w:hAnsiTheme="majorHAnsi" w:cstheme="majorBidi"/>
      <w:color w:val="365F91" w:themeColor="accent1" w:themeShade="BF"/>
    </w:rPr>
  </w:style>
  <w:style w:type="character" w:styleId="ac">
    <w:name w:val="Hyperlink"/>
    <w:uiPriority w:val="99"/>
    <w:unhideWhenUsed/>
    <w:rsid w:val="00BC4824"/>
    <w:rPr>
      <w:color w:val="0000FF"/>
      <w:u w:val="single"/>
    </w:rPr>
  </w:style>
  <w:style w:type="character" w:styleId="ad">
    <w:name w:val="FollowedHyperlink"/>
    <w:basedOn w:val="a1"/>
    <w:uiPriority w:val="99"/>
    <w:semiHidden/>
    <w:unhideWhenUsed/>
    <w:rsid w:val="00BC4824"/>
    <w:rPr>
      <w:color w:val="800080" w:themeColor="followedHyperlink"/>
      <w:u w:val="single"/>
    </w:rPr>
  </w:style>
  <w:style w:type="character" w:styleId="HTML">
    <w:name w:val="HTML Cite"/>
    <w:uiPriority w:val="99"/>
    <w:semiHidden/>
    <w:unhideWhenUsed/>
    <w:rsid w:val="00BC4824"/>
    <w:rPr>
      <w:rFonts w:ascii="Times New Roman" w:hAnsi="Times New Roman" w:cs="Times New Roman" w:hint="default"/>
      <w:i/>
      <w:iCs/>
    </w:rPr>
  </w:style>
  <w:style w:type="character" w:customStyle="1" w:styleId="310">
    <w:name w:val="Заголовок 3 Знак1"/>
    <w:aliases w:val="Подраздел Знак1"/>
    <w:basedOn w:val="a1"/>
    <w:rsid w:val="00BC4824"/>
    <w:rPr>
      <w:rFonts w:asciiTheme="majorHAnsi" w:eastAsiaTheme="majorEastAsia" w:hAnsiTheme="majorHAnsi" w:cstheme="majorBidi"/>
      <w:b/>
      <w:bCs/>
      <w:color w:val="4F81BD" w:themeColor="accent1"/>
      <w:sz w:val="22"/>
      <w:szCs w:val="22"/>
    </w:rPr>
  </w:style>
  <w:style w:type="paragraph" w:styleId="ae">
    <w:name w:val="Normal (Web)"/>
    <w:basedOn w:val="a0"/>
    <w:uiPriority w:val="99"/>
    <w:unhideWhenUsed/>
    <w:rsid w:val="00BC4824"/>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11">
    <w:name w:val="toc 1"/>
    <w:basedOn w:val="a0"/>
    <w:next w:val="a0"/>
    <w:autoRedefine/>
    <w:uiPriority w:val="39"/>
    <w:unhideWhenUsed/>
    <w:rsid w:val="00BC4824"/>
    <w:pPr>
      <w:spacing w:before="240" w:after="120" w:line="256" w:lineRule="auto"/>
    </w:pPr>
    <w:rPr>
      <w:b/>
      <w:bCs/>
      <w:sz w:val="20"/>
      <w:szCs w:val="20"/>
    </w:rPr>
  </w:style>
  <w:style w:type="paragraph" w:styleId="22">
    <w:name w:val="toc 2"/>
    <w:basedOn w:val="a0"/>
    <w:next w:val="a0"/>
    <w:autoRedefine/>
    <w:uiPriority w:val="39"/>
    <w:unhideWhenUsed/>
    <w:rsid w:val="00BC4824"/>
    <w:pPr>
      <w:spacing w:before="120" w:after="0" w:line="256" w:lineRule="auto"/>
      <w:ind w:left="220"/>
    </w:pPr>
    <w:rPr>
      <w:i/>
      <w:iCs/>
      <w:sz w:val="20"/>
      <w:szCs w:val="20"/>
    </w:rPr>
  </w:style>
  <w:style w:type="paragraph" w:styleId="32">
    <w:name w:val="toc 3"/>
    <w:basedOn w:val="a0"/>
    <w:next w:val="a0"/>
    <w:autoRedefine/>
    <w:uiPriority w:val="39"/>
    <w:unhideWhenUsed/>
    <w:rsid w:val="00BC4824"/>
    <w:pPr>
      <w:spacing w:after="0" w:line="256" w:lineRule="auto"/>
      <w:ind w:left="440"/>
    </w:pPr>
    <w:rPr>
      <w:sz w:val="20"/>
      <w:szCs w:val="20"/>
    </w:rPr>
  </w:style>
  <w:style w:type="paragraph" w:styleId="42">
    <w:name w:val="toc 4"/>
    <w:basedOn w:val="a0"/>
    <w:next w:val="a0"/>
    <w:link w:val="43"/>
    <w:autoRedefine/>
    <w:uiPriority w:val="39"/>
    <w:unhideWhenUsed/>
    <w:rsid w:val="00BC4824"/>
    <w:pPr>
      <w:spacing w:after="0" w:line="256" w:lineRule="auto"/>
      <w:ind w:left="660"/>
    </w:pPr>
    <w:rPr>
      <w:sz w:val="20"/>
      <w:szCs w:val="20"/>
    </w:rPr>
  </w:style>
  <w:style w:type="paragraph" w:styleId="53">
    <w:name w:val="toc 5"/>
    <w:basedOn w:val="a0"/>
    <w:next w:val="a0"/>
    <w:autoRedefine/>
    <w:uiPriority w:val="39"/>
    <w:semiHidden/>
    <w:unhideWhenUsed/>
    <w:rsid w:val="00BC4824"/>
    <w:pPr>
      <w:spacing w:after="0" w:line="256" w:lineRule="auto"/>
      <w:ind w:left="880"/>
    </w:pPr>
    <w:rPr>
      <w:sz w:val="20"/>
      <w:szCs w:val="20"/>
    </w:rPr>
  </w:style>
  <w:style w:type="paragraph" w:styleId="61">
    <w:name w:val="toc 6"/>
    <w:basedOn w:val="a0"/>
    <w:next w:val="a0"/>
    <w:autoRedefine/>
    <w:uiPriority w:val="39"/>
    <w:semiHidden/>
    <w:unhideWhenUsed/>
    <w:rsid w:val="00BC4824"/>
    <w:pPr>
      <w:spacing w:after="0" w:line="256" w:lineRule="auto"/>
      <w:ind w:left="1100"/>
    </w:pPr>
    <w:rPr>
      <w:sz w:val="20"/>
      <w:szCs w:val="20"/>
    </w:rPr>
  </w:style>
  <w:style w:type="paragraph" w:styleId="72">
    <w:name w:val="toc 7"/>
    <w:basedOn w:val="a0"/>
    <w:next w:val="a0"/>
    <w:autoRedefine/>
    <w:uiPriority w:val="39"/>
    <w:semiHidden/>
    <w:unhideWhenUsed/>
    <w:rsid w:val="00BC4824"/>
    <w:pPr>
      <w:spacing w:after="0" w:line="256" w:lineRule="auto"/>
      <w:ind w:left="1320"/>
    </w:pPr>
    <w:rPr>
      <w:sz w:val="20"/>
      <w:szCs w:val="20"/>
    </w:rPr>
  </w:style>
  <w:style w:type="paragraph" w:styleId="80">
    <w:name w:val="toc 8"/>
    <w:basedOn w:val="a0"/>
    <w:next w:val="a0"/>
    <w:autoRedefine/>
    <w:uiPriority w:val="39"/>
    <w:semiHidden/>
    <w:unhideWhenUsed/>
    <w:rsid w:val="00BC4824"/>
    <w:pPr>
      <w:spacing w:after="0" w:line="256" w:lineRule="auto"/>
      <w:ind w:left="1540"/>
    </w:pPr>
    <w:rPr>
      <w:sz w:val="20"/>
      <w:szCs w:val="20"/>
    </w:rPr>
  </w:style>
  <w:style w:type="paragraph" w:styleId="9">
    <w:name w:val="toc 9"/>
    <w:basedOn w:val="a0"/>
    <w:next w:val="a0"/>
    <w:autoRedefine/>
    <w:uiPriority w:val="39"/>
    <w:semiHidden/>
    <w:unhideWhenUsed/>
    <w:rsid w:val="00BC4824"/>
    <w:pPr>
      <w:spacing w:after="0" w:line="256" w:lineRule="auto"/>
      <w:ind w:left="1760"/>
    </w:pPr>
    <w:rPr>
      <w:sz w:val="20"/>
      <w:szCs w:val="20"/>
    </w:rPr>
  </w:style>
  <w:style w:type="paragraph" w:styleId="af">
    <w:name w:val="annotation text"/>
    <w:basedOn w:val="a0"/>
    <w:link w:val="af0"/>
    <w:uiPriority w:val="99"/>
    <w:semiHidden/>
    <w:unhideWhenUsed/>
    <w:rsid w:val="00BC4824"/>
    <w:rPr>
      <w:rFonts w:ascii="Calibri" w:eastAsia="Calibri" w:hAnsi="Calibri" w:cs="Times New Roman"/>
      <w:sz w:val="20"/>
      <w:szCs w:val="20"/>
    </w:rPr>
  </w:style>
  <w:style w:type="character" w:customStyle="1" w:styleId="af0">
    <w:name w:val="Текст примечания Знак"/>
    <w:basedOn w:val="a1"/>
    <w:link w:val="af"/>
    <w:uiPriority w:val="99"/>
    <w:semiHidden/>
    <w:rsid w:val="00BC4824"/>
    <w:rPr>
      <w:rFonts w:ascii="Calibri" w:eastAsia="Calibri" w:hAnsi="Calibri" w:cs="Times New Roman"/>
      <w:sz w:val="20"/>
      <w:szCs w:val="20"/>
    </w:rPr>
  </w:style>
  <w:style w:type="character" w:customStyle="1" w:styleId="af1">
    <w:name w:val="Верхний колонтитул Знак"/>
    <w:aliases w:val="ВерхКолонтитул Знак,Знак4 Знак"/>
    <w:basedOn w:val="a1"/>
    <w:link w:val="af2"/>
    <w:uiPriority w:val="99"/>
    <w:locked/>
    <w:rsid w:val="00BC4824"/>
  </w:style>
  <w:style w:type="paragraph" w:styleId="af2">
    <w:name w:val="header"/>
    <w:aliases w:val="ВерхКолонтитул,Знак4"/>
    <w:basedOn w:val="a0"/>
    <w:link w:val="af1"/>
    <w:uiPriority w:val="99"/>
    <w:unhideWhenUsed/>
    <w:rsid w:val="00BC4824"/>
    <w:pPr>
      <w:tabs>
        <w:tab w:val="center" w:pos="4677"/>
        <w:tab w:val="right" w:pos="9355"/>
      </w:tabs>
      <w:spacing w:after="0" w:line="240" w:lineRule="auto"/>
    </w:pPr>
  </w:style>
  <w:style w:type="character" w:customStyle="1" w:styleId="12">
    <w:name w:val="Верхний колонтитул Знак1"/>
    <w:aliases w:val="ВерхКолонтитул Знак1,Знак4 Знак1"/>
    <w:basedOn w:val="a1"/>
    <w:semiHidden/>
    <w:rsid w:val="00BC4824"/>
  </w:style>
  <w:style w:type="paragraph" w:styleId="af3">
    <w:name w:val="Body Text"/>
    <w:basedOn w:val="a0"/>
    <w:link w:val="af4"/>
    <w:uiPriority w:val="99"/>
    <w:semiHidden/>
    <w:unhideWhenUsed/>
    <w:rsid w:val="00BC4824"/>
    <w:pPr>
      <w:shd w:val="clear" w:color="auto" w:fill="FFFFFF"/>
      <w:spacing w:after="0" w:line="240" w:lineRule="atLeast"/>
    </w:pPr>
    <w:rPr>
      <w:sz w:val="23"/>
      <w:szCs w:val="23"/>
    </w:rPr>
  </w:style>
  <w:style w:type="character" w:customStyle="1" w:styleId="af4">
    <w:name w:val="Основной текст Знак"/>
    <w:basedOn w:val="a1"/>
    <w:link w:val="af3"/>
    <w:uiPriority w:val="99"/>
    <w:semiHidden/>
    <w:rsid w:val="00BC4824"/>
    <w:rPr>
      <w:sz w:val="23"/>
      <w:szCs w:val="23"/>
      <w:shd w:val="clear" w:color="auto" w:fill="FFFFFF"/>
    </w:rPr>
  </w:style>
  <w:style w:type="paragraph" w:styleId="af5">
    <w:name w:val="annotation subject"/>
    <w:basedOn w:val="af"/>
    <w:next w:val="af"/>
    <w:link w:val="af6"/>
    <w:uiPriority w:val="99"/>
    <w:semiHidden/>
    <w:unhideWhenUsed/>
    <w:rsid w:val="00BC4824"/>
    <w:rPr>
      <w:b/>
      <w:bCs/>
    </w:rPr>
  </w:style>
  <w:style w:type="character" w:customStyle="1" w:styleId="af6">
    <w:name w:val="Тема примечания Знак"/>
    <w:basedOn w:val="af0"/>
    <w:link w:val="af5"/>
    <w:uiPriority w:val="99"/>
    <w:semiHidden/>
    <w:rsid w:val="00BC4824"/>
    <w:rPr>
      <w:rFonts w:ascii="Calibri" w:eastAsia="Calibri" w:hAnsi="Calibri" w:cs="Times New Roman"/>
      <w:b/>
      <w:bCs/>
      <w:sz w:val="20"/>
      <w:szCs w:val="20"/>
    </w:rPr>
  </w:style>
  <w:style w:type="paragraph" w:styleId="af7">
    <w:name w:val="No Spacing"/>
    <w:uiPriority w:val="1"/>
    <w:qFormat/>
    <w:rsid w:val="00BC4824"/>
    <w:pPr>
      <w:spacing w:after="0" w:line="240" w:lineRule="auto"/>
    </w:pPr>
    <w:rPr>
      <w:rFonts w:ascii="Calibri" w:eastAsia="Calibri" w:hAnsi="Calibri" w:cs="Times New Roman"/>
    </w:rPr>
  </w:style>
  <w:style w:type="character" w:customStyle="1" w:styleId="aa">
    <w:name w:val="Абзац списка Знак"/>
    <w:link w:val="a9"/>
    <w:uiPriority w:val="34"/>
    <w:locked/>
    <w:rsid w:val="00BC4824"/>
    <w:rPr>
      <w:rFonts w:ascii="Courier New" w:eastAsia="Courier New" w:hAnsi="Courier New" w:cs="Courier New"/>
      <w:color w:val="000000"/>
      <w:sz w:val="24"/>
      <w:szCs w:val="24"/>
      <w:lang w:eastAsia="ru-RU"/>
    </w:rPr>
  </w:style>
  <w:style w:type="paragraph" w:styleId="af8">
    <w:name w:val="TOC Heading"/>
    <w:basedOn w:val="1"/>
    <w:next w:val="a0"/>
    <w:uiPriority w:val="39"/>
    <w:unhideWhenUsed/>
    <w:qFormat/>
    <w:rsid w:val="00BC4824"/>
    <w:pPr>
      <w:keepLines/>
      <w:overflowPunct/>
      <w:autoSpaceDE/>
      <w:autoSpaceDN/>
      <w:adjustRightInd/>
      <w:spacing w:after="0" w:line="256" w:lineRule="auto"/>
      <w:outlineLvl w:val="9"/>
    </w:pPr>
    <w:rPr>
      <w:rFonts w:asciiTheme="majorHAnsi" w:eastAsiaTheme="majorEastAsia" w:hAnsiTheme="majorHAnsi" w:cstheme="majorBidi"/>
      <w:b w:val="0"/>
      <w:color w:val="365F91" w:themeColor="accent1" w:themeShade="BF"/>
      <w:kern w:val="0"/>
      <w:szCs w:val="32"/>
      <w:lang w:val="ru-RU" w:eastAsia="ru-RU"/>
    </w:rPr>
  </w:style>
  <w:style w:type="character" w:customStyle="1" w:styleId="af9">
    <w:name w:val="ленга Знак"/>
    <w:link w:val="a"/>
    <w:locked/>
    <w:rsid w:val="00BC4824"/>
    <w:rPr>
      <w:rFonts w:ascii="Times New Roman" w:eastAsia="Calibri" w:hAnsi="Times New Roman" w:cs="Times New Roman"/>
      <w:sz w:val="20"/>
      <w:lang w:val="x-none"/>
    </w:rPr>
  </w:style>
  <w:style w:type="paragraph" w:customStyle="1" w:styleId="a">
    <w:name w:val="ленга"/>
    <w:basedOn w:val="a9"/>
    <w:link w:val="af9"/>
    <w:qFormat/>
    <w:rsid w:val="00BC4824"/>
    <w:pPr>
      <w:widowControl/>
      <w:numPr>
        <w:numId w:val="3"/>
      </w:numPr>
      <w:jc w:val="both"/>
    </w:pPr>
    <w:rPr>
      <w:rFonts w:ascii="Times New Roman" w:eastAsia="Calibri" w:hAnsi="Times New Roman" w:cs="Times New Roman"/>
      <w:color w:val="auto"/>
      <w:sz w:val="20"/>
      <w:szCs w:val="22"/>
      <w:lang w:val="x-none" w:eastAsia="en-US"/>
    </w:rPr>
  </w:style>
  <w:style w:type="paragraph" w:customStyle="1" w:styleId="ConsPlusCell">
    <w:name w:val="ConsPlusCell"/>
    <w:uiPriority w:val="99"/>
    <w:rsid w:val="00BC4824"/>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a">
    <w:name w:val="Стиль"/>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33">
    <w:name w:val="Основной текст (3)_"/>
    <w:link w:val="34"/>
    <w:locked/>
    <w:rsid w:val="00BC4824"/>
    <w:rPr>
      <w:b/>
      <w:bCs/>
      <w:shd w:val="clear" w:color="auto" w:fill="FFFFFF"/>
    </w:rPr>
  </w:style>
  <w:style w:type="paragraph" w:customStyle="1" w:styleId="34">
    <w:name w:val="Основной текст (3)"/>
    <w:basedOn w:val="a0"/>
    <w:link w:val="33"/>
    <w:rsid w:val="00BC4824"/>
    <w:pPr>
      <w:shd w:val="clear" w:color="auto" w:fill="FFFFFF"/>
      <w:spacing w:after="0" w:line="240" w:lineRule="atLeast"/>
    </w:pPr>
    <w:rPr>
      <w:b/>
      <w:bCs/>
    </w:rPr>
  </w:style>
  <w:style w:type="character" w:customStyle="1" w:styleId="23">
    <w:name w:val="Основной текст (2)_"/>
    <w:link w:val="210"/>
    <w:locked/>
    <w:rsid w:val="00BC4824"/>
    <w:rPr>
      <w:rFonts w:ascii="Trebuchet MS" w:hAnsi="Trebuchet MS"/>
      <w:sz w:val="15"/>
      <w:szCs w:val="15"/>
      <w:shd w:val="clear" w:color="auto" w:fill="FFFFFF"/>
    </w:rPr>
  </w:style>
  <w:style w:type="paragraph" w:customStyle="1" w:styleId="210">
    <w:name w:val="Основной текст (2)1"/>
    <w:basedOn w:val="a0"/>
    <w:link w:val="23"/>
    <w:rsid w:val="00BC4824"/>
    <w:pPr>
      <w:shd w:val="clear" w:color="auto" w:fill="FFFFFF"/>
      <w:spacing w:after="0" w:line="192" w:lineRule="exact"/>
    </w:pPr>
    <w:rPr>
      <w:rFonts w:ascii="Trebuchet MS" w:hAnsi="Trebuchet MS"/>
      <w:sz w:val="15"/>
      <w:szCs w:val="15"/>
    </w:rPr>
  </w:style>
  <w:style w:type="character" w:customStyle="1" w:styleId="44">
    <w:name w:val="Основной текст (4)_"/>
    <w:link w:val="410"/>
    <w:locked/>
    <w:rsid w:val="00BC4824"/>
    <w:rPr>
      <w:rFonts w:ascii="Batang" w:eastAsia="Batang" w:hAnsi="Batang"/>
      <w:sz w:val="16"/>
      <w:szCs w:val="16"/>
      <w:shd w:val="clear" w:color="auto" w:fill="FFFFFF"/>
    </w:rPr>
  </w:style>
  <w:style w:type="paragraph" w:customStyle="1" w:styleId="410">
    <w:name w:val="Основной текст (4)1"/>
    <w:basedOn w:val="a0"/>
    <w:link w:val="44"/>
    <w:rsid w:val="00BC4824"/>
    <w:pPr>
      <w:shd w:val="clear" w:color="auto" w:fill="FFFFFF"/>
      <w:spacing w:after="60" w:line="240" w:lineRule="atLeast"/>
      <w:ind w:hanging="2820"/>
    </w:pPr>
    <w:rPr>
      <w:rFonts w:ascii="Batang" w:eastAsia="Batang" w:hAnsi="Batang"/>
      <w:sz w:val="16"/>
      <w:szCs w:val="16"/>
    </w:rPr>
  </w:style>
  <w:style w:type="character" w:customStyle="1" w:styleId="110">
    <w:name w:val="Основной текст (11)_"/>
    <w:link w:val="111"/>
    <w:locked/>
    <w:rsid w:val="00BC4824"/>
    <w:rPr>
      <w:rFonts w:ascii="Gulim" w:eastAsia="Gulim" w:hAnsi="Gulim"/>
      <w:sz w:val="14"/>
      <w:szCs w:val="14"/>
      <w:shd w:val="clear" w:color="auto" w:fill="FFFFFF"/>
    </w:rPr>
  </w:style>
  <w:style w:type="paragraph" w:customStyle="1" w:styleId="111">
    <w:name w:val="Основной текст (11)"/>
    <w:basedOn w:val="a0"/>
    <w:link w:val="110"/>
    <w:rsid w:val="00BC4824"/>
    <w:pPr>
      <w:shd w:val="clear" w:color="auto" w:fill="FFFFFF"/>
      <w:spacing w:after="0" w:line="240" w:lineRule="atLeast"/>
    </w:pPr>
    <w:rPr>
      <w:rFonts w:ascii="Gulim" w:eastAsia="Gulim" w:hAnsi="Gulim"/>
      <w:sz w:val="14"/>
      <w:szCs w:val="14"/>
    </w:rPr>
  </w:style>
  <w:style w:type="character" w:customStyle="1" w:styleId="62">
    <w:name w:val="Основной текст (6)_"/>
    <w:link w:val="63"/>
    <w:locked/>
    <w:rsid w:val="00BC4824"/>
    <w:rPr>
      <w:rFonts w:ascii="Candara" w:hAnsi="Candara"/>
      <w:sz w:val="11"/>
      <w:szCs w:val="11"/>
      <w:shd w:val="clear" w:color="auto" w:fill="FFFFFF"/>
      <w:lang w:val="en-US"/>
    </w:rPr>
  </w:style>
  <w:style w:type="paragraph" w:customStyle="1" w:styleId="63">
    <w:name w:val="Основной текст (6)"/>
    <w:basedOn w:val="a0"/>
    <w:link w:val="62"/>
    <w:rsid w:val="00BC4824"/>
    <w:pPr>
      <w:shd w:val="clear" w:color="auto" w:fill="FFFFFF"/>
      <w:spacing w:after="0" w:line="240" w:lineRule="atLeast"/>
    </w:pPr>
    <w:rPr>
      <w:rFonts w:ascii="Candara" w:hAnsi="Candara"/>
      <w:sz w:val="11"/>
      <w:szCs w:val="11"/>
      <w:lang w:val="en-US"/>
    </w:rPr>
  </w:style>
  <w:style w:type="paragraph" w:customStyle="1" w:styleId="s16">
    <w:name w:val="s_16"/>
    <w:basedOn w:val="a0"/>
    <w:uiPriority w:val="99"/>
    <w:rsid w:val="00BC48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uiPriority w:val="99"/>
    <w:rsid w:val="00BC48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00">
    <w:name w:val="Табличный_слева_10"/>
    <w:basedOn w:val="a0"/>
    <w:uiPriority w:val="99"/>
    <w:qFormat/>
    <w:rsid w:val="00BC4824"/>
    <w:pPr>
      <w:spacing w:after="0" w:line="240" w:lineRule="auto"/>
    </w:pPr>
    <w:rPr>
      <w:rFonts w:ascii="Times New Roman" w:eastAsia="Times New Roman" w:hAnsi="Times New Roman" w:cs="Times New Roman"/>
      <w:sz w:val="20"/>
      <w:szCs w:val="24"/>
      <w:lang w:eastAsia="ru-RU"/>
    </w:rPr>
  </w:style>
  <w:style w:type="character" w:customStyle="1" w:styleId="ConsPlusNormal">
    <w:name w:val="ConsPlusNormal Знак"/>
    <w:link w:val="ConsPlusNormal0"/>
    <w:locked/>
    <w:rsid w:val="00BC4824"/>
    <w:rPr>
      <w:rFonts w:ascii="Arial" w:eastAsia="Times New Roman" w:hAnsi="Arial" w:cs="Arial"/>
      <w:sz w:val="20"/>
      <w:szCs w:val="20"/>
      <w:lang w:eastAsia="ru-RU"/>
    </w:rPr>
  </w:style>
  <w:style w:type="paragraph" w:customStyle="1" w:styleId="ConsPlusNormal0">
    <w:name w:val="ConsPlusNormal"/>
    <w:link w:val="ConsPlusNormal"/>
    <w:qFormat/>
    <w:rsid w:val="00BC4824"/>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b">
    <w:name w:val="Абзац Знак"/>
    <w:basedOn w:val="a1"/>
    <w:link w:val="afc"/>
    <w:locked/>
    <w:rsid w:val="00BC4824"/>
    <w:rPr>
      <w:rFonts w:ascii="Times New Roman" w:eastAsia="Times New Roman" w:hAnsi="Times New Roman" w:cs="Times New Roman"/>
      <w:sz w:val="24"/>
      <w:szCs w:val="24"/>
      <w:lang w:eastAsia="ru-RU"/>
    </w:rPr>
  </w:style>
  <w:style w:type="paragraph" w:customStyle="1" w:styleId="afc">
    <w:name w:val="Абзац"/>
    <w:basedOn w:val="a0"/>
    <w:link w:val="afb"/>
    <w:qFormat/>
    <w:rsid w:val="00BC4824"/>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GreenOKChar">
    <w:name w:val="Green OK Char"/>
    <w:link w:val="GreenOK"/>
    <w:uiPriority w:val="99"/>
    <w:locked/>
    <w:rsid w:val="00BC4824"/>
    <w:rPr>
      <w:color w:val="76923C"/>
    </w:rPr>
  </w:style>
  <w:style w:type="paragraph" w:customStyle="1" w:styleId="GreenOK">
    <w:name w:val="Green OK"/>
    <w:basedOn w:val="a0"/>
    <w:link w:val="GreenOKChar"/>
    <w:uiPriority w:val="99"/>
    <w:rsid w:val="00BC4824"/>
    <w:pPr>
      <w:spacing w:after="0" w:line="360" w:lineRule="auto"/>
      <w:ind w:firstLine="709"/>
      <w:jc w:val="both"/>
    </w:pPr>
    <w:rPr>
      <w:color w:val="76923C"/>
    </w:rPr>
  </w:style>
  <w:style w:type="character" w:customStyle="1" w:styleId="Normal">
    <w:name w:val="Normal Знак"/>
    <w:link w:val="13"/>
    <w:locked/>
    <w:rsid w:val="00BC4824"/>
    <w:rPr>
      <w:rFonts w:ascii="Times New Roman" w:eastAsia="Times New Roman" w:hAnsi="Times New Roman" w:cs="Times New Roman"/>
      <w:szCs w:val="20"/>
      <w:lang w:eastAsia="ru-RU"/>
    </w:rPr>
  </w:style>
  <w:style w:type="paragraph" w:customStyle="1" w:styleId="13">
    <w:name w:val="Обычный1"/>
    <w:link w:val="Normal"/>
    <w:rsid w:val="00BC4824"/>
    <w:pPr>
      <w:snapToGrid w:val="0"/>
      <w:spacing w:after="0" w:line="240" w:lineRule="auto"/>
    </w:pPr>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0"/>
    <w:uiPriority w:val="99"/>
    <w:rsid w:val="00BC4824"/>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Default">
    <w:name w:val="Default"/>
    <w:rsid w:val="00BC482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4">
    <w:name w:val="Основной текст2"/>
    <w:basedOn w:val="a0"/>
    <w:rsid w:val="00BC4824"/>
    <w:pPr>
      <w:widowControl w:val="0"/>
      <w:shd w:val="clear" w:color="auto" w:fill="FFFFFF"/>
      <w:spacing w:before="1140" w:after="0" w:line="566" w:lineRule="exact"/>
    </w:pPr>
    <w:rPr>
      <w:rFonts w:ascii="Times New Roman" w:hAnsi="Times New Roman" w:cs="Times New Roman"/>
      <w:sz w:val="18"/>
      <w:szCs w:val="18"/>
    </w:rPr>
  </w:style>
  <w:style w:type="paragraph" w:customStyle="1" w:styleId="35">
    <w:name w:val="Основной текст3"/>
    <w:basedOn w:val="a0"/>
    <w:uiPriority w:val="99"/>
    <w:rsid w:val="00BC4824"/>
    <w:pPr>
      <w:widowControl w:val="0"/>
      <w:shd w:val="clear" w:color="auto" w:fill="FFFFFF"/>
      <w:spacing w:after="5880" w:line="0" w:lineRule="atLeast"/>
      <w:ind w:hanging="1080"/>
      <w:jc w:val="right"/>
    </w:pPr>
    <w:rPr>
      <w:rFonts w:ascii="Times New Roman" w:eastAsia="Times New Roman" w:hAnsi="Times New Roman" w:cs="Times New Roman"/>
      <w:color w:val="000000"/>
      <w:sz w:val="27"/>
      <w:szCs w:val="27"/>
      <w:lang w:eastAsia="ru-RU"/>
    </w:rPr>
  </w:style>
  <w:style w:type="paragraph" w:customStyle="1" w:styleId="afd">
    <w:name w:val="Знак Знак Знак Знак Знак Знак Знак Знак Знак"/>
    <w:basedOn w:val="a0"/>
    <w:uiPriority w:val="99"/>
    <w:rsid w:val="00BC4824"/>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BC4824"/>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paragraph" w:customStyle="1" w:styleId="ConsPlusDocList">
    <w:name w:val="ConsPlusDocList"/>
    <w:uiPriority w:val="99"/>
    <w:rsid w:val="00BC482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rsid w:val="00BC482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BC4824"/>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afe">
    <w:name w:val="Прижатый влево"/>
    <w:basedOn w:val="a0"/>
    <w:next w:val="a0"/>
    <w:uiPriority w:val="99"/>
    <w:rsid w:val="00BC4824"/>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45">
    <w:name w:val="Основной текст (4)"/>
    <w:basedOn w:val="a0"/>
    <w:rsid w:val="00BC4824"/>
    <w:pPr>
      <w:widowControl w:val="0"/>
      <w:shd w:val="clear" w:color="auto" w:fill="FFFFFF"/>
      <w:spacing w:after="0" w:line="322" w:lineRule="exact"/>
      <w:jc w:val="right"/>
    </w:pPr>
    <w:rPr>
      <w:rFonts w:ascii="Segoe UI" w:eastAsia="Segoe UI" w:hAnsi="Segoe UI" w:cs="Segoe UI"/>
      <w:b/>
      <w:bCs/>
      <w:sz w:val="19"/>
      <w:szCs w:val="19"/>
    </w:rPr>
  </w:style>
  <w:style w:type="paragraph" w:customStyle="1" w:styleId="25">
    <w:name w:val="Обычный2"/>
    <w:uiPriority w:val="99"/>
    <w:rsid w:val="00BC4824"/>
    <w:pPr>
      <w:snapToGrid w:val="0"/>
      <w:spacing w:after="0" w:line="240" w:lineRule="auto"/>
    </w:pPr>
    <w:rPr>
      <w:rFonts w:ascii="Times New Roman" w:eastAsia="Times New Roman" w:hAnsi="Times New Roman" w:cs="Times New Roman"/>
      <w:szCs w:val="20"/>
      <w:lang w:eastAsia="ru-RU"/>
    </w:rPr>
  </w:style>
  <w:style w:type="paragraph" w:customStyle="1" w:styleId="rteindent1">
    <w:name w:val="rteindent1"/>
    <w:basedOn w:val="a0"/>
    <w:uiPriority w:val="99"/>
    <w:rsid w:val="00BC4824"/>
    <w:pPr>
      <w:spacing w:before="100" w:beforeAutospacing="1" w:after="100" w:afterAutospacing="1" w:line="240" w:lineRule="auto"/>
      <w:ind w:left="800"/>
    </w:pPr>
    <w:rPr>
      <w:rFonts w:ascii="Times New Roman" w:eastAsia="Calibri" w:hAnsi="Times New Roman" w:cs="Times New Roman"/>
      <w:sz w:val="24"/>
      <w:szCs w:val="24"/>
      <w:lang w:eastAsia="ru-RU"/>
    </w:rPr>
  </w:style>
  <w:style w:type="character" w:styleId="aff">
    <w:name w:val="footnote reference"/>
    <w:semiHidden/>
    <w:unhideWhenUsed/>
    <w:rsid w:val="00BC4824"/>
    <w:rPr>
      <w:vertAlign w:val="superscript"/>
    </w:rPr>
  </w:style>
  <w:style w:type="character" w:styleId="aff0">
    <w:name w:val="annotation reference"/>
    <w:uiPriority w:val="99"/>
    <w:semiHidden/>
    <w:unhideWhenUsed/>
    <w:rsid w:val="00BC4824"/>
    <w:rPr>
      <w:sz w:val="16"/>
      <w:szCs w:val="16"/>
    </w:rPr>
  </w:style>
  <w:style w:type="character" w:customStyle="1" w:styleId="15">
    <w:name w:val="Основной текст Знак1"/>
    <w:basedOn w:val="a1"/>
    <w:uiPriority w:val="99"/>
    <w:semiHidden/>
    <w:rsid w:val="00BC4824"/>
  </w:style>
  <w:style w:type="character" w:customStyle="1" w:styleId="26">
    <w:name w:val="Основной текст (2)"/>
    <w:rsid w:val="00BC4824"/>
    <w:rPr>
      <w:rFonts w:ascii="Trebuchet MS" w:hAnsi="Trebuchet MS" w:cs="Trebuchet MS" w:hint="default"/>
      <w:spacing w:val="0"/>
      <w:sz w:val="15"/>
      <w:szCs w:val="15"/>
      <w:u w:val="single"/>
    </w:rPr>
  </w:style>
  <w:style w:type="character" w:customStyle="1" w:styleId="8pt">
    <w:name w:val="Основной текст + 8 pt"/>
    <w:rsid w:val="00BC4824"/>
    <w:rPr>
      <w:rFonts w:ascii="Batang" w:eastAsia="Batang" w:hAnsi="Batang" w:cs="Batang" w:hint="eastAsia"/>
      <w:spacing w:val="0"/>
      <w:sz w:val="16"/>
      <w:szCs w:val="16"/>
    </w:rPr>
  </w:style>
  <w:style w:type="character" w:customStyle="1" w:styleId="Sylfaen">
    <w:name w:val="Основной текст + Sylfaen"/>
    <w:rsid w:val="00BC4824"/>
    <w:rPr>
      <w:rFonts w:ascii="Sylfaen" w:hAnsi="Sylfaen" w:cs="Sylfaen" w:hint="default"/>
      <w:spacing w:val="0"/>
      <w:sz w:val="15"/>
      <w:szCs w:val="15"/>
    </w:rPr>
  </w:style>
  <w:style w:type="character" w:customStyle="1" w:styleId="3CenturySchoolbook">
    <w:name w:val="Основной текст (3) + Century Schoolbook"/>
    <w:aliases w:val="4 pt,Интервал 0 pt,Основной текст + Malgun Gothic"/>
    <w:rsid w:val="00BC4824"/>
    <w:rPr>
      <w:rFonts w:ascii="Century Schoolbook" w:hAnsi="Century Schoolbook" w:cs="Century Schoolbook" w:hint="default"/>
      <w:b/>
      <w:bCs/>
      <w:spacing w:val="10"/>
      <w:sz w:val="8"/>
      <w:szCs w:val="8"/>
      <w:lang w:val="en-US" w:eastAsia="en-US" w:bidi="ar-SA"/>
    </w:rPr>
  </w:style>
  <w:style w:type="character" w:customStyle="1" w:styleId="1pt">
    <w:name w:val="Основной текст + Интервал 1 pt"/>
    <w:rsid w:val="00BC4824"/>
    <w:rPr>
      <w:rFonts w:ascii="Lucida Sans Unicode" w:hAnsi="Lucida Sans Unicode" w:cs="Times New Roman" w:hint="default"/>
      <w:spacing w:val="30"/>
      <w:sz w:val="15"/>
      <w:szCs w:val="15"/>
      <w:lang w:bidi="ar-SA"/>
    </w:rPr>
  </w:style>
  <w:style w:type="character" w:customStyle="1" w:styleId="BookAntiqua">
    <w:name w:val="Основной текст + Book Antiqua"/>
    <w:aliases w:val="10,5 pt,Интервал 1 pt,Основной текст (2) + Batang,6,Основной текст (3) + FrankRuehl,7,Не малые прописные1,Основной текст + Candara1,Основной текст (4) + Trebuchet MS,Основной текст + Lucida Sans Unicode,11,Интервал -2 pt"/>
    <w:basedOn w:val="44"/>
    <w:rsid w:val="00BC4824"/>
    <w:rPr>
      <w:rFonts w:ascii="Times New Roman" w:eastAsia="Times New Roman" w:hAnsi="Times New Roman" w:cs="Times New Roman" w:hint="default"/>
      <w:b/>
      <w:bCs/>
      <w:color w:val="000000"/>
      <w:spacing w:val="0"/>
      <w:w w:val="100"/>
      <w:position w:val="0"/>
      <w:sz w:val="21"/>
      <w:szCs w:val="21"/>
      <w:shd w:val="clear" w:color="auto" w:fill="FFFFFF"/>
      <w:lang w:val="ru-RU"/>
    </w:rPr>
  </w:style>
  <w:style w:type="character" w:customStyle="1" w:styleId="6Impact">
    <w:name w:val="Основной текст (6) + Impact"/>
    <w:aliases w:val="6 pt1"/>
    <w:rsid w:val="00BC4824"/>
    <w:rPr>
      <w:rFonts w:ascii="Impact" w:hAnsi="Impact" w:cs="Impact" w:hint="default"/>
      <w:w w:val="100"/>
      <w:sz w:val="12"/>
      <w:szCs w:val="12"/>
      <w:shd w:val="clear" w:color="auto" w:fill="FFFFFF"/>
      <w:lang w:val="en-US" w:eastAsia="en-US"/>
    </w:rPr>
  </w:style>
  <w:style w:type="character" w:customStyle="1" w:styleId="LucidaSansUnicode2">
    <w:name w:val="Основной текст + Lucida Sans Unicode2"/>
    <w:aliases w:val="73,5 pt5"/>
    <w:rsid w:val="00BC4824"/>
    <w:rPr>
      <w:rFonts w:ascii="Lucida Sans Unicode" w:eastAsia="Gulim" w:hAnsi="Lucida Sans Unicode" w:cs="Lucida Sans Unicode" w:hint="default"/>
      <w:spacing w:val="0"/>
      <w:sz w:val="15"/>
      <w:szCs w:val="15"/>
      <w:lang w:bidi="ar-SA"/>
    </w:rPr>
  </w:style>
  <w:style w:type="character" w:customStyle="1" w:styleId="aff1">
    <w:name w:val="Гипертекстовая ссылка"/>
    <w:basedOn w:val="a1"/>
    <w:uiPriority w:val="99"/>
    <w:rsid w:val="00BC4824"/>
    <w:rPr>
      <w:rFonts w:ascii="Times New Roman" w:hAnsi="Times New Roman" w:cs="Times New Roman" w:hint="default"/>
      <w:b w:val="0"/>
      <w:bCs w:val="0"/>
      <w:color w:val="106BBE"/>
      <w:sz w:val="26"/>
    </w:rPr>
  </w:style>
  <w:style w:type="character" w:customStyle="1" w:styleId="9pt">
    <w:name w:val="Основной текст + 9 pt"/>
    <w:basedOn w:val="ab"/>
    <w:rsid w:val="00BC4824"/>
    <w:rPr>
      <w:rFonts w:ascii="Times New Roman" w:eastAsia="Times New Roman" w:hAnsi="Times New Roman" w:cs="Times New Roman"/>
      <w:color w:val="000000"/>
      <w:w w:val="100"/>
      <w:position w:val="0"/>
      <w:sz w:val="18"/>
      <w:szCs w:val="18"/>
      <w:shd w:val="clear" w:color="auto" w:fill="FFFFFF"/>
      <w:lang w:val="ru-RU"/>
    </w:rPr>
  </w:style>
  <w:style w:type="character" w:customStyle="1" w:styleId="10pt">
    <w:name w:val="Основной текст + 10 pt"/>
    <w:basedOn w:val="ab"/>
    <w:rsid w:val="00BC4824"/>
    <w:rPr>
      <w:rFonts w:ascii="Times New Roman" w:eastAsia="Times New Roman" w:hAnsi="Times New Roman" w:cs="Times New Roman"/>
      <w:b w:val="0"/>
      <w:bCs w:val="0"/>
      <w:i w:val="0"/>
      <w:iCs w:val="0"/>
      <w:smallCaps w:val="0"/>
      <w:strike w:val="0"/>
      <w:dstrike w:val="0"/>
      <w:color w:val="000000"/>
      <w:w w:val="100"/>
      <w:position w:val="0"/>
      <w:sz w:val="20"/>
      <w:szCs w:val="20"/>
      <w:u w:val="none"/>
      <w:effect w:val="none"/>
      <w:shd w:val="clear" w:color="auto" w:fill="FFFFFF"/>
    </w:rPr>
  </w:style>
  <w:style w:type="table" w:styleId="aff2">
    <w:name w:val="Table Grid"/>
    <w:basedOn w:val="a2"/>
    <w:uiPriority w:val="59"/>
    <w:rsid w:val="00BC482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
    <w:name w:val="Сетка таблицы4"/>
    <w:basedOn w:val="a2"/>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
    <w:basedOn w:val="a2"/>
    <w:uiPriority w:val="39"/>
    <w:rsid w:val="00BC482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
    <w:basedOn w:val="a2"/>
    <w:uiPriority w:val="39"/>
    <w:rsid w:val="00BC4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3"/>
    <w:uiPriority w:val="99"/>
    <w:semiHidden/>
    <w:unhideWhenUsed/>
    <w:rsid w:val="00C34C79"/>
  </w:style>
  <w:style w:type="character" w:customStyle="1" w:styleId="aff3">
    <w:name w:val="Сноска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aff4">
    <w:name w:val="Сноска"/>
    <w:basedOn w:val="aff3"/>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47">
    <w:name w:val="Заголовок №4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48">
    <w:name w:val="Заголовок №4"/>
    <w:basedOn w:val="47"/>
    <w:rsid w:val="00C34C79"/>
    <w:rPr>
      <w:rFonts w:ascii="Arial Narrow" w:eastAsia="Arial Narrow" w:hAnsi="Arial Narrow" w:cs="Arial Narrow"/>
      <w:b w:val="0"/>
      <w:bCs w:val="0"/>
      <w:i w:val="0"/>
      <w:iCs w:val="0"/>
      <w:smallCaps w:val="0"/>
      <w:strike w:val="0"/>
      <w:color w:val="000000"/>
      <w:spacing w:val="0"/>
      <w:w w:val="100"/>
      <w:position w:val="0"/>
      <w:sz w:val="22"/>
      <w:szCs w:val="22"/>
      <w:u w:val="none"/>
      <w:lang w:val="ru-RU"/>
    </w:rPr>
  </w:style>
  <w:style w:type="character" w:customStyle="1" w:styleId="aff5">
    <w:name w:val="Колонтитул_"/>
    <w:basedOn w:val="a1"/>
    <w:rsid w:val="00C34C79"/>
    <w:rPr>
      <w:rFonts w:ascii="Arial Narrow" w:eastAsia="Arial Narrow" w:hAnsi="Arial Narrow" w:cs="Arial Narrow"/>
      <w:b/>
      <w:bCs/>
      <w:i w:val="0"/>
      <w:iCs w:val="0"/>
      <w:smallCaps w:val="0"/>
      <w:strike w:val="0"/>
      <w:sz w:val="22"/>
      <w:szCs w:val="22"/>
      <w:u w:val="none"/>
    </w:rPr>
  </w:style>
  <w:style w:type="character" w:customStyle="1" w:styleId="155pt">
    <w:name w:val="Колонтитул + 15;5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31"/>
      <w:szCs w:val="31"/>
      <w:u w:val="none"/>
      <w:lang w:val="ru-RU"/>
    </w:rPr>
  </w:style>
  <w:style w:type="character" w:customStyle="1" w:styleId="MicrosoftSansSerif155pt75">
    <w:name w:val="Колонтитул + Microsoft Sans Serif;15;5 pt;Не полужирный;Масштаб 75%"/>
    <w:basedOn w:val="aff5"/>
    <w:rsid w:val="00C34C79"/>
    <w:rPr>
      <w:rFonts w:ascii="Microsoft Sans Serif" w:eastAsia="Microsoft Sans Serif" w:hAnsi="Microsoft Sans Serif" w:cs="Microsoft Sans Serif"/>
      <w:b/>
      <w:bCs/>
      <w:i w:val="0"/>
      <w:iCs w:val="0"/>
      <w:smallCaps w:val="0"/>
      <w:strike w:val="0"/>
      <w:color w:val="000000"/>
      <w:spacing w:val="0"/>
      <w:w w:val="75"/>
      <w:position w:val="0"/>
      <w:sz w:val="31"/>
      <w:szCs w:val="31"/>
      <w:u w:val="none"/>
      <w:lang w:val="ru-RU"/>
    </w:rPr>
  </w:style>
  <w:style w:type="character" w:customStyle="1" w:styleId="18">
    <w:name w:val="Заголовок №1_"/>
    <w:basedOn w:val="a1"/>
    <w:link w:val="19"/>
    <w:rsid w:val="00C34C79"/>
    <w:rPr>
      <w:rFonts w:ascii="Arial Narrow" w:eastAsia="Arial Narrow" w:hAnsi="Arial Narrow" w:cs="Arial Narrow"/>
      <w:b/>
      <w:bCs/>
      <w:sz w:val="38"/>
      <w:szCs w:val="38"/>
      <w:shd w:val="clear" w:color="auto" w:fill="FFFFFF"/>
    </w:rPr>
  </w:style>
  <w:style w:type="character" w:customStyle="1" w:styleId="28">
    <w:name w:val="Заголовок №2_"/>
    <w:basedOn w:val="a1"/>
    <w:link w:val="29"/>
    <w:rsid w:val="00C34C79"/>
    <w:rPr>
      <w:rFonts w:ascii="Arial Narrow" w:eastAsia="Arial Narrow" w:hAnsi="Arial Narrow" w:cs="Arial Narrow"/>
      <w:sz w:val="36"/>
      <w:szCs w:val="36"/>
      <w:shd w:val="clear" w:color="auto" w:fill="FFFFFF"/>
    </w:rPr>
  </w:style>
  <w:style w:type="character" w:customStyle="1" w:styleId="2Exact">
    <w:name w:val="Основной текст (2) Exact"/>
    <w:basedOn w:val="a1"/>
    <w:rsid w:val="00C34C79"/>
    <w:rPr>
      <w:rFonts w:ascii="Arial Narrow" w:eastAsia="Arial Narrow" w:hAnsi="Arial Narrow" w:cs="Arial Narrow"/>
      <w:b w:val="0"/>
      <w:bCs w:val="0"/>
      <w:i w:val="0"/>
      <w:iCs w:val="0"/>
      <w:smallCaps w:val="0"/>
      <w:strike w:val="0"/>
      <w:spacing w:val="3"/>
      <w:sz w:val="29"/>
      <w:szCs w:val="29"/>
      <w:u w:val="none"/>
    </w:rPr>
  </w:style>
  <w:style w:type="character" w:customStyle="1" w:styleId="4Exact">
    <w:name w:val="Основной текст (4) Exact"/>
    <w:basedOn w:val="a1"/>
    <w:rsid w:val="00C34C79"/>
    <w:rPr>
      <w:rFonts w:ascii="Arial Narrow" w:eastAsia="Arial Narrow" w:hAnsi="Arial Narrow" w:cs="Arial Narrow"/>
      <w:b w:val="0"/>
      <w:bCs w:val="0"/>
      <w:i w:val="0"/>
      <w:iCs w:val="0"/>
      <w:smallCaps w:val="0"/>
      <w:strike w:val="0"/>
      <w:spacing w:val="3"/>
      <w:sz w:val="25"/>
      <w:szCs w:val="25"/>
      <w:u w:val="none"/>
    </w:rPr>
  </w:style>
  <w:style w:type="character" w:customStyle="1" w:styleId="37">
    <w:name w:val="Заголовок №3_"/>
    <w:basedOn w:val="a1"/>
    <w:link w:val="38"/>
    <w:rsid w:val="00C34C79"/>
    <w:rPr>
      <w:rFonts w:ascii="Arial Narrow" w:eastAsia="Arial Narrow" w:hAnsi="Arial Narrow" w:cs="Arial Narrow"/>
      <w:b/>
      <w:bCs/>
      <w:sz w:val="26"/>
      <w:szCs w:val="26"/>
      <w:shd w:val="clear" w:color="auto" w:fill="FFFFFF"/>
    </w:rPr>
  </w:style>
  <w:style w:type="character" w:customStyle="1" w:styleId="2a">
    <w:name w:val="Оглавление (2)_"/>
    <w:basedOn w:val="a1"/>
    <w:link w:val="2b"/>
    <w:rsid w:val="00C34C79"/>
    <w:rPr>
      <w:rFonts w:ascii="Arial Narrow" w:eastAsia="Arial Narrow" w:hAnsi="Arial Narrow" w:cs="Arial Narrow"/>
      <w:sz w:val="26"/>
      <w:szCs w:val="26"/>
      <w:shd w:val="clear" w:color="auto" w:fill="FFFFFF"/>
    </w:rPr>
  </w:style>
  <w:style w:type="character" w:customStyle="1" w:styleId="5Exact">
    <w:name w:val="Основной текст (5) Exact"/>
    <w:basedOn w:val="a1"/>
    <w:link w:val="55"/>
    <w:rsid w:val="00C34C79"/>
    <w:rPr>
      <w:rFonts w:ascii="Arial Narrow" w:eastAsia="Arial Narrow" w:hAnsi="Arial Narrow" w:cs="Arial Narrow"/>
      <w:sz w:val="20"/>
      <w:szCs w:val="20"/>
      <w:shd w:val="clear" w:color="auto" w:fill="FFFFFF"/>
    </w:rPr>
  </w:style>
  <w:style w:type="character" w:customStyle="1" w:styleId="Exact">
    <w:name w:val="Основной текст Exact"/>
    <w:basedOn w:val="a1"/>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6Exact">
    <w:name w:val="Основной текст (6) Exact"/>
    <w:basedOn w:val="a1"/>
    <w:rsid w:val="00C34C79"/>
    <w:rPr>
      <w:rFonts w:ascii="Arial Narrow" w:eastAsia="Arial Narrow" w:hAnsi="Arial Narrow" w:cs="Arial Narrow"/>
      <w:b/>
      <w:bCs/>
      <w:i w:val="0"/>
      <w:iCs w:val="0"/>
      <w:smallCaps w:val="0"/>
      <w:strike w:val="0"/>
      <w:spacing w:val="-2"/>
      <w:sz w:val="30"/>
      <w:szCs w:val="30"/>
      <w:u w:val="none"/>
    </w:rPr>
  </w:style>
  <w:style w:type="character" w:customStyle="1" w:styleId="7Exact">
    <w:name w:val="Основной текст (7) Exact"/>
    <w:basedOn w:val="a1"/>
    <w:link w:val="73"/>
    <w:rsid w:val="00C34C79"/>
    <w:rPr>
      <w:rFonts w:ascii="Arial Narrow" w:eastAsia="Arial Narrow" w:hAnsi="Arial Narrow" w:cs="Arial Narrow"/>
      <w:b/>
      <w:bCs/>
      <w:spacing w:val="2"/>
      <w:sz w:val="15"/>
      <w:szCs w:val="15"/>
      <w:shd w:val="clear" w:color="auto" w:fill="FFFFFF"/>
    </w:rPr>
  </w:style>
  <w:style w:type="character" w:customStyle="1" w:styleId="8Exact">
    <w:name w:val="Основной текст (8) Exact"/>
    <w:basedOn w:val="a1"/>
    <w:rsid w:val="00C34C79"/>
    <w:rPr>
      <w:rFonts w:ascii="Arial Narrow" w:eastAsia="Arial Narrow" w:hAnsi="Arial Narrow" w:cs="Arial Narrow"/>
      <w:b w:val="0"/>
      <w:bCs w:val="0"/>
      <w:i w:val="0"/>
      <w:iCs w:val="0"/>
      <w:smallCaps w:val="0"/>
      <w:strike w:val="0"/>
      <w:spacing w:val="2"/>
      <w:sz w:val="19"/>
      <w:szCs w:val="19"/>
      <w:u w:val="none"/>
    </w:rPr>
  </w:style>
  <w:style w:type="character" w:customStyle="1" w:styleId="9Exact">
    <w:name w:val="Основной текст (9) Exact"/>
    <w:basedOn w:val="a1"/>
    <w:link w:val="90"/>
    <w:rsid w:val="00C34C79"/>
    <w:rPr>
      <w:rFonts w:ascii="Arial Narrow" w:eastAsia="Arial Narrow" w:hAnsi="Arial Narrow" w:cs="Arial Narrow"/>
      <w:b/>
      <w:bCs/>
      <w:spacing w:val="-7"/>
      <w:sz w:val="18"/>
      <w:szCs w:val="18"/>
      <w:shd w:val="clear" w:color="auto" w:fill="FFFFFF"/>
    </w:rPr>
  </w:style>
  <w:style w:type="character" w:customStyle="1" w:styleId="43">
    <w:name w:val="Оглавление 4 Знак"/>
    <w:basedOn w:val="a1"/>
    <w:link w:val="42"/>
    <w:uiPriority w:val="39"/>
    <w:rsid w:val="00C34C79"/>
    <w:rPr>
      <w:sz w:val="20"/>
      <w:szCs w:val="20"/>
    </w:rPr>
  </w:style>
  <w:style w:type="character" w:customStyle="1" w:styleId="aff6">
    <w:name w:val="Колонтитул"/>
    <w:basedOn w:val="aff5"/>
    <w:rsid w:val="00C34C79"/>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7pt0">
    <w:name w:val="Колонтитул + 7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14"/>
      <w:szCs w:val="14"/>
      <w:u w:val="none"/>
      <w:lang w:val="ru-RU"/>
    </w:rPr>
  </w:style>
  <w:style w:type="character" w:customStyle="1" w:styleId="aff7">
    <w:name w:val="Подпись к картинке_"/>
    <w:basedOn w:val="a1"/>
    <w:rsid w:val="00C34C79"/>
    <w:rPr>
      <w:rFonts w:ascii="Arial Narrow" w:eastAsia="Arial Narrow" w:hAnsi="Arial Narrow" w:cs="Arial Narrow"/>
      <w:b w:val="0"/>
      <w:bCs w:val="0"/>
      <w:i w:val="0"/>
      <w:iCs w:val="0"/>
      <w:smallCaps w:val="0"/>
      <w:strike w:val="0"/>
      <w:sz w:val="14"/>
      <w:szCs w:val="14"/>
      <w:u w:val="none"/>
    </w:rPr>
  </w:style>
  <w:style w:type="character" w:customStyle="1" w:styleId="49">
    <w:name w:val="Основной текст (4) + Малые прописные"/>
    <w:basedOn w:val="44"/>
    <w:rsid w:val="00C34C79"/>
    <w:rPr>
      <w:rFonts w:ascii="Arial Narrow" w:eastAsia="Arial Narrow" w:hAnsi="Arial Narrow" w:cs="Arial Narrow"/>
      <w:b w:val="0"/>
      <w:bCs w:val="0"/>
      <w:i w:val="0"/>
      <w:iCs w:val="0"/>
      <w:smallCaps/>
      <w:strike w:val="0"/>
      <w:color w:val="000000"/>
      <w:spacing w:val="0"/>
      <w:w w:val="100"/>
      <w:position w:val="0"/>
      <w:sz w:val="26"/>
      <w:szCs w:val="26"/>
      <w:u w:val="none"/>
      <w:shd w:val="clear" w:color="auto" w:fill="FFFFFF"/>
      <w:lang w:val="en-US"/>
    </w:rPr>
  </w:style>
  <w:style w:type="character" w:customStyle="1" w:styleId="101">
    <w:name w:val="Основной текст (10)_"/>
    <w:basedOn w:val="a1"/>
    <w:rsid w:val="00C34C79"/>
    <w:rPr>
      <w:rFonts w:ascii="Arial Narrow" w:eastAsia="Arial Narrow" w:hAnsi="Arial Narrow" w:cs="Arial Narrow"/>
      <w:b w:val="0"/>
      <w:bCs w:val="0"/>
      <w:i w:val="0"/>
      <w:iCs w:val="0"/>
      <w:smallCaps w:val="0"/>
      <w:strike w:val="0"/>
      <w:sz w:val="14"/>
      <w:szCs w:val="14"/>
      <w:u w:val="none"/>
    </w:rPr>
  </w:style>
  <w:style w:type="character" w:customStyle="1" w:styleId="aff8">
    <w:name w:val="Подпись к таблице_"/>
    <w:basedOn w:val="a1"/>
    <w:rsid w:val="00C34C79"/>
    <w:rPr>
      <w:rFonts w:ascii="Arial Narrow" w:eastAsia="Arial Narrow" w:hAnsi="Arial Narrow" w:cs="Arial Narrow"/>
      <w:b w:val="0"/>
      <w:bCs w:val="0"/>
      <w:i w:val="0"/>
      <w:iCs w:val="0"/>
      <w:smallCaps w:val="0"/>
      <w:strike w:val="0"/>
      <w:sz w:val="22"/>
      <w:szCs w:val="22"/>
      <w:u w:val="none"/>
    </w:rPr>
  </w:style>
  <w:style w:type="character" w:customStyle="1" w:styleId="aff9">
    <w:name w:val="Подпись к таблице"/>
    <w:basedOn w:val="aff8"/>
    <w:rsid w:val="00C34C79"/>
    <w:rPr>
      <w:rFonts w:ascii="Arial Narrow" w:eastAsia="Arial Narrow" w:hAnsi="Arial Narrow" w:cs="Arial Narrow"/>
      <w:b w:val="0"/>
      <w:bCs w:val="0"/>
      <w:i w:val="0"/>
      <w:iCs w:val="0"/>
      <w:smallCaps w:val="0"/>
      <w:strike w:val="0"/>
      <w:color w:val="000000"/>
      <w:spacing w:val="0"/>
      <w:w w:val="100"/>
      <w:position w:val="0"/>
      <w:sz w:val="22"/>
      <w:szCs w:val="22"/>
      <w:u w:val="single"/>
      <w:lang w:val="ru-RU"/>
    </w:rPr>
  </w:style>
  <w:style w:type="character" w:customStyle="1" w:styleId="1a">
    <w:name w:val="Основной текст1"/>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2pt">
    <w:name w:val="Основной текст + Интервал 2 pt"/>
    <w:basedOn w:val="ab"/>
    <w:rsid w:val="00C34C79"/>
    <w:rPr>
      <w:rFonts w:ascii="Arial Narrow" w:eastAsia="Arial Narrow" w:hAnsi="Arial Narrow" w:cs="Arial Narrow"/>
      <w:b w:val="0"/>
      <w:bCs w:val="0"/>
      <w:i w:val="0"/>
      <w:iCs w:val="0"/>
      <w:smallCaps w:val="0"/>
      <w:strike w:val="0"/>
      <w:color w:val="000000"/>
      <w:spacing w:val="50"/>
      <w:w w:val="100"/>
      <w:position w:val="0"/>
      <w:sz w:val="22"/>
      <w:szCs w:val="22"/>
      <w:u w:val="none"/>
      <w:shd w:val="clear" w:color="auto" w:fill="FFFFFF"/>
      <w:lang w:val="ru-RU"/>
    </w:rPr>
  </w:style>
  <w:style w:type="character" w:customStyle="1" w:styleId="affa">
    <w:name w:val="Основной текст + Полужирный;Курсив"/>
    <w:basedOn w:val="ab"/>
    <w:rsid w:val="00C34C79"/>
    <w:rPr>
      <w:rFonts w:ascii="Arial Narrow" w:eastAsia="Arial Narrow" w:hAnsi="Arial Narrow" w:cs="Arial Narrow"/>
      <w:b/>
      <w:bCs/>
      <w:i/>
      <w:iCs/>
      <w:smallCaps w:val="0"/>
      <w:strike w:val="0"/>
      <w:color w:val="000000"/>
      <w:spacing w:val="0"/>
      <w:w w:val="100"/>
      <w:position w:val="0"/>
      <w:sz w:val="22"/>
      <w:szCs w:val="22"/>
      <w:u w:val="none"/>
      <w:shd w:val="clear" w:color="auto" w:fill="FFFFFF"/>
      <w:lang w:val="ru-RU"/>
    </w:rPr>
  </w:style>
  <w:style w:type="character" w:customStyle="1" w:styleId="11Exact">
    <w:name w:val="Основной текст (11) Exact"/>
    <w:basedOn w:val="a1"/>
    <w:rsid w:val="00C34C79"/>
    <w:rPr>
      <w:rFonts w:ascii="Microsoft Sans Serif" w:eastAsia="Microsoft Sans Serif" w:hAnsi="Microsoft Sans Serif" w:cs="Microsoft Sans Serif"/>
      <w:b w:val="0"/>
      <w:bCs w:val="0"/>
      <w:i w:val="0"/>
      <w:iCs w:val="0"/>
      <w:smallCaps w:val="0"/>
      <w:strike w:val="0"/>
      <w:spacing w:val="7"/>
      <w:sz w:val="15"/>
      <w:szCs w:val="15"/>
      <w:u w:val="none"/>
    </w:rPr>
  </w:style>
  <w:style w:type="character" w:customStyle="1" w:styleId="2Exact0">
    <w:name w:val="Подпись к картинке (2) Exact"/>
    <w:basedOn w:val="a1"/>
    <w:link w:val="2c"/>
    <w:rsid w:val="00C34C79"/>
    <w:rPr>
      <w:rFonts w:ascii="Microsoft Sans Serif" w:eastAsia="Microsoft Sans Serif" w:hAnsi="Microsoft Sans Serif" w:cs="Microsoft Sans Serif"/>
      <w:spacing w:val="7"/>
      <w:sz w:val="15"/>
      <w:szCs w:val="15"/>
      <w:shd w:val="clear" w:color="auto" w:fill="FFFFFF"/>
    </w:rPr>
  </w:style>
  <w:style w:type="character" w:customStyle="1" w:styleId="12Exact">
    <w:name w:val="Основной текст (12) Exact"/>
    <w:basedOn w:val="a1"/>
    <w:link w:val="120"/>
    <w:rsid w:val="00C34C79"/>
    <w:rPr>
      <w:rFonts w:ascii="Sylfaen" w:eastAsia="Sylfaen" w:hAnsi="Sylfaen" w:cs="Sylfaen"/>
      <w:spacing w:val="-11"/>
      <w:sz w:val="12"/>
      <w:szCs w:val="12"/>
      <w:shd w:val="clear" w:color="auto" w:fill="FFFFFF"/>
      <w:lang w:val="en-US"/>
    </w:rPr>
  </w:style>
  <w:style w:type="character" w:customStyle="1" w:styleId="13Exact">
    <w:name w:val="Основной текст (13) Exact"/>
    <w:basedOn w:val="a1"/>
    <w:link w:val="130"/>
    <w:rsid w:val="00C34C79"/>
    <w:rPr>
      <w:rFonts w:ascii="Garamond" w:eastAsia="Garamond" w:hAnsi="Garamond" w:cs="Garamond"/>
      <w:spacing w:val="-15"/>
      <w:sz w:val="21"/>
      <w:szCs w:val="21"/>
      <w:shd w:val="clear" w:color="auto" w:fill="FFFFFF"/>
    </w:rPr>
  </w:style>
  <w:style w:type="character" w:customStyle="1" w:styleId="14Exact">
    <w:name w:val="Основной текст (14) Exact"/>
    <w:basedOn w:val="a1"/>
    <w:link w:val="141"/>
    <w:rsid w:val="00C34C79"/>
    <w:rPr>
      <w:rFonts w:ascii="Microsoft Sans Serif" w:eastAsia="Microsoft Sans Serif" w:hAnsi="Microsoft Sans Serif" w:cs="Microsoft Sans Serif"/>
      <w:spacing w:val="-7"/>
      <w:sz w:val="13"/>
      <w:szCs w:val="13"/>
      <w:shd w:val="clear" w:color="auto" w:fill="FFFFFF"/>
    </w:rPr>
  </w:style>
  <w:style w:type="character" w:customStyle="1" w:styleId="15Exact">
    <w:name w:val="Основной текст (15) Exact"/>
    <w:basedOn w:val="a1"/>
    <w:rsid w:val="00C34C79"/>
    <w:rPr>
      <w:rFonts w:ascii="Arial Narrow" w:eastAsia="Arial Narrow" w:hAnsi="Arial Narrow" w:cs="Arial Narrow"/>
      <w:b/>
      <w:bCs/>
      <w:i/>
      <w:iCs/>
      <w:smallCaps w:val="0"/>
      <w:strike w:val="0"/>
      <w:sz w:val="21"/>
      <w:szCs w:val="21"/>
      <w:u w:val="none"/>
    </w:rPr>
  </w:style>
  <w:style w:type="character" w:customStyle="1" w:styleId="16Exact">
    <w:name w:val="Основной текст (16) Exact"/>
    <w:basedOn w:val="a1"/>
    <w:link w:val="160"/>
    <w:rsid w:val="00C34C79"/>
    <w:rPr>
      <w:rFonts w:ascii="Microsoft Sans Serif" w:eastAsia="Microsoft Sans Serif" w:hAnsi="Microsoft Sans Serif" w:cs="Microsoft Sans Serif"/>
      <w:spacing w:val="-7"/>
      <w:sz w:val="13"/>
      <w:szCs w:val="13"/>
      <w:shd w:val="clear" w:color="auto" w:fill="FFFFFF"/>
    </w:rPr>
  </w:style>
  <w:style w:type="character" w:customStyle="1" w:styleId="10Exact">
    <w:name w:val="Основной текст (10) Exact"/>
    <w:basedOn w:val="a1"/>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MicrosoftSansSerif75pt0pt">
    <w:name w:val="Основной текст + Microsoft Sans Serif;7;5 pt;Интервал 0 pt"/>
    <w:basedOn w:val="ab"/>
    <w:rsid w:val="00C34C79"/>
    <w:rPr>
      <w:rFonts w:ascii="Microsoft Sans Serif" w:eastAsia="Microsoft Sans Serif" w:hAnsi="Microsoft Sans Serif" w:cs="Microsoft Sans Serif"/>
      <w:b w:val="0"/>
      <w:bCs w:val="0"/>
      <w:i w:val="0"/>
      <w:iCs w:val="0"/>
      <w:smallCaps w:val="0"/>
      <w:strike w:val="0"/>
      <w:color w:val="000000"/>
      <w:spacing w:val="7"/>
      <w:w w:val="100"/>
      <w:position w:val="0"/>
      <w:sz w:val="15"/>
      <w:szCs w:val="15"/>
      <w:u w:val="none"/>
      <w:shd w:val="clear" w:color="auto" w:fill="FFFFFF"/>
      <w:lang w:val="ru-RU"/>
    </w:rPr>
  </w:style>
  <w:style w:type="character" w:customStyle="1" w:styleId="75pt0pt">
    <w:name w:val="Основной текст + 7;5 pt;Интервал 0 pt"/>
    <w:basedOn w:val="ab"/>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Exact0">
    <w:name w:val="Подпись к таблице Exact"/>
    <w:basedOn w:val="a1"/>
    <w:rsid w:val="00C34C79"/>
    <w:rPr>
      <w:rFonts w:ascii="Arial Narrow" w:eastAsia="Arial Narrow" w:hAnsi="Arial Narrow" w:cs="Arial Narrow"/>
      <w:b w:val="0"/>
      <w:bCs w:val="0"/>
      <w:i w:val="0"/>
      <w:iCs w:val="0"/>
      <w:smallCaps w:val="0"/>
      <w:strike w:val="0"/>
      <w:spacing w:val="2"/>
      <w:sz w:val="21"/>
      <w:szCs w:val="21"/>
      <w:u w:val="none"/>
    </w:rPr>
  </w:style>
  <w:style w:type="character" w:customStyle="1" w:styleId="2Exact1">
    <w:name w:val="Подпись к таблице (2) Exact"/>
    <w:basedOn w:val="a1"/>
    <w:link w:val="2d"/>
    <w:rsid w:val="00C34C79"/>
    <w:rPr>
      <w:rFonts w:ascii="Arial Narrow" w:eastAsia="Arial Narrow" w:hAnsi="Arial Narrow" w:cs="Arial Narrow"/>
      <w:b/>
      <w:bCs/>
      <w:i/>
      <w:iCs/>
      <w:sz w:val="21"/>
      <w:szCs w:val="21"/>
      <w:shd w:val="clear" w:color="auto" w:fill="FFFFFF"/>
    </w:rPr>
  </w:style>
  <w:style w:type="character" w:customStyle="1" w:styleId="3Exact">
    <w:name w:val="Подпись к таблице (3) Exact"/>
    <w:basedOn w:val="a1"/>
    <w:link w:val="39"/>
    <w:rsid w:val="00C34C79"/>
    <w:rPr>
      <w:rFonts w:ascii="Garamond" w:eastAsia="Garamond" w:hAnsi="Garamond" w:cs="Garamond"/>
      <w:sz w:val="16"/>
      <w:szCs w:val="16"/>
      <w:shd w:val="clear" w:color="auto" w:fill="FFFFFF"/>
    </w:rPr>
  </w:style>
  <w:style w:type="character" w:customStyle="1" w:styleId="11ArialNarrow">
    <w:name w:val="Основной текст (11) + Arial Narrow"/>
    <w:basedOn w:val="110"/>
    <w:rsid w:val="00C34C79"/>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170">
    <w:name w:val="Основной текст (17)_"/>
    <w:basedOn w:val="a1"/>
    <w:link w:val="171"/>
    <w:rsid w:val="00C34C79"/>
    <w:rPr>
      <w:rFonts w:ascii="Garamond" w:eastAsia="Garamond" w:hAnsi="Garamond" w:cs="Garamond"/>
      <w:b/>
      <w:bCs/>
      <w:shd w:val="clear" w:color="auto" w:fill="FFFFFF"/>
    </w:rPr>
  </w:style>
  <w:style w:type="character" w:customStyle="1" w:styleId="Exact1">
    <w:name w:val="Подпись к картинке Exact"/>
    <w:basedOn w:val="a1"/>
    <w:rsid w:val="00C34C79"/>
    <w:rPr>
      <w:rFonts w:ascii="Arial Narrow" w:eastAsia="Arial Narrow" w:hAnsi="Arial Narrow" w:cs="Arial Narrow"/>
      <w:b w:val="0"/>
      <w:bCs w:val="0"/>
      <w:i w:val="0"/>
      <w:iCs w:val="0"/>
      <w:smallCaps w:val="0"/>
      <w:strike w:val="0"/>
      <w:spacing w:val="5"/>
      <w:sz w:val="14"/>
      <w:szCs w:val="14"/>
      <w:u w:val="none"/>
    </w:rPr>
  </w:style>
  <w:style w:type="character" w:customStyle="1" w:styleId="0ptExact">
    <w:name w:val="Подпись к картинке + Интервал 0 pt Exact"/>
    <w:basedOn w:val="aff7"/>
    <w:rsid w:val="00C34C79"/>
    <w:rPr>
      <w:rFonts w:ascii="Arial Narrow" w:eastAsia="Arial Narrow" w:hAnsi="Arial Narrow" w:cs="Arial Narrow"/>
      <w:b w:val="0"/>
      <w:bCs w:val="0"/>
      <w:i w:val="0"/>
      <w:iCs w:val="0"/>
      <w:smallCaps w:val="0"/>
      <w:strike w:val="0"/>
      <w:color w:val="000000"/>
      <w:spacing w:val="2"/>
      <w:w w:val="100"/>
      <w:position w:val="0"/>
      <w:sz w:val="14"/>
      <w:szCs w:val="14"/>
      <w:u w:val="none"/>
      <w:lang w:val="ru-RU"/>
    </w:rPr>
  </w:style>
  <w:style w:type="character" w:customStyle="1" w:styleId="3Exact0">
    <w:name w:val="Подпись к картинке (3) Exact"/>
    <w:basedOn w:val="a1"/>
    <w:link w:val="3a"/>
    <w:rsid w:val="00C34C79"/>
    <w:rPr>
      <w:rFonts w:ascii="Arial Narrow" w:eastAsia="Arial Narrow" w:hAnsi="Arial Narrow" w:cs="Arial Narrow"/>
      <w:b/>
      <w:bCs/>
      <w:spacing w:val="3"/>
      <w:sz w:val="16"/>
      <w:szCs w:val="16"/>
      <w:shd w:val="clear" w:color="auto" w:fill="FFFFFF"/>
    </w:rPr>
  </w:style>
  <w:style w:type="character" w:customStyle="1" w:styleId="4Exact0">
    <w:name w:val="Подпись к картинке (4) Exact"/>
    <w:basedOn w:val="a1"/>
    <w:link w:val="4a"/>
    <w:rsid w:val="00C34C79"/>
    <w:rPr>
      <w:rFonts w:ascii="Arial Narrow" w:eastAsia="Arial Narrow" w:hAnsi="Arial Narrow" w:cs="Arial Narrow"/>
      <w:b/>
      <w:bCs/>
      <w:spacing w:val="3"/>
      <w:sz w:val="8"/>
      <w:szCs w:val="8"/>
      <w:shd w:val="clear" w:color="auto" w:fill="FFFFFF"/>
      <w:lang w:val="en-US"/>
    </w:rPr>
  </w:style>
  <w:style w:type="character" w:customStyle="1" w:styleId="150">
    <w:name w:val="Основной текст (15)_"/>
    <w:basedOn w:val="a1"/>
    <w:rsid w:val="00C34C79"/>
    <w:rPr>
      <w:rFonts w:ascii="Arial Narrow" w:eastAsia="Arial Narrow" w:hAnsi="Arial Narrow" w:cs="Arial Narrow"/>
      <w:b/>
      <w:bCs/>
      <w:i/>
      <w:iCs/>
      <w:smallCaps w:val="0"/>
      <w:strike w:val="0"/>
      <w:sz w:val="22"/>
      <w:szCs w:val="22"/>
      <w:u w:val="none"/>
    </w:rPr>
  </w:style>
  <w:style w:type="character" w:customStyle="1" w:styleId="151">
    <w:name w:val="Основной текст (15)"/>
    <w:basedOn w:val="150"/>
    <w:rsid w:val="00C34C79"/>
    <w:rPr>
      <w:rFonts w:ascii="Arial Narrow" w:eastAsia="Arial Narrow" w:hAnsi="Arial Narrow" w:cs="Arial Narrow"/>
      <w:b/>
      <w:bCs/>
      <w:i/>
      <w:iCs/>
      <w:smallCaps w:val="0"/>
      <w:strike w:val="0"/>
      <w:color w:val="000000"/>
      <w:spacing w:val="0"/>
      <w:w w:val="100"/>
      <w:position w:val="0"/>
      <w:sz w:val="22"/>
      <w:szCs w:val="22"/>
      <w:u w:val="none"/>
      <w:lang w:val="ru-RU"/>
    </w:rPr>
  </w:style>
  <w:style w:type="character" w:customStyle="1" w:styleId="affb">
    <w:name w:val="Подпись к картинке"/>
    <w:basedOn w:val="aff7"/>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02">
    <w:name w:val="Основной текст (10)"/>
    <w:basedOn w:val="101"/>
    <w:rsid w:val="00C34C79"/>
    <w:rPr>
      <w:rFonts w:ascii="Arial Narrow" w:eastAsia="Arial Narrow" w:hAnsi="Arial Narrow" w:cs="Arial Narrow"/>
      <w:b w:val="0"/>
      <w:bCs w:val="0"/>
      <w:i w:val="0"/>
      <w:iCs w:val="0"/>
      <w:smallCaps w:val="0"/>
      <w:strike w:val="0"/>
      <w:color w:val="000000"/>
      <w:spacing w:val="0"/>
      <w:w w:val="100"/>
      <w:position w:val="0"/>
      <w:sz w:val="14"/>
      <w:szCs w:val="14"/>
      <w:u w:val="none"/>
      <w:lang w:val="ru-RU"/>
    </w:rPr>
  </w:style>
  <w:style w:type="character" w:customStyle="1" w:styleId="180">
    <w:name w:val="Основной текст (18)_"/>
    <w:basedOn w:val="a1"/>
    <w:link w:val="181"/>
    <w:rsid w:val="00C34C79"/>
    <w:rPr>
      <w:rFonts w:ascii="AngsanaUPC" w:eastAsia="AngsanaUPC" w:hAnsi="AngsanaUPC" w:cs="AngsanaUPC"/>
      <w:sz w:val="25"/>
      <w:szCs w:val="25"/>
      <w:shd w:val="clear" w:color="auto" w:fill="FFFFFF"/>
    </w:rPr>
  </w:style>
  <w:style w:type="character" w:customStyle="1" w:styleId="190">
    <w:name w:val="Основной текст (19)_"/>
    <w:basedOn w:val="a1"/>
    <w:link w:val="191"/>
    <w:rsid w:val="00C34C79"/>
    <w:rPr>
      <w:rFonts w:ascii="AngsanaUPC" w:eastAsia="AngsanaUPC" w:hAnsi="AngsanaUPC" w:cs="AngsanaUPC"/>
      <w:sz w:val="25"/>
      <w:szCs w:val="25"/>
      <w:shd w:val="clear" w:color="auto" w:fill="FFFFFF"/>
    </w:rPr>
  </w:style>
  <w:style w:type="character" w:customStyle="1" w:styleId="19ArialNarrow10pt">
    <w:name w:val="Основной текст (19) + Arial Narrow;10 pt;Курсив"/>
    <w:basedOn w:val="190"/>
    <w:rsid w:val="00C34C79"/>
    <w:rPr>
      <w:rFonts w:ascii="Arial Narrow" w:eastAsia="Arial Narrow" w:hAnsi="Arial Narrow" w:cs="Arial Narrow"/>
      <w:i/>
      <w:iCs/>
      <w:color w:val="000000"/>
      <w:spacing w:val="0"/>
      <w:w w:val="100"/>
      <w:position w:val="0"/>
      <w:sz w:val="20"/>
      <w:szCs w:val="20"/>
      <w:shd w:val="clear" w:color="auto" w:fill="FFFFFF"/>
    </w:rPr>
  </w:style>
  <w:style w:type="character" w:customStyle="1" w:styleId="10105pt">
    <w:name w:val="Основной текст (10) + 10;5 pt"/>
    <w:basedOn w:val="10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en-US"/>
    </w:rPr>
  </w:style>
  <w:style w:type="character" w:customStyle="1" w:styleId="10Calibri8pt">
    <w:name w:val="Основной текст (10) + Calibri;8 pt"/>
    <w:basedOn w:val="101"/>
    <w:rsid w:val="00C34C79"/>
    <w:rPr>
      <w:rFonts w:ascii="Calibri" w:eastAsia="Calibri" w:hAnsi="Calibri" w:cs="Calibri"/>
      <w:b w:val="0"/>
      <w:bCs w:val="0"/>
      <w:i w:val="0"/>
      <w:iCs w:val="0"/>
      <w:smallCaps w:val="0"/>
      <w:strike w:val="0"/>
      <w:color w:val="000000"/>
      <w:spacing w:val="0"/>
      <w:w w:val="100"/>
      <w:position w:val="0"/>
      <w:sz w:val="16"/>
      <w:szCs w:val="16"/>
      <w:u w:val="none"/>
      <w:lang w:val="ru-RU"/>
    </w:rPr>
  </w:style>
  <w:style w:type="character" w:customStyle="1" w:styleId="1075pt">
    <w:name w:val="Основной текст (10) + 7;5 pt;Полужирный"/>
    <w:basedOn w:val="101"/>
    <w:rsid w:val="00C34C79"/>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4b">
    <w:name w:val="Основной текст4"/>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
    <w:basedOn w:val="ab"/>
    <w:rsid w:val="00C34C79"/>
    <w:rPr>
      <w:rFonts w:ascii="Arial Narrow" w:eastAsia="Arial Narrow" w:hAnsi="Arial Narrow" w:cs="Arial Narrow"/>
      <w:b w:val="0"/>
      <w:bCs w:val="0"/>
      <w:i w:val="0"/>
      <w:iCs w:val="0"/>
      <w:smallCaps w:val="0"/>
      <w:strike w:val="0"/>
      <w:color w:val="000000"/>
      <w:spacing w:val="0"/>
      <w:w w:val="100"/>
      <w:position w:val="0"/>
      <w:sz w:val="21"/>
      <w:szCs w:val="21"/>
      <w:u w:val="none"/>
      <w:shd w:val="clear" w:color="auto" w:fill="FFFFFF"/>
      <w:lang w:val="ru-RU"/>
    </w:rPr>
  </w:style>
  <w:style w:type="character" w:customStyle="1" w:styleId="115pt">
    <w:name w:val="Колонтитул + 11;5 pt;Не полужирный"/>
    <w:basedOn w:val="aff5"/>
    <w:rsid w:val="00C34C79"/>
    <w:rPr>
      <w:rFonts w:ascii="Arial Narrow" w:eastAsia="Arial Narrow" w:hAnsi="Arial Narrow" w:cs="Arial Narrow"/>
      <w:b/>
      <w:bCs/>
      <w:i w:val="0"/>
      <w:iCs w:val="0"/>
      <w:smallCaps w:val="0"/>
      <w:strike w:val="0"/>
      <w:color w:val="000000"/>
      <w:spacing w:val="0"/>
      <w:w w:val="100"/>
      <w:position w:val="0"/>
      <w:sz w:val="23"/>
      <w:szCs w:val="23"/>
      <w:u w:val="none"/>
      <w:lang w:val="ru-RU"/>
    </w:rPr>
  </w:style>
  <w:style w:type="character" w:customStyle="1" w:styleId="20Exact">
    <w:name w:val="Основной текст (20) Exact"/>
    <w:basedOn w:val="a1"/>
    <w:link w:val="200"/>
    <w:rsid w:val="00C34C79"/>
    <w:rPr>
      <w:rFonts w:ascii="Arial Narrow" w:eastAsia="Arial Narrow" w:hAnsi="Arial Narrow" w:cs="Arial Narrow"/>
      <w:spacing w:val="5"/>
      <w:sz w:val="21"/>
      <w:szCs w:val="21"/>
      <w:shd w:val="clear" w:color="auto" w:fill="FFFFFF"/>
    </w:rPr>
  </w:style>
  <w:style w:type="character" w:customStyle="1" w:styleId="21Exact">
    <w:name w:val="Основной текст (21) Exact"/>
    <w:basedOn w:val="a1"/>
    <w:link w:val="211"/>
    <w:rsid w:val="00C34C79"/>
    <w:rPr>
      <w:rFonts w:ascii="AngsanaUPC" w:eastAsia="AngsanaUPC" w:hAnsi="AngsanaUPC" w:cs="AngsanaUPC"/>
      <w:b/>
      <w:bCs/>
      <w:spacing w:val="41"/>
      <w:w w:val="60"/>
      <w:sz w:val="31"/>
      <w:szCs w:val="31"/>
      <w:shd w:val="clear" w:color="auto" w:fill="FFFFFF"/>
    </w:rPr>
  </w:style>
  <w:style w:type="character" w:customStyle="1" w:styleId="22Exact">
    <w:name w:val="Основной текст (22) Exact"/>
    <w:basedOn w:val="a1"/>
    <w:link w:val="220"/>
    <w:rsid w:val="00C34C79"/>
    <w:rPr>
      <w:rFonts w:ascii="Arial Narrow" w:eastAsia="Arial Narrow" w:hAnsi="Arial Narrow" w:cs="Arial Narrow"/>
      <w:spacing w:val="12"/>
      <w:sz w:val="21"/>
      <w:szCs w:val="21"/>
      <w:shd w:val="clear" w:color="auto" w:fill="FFFFFF"/>
    </w:rPr>
  </w:style>
  <w:style w:type="character" w:customStyle="1" w:styleId="80ptExact">
    <w:name w:val="Основной текст (8) + Интервал 0 pt Exact"/>
    <w:basedOn w:val="81"/>
    <w:rsid w:val="00C34C79"/>
    <w:rPr>
      <w:rFonts w:ascii="Arial Narrow" w:eastAsia="Arial Narrow" w:hAnsi="Arial Narrow" w:cs="Arial Narrow"/>
      <w:b w:val="0"/>
      <w:bCs w:val="0"/>
      <w:i w:val="0"/>
      <w:iCs w:val="0"/>
      <w:smallCaps w:val="0"/>
      <w:strike w:val="0"/>
      <w:spacing w:val="-1"/>
      <w:sz w:val="19"/>
      <w:szCs w:val="19"/>
      <w:u w:val="none"/>
    </w:rPr>
  </w:style>
  <w:style w:type="character" w:customStyle="1" w:styleId="23Exact">
    <w:name w:val="Основной текст (23) Exact"/>
    <w:basedOn w:val="a1"/>
    <w:link w:val="230"/>
    <w:rsid w:val="00C34C79"/>
    <w:rPr>
      <w:rFonts w:ascii="Arial Narrow" w:eastAsia="Arial Narrow" w:hAnsi="Arial Narrow" w:cs="Arial Narrow"/>
      <w:spacing w:val="4"/>
      <w:sz w:val="21"/>
      <w:szCs w:val="21"/>
      <w:shd w:val="clear" w:color="auto" w:fill="FFFFFF"/>
    </w:rPr>
  </w:style>
  <w:style w:type="character" w:customStyle="1" w:styleId="24Exact">
    <w:name w:val="Основной текст (24) Exact"/>
    <w:basedOn w:val="a1"/>
    <w:link w:val="240"/>
    <w:rsid w:val="00C34C79"/>
    <w:rPr>
      <w:rFonts w:ascii="Arial Narrow" w:eastAsia="Arial Narrow" w:hAnsi="Arial Narrow" w:cs="Arial Narrow"/>
      <w:spacing w:val="5"/>
      <w:sz w:val="21"/>
      <w:szCs w:val="21"/>
      <w:shd w:val="clear" w:color="auto" w:fill="FFFFFF"/>
    </w:rPr>
  </w:style>
  <w:style w:type="character" w:customStyle="1" w:styleId="25Exact">
    <w:name w:val="Основной текст (25) Exact"/>
    <w:basedOn w:val="a1"/>
    <w:link w:val="250"/>
    <w:rsid w:val="00C34C79"/>
    <w:rPr>
      <w:rFonts w:ascii="Arial Narrow" w:eastAsia="Arial Narrow" w:hAnsi="Arial Narrow" w:cs="Arial Narrow"/>
      <w:spacing w:val="2"/>
      <w:sz w:val="21"/>
      <w:szCs w:val="21"/>
      <w:shd w:val="clear" w:color="auto" w:fill="FFFFFF"/>
    </w:rPr>
  </w:style>
  <w:style w:type="character" w:customStyle="1" w:styleId="26Exact">
    <w:name w:val="Основной текст (26) Exact"/>
    <w:basedOn w:val="a1"/>
    <w:link w:val="260"/>
    <w:rsid w:val="00C34C79"/>
    <w:rPr>
      <w:rFonts w:ascii="Arial Narrow" w:eastAsia="Arial Narrow" w:hAnsi="Arial Narrow" w:cs="Arial Narrow"/>
      <w:spacing w:val="3"/>
      <w:sz w:val="21"/>
      <w:szCs w:val="21"/>
      <w:shd w:val="clear" w:color="auto" w:fill="FFFFFF"/>
    </w:rPr>
  </w:style>
  <w:style w:type="character" w:customStyle="1" w:styleId="27Exact">
    <w:name w:val="Основной текст (27) Exact"/>
    <w:basedOn w:val="a1"/>
    <w:link w:val="270"/>
    <w:rsid w:val="00C34C79"/>
    <w:rPr>
      <w:rFonts w:ascii="Arial Narrow" w:eastAsia="Arial Narrow" w:hAnsi="Arial Narrow" w:cs="Arial Narrow"/>
      <w:spacing w:val="2"/>
      <w:sz w:val="21"/>
      <w:szCs w:val="21"/>
      <w:shd w:val="clear" w:color="auto" w:fill="FFFFFF"/>
    </w:rPr>
  </w:style>
  <w:style w:type="character" w:customStyle="1" w:styleId="28Exact">
    <w:name w:val="Основной текст (28) Exact"/>
    <w:basedOn w:val="a1"/>
    <w:link w:val="280"/>
    <w:rsid w:val="00C34C79"/>
    <w:rPr>
      <w:rFonts w:ascii="Arial Narrow" w:eastAsia="Arial Narrow" w:hAnsi="Arial Narrow" w:cs="Arial Narrow"/>
      <w:spacing w:val="2"/>
      <w:sz w:val="21"/>
      <w:szCs w:val="21"/>
      <w:shd w:val="clear" w:color="auto" w:fill="FFFFFF"/>
    </w:rPr>
  </w:style>
  <w:style w:type="character" w:customStyle="1" w:styleId="29Exact">
    <w:name w:val="Основной текст (29) Exact"/>
    <w:basedOn w:val="a1"/>
    <w:link w:val="290"/>
    <w:rsid w:val="00C34C79"/>
    <w:rPr>
      <w:rFonts w:ascii="Arial Narrow" w:eastAsia="Arial Narrow" w:hAnsi="Arial Narrow" w:cs="Arial Narrow"/>
      <w:sz w:val="21"/>
      <w:szCs w:val="21"/>
      <w:shd w:val="clear" w:color="auto" w:fill="FFFFFF"/>
    </w:rPr>
  </w:style>
  <w:style w:type="character" w:customStyle="1" w:styleId="30Exact">
    <w:name w:val="Основной текст (30) Exact"/>
    <w:basedOn w:val="a1"/>
    <w:link w:val="300"/>
    <w:rsid w:val="00C34C79"/>
    <w:rPr>
      <w:rFonts w:ascii="Arial Narrow" w:eastAsia="Arial Narrow" w:hAnsi="Arial Narrow" w:cs="Arial Narrow"/>
      <w:sz w:val="21"/>
      <w:szCs w:val="21"/>
      <w:shd w:val="clear" w:color="auto" w:fill="FFFFFF"/>
    </w:rPr>
  </w:style>
  <w:style w:type="character" w:customStyle="1" w:styleId="31Exact">
    <w:name w:val="Основной текст (31) Exact"/>
    <w:basedOn w:val="a1"/>
    <w:link w:val="311"/>
    <w:rsid w:val="00C34C79"/>
    <w:rPr>
      <w:rFonts w:ascii="Arial Narrow" w:eastAsia="Arial Narrow" w:hAnsi="Arial Narrow" w:cs="Arial Narrow"/>
      <w:spacing w:val="5"/>
      <w:sz w:val="21"/>
      <w:szCs w:val="21"/>
      <w:shd w:val="clear" w:color="auto" w:fill="FFFFFF"/>
    </w:rPr>
  </w:style>
  <w:style w:type="character" w:customStyle="1" w:styleId="32Exact">
    <w:name w:val="Основной текст (32) Exact"/>
    <w:basedOn w:val="a1"/>
    <w:link w:val="320"/>
    <w:rsid w:val="00C34C79"/>
    <w:rPr>
      <w:rFonts w:ascii="Arial Narrow" w:eastAsia="Arial Narrow" w:hAnsi="Arial Narrow" w:cs="Arial Narrow"/>
      <w:spacing w:val="4"/>
      <w:sz w:val="21"/>
      <w:szCs w:val="21"/>
      <w:shd w:val="clear" w:color="auto" w:fill="FFFFFF"/>
    </w:rPr>
  </w:style>
  <w:style w:type="character" w:customStyle="1" w:styleId="33Exact">
    <w:name w:val="Основной текст (33) Exact"/>
    <w:basedOn w:val="a1"/>
    <w:link w:val="330"/>
    <w:rsid w:val="00C34C79"/>
    <w:rPr>
      <w:rFonts w:ascii="Arial Narrow" w:eastAsia="Arial Narrow" w:hAnsi="Arial Narrow" w:cs="Arial Narrow"/>
      <w:spacing w:val="5"/>
      <w:sz w:val="21"/>
      <w:szCs w:val="21"/>
      <w:shd w:val="clear" w:color="auto" w:fill="FFFFFF"/>
    </w:rPr>
  </w:style>
  <w:style w:type="character" w:customStyle="1" w:styleId="86pt0ptExact">
    <w:name w:val="Основной текст (8) + 6 pt;Интервал 0 pt Exact"/>
    <w:basedOn w:val="81"/>
    <w:rsid w:val="00C34C79"/>
    <w:rPr>
      <w:rFonts w:ascii="Arial Narrow" w:eastAsia="Arial Narrow" w:hAnsi="Arial Narrow" w:cs="Arial Narrow"/>
      <w:b w:val="0"/>
      <w:bCs w:val="0"/>
      <w:i w:val="0"/>
      <w:iCs w:val="0"/>
      <w:smallCaps w:val="0"/>
      <w:strike w:val="0"/>
      <w:spacing w:val="6"/>
      <w:sz w:val="12"/>
      <w:szCs w:val="12"/>
      <w:u w:val="none"/>
      <w:lang w:val="en-US"/>
    </w:rPr>
  </w:style>
  <w:style w:type="character" w:customStyle="1" w:styleId="34Exact">
    <w:name w:val="Основной текст (34) Exact"/>
    <w:basedOn w:val="a1"/>
    <w:link w:val="340"/>
    <w:rsid w:val="00C34C79"/>
    <w:rPr>
      <w:rFonts w:ascii="Arial Narrow" w:eastAsia="Arial Narrow" w:hAnsi="Arial Narrow" w:cs="Arial Narrow"/>
      <w:spacing w:val="2"/>
      <w:sz w:val="21"/>
      <w:szCs w:val="21"/>
      <w:shd w:val="clear" w:color="auto" w:fill="FFFFFF"/>
    </w:rPr>
  </w:style>
  <w:style w:type="character" w:customStyle="1" w:styleId="35Exact">
    <w:name w:val="Основной текст (35) Exact"/>
    <w:basedOn w:val="a1"/>
    <w:link w:val="350"/>
    <w:rsid w:val="00C34C79"/>
    <w:rPr>
      <w:rFonts w:ascii="Arial Narrow" w:eastAsia="Arial Narrow" w:hAnsi="Arial Narrow" w:cs="Arial Narrow"/>
      <w:spacing w:val="6"/>
      <w:sz w:val="12"/>
      <w:szCs w:val="12"/>
      <w:shd w:val="clear" w:color="auto" w:fill="FFFFFF"/>
      <w:lang w:val="en-US"/>
    </w:rPr>
  </w:style>
  <w:style w:type="character" w:customStyle="1" w:styleId="3595pt0ptExact">
    <w:name w:val="Основной текст (35) + 9;5 pt;Интервал 0 pt Exact"/>
    <w:basedOn w:val="35Exact"/>
    <w:rsid w:val="00C34C79"/>
    <w:rPr>
      <w:rFonts w:ascii="Arial Narrow" w:eastAsia="Arial Narrow" w:hAnsi="Arial Narrow" w:cs="Arial Narrow"/>
      <w:color w:val="000000"/>
      <w:spacing w:val="-1"/>
      <w:w w:val="100"/>
      <w:position w:val="0"/>
      <w:sz w:val="19"/>
      <w:szCs w:val="19"/>
      <w:shd w:val="clear" w:color="auto" w:fill="FFFFFF"/>
      <w:lang w:val="ru-RU"/>
    </w:rPr>
  </w:style>
  <w:style w:type="character" w:customStyle="1" w:styleId="36Exact">
    <w:name w:val="Основной текст (36) Exact"/>
    <w:basedOn w:val="a1"/>
    <w:link w:val="360"/>
    <w:rsid w:val="00C34C79"/>
    <w:rPr>
      <w:rFonts w:ascii="Arial Narrow" w:eastAsia="Arial Narrow" w:hAnsi="Arial Narrow" w:cs="Arial Narrow"/>
      <w:spacing w:val="5"/>
      <w:sz w:val="21"/>
      <w:szCs w:val="21"/>
      <w:shd w:val="clear" w:color="auto" w:fill="FFFFFF"/>
    </w:rPr>
  </w:style>
  <w:style w:type="character" w:customStyle="1" w:styleId="37Exact">
    <w:name w:val="Основной текст (37) Exact"/>
    <w:basedOn w:val="a1"/>
    <w:link w:val="370"/>
    <w:rsid w:val="00C34C79"/>
    <w:rPr>
      <w:rFonts w:ascii="AngsanaUPC" w:eastAsia="AngsanaUPC" w:hAnsi="AngsanaUPC" w:cs="AngsanaUPC"/>
      <w:b/>
      <w:bCs/>
      <w:spacing w:val="41"/>
      <w:w w:val="60"/>
      <w:sz w:val="31"/>
      <w:szCs w:val="31"/>
      <w:shd w:val="clear" w:color="auto" w:fill="FFFFFF"/>
    </w:rPr>
  </w:style>
  <w:style w:type="character" w:customStyle="1" w:styleId="38Exact">
    <w:name w:val="Основной текст (38) Exact"/>
    <w:basedOn w:val="a1"/>
    <w:link w:val="380"/>
    <w:rsid w:val="00C34C79"/>
    <w:rPr>
      <w:rFonts w:ascii="Arial Narrow" w:eastAsia="Arial Narrow" w:hAnsi="Arial Narrow" w:cs="Arial Narrow"/>
      <w:spacing w:val="12"/>
      <w:sz w:val="21"/>
      <w:szCs w:val="21"/>
      <w:shd w:val="clear" w:color="auto" w:fill="FFFFFF"/>
    </w:rPr>
  </w:style>
  <w:style w:type="character" w:customStyle="1" w:styleId="88pt0ptExact">
    <w:name w:val="Основной текст (8) + 8 pt;Полужирный;Интервал 0 pt Exact"/>
    <w:basedOn w:val="81"/>
    <w:rsid w:val="00C34C79"/>
    <w:rPr>
      <w:rFonts w:ascii="Arial Narrow" w:eastAsia="Arial Narrow" w:hAnsi="Arial Narrow" w:cs="Arial Narrow"/>
      <w:b/>
      <w:bCs/>
      <w:i w:val="0"/>
      <w:iCs w:val="0"/>
      <w:smallCaps w:val="0"/>
      <w:strike w:val="0"/>
      <w:spacing w:val="3"/>
      <w:sz w:val="16"/>
      <w:szCs w:val="16"/>
      <w:u w:val="none"/>
      <w:lang w:val="en-US"/>
    </w:rPr>
  </w:style>
  <w:style w:type="character" w:customStyle="1" w:styleId="39Exact">
    <w:name w:val="Основной текст (39) Exact"/>
    <w:basedOn w:val="a1"/>
    <w:link w:val="390"/>
    <w:rsid w:val="00C34C79"/>
    <w:rPr>
      <w:rFonts w:ascii="Arial Narrow" w:eastAsia="Arial Narrow" w:hAnsi="Arial Narrow" w:cs="Arial Narrow"/>
      <w:spacing w:val="5"/>
      <w:sz w:val="21"/>
      <w:szCs w:val="21"/>
      <w:shd w:val="clear" w:color="auto" w:fill="FFFFFF"/>
    </w:rPr>
  </w:style>
  <w:style w:type="character" w:customStyle="1" w:styleId="40Exact">
    <w:name w:val="Основной текст (40) Exact"/>
    <w:basedOn w:val="a1"/>
    <w:link w:val="400"/>
    <w:rsid w:val="00C34C79"/>
    <w:rPr>
      <w:rFonts w:ascii="Arial Narrow" w:eastAsia="Arial Narrow" w:hAnsi="Arial Narrow" w:cs="Arial Narrow"/>
      <w:spacing w:val="5"/>
      <w:sz w:val="21"/>
      <w:szCs w:val="21"/>
      <w:shd w:val="clear" w:color="auto" w:fill="FFFFFF"/>
    </w:rPr>
  </w:style>
  <w:style w:type="character" w:customStyle="1" w:styleId="75pt">
    <w:name w:val="Основной текст + 7;5 pt;Полужирный"/>
    <w:basedOn w:val="ab"/>
    <w:rsid w:val="00C34C79"/>
    <w:rPr>
      <w:rFonts w:ascii="Arial Narrow" w:eastAsia="Arial Narrow" w:hAnsi="Arial Narrow" w:cs="Arial Narrow"/>
      <w:b/>
      <w:bCs/>
      <w:i w:val="0"/>
      <w:iCs w:val="0"/>
      <w:smallCaps w:val="0"/>
      <w:strike w:val="0"/>
      <w:color w:val="000000"/>
      <w:spacing w:val="0"/>
      <w:w w:val="100"/>
      <w:position w:val="0"/>
      <w:sz w:val="15"/>
      <w:szCs w:val="15"/>
      <w:u w:val="none"/>
      <w:shd w:val="clear" w:color="auto" w:fill="FFFFFF"/>
      <w:lang w:val="ru-RU"/>
    </w:rPr>
  </w:style>
  <w:style w:type="character" w:customStyle="1" w:styleId="4pt">
    <w:name w:val="Основной текст + 4 pt"/>
    <w:basedOn w:val="ab"/>
    <w:rsid w:val="00C34C79"/>
    <w:rPr>
      <w:rFonts w:ascii="Arial Narrow" w:eastAsia="Arial Narrow" w:hAnsi="Arial Narrow" w:cs="Arial Narrow"/>
      <w:b w:val="0"/>
      <w:bCs w:val="0"/>
      <w:i w:val="0"/>
      <w:iCs w:val="0"/>
      <w:smallCaps w:val="0"/>
      <w:strike w:val="0"/>
      <w:color w:val="000000"/>
      <w:spacing w:val="0"/>
      <w:w w:val="100"/>
      <w:position w:val="0"/>
      <w:sz w:val="8"/>
      <w:szCs w:val="8"/>
      <w:u w:val="none"/>
      <w:shd w:val="clear" w:color="auto" w:fill="FFFFFF"/>
    </w:rPr>
  </w:style>
  <w:style w:type="character" w:customStyle="1" w:styleId="8pt0">
    <w:name w:val="Основной текст + 8 pt;Полужирный"/>
    <w:basedOn w:val="ab"/>
    <w:rsid w:val="00C34C79"/>
    <w:rPr>
      <w:rFonts w:ascii="Arial Narrow" w:eastAsia="Arial Narrow" w:hAnsi="Arial Narrow" w:cs="Arial Narrow"/>
      <w:b/>
      <w:bCs/>
      <w:i w:val="0"/>
      <w:iCs w:val="0"/>
      <w:smallCaps w:val="0"/>
      <w:strike w:val="0"/>
      <w:color w:val="000000"/>
      <w:spacing w:val="0"/>
      <w:w w:val="100"/>
      <w:position w:val="0"/>
      <w:sz w:val="16"/>
      <w:szCs w:val="16"/>
      <w:u w:val="none"/>
      <w:shd w:val="clear" w:color="auto" w:fill="FFFFFF"/>
      <w:lang w:val="ru-RU"/>
    </w:rPr>
  </w:style>
  <w:style w:type="character" w:customStyle="1" w:styleId="95pt">
    <w:name w:val="Основной текст + 9;5 pt;Полужирный"/>
    <w:basedOn w:val="ab"/>
    <w:rsid w:val="00C34C79"/>
    <w:rPr>
      <w:rFonts w:ascii="Arial Narrow" w:eastAsia="Arial Narrow" w:hAnsi="Arial Narrow" w:cs="Arial Narrow"/>
      <w:b/>
      <w:bCs/>
      <w:i w:val="0"/>
      <w:iCs w:val="0"/>
      <w:smallCaps w:val="0"/>
      <w:strike w:val="0"/>
      <w:color w:val="000000"/>
      <w:spacing w:val="0"/>
      <w:w w:val="100"/>
      <w:position w:val="0"/>
      <w:sz w:val="19"/>
      <w:szCs w:val="19"/>
      <w:u w:val="none"/>
      <w:shd w:val="clear" w:color="auto" w:fill="FFFFFF"/>
      <w:lang w:val="ru-RU"/>
    </w:rPr>
  </w:style>
  <w:style w:type="character" w:customStyle="1" w:styleId="Constantia12pt">
    <w:name w:val="Основной текст + Constantia;12 pt;Курсив"/>
    <w:basedOn w:val="ab"/>
    <w:rsid w:val="00C34C79"/>
    <w:rPr>
      <w:rFonts w:ascii="Constantia" w:eastAsia="Constantia" w:hAnsi="Constantia" w:cs="Constantia"/>
      <w:b w:val="0"/>
      <w:bCs w:val="0"/>
      <w:i/>
      <w:iCs/>
      <w:smallCaps w:val="0"/>
      <w:strike w:val="0"/>
      <w:color w:val="000000"/>
      <w:spacing w:val="0"/>
      <w:w w:val="100"/>
      <w:position w:val="0"/>
      <w:sz w:val="24"/>
      <w:szCs w:val="24"/>
      <w:u w:val="none"/>
      <w:shd w:val="clear" w:color="auto" w:fill="FFFFFF"/>
      <w:lang w:val="ru-RU"/>
    </w:rPr>
  </w:style>
  <w:style w:type="character" w:customStyle="1" w:styleId="10pt1pt">
    <w:name w:val="Основной текст + 10 pt;Интервал 1 pt"/>
    <w:basedOn w:val="ab"/>
    <w:rsid w:val="00C34C79"/>
    <w:rPr>
      <w:rFonts w:ascii="Arial Narrow" w:eastAsia="Arial Narrow" w:hAnsi="Arial Narrow" w:cs="Arial Narrow"/>
      <w:b w:val="0"/>
      <w:bCs w:val="0"/>
      <w:i w:val="0"/>
      <w:iCs w:val="0"/>
      <w:smallCaps w:val="0"/>
      <w:strike w:val="0"/>
      <w:color w:val="000000"/>
      <w:spacing w:val="30"/>
      <w:w w:val="100"/>
      <w:position w:val="0"/>
      <w:sz w:val="20"/>
      <w:szCs w:val="20"/>
      <w:u w:val="none"/>
      <w:shd w:val="clear" w:color="auto" w:fill="FFFFFF"/>
      <w:lang w:val="en-US"/>
    </w:rPr>
  </w:style>
  <w:style w:type="character" w:customStyle="1" w:styleId="65">
    <w:name w:val="Основной текст6"/>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single"/>
      <w:shd w:val="clear" w:color="auto" w:fill="FFFFFF"/>
      <w:lang w:val="ru-RU"/>
    </w:rPr>
  </w:style>
  <w:style w:type="character" w:customStyle="1" w:styleId="81">
    <w:name w:val="Основной текст (8)_"/>
    <w:basedOn w:val="a1"/>
    <w:rsid w:val="00C34C79"/>
    <w:rPr>
      <w:rFonts w:ascii="Arial Narrow" w:eastAsia="Arial Narrow" w:hAnsi="Arial Narrow" w:cs="Arial Narrow"/>
      <w:b w:val="0"/>
      <w:bCs w:val="0"/>
      <w:i w:val="0"/>
      <w:iCs w:val="0"/>
      <w:smallCaps w:val="0"/>
      <w:strike w:val="0"/>
      <w:sz w:val="21"/>
      <w:szCs w:val="21"/>
      <w:u w:val="none"/>
    </w:rPr>
  </w:style>
  <w:style w:type="character" w:customStyle="1" w:styleId="8BookmanOldStyle10pt">
    <w:name w:val="Основной текст (8) + Bookman Old Style;10 pt;Курсив"/>
    <w:basedOn w:val="81"/>
    <w:rsid w:val="00C34C79"/>
    <w:rPr>
      <w:rFonts w:ascii="Bookman Old Style" w:eastAsia="Bookman Old Style" w:hAnsi="Bookman Old Style" w:cs="Bookman Old Style"/>
      <w:b w:val="0"/>
      <w:bCs w:val="0"/>
      <w:i/>
      <w:iCs/>
      <w:smallCaps w:val="0"/>
      <w:strike w:val="0"/>
      <w:color w:val="000000"/>
      <w:spacing w:val="0"/>
      <w:w w:val="100"/>
      <w:position w:val="0"/>
      <w:sz w:val="20"/>
      <w:szCs w:val="20"/>
      <w:u w:val="none"/>
      <w:lang w:val="ru-RU"/>
    </w:rPr>
  </w:style>
  <w:style w:type="character" w:customStyle="1" w:styleId="82">
    <w:name w:val="Основной текст (8)"/>
    <w:basedOn w:val="81"/>
    <w:rsid w:val="00C34C79"/>
    <w:rPr>
      <w:rFonts w:ascii="Arial Narrow" w:eastAsia="Arial Narrow" w:hAnsi="Arial Narrow" w:cs="Arial Narrow"/>
      <w:b w:val="0"/>
      <w:bCs w:val="0"/>
      <w:i w:val="0"/>
      <w:iCs w:val="0"/>
      <w:smallCaps w:val="0"/>
      <w:strike w:val="0"/>
      <w:color w:val="000000"/>
      <w:spacing w:val="0"/>
      <w:w w:val="100"/>
      <w:position w:val="0"/>
      <w:sz w:val="21"/>
      <w:szCs w:val="21"/>
      <w:u w:val="none"/>
      <w:lang w:val="ru-RU"/>
    </w:rPr>
  </w:style>
  <w:style w:type="character" w:customStyle="1" w:styleId="411">
    <w:name w:val="Основной текст (41)_"/>
    <w:basedOn w:val="a1"/>
    <w:link w:val="412"/>
    <w:rsid w:val="00C34C79"/>
    <w:rPr>
      <w:rFonts w:ascii="Constantia" w:eastAsia="Constantia" w:hAnsi="Constantia" w:cs="Constantia"/>
      <w:i/>
      <w:iCs/>
      <w:sz w:val="13"/>
      <w:szCs w:val="13"/>
      <w:shd w:val="clear" w:color="auto" w:fill="FFFFFF"/>
    </w:rPr>
  </w:style>
  <w:style w:type="character" w:customStyle="1" w:styleId="420">
    <w:name w:val="Основной текст (42)_"/>
    <w:basedOn w:val="a1"/>
    <w:link w:val="421"/>
    <w:rsid w:val="00C34C79"/>
    <w:rPr>
      <w:rFonts w:ascii="Bookman Old Style" w:eastAsia="Bookman Old Style" w:hAnsi="Bookman Old Style" w:cs="Bookman Old Style"/>
      <w:i/>
      <w:iCs/>
      <w:sz w:val="20"/>
      <w:szCs w:val="20"/>
      <w:shd w:val="clear" w:color="auto" w:fill="FFFFFF"/>
    </w:rPr>
  </w:style>
  <w:style w:type="character" w:customStyle="1" w:styleId="74">
    <w:name w:val="Основной текст7"/>
    <w:basedOn w:val="ab"/>
    <w:rsid w:val="00C34C79"/>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rPr>
  </w:style>
  <w:style w:type="character" w:customStyle="1" w:styleId="affc">
    <w:name w:val="Основной текст + Малые прописные"/>
    <w:basedOn w:val="ab"/>
    <w:rsid w:val="00C34C79"/>
    <w:rPr>
      <w:rFonts w:ascii="Arial Narrow" w:eastAsia="Arial Narrow" w:hAnsi="Arial Narrow" w:cs="Arial Narrow"/>
      <w:b w:val="0"/>
      <w:bCs w:val="0"/>
      <w:i w:val="0"/>
      <w:iCs w:val="0"/>
      <w:smallCaps/>
      <w:strike w:val="0"/>
      <w:color w:val="000000"/>
      <w:spacing w:val="0"/>
      <w:w w:val="100"/>
      <w:position w:val="0"/>
      <w:sz w:val="22"/>
      <w:szCs w:val="22"/>
      <w:u w:val="none"/>
      <w:shd w:val="clear" w:color="auto" w:fill="FFFFFF"/>
      <w:lang w:val="ru-RU"/>
    </w:rPr>
  </w:style>
  <w:style w:type="character" w:customStyle="1" w:styleId="75pt0">
    <w:name w:val="Основной текст + 7;5 pt"/>
    <w:basedOn w:val="ab"/>
    <w:rsid w:val="00C34C79"/>
    <w:rPr>
      <w:rFonts w:ascii="Arial Narrow" w:eastAsia="Arial Narrow" w:hAnsi="Arial Narrow" w:cs="Arial Narrow"/>
      <w:b w:val="0"/>
      <w:bCs w:val="0"/>
      <w:i w:val="0"/>
      <w:iCs w:val="0"/>
      <w:smallCaps w:val="0"/>
      <w:strike w:val="0"/>
      <w:color w:val="000000"/>
      <w:spacing w:val="0"/>
      <w:w w:val="100"/>
      <w:position w:val="0"/>
      <w:sz w:val="15"/>
      <w:szCs w:val="15"/>
      <w:u w:val="none"/>
      <w:shd w:val="clear" w:color="auto" w:fill="FFFFFF"/>
      <w:lang w:val="ru-RU"/>
    </w:rPr>
  </w:style>
  <w:style w:type="character" w:customStyle="1" w:styleId="BookmanOldStyle125pt">
    <w:name w:val="Основной текст + Bookman Old Style;12;5 pt;Курсив"/>
    <w:basedOn w:val="ab"/>
    <w:rsid w:val="00C34C79"/>
    <w:rPr>
      <w:rFonts w:ascii="Bookman Old Style" w:eastAsia="Bookman Old Style" w:hAnsi="Bookman Old Style" w:cs="Bookman Old Style"/>
      <w:b w:val="0"/>
      <w:bCs w:val="0"/>
      <w:i/>
      <w:iCs/>
      <w:smallCaps w:val="0"/>
      <w:strike w:val="0"/>
      <w:color w:val="000000"/>
      <w:spacing w:val="0"/>
      <w:w w:val="100"/>
      <w:position w:val="0"/>
      <w:sz w:val="25"/>
      <w:szCs w:val="25"/>
      <w:u w:val="none"/>
      <w:shd w:val="clear" w:color="auto" w:fill="FFFFFF"/>
    </w:rPr>
  </w:style>
  <w:style w:type="character" w:customStyle="1" w:styleId="430">
    <w:name w:val="Основной текст (43)_"/>
    <w:basedOn w:val="a1"/>
    <w:link w:val="431"/>
    <w:rsid w:val="00C34C79"/>
    <w:rPr>
      <w:rFonts w:ascii="Arial Narrow" w:eastAsia="Arial Narrow" w:hAnsi="Arial Narrow" w:cs="Arial Narrow"/>
      <w:sz w:val="23"/>
      <w:szCs w:val="23"/>
      <w:shd w:val="clear" w:color="auto" w:fill="FFFFFF"/>
    </w:rPr>
  </w:style>
  <w:style w:type="character" w:customStyle="1" w:styleId="43105pt">
    <w:name w:val="Основной текст (43) + 10;5 pt"/>
    <w:basedOn w:val="430"/>
    <w:rsid w:val="00C34C79"/>
    <w:rPr>
      <w:rFonts w:ascii="Arial Narrow" w:eastAsia="Arial Narrow" w:hAnsi="Arial Narrow" w:cs="Arial Narrow"/>
      <w:color w:val="000000"/>
      <w:spacing w:val="0"/>
      <w:w w:val="100"/>
      <w:position w:val="0"/>
      <w:sz w:val="21"/>
      <w:szCs w:val="21"/>
      <w:shd w:val="clear" w:color="auto" w:fill="FFFFFF"/>
      <w:lang w:val="ru-RU"/>
    </w:rPr>
  </w:style>
  <w:style w:type="paragraph" w:customStyle="1" w:styleId="19">
    <w:name w:val="Заголовок №1"/>
    <w:basedOn w:val="a0"/>
    <w:link w:val="18"/>
    <w:rsid w:val="00C34C79"/>
    <w:pPr>
      <w:widowControl w:val="0"/>
      <w:shd w:val="clear" w:color="auto" w:fill="FFFFFF"/>
      <w:spacing w:before="1740" w:after="1920" w:line="0" w:lineRule="atLeast"/>
      <w:jc w:val="center"/>
      <w:outlineLvl w:val="0"/>
    </w:pPr>
    <w:rPr>
      <w:rFonts w:ascii="Arial Narrow" w:eastAsia="Arial Narrow" w:hAnsi="Arial Narrow" w:cs="Arial Narrow"/>
      <w:b/>
      <w:bCs/>
      <w:sz w:val="38"/>
      <w:szCs w:val="38"/>
    </w:rPr>
  </w:style>
  <w:style w:type="paragraph" w:customStyle="1" w:styleId="29">
    <w:name w:val="Заголовок №2"/>
    <w:basedOn w:val="a0"/>
    <w:link w:val="28"/>
    <w:rsid w:val="00C34C79"/>
    <w:pPr>
      <w:widowControl w:val="0"/>
      <w:shd w:val="clear" w:color="auto" w:fill="FFFFFF"/>
      <w:spacing w:before="1920" w:after="0" w:line="864" w:lineRule="exact"/>
      <w:jc w:val="center"/>
      <w:outlineLvl w:val="1"/>
    </w:pPr>
    <w:rPr>
      <w:rFonts w:ascii="Arial Narrow" w:eastAsia="Arial Narrow" w:hAnsi="Arial Narrow" w:cs="Arial Narrow"/>
      <w:sz w:val="36"/>
      <w:szCs w:val="36"/>
    </w:rPr>
  </w:style>
  <w:style w:type="paragraph" w:customStyle="1" w:styleId="38">
    <w:name w:val="Заголовок №3"/>
    <w:basedOn w:val="a0"/>
    <w:link w:val="37"/>
    <w:rsid w:val="00C34C79"/>
    <w:pPr>
      <w:widowControl w:val="0"/>
      <w:shd w:val="clear" w:color="auto" w:fill="FFFFFF"/>
      <w:spacing w:after="300" w:line="317" w:lineRule="exact"/>
      <w:ind w:hanging="860"/>
      <w:outlineLvl w:val="2"/>
    </w:pPr>
    <w:rPr>
      <w:rFonts w:ascii="Arial Narrow" w:eastAsia="Arial Narrow" w:hAnsi="Arial Narrow" w:cs="Arial Narrow"/>
      <w:b/>
      <w:bCs/>
      <w:sz w:val="26"/>
      <w:szCs w:val="26"/>
    </w:rPr>
  </w:style>
  <w:style w:type="paragraph" w:customStyle="1" w:styleId="2b">
    <w:name w:val="Оглавление (2)"/>
    <w:basedOn w:val="a0"/>
    <w:link w:val="2a"/>
    <w:rsid w:val="00C34C79"/>
    <w:pPr>
      <w:widowControl w:val="0"/>
      <w:shd w:val="clear" w:color="auto" w:fill="FFFFFF"/>
      <w:spacing w:before="300" w:after="0" w:line="638" w:lineRule="exact"/>
    </w:pPr>
    <w:rPr>
      <w:rFonts w:ascii="Arial Narrow" w:eastAsia="Arial Narrow" w:hAnsi="Arial Narrow" w:cs="Arial Narrow"/>
      <w:sz w:val="26"/>
      <w:szCs w:val="26"/>
    </w:rPr>
  </w:style>
  <w:style w:type="paragraph" w:customStyle="1" w:styleId="55">
    <w:name w:val="Основной текст (5)"/>
    <w:basedOn w:val="a0"/>
    <w:link w:val="5Exact"/>
    <w:rsid w:val="00C34C79"/>
    <w:pPr>
      <w:widowControl w:val="0"/>
      <w:shd w:val="clear" w:color="auto" w:fill="FFFFFF"/>
      <w:spacing w:after="0" w:line="0" w:lineRule="atLeast"/>
      <w:jc w:val="both"/>
    </w:pPr>
    <w:rPr>
      <w:rFonts w:ascii="Arial Narrow" w:eastAsia="Arial Narrow" w:hAnsi="Arial Narrow" w:cs="Arial Narrow"/>
      <w:sz w:val="20"/>
      <w:szCs w:val="20"/>
    </w:rPr>
  </w:style>
  <w:style w:type="paragraph" w:customStyle="1" w:styleId="73">
    <w:name w:val="Основной текст (7)"/>
    <w:basedOn w:val="a0"/>
    <w:link w:val="7Exact"/>
    <w:rsid w:val="00C34C79"/>
    <w:pPr>
      <w:widowControl w:val="0"/>
      <w:shd w:val="clear" w:color="auto" w:fill="FFFFFF"/>
      <w:spacing w:after="0" w:line="0" w:lineRule="atLeast"/>
    </w:pPr>
    <w:rPr>
      <w:rFonts w:ascii="Arial Narrow" w:eastAsia="Arial Narrow" w:hAnsi="Arial Narrow" w:cs="Arial Narrow"/>
      <w:b/>
      <w:bCs/>
      <w:spacing w:val="2"/>
      <w:sz w:val="15"/>
      <w:szCs w:val="15"/>
    </w:rPr>
  </w:style>
  <w:style w:type="paragraph" w:customStyle="1" w:styleId="90">
    <w:name w:val="Основной текст (9)"/>
    <w:basedOn w:val="a0"/>
    <w:link w:val="9Exact"/>
    <w:rsid w:val="00C34C79"/>
    <w:pPr>
      <w:widowControl w:val="0"/>
      <w:shd w:val="clear" w:color="auto" w:fill="FFFFFF"/>
      <w:spacing w:after="0" w:line="0" w:lineRule="atLeast"/>
    </w:pPr>
    <w:rPr>
      <w:rFonts w:ascii="Arial Narrow" w:eastAsia="Arial Narrow" w:hAnsi="Arial Narrow" w:cs="Arial Narrow"/>
      <w:b/>
      <w:bCs/>
      <w:spacing w:val="-7"/>
      <w:sz w:val="18"/>
      <w:szCs w:val="18"/>
    </w:rPr>
  </w:style>
  <w:style w:type="paragraph" w:customStyle="1" w:styleId="2c">
    <w:name w:val="Подпись к картинке (2)"/>
    <w:basedOn w:val="a0"/>
    <w:link w:val="2Exact0"/>
    <w:rsid w:val="00C34C79"/>
    <w:pPr>
      <w:widowControl w:val="0"/>
      <w:shd w:val="clear" w:color="auto" w:fill="FFFFFF"/>
      <w:spacing w:after="0" w:line="0" w:lineRule="atLeast"/>
    </w:pPr>
    <w:rPr>
      <w:rFonts w:ascii="Microsoft Sans Serif" w:eastAsia="Microsoft Sans Serif" w:hAnsi="Microsoft Sans Serif" w:cs="Microsoft Sans Serif"/>
      <w:spacing w:val="7"/>
      <w:sz w:val="15"/>
      <w:szCs w:val="15"/>
    </w:rPr>
  </w:style>
  <w:style w:type="paragraph" w:customStyle="1" w:styleId="120">
    <w:name w:val="Основной текст (12)"/>
    <w:basedOn w:val="a0"/>
    <w:link w:val="12Exact"/>
    <w:rsid w:val="00C34C79"/>
    <w:pPr>
      <w:widowControl w:val="0"/>
      <w:shd w:val="clear" w:color="auto" w:fill="FFFFFF"/>
      <w:spacing w:after="0" w:line="115" w:lineRule="exact"/>
    </w:pPr>
    <w:rPr>
      <w:rFonts w:ascii="Sylfaen" w:eastAsia="Sylfaen" w:hAnsi="Sylfaen" w:cs="Sylfaen"/>
      <w:spacing w:val="-11"/>
      <w:sz w:val="12"/>
      <w:szCs w:val="12"/>
      <w:lang w:val="en-US"/>
    </w:rPr>
  </w:style>
  <w:style w:type="paragraph" w:customStyle="1" w:styleId="130">
    <w:name w:val="Основной текст (13)"/>
    <w:basedOn w:val="a0"/>
    <w:link w:val="13Exact"/>
    <w:rsid w:val="00C34C79"/>
    <w:pPr>
      <w:widowControl w:val="0"/>
      <w:shd w:val="clear" w:color="auto" w:fill="FFFFFF"/>
      <w:spacing w:before="120" w:after="0" w:line="0" w:lineRule="atLeast"/>
    </w:pPr>
    <w:rPr>
      <w:rFonts w:ascii="Garamond" w:eastAsia="Garamond" w:hAnsi="Garamond" w:cs="Garamond"/>
      <w:spacing w:val="-15"/>
      <w:sz w:val="21"/>
      <w:szCs w:val="21"/>
    </w:rPr>
  </w:style>
  <w:style w:type="paragraph" w:customStyle="1" w:styleId="141">
    <w:name w:val="Основной текст (14)"/>
    <w:basedOn w:val="a0"/>
    <w:link w:val="14Exact"/>
    <w:rsid w:val="00C34C79"/>
    <w:pPr>
      <w:widowControl w:val="0"/>
      <w:shd w:val="clear" w:color="auto" w:fill="FFFFFF"/>
      <w:spacing w:after="0" w:line="106" w:lineRule="exact"/>
    </w:pPr>
    <w:rPr>
      <w:rFonts w:ascii="Microsoft Sans Serif" w:eastAsia="Microsoft Sans Serif" w:hAnsi="Microsoft Sans Serif" w:cs="Microsoft Sans Serif"/>
      <w:spacing w:val="-7"/>
      <w:sz w:val="13"/>
      <w:szCs w:val="13"/>
    </w:rPr>
  </w:style>
  <w:style w:type="paragraph" w:customStyle="1" w:styleId="160">
    <w:name w:val="Основной текст (16)"/>
    <w:basedOn w:val="a0"/>
    <w:link w:val="16Exact"/>
    <w:rsid w:val="00C34C79"/>
    <w:pPr>
      <w:widowControl w:val="0"/>
      <w:shd w:val="clear" w:color="auto" w:fill="FFFFFF"/>
      <w:spacing w:after="0" w:line="115" w:lineRule="exact"/>
    </w:pPr>
    <w:rPr>
      <w:rFonts w:ascii="Microsoft Sans Serif" w:eastAsia="Microsoft Sans Serif" w:hAnsi="Microsoft Sans Serif" w:cs="Microsoft Sans Serif"/>
      <w:spacing w:val="-7"/>
      <w:sz w:val="13"/>
      <w:szCs w:val="13"/>
    </w:rPr>
  </w:style>
  <w:style w:type="paragraph" w:customStyle="1" w:styleId="2d">
    <w:name w:val="Подпись к таблице (2)"/>
    <w:basedOn w:val="a0"/>
    <w:link w:val="2Exact1"/>
    <w:rsid w:val="00C34C79"/>
    <w:pPr>
      <w:widowControl w:val="0"/>
      <w:shd w:val="clear" w:color="auto" w:fill="FFFFFF"/>
      <w:spacing w:after="0" w:line="115" w:lineRule="exact"/>
    </w:pPr>
    <w:rPr>
      <w:rFonts w:ascii="Arial Narrow" w:eastAsia="Arial Narrow" w:hAnsi="Arial Narrow" w:cs="Arial Narrow"/>
      <w:b/>
      <w:bCs/>
      <w:i/>
      <w:iCs/>
      <w:sz w:val="21"/>
      <w:szCs w:val="21"/>
    </w:rPr>
  </w:style>
  <w:style w:type="paragraph" w:customStyle="1" w:styleId="39">
    <w:name w:val="Подпись к таблице (3)"/>
    <w:basedOn w:val="a0"/>
    <w:link w:val="3Exact"/>
    <w:rsid w:val="00C34C79"/>
    <w:pPr>
      <w:widowControl w:val="0"/>
      <w:shd w:val="clear" w:color="auto" w:fill="FFFFFF"/>
      <w:spacing w:after="0" w:line="0" w:lineRule="atLeast"/>
    </w:pPr>
    <w:rPr>
      <w:rFonts w:ascii="Garamond" w:eastAsia="Garamond" w:hAnsi="Garamond" w:cs="Garamond"/>
      <w:sz w:val="16"/>
      <w:szCs w:val="16"/>
    </w:rPr>
  </w:style>
  <w:style w:type="paragraph" w:customStyle="1" w:styleId="171">
    <w:name w:val="Основной текст (17)"/>
    <w:basedOn w:val="a0"/>
    <w:link w:val="170"/>
    <w:rsid w:val="00C34C79"/>
    <w:pPr>
      <w:widowControl w:val="0"/>
      <w:shd w:val="clear" w:color="auto" w:fill="FFFFFF"/>
      <w:spacing w:before="240" w:after="540" w:line="0" w:lineRule="atLeast"/>
    </w:pPr>
    <w:rPr>
      <w:rFonts w:ascii="Garamond" w:eastAsia="Garamond" w:hAnsi="Garamond" w:cs="Garamond"/>
      <w:b/>
      <w:bCs/>
    </w:rPr>
  </w:style>
  <w:style w:type="paragraph" w:customStyle="1" w:styleId="3a">
    <w:name w:val="Подпись к картинке (3)"/>
    <w:basedOn w:val="a0"/>
    <w:link w:val="3Exact0"/>
    <w:rsid w:val="00C34C79"/>
    <w:pPr>
      <w:widowControl w:val="0"/>
      <w:shd w:val="clear" w:color="auto" w:fill="FFFFFF"/>
      <w:spacing w:before="120" w:after="0" w:line="0" w:lineRule="atLeast"/>
    </w:pPr>
    <w:rPr>
      <w:rFonts w:ascii="Arial Narrow" w:eastAsia="Arial Narrow" w:hAnsi="Arial Narrow" w:cs="Arial Narrow"/>
      <w:b/>
      <w:bCs/>
      <w:spacing w:val="3"/>
      <w:sz w:val="16"/>
      <w:szCs w:val="16"/>
    </w:rPr>
  </w:style>
  <w:style w:type="paragraph" w:customStyle="1" w:styleId="4a">
    <w:name w:val="Подпись к картинке (4)"/>
    <w:basedOn w:val="a0"/>
    <w:link w:val="4Exact0"/>
    <w:rsid w:val="00C34C79"/>
    <w:pPr>
      <w:widowControl w:val="0"/>
      <w:shd w:val="clear" w:color="auto" w:fill="FFFFFF"/>
      <w:spacing w:after="0" w:line="0" w:lineRule="atLeast"/>
    </w:pPr>
    <w:rPr>
      <w:rFonts w:ascii="Arial Narrow" w:eastAsia="Arial Narrow" w:hAnsi="Arial Narrow" w:cs="Arial Narrow"/>
      <w:b/>
      <w:bCs/>
      <w:spacing w:val="3"/>
      <w:sz w:val="8"/>
      <w:szCs w:val="8"/>
      <w:lang w:val="en-US"/>
    </w:rPr>
  </w:style>
  <w:style w:type="paragraph" w:customStyle="1" w:styleId="181">
    <w:name w:val="Основной текст (18)"/>
    <w:basedOn w:val="a0"/>
    <w:link w:val="180"/>
    <w:rsid w:val="00C34C79"/>
    <w:pPr>
      <w:widowControl w:val="0"/>
      <w:shd w:val="clear" w:color="auto" w:fill="FFFFFF"/>
      <w:spacing w:before="120" w:after="120" w:line="0" w:lineRule="atLeast"/>
      <w:jc w:val="both"/>
    </w:pPr>
    <w:rPr>
      <w:rFonts w:ascii="AngsanaUPC" w:eastAsia="AngsanaUPC" w:hAnsi="AngsanaUPC" w:cs="AngsanaUPC"/>
      <w:sz w:val="25"/>
      <w:szCs w:val="25"/>
    </w:rPr>
  </w:style>
  <w:style w:type="paragraph" w:customStyle="1" w:styleId="191">
    <w:name w:val="Основной текст (19)"/>
    <w:basedOn w:val="a0"/>
    <w:link w:val="190"/>
    <w:rsid w:val="00C34C79"/>
    <w:pPr>
      <w:widowControl w:val="0"/>
      <w:shd w:val="clear" w:color="auto" w:fill="FFFFFF"/>
      <w:spacing w:before="120" w:after="0" w:line="149" w:lineRule="exact"/>
      <w:jc w:val="both"/>
    </w:pPr>
    <w:rPr>
      <w:rFonts w:ascii="AngsanaUPC" w:eastAsia="AngsanaUPC" w:hAnsi="AngsanaUPC" w:cs="AngsanaUPC"/>
      <w:sz w:val="25"/>
      <w:szCs w:val="25"/>
    </w:rPr>
  </w:style>
  <w:style w:type="paragraph" w:customStyle="1" w:styleId="200">
    <w:name w:val="Основной текст (20)"/>
    <w:basedOn w:val="a0"/>
    <w:link w:val="2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11">
    <w:name w:val="Основной текст (21)"/>
    <w:basedOn w:val="a0"/>
    <w:link w:val="21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220">
    <w:name w:val="Основной текст (22)"/>
    <w:basedOn w:val="a0"/>
    <w:link w:val="22Exact"/>
    <w:rsid w:val="00C34C79"/>
    <w:pPr>
      <w:widowControl w:val="0"/>
      <w:shd w:val="clear" w:color="auto" w:fill="FFFFFF"/>
      <w:spacing w:after="0" w:line="0" w:lineRule="atLeast"/>
    </w:pPr>
    <w:rPr>
      <w:rFonts w:ascii="Arial Narrow" w:eastAsia="Arial Narrow" w:hAnsi="Arial Narrow" w:cs="Arial Narrow"/>
      <w:spacing w:val="12"/>
      <w:sz w:val="21"/>
      <w:szCs w:val="21"/>
    </w:rPr>
  </w:style>
  <w:style w:type="paragraph" w:customStyle="1" w:styleId="230">
    <w:name w:val="Основной текст (23)"/>
    <w:basedOn w:val="a0"/>
    <w:link w:val="23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240">
    <w:name w:val="Основной текст (24)"/>
    <w:basedOn w:val="a0"/>
    <w:link w:val="24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250">
    <w:name w:val="Основной текст (25)"/>
    <w:basedOn w:val="a0"/>
    <w:link w:val="25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60">
    <w:name w:val="Основной текст (26)"/>
    <w:basedOn w:val="a0"/>
    <w:link w:val="26Exact"/>
    <w:rsid w:val="00C34C79"/>
    <w:pPr>
      <w:widowControl w:val="0"/>
      <w:shd w:val="clear" w:color="auto" w:fill="FFFFFF"/>
      <w:spacing w:after="0" w:line="0" w:lineRule="atLeast"/>
    </w:pPr>
    <w:rPr>
      <w:rFonts w:ascii="Arial Narrow" w:eastAsia="Arial Narrow" w:hAnsi="Arial Narrow" w:cs="Arial Narrow"/>
      <w:spacing w:val="3"/>
      <w:sz w:val="21"/>
      <w:szCs w:val="21"/>
    </w:rPr>
  </w:style>
  <w:style w:type="paragraph" w:customStyle="1" w:styleId="270">
    <w:name w:val="Основной текст (27)"/>
    <w:basedOn w:val="a0"/>
    <w:link w:val="27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80">
    <w:name w:val="Основной текст (28)"/>
    <w:basedOn w:val="a0"/>
    <w:link w:val="28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290">
    <w:name w:val="Основной текст (29)"/>
    <w:basedOn w:val="a0"/>
    <w:link w:val="29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00">
    <w:name w:val="Основной текст (30)"/>
    <w:basedOn w:val="a0"/>
    <w:link w:val="30Exact"/>
    <w:rsid w:val="00C34C79"/>
    <w:pPr>
      <w:widowControl w:val="0"/>
      <w:shd w:val="clear" w:color="auto" w:fill="FFFFFF"/>
      <w:spacing w:after="0" w:line="0" w:lineRule="atLeast"/>
    </w:pPr>
    <w:rPr>
      <w:rFonts w:ascii="Arial Narrow" w:eastAsia="Arial Narrow" w:hAnsi="Arial Narrow" w:cs="Arial Narrow"/>
      <w:sz w:val="21"/>
      <w:szCs w:val="21"/>
    </w:rPr>
  </w:style>
  <w:style w:type="paragraph" w:customStyle="1" w:styleId="311">
    <w:name w:val="Основной текст (31)"/>
    <w:basedOn w:val="a0"/>
    <w:link w:val="31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20">
    <w:name w:val="Основной текст (32)"/>
    <w:basedOn w:val="a0"/>
    <w:link w:val="32Exact"/>
    <w:rsid w:val="00C34C79"/>
    <w:pPr>
      <w:widowControl w:val="0"/>
      <w:shd w:val="clear" w:color="auto" w:fill="FFFFFF"/>
      <w:spacing w:after="0" w:line="0" w:lineRule="atLeast"/>
    </w:pPr>
    <w:rPr>
      <w:rFonts w:ascii="Arial Narrow" w:eastAsia="Arial Narrow" w:hAnsi="Arial Narrow" w:cs="Arial Narrow"/>
      <w:spacing w:val="4"/>
      <w:sz w:val="21"/>
      <w:szCs w:val="21"/>
    </w:rPr>
  </w:style>
  <w:style w:type="paragraph" w:customStyle="1" w:styleId="330">
    <w:name w:val="Основной текст (33)"/>
    <w:basedOn w:val="a0"/>
    <w:link w:val="33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40">
    <w:name w:val="Основной текст (34)"/>
    <w:basedOn w:val="a0"/>
    <w:link w:val="34Exact"/>
    <w:rsid w:val="00C34C79"/>
    <w:pPr>
      <w:widowControl w:val="0"/>
      <w:shd w:val="clear" w:color="auto" w:fill="FFFFFF"/>
      <w:spacing w:after="0" w:line="0" w:lineRule="atLeast"/>
    </w:pPr>
    <w:rPr>
      <w:rFonts w:ascii="Arial Narrow" w:eastAsia="Arial Narrow" w:hAnsi="Arial Narrow" w:cs="Arial Narrow"/>
      <w:spacing w:val="2"/>
      <w:sz w:val="21"/>
      <w:szCs w:val="21"/>
    </w:rPr>
  </w:style>
  <w:style w:type="paragraph" w:customStyle="1" w:styleId="350">
    <w:name w:val="Основной текст (35)"/>
    <w:basedOn w:val="a0"/>
    <w:link w:val="35Exact"/>
    <w:rsid w:val="00C34C79"/>
    <w:pPr>
      <w:widowControl w:val="0"/>
      <w:shd w:val="clear" w:color="auto" w:fill="FFFFFF"/>
      <w:spacing w:after="0" w:line="0" w:lineRule="atLeast"/>
    </w:pPr>
    <w:rPr>
      <w:rFonts w:ascii="Arial Narrow" w:eastAsia="Arial Narrow" w:hAnsi="Arial Narrow" w:cs="Arial Narrow"/>
      <w:spacing w:val="6"/>
      <w:sz w:val="12"/>
      <w:szCs w:val="12"/>
      <w:lang w:val="en-US"/>
    </w:rPr>
  </w:style>
  <w:style w:type="paragraph" w:customStyle="1" w:styleId="360">
    <w:name w:val="Основной текст (36)"/>
    <w:basedOn w:val="a0"/>
    <w:link w:val="36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370">
    <w:name w:val="Основной текст (37)"/>
    <w:basedOn w:val="a0"/>
    <w:link w:val="37Exact"/>
    <w:rsid w:val="00C34C79"/>
    <w:pPr>
      <w:widowControl w:val="0"/>
      <w:shd w:val="clear" w:color="auto" w:fill="FFFFFF"/>
      <w:spacing w:after="0" w:line="0" w:lineRule="atLeast"/>
    </w:pPr>
    <w:rPr>
      <w:rFonts w:ascii="AngsanaUPC" w:eastAsia="AngsanaUPC" w:hAnsi="AngsanaUPC" w:cs="AngsanaUPC"/>
      <w:b/>
      <w:bCs/>
      <w:spacing w:val="41"/>
      <w:w w:val="60"/>
      <w:sz w:val="31"/>
      <w:szCs w:val="31"/>
    </w:rPr>
  </w:style>
  <w:style w:type="paragraph" w:customStyle="1" w:styleId="380">
    <w:name w:val="Основной текст (38)"/>
    <w:basedOn w:val="a0"/>
    <w:link w:val="38Exact"/>
    <w:rsid w:val="00C34C79"/>
    <w:pPr>
      <w:widowControl w:val="0"/>
      <w:shd w:val="clear" w:color="auto" w:fill="FFFFFF"/>
      <w:spacing w:after="180" w:line="0" w:lineRule="atLeast"/>
    </w:pPr>
    <w:rPr>
      <w:rFonts w:ascii="Arial Narrow" w:eastAsia="Arial Narrow" w:hAnsi="Arial Narrow" w:cs="Arial Narrow"/>
      <w:spacing w:val="12"/>
      <w:sz w:val="21"/>
      <w:szCs w:val="21"/>
    </w:rPr>
  </w:style>
  <w:style w:type="paragraph" w:customStyle="1" w:styleId="390">
    <w:name w:val="Основной текст (39)"/>
    <w:basedOn w:val="a0"/>
    <w:link w:val="39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00">
    <w:name w:val="Основной текст (40)"/>
    <w:basedOn w:val="a0"/>
    <w:link w:val="40Exact"/>
    <w:rsid w:val="00C34C79"/>
    <w:pPr>
      <w:widowControl w:val="0"/>
      <w:shd w:val="clear" w:color="auto" w:fill="FFFFFF"/>
      <w:spacing w:after="0" w:line="0" w:lineRule="atLeast"/>
    </w:pPr>
    <w:rPr>
      <w:rFonts w:ascii="Arial Narrow" w:eastAsia="Arial Narrow" w:hAnsi="Arial Narrow" w:cs="Arial Narrow"/>
      <w:spacing w:val="5"/>
      <w:sz w:val="21"/>
      <w:szCs w:val="21"/>
    </w:rPr>
  </w:style>
  <w:style w:type="paragraph" w:customStyle="1" w:styleId="412">
    <w:name w:val="Основной текст (41)"/>
    <w:basedOn w:val="a0"/>
    <w:link w:val="411"/>
    <w:rsid w:val="00C34C79"/>
    <w:pPr>
      <w:widowControl w:val="0"/>
      <w:shd w:val="clear" w:color="auto" w:fill="FFFFFF"/>
      <w:spacing w:after="0" w:line="0" w:lineRule="atLeast"/>
      <w:jc w:val="both"/>
    </w:pPr>
    <w:rPr>
      <w:rFonts w:ascii="Constantia" w:eastAsia="Constantia" w:hAnsi="Constantia" w:cs="Constantia"/>
      <w:i/>
      <w:iCs/>
      <w:sz w:val="13"/>
      <w:szCs w:val="13"/>
    </w:rPr>
  </w:style>
  <w:style w:type="paragraph" w:customStyle="1" w:styleId="421">
    <w:name w:val="Основной текст (42)"/>
    <w:basedOn w:val="a0"/>
    <w:link w:val="420"/>
    <w:rsid w:val="00C34C79"/>
    <w:pPr>
      <w:widowControl w:val="0"/>
      <w:shd w:val="clear" w:color="auto" w:fill="FFFFFF"/>
      <w:spacing w:after="0" w:line="0" w:lineRule="atLeast"/>
    </w:pPr>
    <w:rPr>
      <w:rFonts w:ascii="Bookman Old Style" w:eastAsia="Bookman Old Style" w:hAnsi="Bookman Old Style" w:cs="Bookman Old Style"/>
      <w:i/>
      <w:iCs/>
      <w:sz w:val="20"/>
      <w:szCs w:val="20"/>
    </w:rPr>
  </w:style>
  <w:style w:type="paragraph" w:customStyle="1" w:styleId="431">
    <w:name w:val="Основной текст (43)"/>
    <w:basedOn w:val="a0"/>
    <w:link w:val="430"/>
    <w:rsid w:val="00C34C79"/>
    <w:pPr>
      <w:widowControl w:val="0"/>
      <w:shd w:val="clear" w:color="auto" w:fill="FFFFFF"/>
      <w:spacing w:after="60" w:line="0" w:lineRule="atLeast"/>
      <w:ind w:hanging="540"/>
      <w:jc w:val="both"/>
    </w:pPr>
    <w:rPr>
      <w:rFonts w:ascii="Arial Narrow" w:eastAsia="Arial Narrow" w:hAnsi="Arial Narrow" w:cs="Arial Narrow"/>
      <w:sz w:val="23"/>
      <w:szCs w:val="23"/>
    </w:rPr>
  </w:style>
  <w:style w:type="paragraph" w:styleId="2">
    <w:name w:val="List Bullet 2"/>
    <w:basedOn w:val="a0"/>
    <w:autoRedefine/>
    <w:rsid w:val="00C34C79"/>
    <w:pPr>
      <w:numPr>
        <w:numId w:val="7"/>
      </w:numPr>
      <w:spacing w:after="0" w:line="240" w:lineRule="auto"/>
    </w:pPr>
    <w:rPr>
      <w:rFonts w:ascii="Arial" w:eastAsia="Calibri" w:hAnsi="Arial" w:cs="Arial"/>
      <w:lang w:eastAsia="ru-RU"/>
    </w:rPr>
  </w:style>
  <w:style w:type="numbering" w:customStyle="1" w:styleId="2e">
    <w:name w:val="Нет списка2"/>
    <w:next w:val="a3"/>
    <w:uiPriority w:val="99"/>
    <w:semiHidden/>
    <w:unhideWhenUsed/>
    <w:rsid w:val="00CB3057"/>
  </w:style>
  <w:style w:type="table" w:customStyle="1" w:styleId="75">
    <w:name w:val="Сетка таблицы7"/>
    <w:basedOn w:val="a2"/>
    <w:next w:val="aff2"/>
    <w:rsid w:val="00057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2"/>
    <w:next w:val="aff2"/>
    <w:rsid w:val="00637E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ff2"/>
    <w:uiPriority w:val="39"/>
    <w:rsid w:val="00E821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1"/>
    <w:basedOn w:val="a0"/>
    <w:rsid w:val="00503348"/>
    <w:pPr>
      <w:spacing w:before="100" w:beforeAutospacing="1" w:after="100" w:afterAutospacing="1" w:line="240" w:lineRule="auto"/>
    </w:pPr>
    <w:rPr>
      <w:rFonts w:ascii="Tahoma" w:eastAsia="Times New Roman" w:hAnsi="Tahoma" w:cs="Times New Roman"/>
      <w:sz w:val="20"/>
      <w:szCs w:val="20"/>
      <w:lang w:val="en-US"/>
    </w:rPr>
  </w:style>
  <w:style w:type="table" w:customStyle="1" w:styleId="103">
    <w:name w:val="Сетка таблицы10"/>
    <w:basedOn w:val="a2"/>
    <w:next w:val="aff2"/>
    <w:uiPriority w:val="59"/>
    <w:rsid w:val="00A968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Body Text Indent"/>
    <w:basedOn w:val="a0"/>
    <w:link w:val="affe"/>
    <w:uiPriority w:val="99"/>
    <w:unhideWhenUsed/>
    <w:rsid w:val="00616E26"/>
    <w:pPr>
      <w:spacing w:after="120"/>
      <w:ind w:left="283"/>
    </w:pPr>
  </w:style>
  <w:style w:type="character" w:customStyle="1" w:styleId="affe">
    <w:name w:val="Основной текст с отступом Знак"/>
    <w:basedOn w:val="a1"/>
    <w:link w:val="affd"/>
    <w:uiPriority w:val="99"/>
    <w:rsid w:val="00616E26"/>
  </w:style>
  <w:style w:type="paragraph" w:customStyle="1" w:styleId="3">
    <w:name w:val="Стиль3"/>
    <w:basedOn w:val="afff"/>
    <w:rsid w:val="00616E26"/>
    <w:pPr>
      <w:numPr>
        <w:ilvl w:val="1"/>
        <w:numId w:val="13"/>
      </w:numPr>
      <w:pBdr>
        <w:bottom w:val="none" w:sz="0" w:space="0" w:color="auto"/>
      </w:pBdr>
      <w:tabs>
        <w:tab w:val="clear" w:pos="435"/>
        <w:tab w:val="num" w:pos="1209"/>
      </w:tabs>
      <w:spacing w:after="0"/>
      <w:ind w:left="1209" w:hanging="360"/>
      <w:contextualSpacing w:val="0"/>
      <w:jc w:val="both"/>
    </w:pPr>
    <w:rPr>
      <w:rFonts w:ascii="Times New Roman" w:eastAsia="Times New Roman" w:hAnsi="Times New Roman" w:cs="Times New Roman"/>
      <w:b/>
      <w:color w:val="auto"/>
      <w:spacing w:val="0"/>
      <w:kern w:val="0"/>
      <w:sz w:val="28"/>
      <w:szCs w:val="28"/>
      <w:lang w:eastAsia="ru-RU"/>
    </w:rPr>
  </w:style>
  <w:style w:type="paragraph" w:customStyle="1" w:styleId="5">
    <w:name w:val="Стиль5"/>
    <w:basedOn w:val="afff"/>
    <w:rsid w:val="00616E26"/>
    <w:pPr>
      <w:numPr>
        <w:numId w:val="13"/>
      </w:numPr>
      <w:pBdr>
        <w:bottom w:val="none" w:sz="0" w:space="0" w:color="auto"/>
      </w:pBdr>
      <w:tabs>
        <w:tab w:val="clear" w:pos="360"/>
        <w:tab w:val="num" w:pos="1209"/>
      </w:tabs>
      <w:spacing w:after="0"/>
      <w:ind w:left="1209"/>
      <w:contextualSpacing w:val="0"/>
      <w:jc w:val="center"/>
    </w:pPr>
    <w:rPr>
      <w:rFonts w:ascii="Times New Roman" w:eastAsia="Times New Roman" w:hAnsi="Times New Roman" w:cs="Times New Roman"/>
      <w:b/>
      <w:color w:val="auto"/>
      <w:spacing w:val="0"/>
      <w:kern w:val="0"/>
      <w:sz w:val="28"/>
      <w:szCs w:val="28"/>
      <w:lang w:eastAsia="ru-RU"/>
    </w:rPr>
  </w:style>
  <w:style w:type="paragraph" w:customStyle="1" w:styleId="7">
    <w:name w:val="Стиль7"/>
    <w:basedOn w:val="2f"/>
    <w:rsid w:val="00616E26"/>
    <w:pPr>
      <w:numPr>
        <w:ilvl w:val="2"/>
        <w:numId w:val="13"/>
      </w:numPr>
      <w:tabs>
        <w:tab w:val="clear" w:pos="720"/>
        <w:tab w:val="num" w:pos="1209"/>
      </w:tabs>
      <w:spacing w:after="0" w:line="360" w:lineRule="auto"/>
      <w:ind w:left="1209" w:hanging="360"/>
    </w:pPr>
    <w:rPr>
      <w:rFonts w:ascii="Times New Roman" w:eastAsia="Times New Roman" w:hAnsi="Times New Roman" w:cs="Courier New"/>
      <w:b/>
      <w:i/>
      <w:sz w:val="28"/>
      <w:szCs w:val="28"/>
      <w:lang w:eastAsia="ru-RU"/>
    </w:rPr>
  </w:style>
  <w:style w:type="paragraph" w:styleId="afff">
    <w:name w:val="Title"/>
    <w:basedOn w:val="a0"/>
    <w:next w:val="a0"/>
    <w:link w:val="afff0"/>
    <w:uiPriority w:val="10"/>
    <w:qFormat/>
    <w:rsid w:val="00616E2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0">
    <w:name w:val="Название Знак"/>
    <w:basedOn w:val="a1"/>
    <w:link w:val="afff"/>
    <w:uiPriority w:val="10"/>
    <w:rsid w:val="00616E26"/>
    <w:rPr>
      <w:rFonts w:asciiTheme="majorHAnsi" w:eastAsiaTheme="majorEastAsia" w:hAnsiTheme="majorHAnsi" w:cstheme="majorBidi"/>
      <w:color w:val="17365D" w:themeColor="text2" w:themeShade="BF"/>
      <w:spacing w:val="5"/>
      <w:kern w:val="28"/>
      <w:sz w:val="52"/>
      <w:szCs w:val="52"/>
    </w:rPr>
  </w:style>
  <w:style w:type="paragraph" w:styleId="2f">
    <w:name w:val="Body Text Indent 2"/>
    <w:basedOn w:val="a0"/>
    <w:link w:val="2f0"/>
    <w:uiPriority w:val="99"/>
    <w:semiHidden/>
    <w:unhideWhenUsed/>
    <w:rsid w:val="00616E26"/>
    <w:pPr>
      <w:spacing w:after="120" w:line="480" w:lineRule="auto"/>
      <w:ind w:left="283"/>
    </w:pPr>
  </w:style>
  <w:style w:type="character" w:customStyle="1" w:styleId="2f0">
    <w:name w:val="Основной текст с отступом 2 Знак"/>
    <w:basedOn w:val="a1"/>
    <w:link w:val="2f"/>
    <w:uiPriority w:val="99"/>
    <w:semiHidden/>
    <w:rsid w:val="00616E26"/>
  </w:style>
  <w:style w:type="character" w:customStyle="1" w:styleId="121">
    <w:name w:val="Основной 12 Знак"/>
    <w:link w:val="122"/>
    <w:locked/>
    <w:rsid w:val="00616E26"/>
    <w:rPr>
      <w:rFonts w:ascii="Times New Roman" w:eastAsia="Calibri" w:hAnsi="Times New Roman" w:cs="Times New Roman"/>
      <w:snapToGrid w:val="0"/>
      <w:sz w:val="24"/>
      <w:szCs w:val="24"/>
    </w:rPr>
  </w:style>
  <w:style w:type="paragraph" w:customStyle="1" w:styleId="122">
    <w:name w:val="Основной 12"/>
    <w:basedOn w:val="a0"/>
    <w:link w:val="121"/>
    <w:qFormat/>
    <w:rsid w:val="00616E26"/>
    <w:pPr>
      <w:widowControl w:val="0"/>
      <w:spacing w:before="20" w:after="40" w:line="240" w:lineRule="auto"/>
      <w:ind w:firstLine="567"/>
      <w:jc w:val="both"/>
    </w:pPr>
    <w:rPr>
      <w:rFonts w:ascii="Times New Roman" w:eastAsia="Calibri" w:hAnsi="Times New Roman" w:cs="Times New Roman"/>
      <w:snapToGrid w:val="0"/>
      <w:sz w:val="24"/>
      <w:szCs w:val="24"/>
    </w:rPr>
  </w:style>
  <w:style w:type="character" w:customStyle="1" w:styleId="71">
    <w:name w:val="Заголовок 7 Знак"/>
    <w:basedOn w:val="a1"/>
    <w:link w:val="70"/>
    <w:uiPriority w:val="9"/>
    <w:semiHidden/>
    <w:rsid w:val="00616E26"/>
    <w:rPr>
      <w:rFonts w:asciiTheme="majorHAnsi" w:eastAsiaTheme="majorEastAsia" w:hAnsiTheme="majorHAnsi" w:cstheme="majorBidi"/>
      <w:i/>
      <w:iCs/>
      <w:color w:val="404040" w:themeColor="text1" w:themeTint="BF"/>
    </w:rPr>
  </w:style>
  <w:style w:type="paragraph" w:customStyle="1" w:styleId="123">
    <w:name w:val="Курсив 12"/>
    <w:basedOn w:val="a0"/>
    <w:link w:val="124"/>
    <w:qFormat/>
    <w:rsid w:val="00945D41"/>
    <w:pPr>
      <w:widowControl w:val="0"/>
      <w:spacing w:before="80" w:after="60" w:line="240" w:lineRule="auto"/>
      <w:ind w:firstLine="567"/>
      <w:jc w:val="both"/>
    </w:pPr>
    <w:rPr>
      <w:rFonts w:ascii="Times New Roman" w:eastAsia="Times New Roman" w:hAnsi="Times New Roman" w:cs="Times New Roman"/>
      <w:i/>
      <w:sz w:val="24"/>
      <w:szCs w:val="24"/>
      <w:lang w:eastAsia="ru-RU"/>
    </w:rPr>
  </w:style>
  <w:style w:type="character" w:customStyle="1" w:styleId="124">
    <w:name w:val="Курсив 12 Знак"/>
    <w:basedOn w:val="a1"/>
    <w:link w:val="123"/>
    <w:rsid w:val="00945D41"/>
    <w:rPr>
      <w:rFonts w:ascii="Times New Roman" w:eastAsia="Times New Roman" w:hAnsi="Times New Roman" w:cs="Times New Roman"/>
      <w:i/>
      <w:sz w:val="24"/>
      <w:szCs w:val="24"/>
      <w:lang w:eastAsia="ru-RU"/>
    </w:rPr>
  </w:style>
  <w:style w:type="paragraph" w:customStyle="1" w:styleId="125">
    <w:name w:val="Курсив 12Ж"/>
    <w:basedOn w:val="123"/>
    <w:link w:val="126"/>
    <w:qFormat/>
    <w:rsid w:val="00945D41"/>
    <w:rPr>
      <w:b/>
    </w:rPr>
  </w:style>
  <w:style w:type="character" w:customStyle="1" w:styleId="126">
    <w:name w:val="Курсив 12Ж Знак"/>
    <w:basedOn w:val="124"/>
    <w:link w:val="125"/>
    <w:rsid w:val="00945D41"/>
    <w:rPr>
      <w:rFonts w:ascii="Times New Roman" w:eastAsia="Times New Roman" w:hAnsi="Times New Roman" w:cs="Times New Roman"/>
      <w:b/>
      <w:i/>
      <w:sz w:val="24"/>
      <w:szCs w:val="24"/>
      <w:lang w:eastAsia="ru-RU"/>
    </w:rPr>
  </w:style>
  <w:style w:type="character" w:customStyle="1" w:styleId="60">
    <w:name w:val="Заголовок 6 Знак"/>
    <w:basedOn w:val="a1"/>
    <w:link w:val="6"/>
    <w:uiPriority w:val="9"/>
    <w:semiHidden/>
    <w:rsid w:val="00945D41"/>
    <w:rPr>
      <w:rFonts w:asciiTheme="majorHAnsi" w:eastAsiaTheme="majorEastAsia" w:hAnsiTheme="majorHAnsi" w:cstheme="majorBidi"/>
      <w:i/>
      <w:iCs/>
      <w:color w:val="243F60" w:themeColor="accent1" w:themeShade="7F"/>
    </w:rPr>
  </w:style>
  <w:style w:type="paragraph" w:customStyle="1" w:styleId="afff1">
    <w:name w:val="."/>
    <w:uiPriority w:val="99"/>
    <w:rsid w:val="00414DAE"/>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headertext">
    <w:name w:val="headertext"/>
    <w:basedOn w:val="a0"/>
    <w:rsid w:val="007D6A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0"/>
    <w:rsid w:val="007D6A5C"/>
    <w:pP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64">
    <w:name w:val="xl64"/>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65">
    <w:name w:val="xl65"/>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0"/>
    <w:rsid w:val="007D6A5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0"/>
    <w:rsid w:val="007D6A5C"/>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68">
    <w:name w:val="xl68"/>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0"/>
    <w:rsid w:val="007D6A5C"/>
    <w:pP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71">
    <w:name w:val="xl71"/>
    <w:basedOn w:val="a0"/>
    <w:rsid w:val="007D6A5C"/>
    <w:pP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0"/>
    <w:rsid w:val="007D6A5C"/>
    <w:pP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0"/>
    <w:rsid w:val="007D6A5C"/>
    <w:pP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76">
    <w:name w:val="xl7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7D6A5C"/>
    <w:pPr>
      <w:pBdr>
        <w:top w:val="single" w:sz="8" w:space="0" w:color="auto"/>
        <w:left w:val="single" w:sz="4" w:space="0" w:color="auto"/>
        <w:bottom w:val="single" w:sz="8"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0"/>
    <w:rsid w:val="007D6A5C"/>
    <w:pPr>
      <w:pBdr>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7D6A5C"/>
    <w:pPr>
      <w:pBdr>
        <w:left w:val="single" w:sz="4" w:space="0" w:color="auto"/>
        <w:bottom w:val="single" w:sz="8"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84">
    <w:name w:val="xl84"/>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85">
    <w:name w:val="xl85"/>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86">
    <w:name w:val="xl8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7">
    <w:name w:val="xl87"/>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8">
    <w:name w:val="xl88"/>
    <w:basedOn w:val="a0"/>
    <w:rsid w:val="007D6A5C"/>
    <w:pPr>
      <w:pBdr>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89">
    <w:name w:val="xl8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0">
    <w:name w:val="xl9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1">
    <w:name w:val="xl91"/>
    <w:basedOn w:val="a0"/>
    <w:rsid w:val="007D6A5C"/>
    <w:pPr>
      <w:pBdr>
        <w:top w:val="single" w:sz="4" w:space="0" w:color="auto"/>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4">
    <w:name w:val="xl94"/>
    <w:basedOn w:val="a0"/>
    <w:rsid w:val="007D6A5C"/>
    <w:pPr>
      <w:pBdr>
        <w:top w:val="single" w:sz="4" w:space="0" w:color="auto"/>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5">
    <w:name w:val="xl95"/>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color w:val="7030A0"/>
      <w:sz w:val="24"/>
      <w:szCs w:val="24"/>
      <w:lang w:eastAsia="ru-RU"/>
    </w:rPr>
  </w:style>
  <w:style w:type="paragraph" w:customStyle="1" w:styleId="xl96">
    <w:name w:val="xl9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8">
    <w:name w:val="xl98"/>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color w:val="1F497D"/>
      <w:sz w:val="24"/>
      <w:szCs w:val="24"/>
      <w:lang w:eastAsia="ru-RU"/>
    </w:rPr>
  </w:style>
  <w:style w:type="paragraph" w:customStyle="1" w:styleId="xl100">
    <w:name w:val="xl100"/>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101">
    <w:name w:val="xl101"/>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1F497D"/>
      <w:sz w:val="24"/>
      <w:szCs w:val="24"/>
      <w:lang w:eastAsia="ru-RU"/>
    </w:rPr>
  </w:style>
  <w:style w:type="paragraph" w:customStyle="1" w:styleId="xl102">
    <w:name w:val="xl102"/>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03">
    <w:name w:val="xl103"/>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0"/>
    <w:rsid w:val="007D6A5C"/>
    <w:pP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106">
    <w:name w:val="xl106"/>
    <w:basedOn w:val="a0"/>
    <w:rsid w:val="007D6A5C"/>
    <w:pPr>
      <w:shd w:val="clear" w:color="000000" w:fill="EBF1DE"/>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107">
    <w:name w:val="xl107"/>
    <w:basedOn w:val="a0"/>
    <w:rsid w:val="007D6A5C"/>
    <w:pPr>
      <w:shd w:val="clear" w:color="000000" w:fill="EBF1DE"/>
      <w:spacing w:before="100" w:beforeAutospacing="1" w:after="100" w:afterAutospacing="1" w:line="240" w:lineRule="auto"/>
      <w:jc w:val="center"/>
    </w:pPr>
    <w:rPr>
      <w:rFonts w:ascii="Times New Roman" w:eastAsia="Times New Roman" w:hAnsi="Times New Roman" w:cs="Times New Roman"/>
      <w:b/>
      <w:bCs/>
      <w:color w:val="7030A0"/>
      <w:sz w:val="24"/>
      <w:szCs w:val="24"/>
      <w:lang w:eastAsia="ru-RU"/>
    </w:rPr>
  </w:style>
  <w:style w:type="paragraph" w:customStyle="1" w:styleId="xl108">
    <w:name w:val="xl108"/>
    <w:basedOn w:val="a0"/>
    <w:rsid w:val="007D6A5C"/>
    <w:pP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0"/>
    <w:rsid w:val="007D6A5C"/>
    <w:pPr>
      <w:pBdr>
        <w:top w:val="single" w:sz="8"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0"/>
    <w:rsid w:val="007D6A5C"/>
    <w:pPr>
      <w:pBdr>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1">
    <w:name w:val="xl111"/>
    <w:basedOn w:val="a0"/>
    <w:rsid w:val="007D6A5C"/>
    <w:pPr>
      <w:pBdr>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12">
    <w:name w:val="xl112"/>
    <w:basedOn w:val="a0"/>
    <w:rsid w:val="007D6A5C"/>
    <w:pP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3">
    <w:name w:val="xl113"/>
    <w:basedOn w:val="a0"/>
    <w:rsid w:val="007D6A5C"/>
    <w:pPr>
      <w:pBdr>
        <w:top w:val="single" w:sz="8" w:space="0" w:color="auto"/>
        <w:bottom w:val="single" w:sz="8"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4">
    <w:name w:val="xl114"/>
    <w:basedOn w:val="a0"/>
    <w:rsid w:val="007D6A5C"/>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5">
    <w:name w:val="xl115"/>
    <w:basedOn w:val="a0"/>
    <w:rsid w:val="007D6A5C"/>
    <w:pPr>
      <w:pBdr>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0"/>
    <w:rsid w:val="007D6A5C"/>
    <w:pPr>
      <w:pBdr>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7">
    <w:name w:val="xl117"/>
    <w:basedOn w:val="a0"/>
    <w:rsid w:val="007D6A5C"/>
    <w:pPr>
      <w:pBdr>
        <w:bottom w:val="single" w:sz="8"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8">
    <w:name w:val="xl118"/>
    <w:basedOn w:val="a0"/>
    <w:rsid w:val="007D6A5C"/>
    <w:pPr>
      <w:pBdr>
        <w:left w:val="single" w:sz="4"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9">
    <w:name w:val="xl119"/>
    <w:basedOn w:val="a0"/>
    <w:rsid w:val="007D6A5C"/>
    <w:pPr>
      <w:pBdr>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0">
    <w:name w:val="xl120"/>
    <w:basedOn w:val="a0"/>
    <w:rsid w:val="007D6A5C"/>
    <w:pPr>
      <w:pBdr>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1">
    <w:name w:val="xl121"/>
    <w:basedOn w:val="a0"/>
    <w:rsid w:val="007D6A5C"/>
    <w:pPr>
      <w:pBdr>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2">
    <w:name w:val="xl122"/>
    <w:basedOn w:val="a0"/>
    <w:rsid w:val="007D6A5C"/>
    <w:pPr>
      <w:pBdr>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3">
    <w:name w:val="xl123"/>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0"/>
    <w:rsid w:val="007D6A5C"/>
    <w:pPr>
      <w:pBdr>
        <w:top w:val="single" w:sz="4" w:space="0" w:color="auto"/>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5">
    <w:name w:val="xl125"/>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6">
    <w:name w:val="xl126"/>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8">
    <w:name w:val="xl128"/>
    <w:basedOn w:val="a0"/>
    <w:rsid w:val="007D6A5C"/>
    <w:pPr>
      <w:pBdr>
        <w:top w:val="single" w:sz="4" w:space="0" w:color="auto"/>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29">
    <w:name w:val="xl129"/>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0">
    <w:name w:val="xl130"/>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1">
    <w:name w:val="xl131"/>
    <w:basedOn w:val="a0"/>
    <w:rsid w:val="007D6A5C"/>
    <w:pPr>
      <w:pBdr>
        <w:left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3">
    <w:name w:val="xl133"/>
    <w:basedOn w:val="a0"/>
    <w:rsid w:val="007D6A5C"/>
    <w:pPr>
      <w:pBdr>
        <w:top w:val="single" w:sz="8" w:space="0" w:color="auto"/>
        <w:left w:val="single" w:sz="4" w:space="0" w:color="auto"/>
        <w:bottom w:val="single" w:sz="8"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4">
    <w:name w:val="xl134"/>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5">
    <w:name w:val="xl135"/>
    <w:basedOn w:val="a0"/>
    <w:rsid w:val="007D6A5C"/>
    <w:pPr>
      <w:pBdr>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0"/>
    <w:rsid w:val="007D6A5C"/>
    <w:pPr>
      <w:pBdr>
        <w:left w:val="single" w:sz="4"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0"/>
    <w:rsid w:val="007D6A5C"/>
    <w:pP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39">
    <w:name w:val="xl139"/>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0">
    <w:name w:val="xl140"/>
    <w:basedOn w:val="a0"/>
    <w:rsid w:val="007D6A5C"/>
    <w:pPr>
      <w:pBdr>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1">
    <w:name w:val="xl14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2">
    <w:name w:val="xl142"/>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4">
    <w:name w:val="xl144"/>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0"/>
    <w:rsid w:val="007D6A5C"/>
    <w:pP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0"/>
    <w:rsid w:val="007D6A5C"/>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49">
    <w:name w:val="xl149"/>
    <w:basedOn w:val="a0"/>
    <w:rsid w:val="007D6A5C"/>
    <w:pPr>
      <w:pBdr>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1">
    <w:name w:val="xl15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2">
    <w:name w:val="xl152"/>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color w:val="808080"/>
      <w:sz w:val="24"/>
      <w:szCs w:val="24"/>
      <w:lang w:eastAsia="ru-RU"/>
    </w:rPr>
  </w:style>
  <w:style w:type="paragraph" w:customStyle="1" w:styleId="xl153">
    <w:name w:val="xl153"/>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color w:val="808080"/>
      <w:sz w:val="24"/>
      <w:szCs w:val="24"/>
      <w:lang w:eastAsia="ru-RU"/>
    </w:rPr>
  </w:style>
  <w:style w:type="paragraph" w:customStyle="1" w:styleId="xl154">
    <w:name w:val="xl154"/>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56">
    <w:name w:val="xl156"/>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57">
    <w:name w:val="xl157"/>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color w:val="808080"/>
      <w:sz w:val="24"/>
      <w:szCs w:val="24"/>
      <w:lang w:eastAsia="ru-RU"/>
    </w:rPr>
  </w:style>
  <w:style w:type="paragraph" w:customStyle="1" w:styleId="xl158">
    <w:name w:val="xl158"/>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160">
    <w:name w:val="xl160"/>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1">
    <w:name w:val="xl161"/>
    <w:basedOn w:val="a0"/>
    <w:rsid w:val="007D6A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62">
    <w:name w:val="xl162"/>
    <w:basedOn w:val="a0"/>
    <w:rsid w:val="007D6A5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3">
    <w:name w:val="xl163"/>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5">
    <w:name w:val="xl165"/>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6">
    <w:name w:val="xl166"/>
    <w:basedOn w:val="a0"/>
    <w:rsid w:val="007D6A5C"/>
    <w:pPr>
      <w:pBdr>
        <w:top w:val="single" w:sz="4" w:space="0" w:color="auto"/>
        <w:left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7">
    <w:name w:val="xl167"/>
    <w:basedOn w:val="a0"/>
    <w:rsid w:val="007D6A5C"/>
    <w:pPr>
      <w:pBdr>
        <w:top w:val="single" w:sz="4" w:space="0" w:color="auto"/>
        <w:lef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8">
    <w:name w:val="xl168"/>
    <w:basedOn w:val="a0"/>
    <w:rsid w:val="007D6A5C"/>
    <w:pPr>
      <w:pBdr>
        <w:top w:val="single" w:sz="4" w:space="0" w:color="auto"/>
        <w:left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9">
    <w:name w:val="xl169"/>
    <w:basedOn w:val="a0"/>
    <w:rsid w:val="007D6A5C"/>
    <w:pPr>
      <w:pBdr>
        <w:top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0">
    <w:name w:val="xl170"/>
    <w:basedOn w:val="a0"/>
    <w:rsid w:val="007D6A5C"/>
    <w:pPr>
      <w:pBdr>
        <w:top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1">
    <w:name w:val="xl171"/>
    <w:basedOn w:val="a0"/>
    <w:rsid w:val="007D6A5C"/>
    <w:pPr>
      <w:pBdr>
        <w:top w:val="single" w:sz="4" w:space="0" w:color="auto"/>
        <w:left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2">
    <w:name w:val="xl172"/>
    <w:basedOn w:val="a0"/>
    <w:rsid w:val="007D6A5C"/>
    <w:pPr>
      <w:pBdr>
        <w:top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73">
    <w:name w:val="xl173"/>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174">
    <w:name w:val="xl174"/>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5">
    <w:name w:val="xl175"/>
    <w:basedOn w:val="a0"/>
    <w:rsid w:val="007D6A5C"/>
    <w:pPr>
      <w:pBdr>
        <w:top w:val="single" w:sz="4" w:space="0" w:color="auto"/>
        <w:lef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6">
    <w:name w:val="xl176"/>
    <w:basedOn w:val="a0"/>
    <w:rsid w:val="007D6A5C"/>
    <w:pPr>
      <w:pBdr>
        <w:top w:val="single" w:sz="4" w:space="0" w:color="auto"/>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7">
    <w:name w:val="xl177"/>
    <w:basedOn w:val="a0"/>
    <w:rsid w:val="007D6A5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8">
    <w:name w:val="xl178"/>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9">
    <w:name w:val="xl179"/>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0">
    <w:name w:val="xl180"/>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1">
    <w:name w:val="xl181"/>
    <w:basedOn w:val="a0"/>
    <w:rsid w:val="007D6A5C"/>
    <w:pPr>
      <w:pBdr>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2">
    <w:name w:val="xl182"/>
    <w:basedOn w:val="a0"/>
    <w:rsid w:val="007D6A5C"/>
    <w:pPr>
      <w:pBdr>
        <w:left w:val="single" w:sz="4" w:space="0" w:color="auto"/>
        <w:bottom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3">
    <w:name w:val="xl183"/>
    <w:basedOn w:val="a0"/>
    <w:rsid w:val="007D6A5C"/>
    <w:pPr>
      <w:pBdr>
        <w:left w:val="single" w:sz="8"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4">
    <w:name w:val="xl184"/>
    <w:basedOn w:val="a0"/>
    <w:rsid w:val="007D6A5C"/>
    <w:pPr>
      <w:pBdr>
        <w:bottom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5">
    <w:name w:val="xl185"/>
    <w:basedOn w:val="a0"/>
    <w:rsid w:val="007D6A5C"/>
    <w:pPr>
      <w:pBdr>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6">
    <w:name w:val="xl186"/>
    <w:basedOn w:val="a0"/>
    <w:rsid w:val="007D6A5C"/>
    <w:pPr>
      <w:pBdr>
        <w:left w:val="single" w:sz="4" w:space="0" w:color="auto"/>
        <w:bottom w:val="single" w:sz="4"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7">
    <w:name w:val="xl187"/>
    <w:basedOn w:val="a0"/>
    <w:rsid w:val="007D6A5C"/>
    <w:pPr>
      <w:pBdr>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8">
    <w:name w:val="xl188"/>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9">
    <w:name w:val="xl189"/>
    <w:basedOn w:val="a0"/>
    <w:rsid w:val="007D6A5C"/>
    <w:pPr>
      <w:pBdr>
        <w:left w:val="single" w:sz="4" w:space="0" w:color="auto"/>
        <w:bottom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0">
    <w:name w:val="xl190"/>
    <w:basedOn w:val="a0"/>
    <w:rsid w:val="007D6A5C"/>
    <w:pPr>
      <w:pBdr>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1">
    <w:name w:val="xl191"/>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2">
    <w:name w:val="xl192"/>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3">
    <w:name w:val="xl193"/>
    <w:basedOn w:val="a0"/>
    <w:rsid w:val="007D6A5C"/>
    <w:pPr>
      <w:pBdr>
        <w:top w:val="single" w:sz="8" w:space="0" w:color="auto"/>
        <w:left w:val="single" w:sz="4" w:space="0" w:color="auto"/>
        <w:bottom w:val="single" w:sz="8"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4">
    <w:name w:val="xl194"/>
    <w:basedOn w:val="a0"/>
    <w:rsid w:val="007D6A5C"/>
    <w:pPr>
      <w:pBdr>
        <w:top w:val="single" w:sz="8" w:space="0" w:color="auto"/>
        <w:left w:val="single" w:sz="4" w:space="0" w:color="auto"/>
        <w:bottom w:val="single" w:sz="8"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5">
    <w:name w:val="xl195"/>
    <w:basedOn w:val="a0"/>
    <w:rsid w:val="007D6A5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6">
    <w:name w:val="xl196"/>
    <w:basedOn w:val="a0"/>
    <w:rsid w:val="007D6A5C"/>
    <w:pPr>
      <w:pBdr>
        <w:top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7">
    <w:name w:val="xl197"/>
    <w:basedOn w:val="a0"/>
    <w:rsid w:val="007D6A5C"/>
    <w:pPr>
      <w:pBdr>
        <w:top w:val="single" w:sz="8" w:space="0" w:color="auto"/>
        <w:bottom w:val="single" w:sz="8"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8">
    <w:name w:val="xl198"/>
    <w:basedOn w:val="a0"/>
    <w:rsid w:val="007D6A5C"/>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9">
    <w:name w:val="xl199"/>
    <w:basedOn w:val="a0"/>
    <w:rsid w:val="007D6A5C"/>
    <w:pPr>
      <w:pBdr>
        <w:top w:val="single" w:sz="8"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0">
    <w:name w:val="xl200"/>
    <w:basedOn w:val="a0"/>
    <w:rsid w:val="007D6A5C"/>
    <w:pPr>
      <w:pBdr>
        <w:top w:val="single" w:sz="8"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1">
    <w:name w:val="xl201"/>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02">
    <w:name w:val="xl202"/>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3">
    <w:name w:val="xl203"/>
    <w:basedOn w:val="a0"/>
    <w:rsid w:val="007D6A5C"/>
    <w:pPr>
      <w:pBdr>
        <w:top w:val="single" w:sz="8" w:space="0" w:color="auto"/>
        <w:left w:val="single" w:sz="4" w:space="0" w:color="auto"/>
        <w:bottom w:val="single" w:sz="8" w:space="0" w:color="auto"/>
      </w:pBdr>
      <w:shd w:val="clear" w:color="000000" w:fill="DA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4">
    <w:name w:val="xl204"/>
    <w:basedOn w:val="a0"/>
    <w:rsid w:val="007D6A5C"/>
    <w:pPr>
      <w:pBdr>
        <w:top w:val="single" w:sz="8" w:space="0" w:color="auto"/>
        <w:left w:val="single" w:sz="4" w:space="0" w:color="auto"/>
        <w:bottom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5">
    <w:name w:val="xl205"/>
    <w:basedOn w:val="a0"/>
    <w:rsid w:val="007D6A5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6">
    <w:name w:val="xl206"/>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8">
    <w:name w:val="xl208"/>
    <w:basedOn w:val="a0"/>
    <w:rsid w:val="007D6A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9">
    <w:name w:val="xl209"/>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0">
    <w:name w:val="xl210"/>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1">
    <w:name w:val="xl211"/>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12">
    <w:name w:val="xl212"/>
    <w:basedOn w:val="a0"/>
    <w:rsid w:val="007D6A5C"/>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13">
    <w:name w:val="xl213"/>
    <w:basedOn w:val="a0"/>
    <w:rsid w:val="007D6A5C"/>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0"/>
    <w:rsid w:val="007D6A5C"/>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5">
    <w:name w:val="xl215"/>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6">
    <w:name w:val="xl216"/>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7">
    <w:name w:val="xl217"/>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8">
    <w:name w:val="xl218"/>
    <w:basedOn w:val="a0"/>
    <w:rsid w:val="007D6A5C"/>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19">
    <w:name w:val="xl219"/>
    <w:basedOn w:val="a0"/>
    <w:rsid w:val="007D6A5C"/>
    <w:pPr>
      <w:pBdr>
        <w:top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220">
    <w:name w:val="xl220"/>
    <w:basedOn w:val="a0"/>
    <w:rsid w:val="007D6A5C"/>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1">
    <w:name w:val="xl221"/>
    <w:basedOn w:val="a0"/>
    <w:rsid w:val="007D6A5C"/>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2">
    <w:name w:val="xl222"/>
    <w:basedOn w:val="a0"/>
    <w:rsid w:val="007D6A5C"/>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color w:val="808080"/>
      <w:sz w:val="24"/>
      <w:szCs w:val="24"/>
      <w:lang w:eastAsia="ru-RU"/>
    </w:rPr>
  </w:style>
  <w:style w:type="paragraph" w:customStyle="1" w:styleId="xl223">
    <w:name w:val="xl223"/>
    <w:basedOn w:val="a0"/>
    <w:rsid w:val="007D6A5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4">
    <w:name w:val="xl224"/>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225">
    <w:name w:val="xl225"/>
    <w:basedOn w:val="a0"/>
    <w:rsid w:val="007D6A5C"/>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
    <w:name w:val="xl226"/>
    <w:basedOn w:val="a0"/>
    <w:rsid w:val="007D6A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
    <w:name w:val="xl227"/>
    <w:basedOn w:val="a0"/>
    <w:rsid w:val="007D6A5C"/>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
    <w:name w:val="xl228"/>
    <w:basedOn w:val="a0"/>
    <w:rsid w:val="007D6A5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
    <w:name w:val="xl229"/>
    <w:basedOn w:val="a0"/>
    <w:rsid w:val="007D6A5C"/>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0">
    <w:name w:val="xl230"/>
    <w:basedOn w:val="a0"/>
    <w:rsid w:val="007D6A5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1">
    <w:name w:val="xl231"/>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3">
    <w:name w:val="xl233"/>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4">
    <w:name w:val="xl234"/>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35">
    <w:name w:val="xl235"/>
    <w:basedOn w:val="a0"/>
    <w:rsid w:val="007D6A5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6">
    <w:name w:val="xl236"/>
    <w:basedOn w:val="a0"/>
    <w:rsid w:val="007D6A5C"/>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7">
    <w:name w:val="xl237"/>
    <w:basedOn w:val="a0"/>
    <w:rsid w:val="007D6A5C"/>
    <w:pPr>
      <w:pBdr>
        <w:top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8">
    <w:name w:val="xl238"/>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9">
    <w:name w:val="xl239"/>
    <w:basedOn w:val="a0"/>
    <w:rsid w:val="007D6A5C"/>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0">
    <w:name w:val="xl240"/>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1">
    <w:name w:val="xl241"/>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2">
    <w:name w:val="xl242"/>
    <w:basedOn w:val="a0"/>
    <w:rsid w:val="007D6A5C"/>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3">
    <w:name w:val="xl243"/>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44">
    <w:name w:val="xl244"/>
    <w:basedOn w:val="a0"/>
    <w:rsid w:val="007D6A5C"/>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245">
    <w:name w:val="xl245"/>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6">
    <w:name w:val="xl246"/>
    <w:basedOn w:val="a0"/>
    <w:rsid w:val="007D6A5C"/>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7">
    <w:name w:val="xl247"/>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8">
    <w:name w:val="xl248"/>
    <w:basedOn w:val="a0"/>
    <w:rsid w:val="007D6A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9">
    <w:name w:val="xl249"/>
    <w:basedOn w:val="a0"/>
    <w:rsid w:val="007D6A5C"/>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808080"/>
      <w:sz w:val="24"/>
      <w:szCs w:val="24"/>
      <w:lang w:eastAsia="ru-RU"/>
    </w:rPr>
  </w:style>
  <w:style w:type="paragraph" w:customStyle="1" w:styleId="xl250">
    <w:name w:val="xl250"/>
    <w:basedOn w:val="a0"/>
    <w:rsid w:val="007D6A5C"/>
    <w:pPr>
      <w:pBdr>
        <w:top w:val="single" w:sz="8" w:space="0" w:color="auto"/>
        <w:left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1">
    <w:name w:val="xl251"/>
    <w:basedOn w:val="a0"/>
    <w:rsid w:val="007D6A5C"/>
    <w:pPr>
      <w:pBdr>
        <w:left w:val="single" w:sz="8" w:space="0" w:color="auto"/>
        <w:bottom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2">
    <w:name w:val="xl252"/>
    <w:basedOn w:val="a0"/>
    <w:rsid w:val="007D6A5C"/>
    <w:pPr>
      <w:pBdr>
        <w:top w:val="single" w:sz="8" w:space="0" w:color="auto"/>
        <w:lef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3">
    <w:name w:val="xl253"/>
    <w:basedOn w:val="a0"/>
    <w:rsid w:val="007D6A5C"/>
    <w:pPr>
      <w:pBdr>
        <w:top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4">
    <w:name w:val="xl254"/>
    <w:basedOn w:val="a0"/>
    <w:rsid w:val="007D6A5C"/>
    <w:pPr>
      <w:pBdr>
        <w:top w:val="single" w:sz="8"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5">
    <w:name w:val="xl255"/>
    <w:basedOn w:val="a0"/>
    <w:rsid w:val="007D6A5C"/>
    <w:pPr>
      <w:pBdr>
        <w:right w:val="single" w:sz="8"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6">
    <w:name w:val="xl256"/>
    <w:basedOn w:val="a0"/>
    <w:rsid w:val="007D6A5C"/>
    <w:pPr>
      <w:pBdr>
        <w:left w:val="single" w:sz="8"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0"/>
    <w:rsid w:val="007D6A5C"/>
    <w:pP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f2">
    <w:name w:val="Strong"/>
    <w:basedOn w:val="a1"/>
    <w:uiPriority w:val="22"/>
    <w:qFormat/>
    <w:rsid w:val="00C87A9D"/>
    <w:rPr>
      <w:b/>
      <w:bCs/>
    </w:rPr>
  </w:style>
  <w:style w:type="character" w:customStyle="1" w:styleId="41">
    <w:name w:val="Заголовок 4 Знак"/>
    <w:basedOn w:val="a1"/>
    <w:link w:val="40"/>
    <w:uiPriority w:val="9"/>
    <w:rsid w:val="00B226DC"/>
    <w:rPr>
      <w:rFonts w:asciiTheme="majorHAnsi" w:eastAsiaTheme="majorEastAsia" w:hAnsiTheme="majorHAnsi" w:cstheme="majorBidi"/>
      <w:b/>
      <w:bCs/>
      <w:i/>
      <w:iCs/>
      <w:color w:val="4F81BD" w:themeColor="accent1"/>
    </w:rPr>
  </w:style>
  <w:style w:type="character" w:customStyle="1" w:styleId="apple-converted-space">
    <w:name w:val="apple-converted-space"/>
    <w:rsid w:val="001A4B17"/>
  </w:style>
  <w:style w:type="character" w:customStyle="1" w:styleId="match">
    <w:name w:val="match"/>
    <w:rsid w:val="001A4B17"/>
  </w:style>
  <w:style w:type="character" w:customStyle="1" w:styleId="afff3">
    <w:name w:val="таблица_заголовок Знак"/>
    <w:link w:val="afff4"/>
    <w:locked/>
    <w:rsid w:val="001A4B17"/>
    <w:rPr>
      <w:b/>
    </w:rPr>
  </w:style>
  <w:style w:type="paragraph" w:customStyle="1" w:styleId="afff4">
    <w:name w:val="таблица_заголовок"/>
    <w:basedOn w:val="a0"/>
    <w:link w:val="afff3"/>
    <w:qFormat/>
    <w:rsid w:val="001A4B17"/>
    <w:pPr>
      <w:autoSpaceDE w:val="0"/>
      <w:autoSpaceDN w:val="0"/>
      <w:adjustRightInd w:val="0"/>
      <w:spacing w:after="0" w:line="240" w:lineRule="auto"/>
      <w:jc w:val="center"/>
    </w:pPr>
    <w:rPr>
      <w:b/>
    </w:rPr>
  </w:style>
  <w:style w:type="paragraph" w:customStyle="1" w:styleId="afff5">
    <w:name w:val="Таблица"/>
    <w:basedOn w:val="a0"/>
    <w:link w:val="afff6"/>
    <w:qFormat/>
    <w:rsid w:val="001A4B17"/>
    <w:pPr>
      <w:suppressAutoHyphens/>
      <w:autoSpaceDE w:val="0"/>
      <w:autoSpaceDN w:val="0"/>
      <w:adjustRightInd w:val="0"/>
      <w:spacing w:after="0" w:line="240" w:lineRule="auto"/>
      <w:jc w:val="both"/>
    </w:pPr>
    <w:rPr>
      <w:rFonts w:ascii="Times New Roman" w:eastAsia="Times New Roman" w:hAnsi="Times New Roman" w:cs="Times New Roman"/>
      <w:sz w:val="20"/>
      <w:szCs w:val="20"/>
      <w:lang w:eastAsia="ru-RU"/>
    </w:rPr>
  </w:style>
  <w:style w:type="character" w:customStyle="1" w:styleId="afff6">
    <w:name w:val="Таблица Знак"/>
    <w:link w:val="afff5"/>
    <w:rsid w:val="001A4B17"/>
    <w:rPr>
      <w:rFonts w:ascii="Times New Roman" w:eastAsia="Times New Roman" w:hAnsi="Times New Roman" w:cs="Times New Roman"/>
      <w:sz w:val="20"/>
      <w:szCs w:val="20"/>
      <w:lang w:eastAsia="ru-RU"/>
    </w:rPr>
  </w:style>
  <w:style w:type="character" w:customStyle="1" w:styleId="afff7">
    <w:name w:val="таблица Знак"/>
    <w:link w:val="afff8"/>
    <w:locked/>
    <w:rsid w:val="001A4B17"/>
    <w:rPr>
      <w:color w:val="000000"/>
    </w:rPr>
  </w:style>
  <w:style w:type="paragraph" w:customStyle="1" w:styleId="afff8">
    <w:name w:val="таблица"/>
    <w:basedOn w:val="a0"/>
    <w:link w:val="afff7"/>
    <w:qFormat/>
    <w:rsid w:val="001A4B17"/>
    <w:pPr>
      <w:suppressAutoHyphens/>
      <w:autoSpaceDE w:val="0"/>
      <w:autoSpaceDN w:val="0"/>
      <w:adjustRightInd w:val="0"/>
      <w:spacing w:after="0" w:line="240" w:lineRule="auto"/>
    </w:pPr>
    <w:rPr>
      <w:color w:val="000000"/>
    </w:rPr>
  </w:style>
  <w:style w:type="paragraph" w:customStyle="1" w:styleId="afff9">
    <w:name w:val="Таблица_шапка"/>
    <w:basedOn w:val="a0"/>
    <w:link w:val="afffa"/>
    <w:qFormat/>
    <w:rsid w:val="001A4B17"/>
    <w:pPr>
      <w:keepNext/>
      <w:widowControl w:val="0"/>
      <w:autoSpaceDE w:val="0"/>
      <w:autoSpaceDN w:val="0"/>
      <w:adjustRightInd w:val="0"/>
      <w:spacing w:after="0" w:line="240" w:lineRule="auto"/>
      <w:contextualSpacing/>
      <w:jc w:val="center"/>
    </w:pPr>
    <w:rPr>
      <w:rFonts w:ascii="Times New Roman" w:eastAsia="Times New Roman" w:hAnsi="Times New Roman" w:cs="Times New Roman"/>
      <w:b/>
      <w:sz w:val="20"/>
      <w:szCs w:val="24"/>
      <w:lang w:eastAsia="ru-RU"/>
    </w:rPr>
  </w:style>
  <w:style w:type="character" w:customStyle="1" w:styleId="afffa">
    <w:name w:val="Таблица_шапка Знак"/>
    <w:basedOn w:val="a1"/>
    <w:link w:val="afff9"/>
    <w:locked/>
    <w:rsid w:val="001A4B17"/>
    <w:rPr>
      <w:rFonts w:ascii="Times New Roman" w:eastAsia="Times New Roman" w:hAnsi="Times New Roman" w:cs="Times New Roman"/>
      <w:b/>
      <w:sz w:val="20"/>
      <w:szCs w:val="24"/>
      <w:lang w:eastAsia="ru-RU"/>
    </w:rPr>
  </w:style>
  <w:style w:type="paragraph" w:customStyle="1" w:styleId="afffb">
    <w:name w:val="Таблица_осн"/>
    <w:basedOn w:val="afff8"/>
    <w:link w:val="afffc"/>
    <w:qFormat/>
    <w:rsid w:val="001A4B17"/>
    <w:pPr>
      <w:keepLines/>
      <w:widowControl w:val="0"/>
    </w:pPr>
    <w:rPr>
      <w:rFonts w:ascii="Times New Roman" w:eastAsia="Calibri" w:hAnsi="Times New Roman" w:cs="Times New Roman"/>
      <w:sz w:val="20"/>
      <w:lang w:eastAsia="ru-RU"/>
    </w:rPr>
  </w:style>
  <w:style w:type="character" w:customStyle="1" w:styleId="afffc">
    <w:name w:val="Таблица_осн Знак"/>
    <w:basedOn w:val="a1"/>
    <w:link w:val="afffb"/>
    <w:locked/>
    <w:rsid w:val="001A4B17"/>
    <w:rPr>
      <w:rFonts w:ascii="Times New Roman" w:eastAsia="Calibri" w:hAnsi="Times New Roman" w:cs="Times New Roman"/>
      <w:color w:val="000000"/>
      <w:sz w:val="20"/>
      <w:lang w:eastAsia="ru-RU"/>
    </w:rPr>
  </w:style>
  <w:style w:type="paragraph" w:styleId="afffd">
    <w:name w:val="caption"/>
    <w:aliases w:val="Название таблицы,рисунка,Таблица_номер_справа_12"/>
    <w:basedOn w:val="a0"/>
    <w:next w:val="a0"/>
    <w:link w:val="afffe"/>
    <w:qFormat/>
    <w:rsid w:val="001A4B17"/>
    <w:pPr>
      <w:keepNext/>
      <w:spacing w:after="0" w:line="240" w:lineRule="auto"/>
      <w:jc w:val="both"/>
    </w:pPr>
    <w:rPr>
      <w:rFonts w:ascii="Times New Roman" w:eastAsia="Times New Roman" w:hAnsi="Times New Roman" w:cs="Times New Roman"/>
      <w:b/>
      <w:bCs/>
      <w:sz w:val="24"/>
      <w:szCs w:val="18"/>
      <w:lang w:eastAsia="ru-RU"/>
    </w:rPr>
  </w:style>
  <w:style w:type="character" w:customStyle="1" w:styleId="afffe">
    <w:name w:val="Название объекта Знак"/>
    <w:aliases w:val="Название таблицы Знак,рисунка Знак,Таблица_номер_справа_12 Знак"/>
    <w:basedOn w:val="a1"/>
    <w:link w:val="afffd"/>
    <w:locked/>
    <w:rsid w:val="001A4B17"/>
    <w:rPr>
      <w:rFonts w:ascii="Times New Roman" w:eastAsia="Times New Roman" w:hAnsi="Times New Roman" w:cs="Times New Roman"/>
      <w:b/>
      <w:bCs/>
      <w:sz w:val="24"/>
      <w:szCs w:val="18"/>
      <w:lang w:eastAsia="ru-RU"/>
    </w:rPr>
  </w:style>
  <w:style w:type="character" w:styleId="affff">
    <w:name w:val="Book Title"/>
    <w:basedOn w:val="a1"/>
    <w:uiPriority w:val="33"/>
    <w:qFormat/>
    <w:rsid w:val="001A4B17"/>
    <w:rPr>
      <w:rFonts w:cs="Times New Roman"/>
      <w:b/>
      <w:bCs/>
      <w:smallCaps/>
      <w:spacing w:val="5"/>
    </w:rPr>
  </w:style>
  <w:style w:type="paragraph" w:customStyle="1" w:styleId="affff0">
    <w:name w:val="таблица_значения_по центру"/>
    <w:basedOn w:val="a0"/>
    <w:uiPriority w:val="99"/>
    <w:rsid w:val="001A4B17"/>
    <w:pPr>
      <w:suppressAutoHyphens/>
      <w:autoSpaceDE w:val="0"/>
      <w:autoSpaceDN w:val="0"/>
      <w:adjustRightInd w:val="0"/>
      <w:spacing w:after="0" w:line="240" w:lineRule="auto"/>
      <w:jc w:val="center"/>
    </w:pPr>
    <w:rPr>
      <w:rFonts w:ascii="Times New Roman" w:eastAsia="Calibri" w:hAnsi="Times New Roman" w:cs="Times New Roman"/>
      <w:color w:val="000000"/>
      <w:sz w:val="20"/>
      <w:szCs w:val="20"/>
      <w:lang w:eastAsia="ru-RU"/>
    </w:rPr>
  </w:style>
  <w:style w:type="paragraph" w:customStyle="1" w:styleId="regulartext">
    <w:name w:val="regulartext"/>
    <w:basedOn w:val="a0"/>
    <w:rsid w:val="001A4B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row-right">
    <w:name w:val="arrow-right"/>
    <w:basedOn w:val="a1"/>
    <w:rsid w:val="001A4B17"/>
  </w:style>
  <w:style w:type="paragraph" w:customStyle="1" w:styleId="formattext0">
    <w:name w:val="formattext"/>
    <w:basedOn w:val="a0"/>
    <w:rsid w:val="001A4B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1">
    <w:name w:val="Normal Indent"/>
    <w:basedOn w:val="a0"/>
    <w:semiHidden/>
    <w:unhideWhenUsed/>
    <w:rsid w:val="001A4B17"/>
    <w:pPr>
      <w:spacing w:after="0" w:line="240" w:lineRule="auto"/>
      <w:ind w:firstLine="567"/>
      <w:jc w:val="both"/>
    </w:pPr>
    <w:rPr>
      <w:rFonts w:ascii="Times New Roman" w:eastAsia="Times New Roman" w:hAnsi="Times New Roman" w:cs="Times New Roman"/>
      <w:sz w:val="28"/>
      <w:szCs w:val="24"/>
      <w:lang w:eastAsia="ru-RU"/>
    </w:rPr>
  </w:style>
  <w:style w:type="character" w:customStyle="1" w:styleId="affff2">
    <w:name w:val="a"/>
    <w:basedOn w:val="a1"/>
    <w:rsid w:val="006B7C7E"/>
  </w:style>
  <w:style w:type="table" w:customStyle="1" w:styleId="127">
    <w:name w:val="Сетка таблицы12"/>
    <w:basedOn w:val="a2"/>
    <w:next w:val="aff2"/>
    <w:uiPriority w:val="59"/>
    <w:rsid w:val="00E150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pt0">
    <w:name w:val="Основной текст + 9 pt;Полужирный"/>
    <w:basedOn w:val="ab"/>
    <w:rsid w:val="00206BE2"/>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en-US"/>
    </w:rPr>
  </w:style>
  <w:style w:type="character" w:customStyle="1" w:styleId="2f1">
    <w:name w:val="Подпись к таблице (2)_"/>
    <w:basedOn w:val="a1"/>
    <w:rsid w:val="00206BE2"/>
    <w:rPr>
      <w:rFonts w:ascii="Times New Roman" w:eastAsia="Times New Roman" w:hAnsi="Times New Roman" w:cs="Times New Roman"/>
      <w:b w:val="0"/>
      <w:bCs w:val="0"/>
      <w:i w:val="0"/>
      <w:iCs w:val="0"/>
      <w:smallCaps w:val="0"/>
      <w:strike w:val="0"/>
      <w:sz w:val="22"/>
      <w:szCs w:val="22"/>
      <w:u w:val="none"/>
    </w:rPr>
  </w:style>
  <w:style w:type="character" w:customStyle="1" w:styleId="3b">
    <w:name w:val="Подпись к таблице (3)_"/>
    <w:basedOn w:val="a1"/>
    <w:rsid w:val="00206BE2"/>
    <w:rPr>
      <w:rFonts w:ascii="Times New Roman" w:eastAsia="Times New Roman" w:hAnsi="Times New Roman" w:cs="Times New Roman"/>
      <w:b w:val="0"/>
      <w:bCs w:val="0"/>
      <w:i w:val="0"/>
      <w:iCs w:val="0"/>
      <w:smallCaps w:val="0"/>
      <w:strike w:val="0"/>
      <w:spacing w:val="10"/>
      <w:sz w:val="16"/>
      <w:szCs w:val="16"/>
      <w:u w:val="none"/>
    </w:rPr>
  </w:style>
  <w:style w:type="paragraph" w:customStyle="1" w:styleId="font5">
    <w:name w:val="font5"/>
    <w:basedOn w:val="a0"/>
    <w:rsid w:val="00206BE2"/>
    <w:pPr>
      <w:spacing w:before="100" w:beforeAutospacing="1" w:after="100" w:afterAutospacing="1" w:line="240" w:lineRule="auto"/>
    </w:pPr>
    <w:rPr>
      <w:rFonts w:ascii="Verdana" w:eastAsia="Times New Roman" w:hAnsi="Verdana" w:cs="Times New Roman"/>
      <w:color w:val="000000"/>
      <w:sz w:val="20"/>
      <w:szCs w:val="20"/>
      <w:lang w:eastAsia="ru-RU"/>
    </w:rPr>
  </w:style>
  <w:style w:type="table" w:customStyle="1" w:styleId="131">
    <w:name w:val="Сетка таблицы13"/>
    <w:basedOn w:val="a2"/>
    <w:next w:val="aff2"/>
    <w:uiPriority w:val="59"/>
    <w:rsid w:val="00206BE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c">
    <w:name w:val="Нет списка3"/>
    <w:next w:val="a3"/>
    <w:uiPriority w:val="99"/>
    <w:semiHidden/>
    <w:unhideWhenUsed/>
    <w:rsid w:val="00206BE2"/>
  </w:style>
  <w:style w:type="table" w:customStyle="1" w:styleId="142">
    <w:name w:val="Сетка таблицы14"/>
    <w:basedOn w:val="a2"/>
    <w:next w:val="aff2"/>
    <w:uiPriority w:val="59"/>
    <w:rsid w:val="00206BE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
    <w:name w:val="Сетка таблицы3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Сетка таблицы41"/>
    <w:basedOn w:val="a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2"/>
    <w:uiPriority w:val="39"/>
    <w:rsid w:val="00206BE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0">
    <w:name w:val="Сетка таблицы61"/>
    <w:basedOn w:val="a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3"/>
    <w:uiPriority w:val="99"/>
    <w:semiHidden/>
    <w:unhideWhenUsed/>
    <w:rsid w:val="00206BE2"/>
  </w:style>
  <w:style w:type="numbering" w:customStyle="1" w:styleId="213">
    <w:name w:val="Нет списка21"/>
    <w:next w:val="a3"/>
    <w:uiPriority w:val="99"/>
    <w:semiHidden/>
    <w:unhideWhenUsed/>
    <w:rsid w:val="00206BE2"/>
  </w:style>
  <w:style w:type="table" w:customStyle="1" w:styleId="710">
    <w:name w:val="Сетка таблицы71"/>
    <w:basedOn w:val="a2"/>
    <w:next w:val="aff2"/>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2"/>
    <w:next w:val="aff2"/>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2"/>
    <w:next w:val="aff2"/>
    <w:uiPriority w:val="3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2"/>
    <w:next w:val="aff2"/>
    <w:uiPriority w:val="59"/>
    <w:rsid w:val="00206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2"/>
    <w:next w:val="aff2"/>
    <w:uiPriority w:val="59"/>
    <w:rsid w:val="009F27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0959">
      <w:bodyDiv w:val="1"/>
      <w:marLeft w:val="0"/>
      <w:marRight w:val="0"/>
      <w:marTop w:val="0"/>
      <w:marBottom w:val="0"/>
      <w:divBdr>
        <w:top w:val="none" w:sz="0" w:space="0" w:color="auto"/>
        <w:left w:val="none" w:sz="0" w:space="0" w:color="auto"/>
        <w:bottom w:val="none" w:sz="0" w:space="0" w:color="auto"/>
        <w:right w:val="none" w:sz="0" w:space="0" w:color="auto"/>
      </w:divBdr>
    </w:div>
    <w:div w:id="71658957">
      <w:bodyDiv w:val="1"/>
      <w:marLeft w:val="0"/>
      <w:marRight w:val="0"/>
      <w:marTop w:val="0"/>
      <w:marBottom w:val="0"/>
      <w:divBdr>
        <w:top w:val="none" w:sz="0" w:space="0" w:color="auto"/>
        <w:left w:val="none" w:sz="0" w:space="0" w:color="auto"/>
        <w:bottom w:val="none" w:sz="0" w:space="0" w:color="auto"/>
        <w:right w:val="none" w:sz="0" w:space="0" w:color="auto"/>
      </w:divBdr>
    </w:div>
    <w:div w:id="130293423">
      <w:bodyDiv w:val="1"/>
      <w:marLeft w:val="0"/>
      <w:marRight w:val="0"/>
      <w:marTop w:val="0"/>
      <w:marBottom w:val="0"/>
      <w:divBdr>
        <w:top w:val="none" w:sz="0" w:space="0" w:color="auto"/>
        <w:left w:val="none" w:sz="0" w:space="0" w:color="auto"/>
        <w:bottom w:val="none" w:sz="0" w:space="0" w:color="auto"/>
        <w:right w:val="none" w:sz="0" w:space="0" w:color="auto"/>
      </w:divBdr>
    </w:div>
    <w:div w:id="245922674">
      <w:bodyDiv w:val="1"/>
      <w:marLeft w:val="0"/>
      <w:marRight w:val="0"/>
      <w:marTop w:val="0"/>
      <w:marBottom w:val="0"/>
      <w:divBdr>
        <w:top w:val="none" w:sz="0" w:space="0" w:color="auto"/>
        <w:left w:val="none" w:sz="0" w:space="0" w:color="auto"/>
        <w:bottom w:val="none" w:sz="0" w:space="0" w:color="auto"/>
        <w:right w:val="none" w:sz="0" w:space="0" w:color="auto"/>
      </w:divBdr>
    </w:div>
    <w:div w:id="261686773">
      <w:bodyDiv w:val="1"/>
      <w:marLeft w:val="0"/>
      <w:marRight w:val="0"/>
      <w:marTop w:val="0"/>
      <w:marBottom w:val="0"/>
      <w:divBdr>
        <w:top w:val="none" w:sz="0" w:space="0" w:color="auto"/>
        <w:left w:val="none" w:sz="0" w:space="0" w:color="auto"/>
        <w:bottom w:val="none" w:sz="0" w:space="0" w:color="auto"/>
        <w:right w:val="none" w:sz="0" w:space="0" w:color="auto"/>
      </w:divBdr>
    </w:div>
    <w:div w:id="306710839">
      <w:bodyDiv w:val="1"/>
      <w:marLeft w:val="0"/>
      <w:marRight w:val="0"/>
      <w:marTop w:val="0"/>
      <w:marBottom w:val="0"/>
      <w:divBdr>
        <w:top w:val="none" w:sz="0" w:space="0" w:color="auto"/>
        <w:left w:val="none" w:sz="0" w:space="0" w:color="auto"/>
        <w:bottom w:val="none" w:sz="0" w:space="0" w:color="auto"/>
        <w:right w:val="none" w:sz="0" w:space="0" w:color="auto"/>
      </w:divBdr>
    </w:div>
    <w:div w:id="407654975">
      <w:bodyDiv w:val="1"/>
      <w:marLeft w:val="0"/>
      <w:marRight w:val="0"/>
      <w:marTop w:val="0"/>
      <w:marBottom w:val="0"/>
      <w:divBdr>
        <w:top w:val="none" w:sz="0" w:space="0" w:color="auto"/>
        <w:left w:val="none" w:sz="0" w:space="0" w:color="auto"/>
        <w:bottom w:val="none" w:sz="0" w:space="0" w:color="auto"/>
        <w:right w:val="none" w:sz="0" w:space="0" w:color="auto"/>
      </w:divBdr>
    </w:div>
    <w:div w:id="457383765">
      <w:bodyDiv w:val="1"/>
      <w:marLeft w:val="0"/>
      <w:marRight w:val="0"/>
      <w:marTop w:val="0"/>
      <w:marBottom w:val="0"/>
      <w:divBdr>
        <w:top w:val="none" w:sz="0" w:space="0" w:color="auto"/>
        <w:left w:val="none" w:sz="0" w:space="0" w:color="auto"/>
        <w:bottom w:val="none" w:sz="0" w:space="0" w:color="auto"/>
        <w:right w:val="none" w:sz="0" w:space="0" w:color="auto"/>
      </w:divBdr>
    </w:div>
    <w:div w:id="460736125">
      <w:bodyDiv w:val="1"/>
      <w:marLeft w:val="0"/>
      <w:marRight w:val="0"/>
      <w:marTop w:val="0"/>
      <w:marBottom w:val="0"/>
      <w:divBdr>
        <w:top w:val="none" w:sz="0" w:space="0" w:color="auto"/>
        <w:left w:val="none" w:sz="0" w:space="0" w:color="auto"/>
        <w:bottom w:val="none" w:sz="0" w:space="0" w:color="auto"/>
        <w:right w:val="none" w:sz="0" w:space="0" w:color="auto"/>
      </w:divBdr>
    </w:div>
    <w:div w:id="489106103">
      <w:bodyDiv w:val="1"/>
      <w:marLeft w:val="0"/>
      <w:marRight w:val="0"/>
      <w:marTop w:val="0"/>
      <w:marBottom w:val="0"/>
      <w:divBdr>
        <w:top w:val="none" w:sz="0" w:space="0" w:color="auto"/>
        <w:left w:val="none" w:sz="0" w:space="0" w:color="auto"/>
        <w:bottom w:val="none" w:sz="0" w:space="0" w:color="auto"/>
        <w:right w:val="none" w:sz="0" w:space="0" w:color="auto"/>
      </w:divBdr>
    </w:div>
    <w:div w:id="489835390">
      <w:bodyDiv w:val="1"/>
      <w:marLeft w:val="0"/>
      <w:marRight w:val="0"/>
      <w:marTop w:val="0"/>
      <w:marBottom w:val="0"/>
      <w:divBdr>
        <w:top w:val="none" w:sz="0" w:space="0" w:color="auto"/>
        <w:left w:val="none" w:sz="0" w:space="0" w:color="auto"/>
        <w:bottom w:val="none" w:sz="0" w:space="0" w:color="auto"/>
        <w:right w:val="none" w:sz="0" w:space="0" w:color="auto"/>
      </w:divBdr>
    </w:div>
    <w:div w:id="507912489">
      <w:bodyDiv w:val="1"/>
      <w:marLeft w:val="0"/>
      <w:marRight w:val="0"/>
      <w:marTop w:val="0"/>
      <w:marBottom w:val="0"/>
      <w:divBdr>
        <w:top w:val="none" w:sz="0" w:space="0" w:color="auto"/>
        <w:left w:val="none" w:sz="0" w:space="0" w:color="auto"/>
        <w:bottom w:val="none" w:sz="0" w:space="0" w:color="auto"/>
        <w:right w:val="none" w:sz="0" w:space="0" w:color="auto"/>
      </w:divBdr>
    </w:div>
    <w:div w:id="590164427">
      <w:bodyDiv w:val="1"/>
      <w:marLeft w:val="0"/>
      <w:marRight w:val="0"/>
      <w:marTop w:val="0"/>
      <w:marBottom w:val="0"/>
      <w:divBdr>
        <w:top w:val="none" w:sz="0" w:space="0" w:color="auto"/>
        <w:left w:val="none" w:sz="0" w:space="0" w:color="auto"/>
        <w:bottom w:val="none" w:sz="0" w:space="0" w:color="auto"/>
        <w:right w:val="none" w:sz="0" w:space="0" w:color="auto"/>
      </w:divBdr>
    </w:div>
    <w:div w:id="626352791">
      <w:bodyDiv w:val="1"/>
      <w:marLeft w:val="0"/>
      <w:marRight w:val="0"/>
      <w:marTop w:val="0"/>
      <w:marBottom w:val="0"/>
      <w:divBdr>
        <w:top w:val="none" w:sz="0" w:space="0" w:color="auto"/>
        <w:left w:val="none" w:sz="0" w:space="0" w:color="auto"/>
        <w:bottom w:val="none" w:sz="0" w:space="0" w:color="auto"/>
        <w:right w:val="none" w:sz="0" w:space="0" w:color="auto"/>
      </w:divBdr>
    </w:div>
    <w:div w:id="692221152">
      <w:bodyDiv w:val="1"/>
      <w:marLeft w:val="0"/>
      <w:marRight w:val="0"/>
      <w:marTop w:val="0"/>
      <w:marBottom w:val="0"/>
      <w:divBdr>
        <w:top w:val="none" w:sz="0" w:space="0" w:color="auto"/>
        <w:left w:val="none" w:sz="0" w:space="0" w:color="auto"/>
        <w:bottom w:val="none" w:sz="0" w:space="0" w:color="auto"/>
        <w:right w:val="none" w:sz="0" w:space="0" w:color="auto"/>
      </w:divBdr>
    </w:div>
    <w:div w:id="694964333">
      <w:bodyDiv w:val="1"/>
      <w:marLeft w:val="0"/>
      <w:marRight w:val="0"/>
      <w:marTop w:val="0"/>
      <w:marBottom w:val="0"/>
      <w:divBdr>
        <w:top w:val="none" w:sz="0" w:space="0" w:color="auto"/>
        <w:left w:val="none" w:sz="0" w:space="0" w:color="auto"/>
        <w:bottom w:val="none" w:sz="0" w:space="0" w:color="auto"/>
        <w:right w:val="none" w:sz="0" w:space="0" w:color="auto"/>
      </w:divBdr>
    </w:div>
    <w:div w:id="745610677">
      <w:bodyDiv w:val="1"/>
      <w:marLeft w:val="0"/>
      <w:marRight w:val="0"/>
      <w:marTop w:val="0"/>
      <w:marBottom w:val="0"/>
      <w:divBdr>
        <w:top w:val="none" w:sz="0" w:space="0" w:color="auto"/>
        <w:left w:val="none" w:sz="0" w:space="0" w:color="auto"/>
        <w:bottom w:val="none" w:sz="0" w:space="0" w:color="auto"/>
        <w:right w:val="none" w:sz="0" w:space="0" w:color="auto"/>
      </w:divBdr>
    </w:div>
    <w:div w:id="753749743">
      <w:bodyDiv w:val="1"/>
      <w:marLeft w:val="0"/>
      <w:marRight w:val="0"/>
      <w:marTop w:val="0"/>
      <w:marBottom w:val="0"/>
      <w:divBdr>
        <w:top w:val="none" w:sz="0" w:space="0" w:color="auto"/>
        <w:left w:val="none" w:sz="0" w:space="0" w:color="auto"/>
        <w:bottom w:val="none" w:sz="0" w:space="0" w:color="auto"/>
        <w:right w:val="none" w:sz="0" w:space="0" w:color="auto"/>
      </w:divBdr>
    </w:div>
    <w:div w:id="861165024">
      <w:bodyDiv w:val="1"/>
      <w:marLeft w:val="0"/>
      <w:marRight w:val="0"/>
      <w:marTop w:val="0"/>
      <w:marBottom w:val="0"/>
      <w:divBdr>
        <w:top w:val="none" w:sz="0" w:space="0" w:color="auto"/>
        <w:left w:val="none" w:sz="0" w:space="0" w:color="auto"/>
        <w:bottom w:val="none" w:sz="0" w:space="0" w:color="auto"/>
        <w:right w:val="none" w:sz="0" w:space="0" w:color="auto"/>
      </w:divBdr>
    </w:div>
    <w:div w:id="862284316">
      <w:bodyDiv w:val="1"/>
      <w:marLeft w:val="0"/>
      <w:marRight w:val="0"/>
      <w:marTop w:val="0"/>
      <w:marBottom w:val="0"/>
      <w:divBdr>
        <w:top w:val="none" w:sz="0" w:space="0" w:color="auto"/>
        <w:left w:val="none" w:sz="0" w:space="0" w:color="auto"/>
        <w:bottom w:val="none" w:sz="0" w:space="0" w:color="auto"/>
        <w:right w:val="none" w:sz="0" w:space="0" w:color="auto"/>
      </w:divBdr>
    </w:div>
    <w:div w:id="916784022">
      <w:bodyDiv w:val="1"/>
      <w:marLeft w:val="0"/>
      <w:marRight w:val="0"/>
      <w:marTop w:val="0"/>
      <w:marBottom w:val="0"/>
      <w:divBdr>
        <w:top w:val="none" w:sz="0" w:space="0" w:color="auto"/>
        <w:left w:val="none" w:sz="0" w:space="0" w:color="auto"/>
        <w:bottom w:val="none" w:sz="0" w:space="0" w:color="auto"/>
        <w:right w:val="none" w:sz="0" w:space="0" w:color="auto"/>
      </w:divBdr>
    </w:div>
    <w:div w:id="935676884">
      <w:bodyDiv w:val="1"/>
      <w:marLeft w:val="0"/>
      <w:marRight w:val="0"/>
      <w:marTop w:val="0"/>
      <w:marBottom w:val="0"/>
      <w:divBdr>
        <w:top w:val="none" w:sz="0" w:space="0" w:color="auto"/>
        <w:left w:val="none" w:sz="0" w:space="0" w:color="auto"/>
        <w:bottom w:val="none" w:sz="0" w:space="0" w:color="auto"/>
        <w:right w:val="none" w:sz="0" w:space="0" w:color="auto"/>
      </w:divBdr>
    </w:div>
    <w:div w:id="1061711559">
      <w:bodyDiv w:val="1"/>
      <w:marLeft w:val="0"/>
      <w:marRight w:val="0"/>
      <w:marTop w:val="0"/>
      <w:marBottom w:val="0"/>
      <w:divBdr>
        <w:top w:val="none" w:sz="0" w:space="0" w:color="auto"/>
        <w:left w:val="none" w:sz="0" w:space="0" w:color="auto"/>
        <w:bottom w:val="none" w:sz="0" w:space="0" w:color="auto"/>
        <w:right w:val="none" w:sz="0" w:space="0" w:color="auto"/>
      </w:divBdr>
    </w:div>
    <w:div w:id="1094739250">
      <w:bodyDiv w:val="1"/>
      <w:marLeft w:val="0"/>
      <w:marRight w:val="0"/>
      <w:marTop w:val="0"/>
      <w:marBottom w:val="0"/>
      <w:divBdr>
        <w:top w:val="none" w:sz="0" w:space="0" w:color="auto"/>
        <w:left w:val="none" w:sz="0" w:space="0" w:color="auto"/>
        <w:bottom w:val="none" w:sz="0" w:space="0" w:color="auto"/>
        <w:right w:val="none" w:sz="0" w:space="0" w:color="auto"/>
      </w:divBdr>
    </w:div>
    <w:div w:id="1099182052">
      <w:bodyDiv w:val="1"/>
      <w:marLeft w:val="0"/>
      <w:marRight w:val="0"/>
      <w:marTop w:val="0"/>
      <w:marBottom w:val="0"/>
      <w:divBdr>
        <w:top w:val="none" w:sz="0" w:space="0" w:color="auto"/>
        <w:left w:val="none" w:sz="0" w:space="0" w:color="auto"/>
        <w:bottom w:val="none" w:sz="0" w:space="0" w:color="auto"/>
        <w:right w:val="none" w:sz="0" w:space="0" w:color="auto"/>
      </w:divBdr>
    </w:div>
    <w:div w:id="1168860961">
      <w:bodyDiv w:val="1"/>
      <w:marLeft w:val="0"/>
      <w:marRight w:val="0"/>
      <w:marTop w:val="0"/>
      <w:marBottom w:val="0"/>
      <w:divBdr>
        <w:top w:val="none" w:sz="0" w:space="0" w:color="auto"/>
        <w:left w:val="none" w:sz="0" w:space="0" w:color="auto"/>
        <w:bottom w:val="none" w:sz="0" w:space="0" w:color="auto"/>
        <w:right w:val="none" w:sz="0" w:space="0" w:color="auto"/>
      </w:divBdr>
    </w:div>
    <w:div w:id="1244532842">
      <w:bodyDiv w:val="1"/>
      <w:marLeft w:val="0"/>
      <w:marRight w:val="0"/>
      <w:marTop w:val="0"/>
      <w:marBottom w:val="0"/>
      <w:divBdr>
        <w:top w:val="none" w:sz="0" w:space="0" w:color="auto"/>
        <w:left w:val="none" w:sz="0" w:space="0" w:color="auto"/>
        <w:bottom w:val="none" w:sz="0" w:space="0" w:color="auto"/>
        <w:right w:val="none" w:sz="0" w:space="0" w:color="auto"/>
      </w:divBdr>
    </w:div>
    <w:div w:id="1415282421">
      <w:bodyDiv w:val="1"/>
      <w:marLeft w:val="0"/>
      <w:marRight w:val="0"/>
      <w:marTop w:val="0"/>
      <w:marBottom w:val="0"/>
      <w:divBdr>
        <w:top w:val="none" w:sz="0" w:space="0" w:color="auto"/>
        <w:left w:val="none" w:sz="0" w:space="0" w:color="auto"/>
        <w:bottom w:val="none" w:sz="0" w:space="0" w:color="auto"/>
        <w:right w:val="none" w:sz="0" w:space="0" w:color="auto"/>
      </w:divBdr>
    </w:div>
    <w:div w:id="1428430594">
      <w:bodyDiv w:val="1"/>
      <w:marLeft w:val="0"/>
      <w:marRight w:val="0"/>
      <w:marTop w:val="0"/>
      <w:marBottom w:val="0"/>
      <w:divBdr>
        <w:top w:val="none" w:sz="0" w:space="0" w:color="auto"/>
        <w:left w:val="none" w:sz="0" w:space="0" w:color="auto"/>
        <w:bottom w:val="none" w:sz="0" w:space="0" w:color="auto"/>
        <w:right w:val="none" w:sz="0" w:space="0" w:color="auto"/>
      </w:divBdr>
    </w:div>
    <w:div w:id="1439907572">
      <w:bodyDiv w:val="1"/>
      <w:marLeft w:val="0"/>
      <w:marRight w:val="0"/>
      <w:marTop w:val="0"/>
      <w:marBottom w:val="0"/>
      <w:divBdr>
        <w:top w:val="none" w:sz="0" w:space="0" w:color="auto"/>
        <w:left w:val="none" w:sz="0" w:space="0" w:color="auto"/>
        <w:bottom w:val="none" w:sz="0" w:space="0" w:color="auto"/>
        <w:right w:val="none" w:sz="0" w:space="0" w:color="auto"/>
      </w:divBdr>
    </w:div>
    <w:div w:id="1468425935">
      <w:bodyDiv w:val="1"/>
      <w:marLeft w:val="0"/>
      <w:marRight w:val="0"/>
      <w:marTop w:val="0"/>
      <w:marBottom w:val="0"/>
      <w:divBdr>
        <w:top w:val="none" w:sz="0" w:space="0" w:color="auto"/>
        <w:left w:val="none" w:sz="0" w:space="0" w:color="auto"/>
        <w:bottom w:val="none" w:sz="0" w:space="0" w:color="auto"/>
        <w:right w:val="none" w:sz="0" w:space="0" w:color="auto"/>
      </w:divBdr>
    </w:div>
    <w:div w:id="1505590503">
      <w:bodyDiv w:val="1"/>
      <w:marLeft w:val="0"/>
      <w:marRight w:val="0"/>
      <w:marTop w:val="0"/>
      <w:marBottom w:val="0"/>
      <w:divBdr>
        <w:top w:val="none" w:sz="0" w:space="0" w:color="auto"/>
        <w:left w:val="none" w:sz="0" w:space="0" w:color="auto"/>
        <w:bottom w:val="none" w:sz="0" w:space="0" w:color="auto"/>
        <w:right w:val="none" w:sz="0" w:space="0" w:color="auto"/>
      </w:divBdr>
    </w:div>
    <w:div w:id="1536239181">
      <w:bodyDiv w:val="1"/>
      <w:marLeft w:val="0"/>
      <w:marRight w:val="0"/>
      <w:marTop w:val="0"/>
      <w:marBottom w:val="0"/>
      <w:divBdr>
        <w:top w:val="none" w:sz="0" w:space="0" w:color="auto"/>
        <w:left w:val="none" w:sz="0" w:space="0" w:color="auto"/>
        <w:bottom w:val="none" w:sz="0" w:space="0" w:color="auto"/>
        <w:right w:val="none" w:sz="0" w:space="0" w:color="auto"/>
      </w:divBdr>
    </w:div>
    <w:div w:id="1583223253">
      <w:bodyDiv w:val="1"/>
      <w:marLeft w:val="0"/>
      <w:marRight w:val="0"/>
      <w:marTop w:val="0"/>
      <w:marBottom w:val="0"/>
      <w:divBdr>
        <w:top w:val="none" w:sz="0" w:space="0" w:color="auto"/>
        <w:left w:val="none" w:sz="0" w:space="0" w:color="auto"/>
        <w:bottom w:val="none" w:sz="0" w:space="0" w:color="auto"/>
        <w:right w:val="none" w:sz="0" w:space="0" w:color="auto"/>
      </w:divBdr>
      <w:divsChild>
        <w:div w:id="1059211839">
          <w:marLeft w:val="0"/>
          <w:marRight w:val="0"/>
          <w:marTop w:val="0"/>
          <w:marBottom w:val="0"/>
          <w:divBdr>
            <w:top w:val="none" w:sz="0" w:space="0" w:color="auto"/>
            <w:left w:val="none" w:sz="0" w:space="0" w:color="auto"/>
            <w:bottom w:val="none" w:sz="0" w:space="0" w:color="auto"/>
            <w:right w:val="none" w:sz="0" w:space="0" w:color="auto"/>
          </w:divBdr>
          <w:divsChild>
            <w:div w:id="161312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353312">
      <w:bodyDiv w:val="1"/>
      <w:marLeft w:val="0"/>
      <w:marRight w:val="0"/>
      <w:marTop w:val="0"/>
      <w:marBottom w:val="0"/>
      <w:divBdr>
        <w:top w:val="none" w:sz="0" w:space="0" w:color="auto"/>
        <w:left w:val="none" w:sz="0" w:space="0" w:color="auto"/>
        <w:bottom w:val="none" w:sz="0" w:space="0" w:color="auto"/>
        <w:right w:val="none" w:sz="0" w:space="0" w:color="auto"/>
      </w:divBdr>
    </w:div>
    <w:div w:id="1731683570">
      <w:bodyDiv w:val="1"/>
      <w:marLeft w:val="0"/>
      <w:marRight w:val="0"/>
      <w:marTop w:val="0"/>
      <w:marBottom w:val="0"/>
      <w:divBdr>
        <w:top w:val="none" w:sz="0" w:space="0" w:color="auto"/>
        <w:left w:val="none" w:sz="0" w:space="0" w:color="auto"/>
        <w:bottom w:val="none" w:sz="0" w:space="0" w:color="auto"/>
        <w:right w:val="none" w:sz="0" w:space="0" w:color="auto"/>
      </w:divBdr>
    </w:div>
    <w:div w:id="1779328835">
      <w:bodyDiv w:val="1"/>
      <w:marLeft w:val="0"/>
      <w:marRight w:val="0"/>
      <w:marTop w:val="0"/>
      <w:marBottom w:val="0"/>
      <w:divBdr>
        <w:top w:val="none" w:sz="0" w:space="0" w:color="auto"/>
        <w:left w:val="none" w:sz="0" w:space="0" w:color="auto"/>
        <w:bottom w:val="none" w:sz="0" w:space="0" w:color="auto"/>
        <w:right w:val="none" w:sz="0" w:space="0" w:color="auto"/>
      </w:divBdr>
    </w:div>
    <w:div w:id="1793132415">
      <w:bodyDiv w:val="1"/>
      <w:marLeft w:val="0"/>
      <w:marRight w:val="0"/>
      <w:marTop w:val="0"/>
      <w:marBottom w:val="0"/>
      <w:divBdr>
        <w:top w:val="none" w:sz="0" w:space="0" w:color="auto"/>
        <w:left w:val="none" w:sz="0" w:space="0" w:color="auto"/>
        <w:bottom w:val="none" w:sz="0" w:space="0" w:color="auto"/>
        <w:right w:val="none" w:sz="0" w:space="0" w:color="auto"/>
      </w:divBdr>
    </w:div>
    <w:div w:id="1867983148">
      <w:bodyDiv w:val="1"/>
      <w:marLeft w:val="0"/>
      <w:marRight w:val="0"/>
      <w:marTop w:val="0"/>
      <w:marBottom w:val="0"/>
      <w:divBdr>
        <w:top w:val="none" w:sz="0" w:space="0" w:color="auto"/>
        <w:left w:val="none" w:sz="0" w:space="0" w:color="auto"/>
        <w:bottom w:val="none" w:sz="0" w:space="0" w:color="auto"/>
        <w:right w:val="none" w:sz="0" w:space="0" w:color="auto"/>
      </w:divBdr>
    </w:div>
    <w:div w:id="1913927101">
      <w:bodyDiv w:val="1"/>
      <w:marLeft w:val="0"/>
      <w:marRight w:val="0"/>
      <w:marTop w:val="0"/>
      <w:marBottom w:val="0"/>
      <w:divBdr>
        <w:top w:val="none" w:sz="0" w:space="0" w:color="auto"/>
        <w:left w:val="none" w:sz="0" w:space="0" w:color="auto"/>
        <w:bottom w:val="none" w:sz="0" w:space="0" w:color="auto"/>
        <w:right w:val="none" w:sz="0" w:space="0" w:color="auto"/>
      </w:divBdr>
    </w:div>
    <w:div w:id="1943105175">
      <w:bodyDiv w:val="1"/>
      <w:marLeft w:val="0"/>
      <w:marRight w:val="0"/>
      <w:marTop w:val="0"/>
      <w:marBottom w:val="0"/>
      <w:divBdr>
        <w:top w:val="none" w:sz="0" w:space="0" w:color="auto"/>
        <w:left w:val="none" w:sz="0" w:space="0" w:color="auto"/>
        <w:bottom w:val="none" w:sz="0" w:space="0" w:color="auto"/>
        <w:right w:val="none" w:sz="0" w:space="0" w:color="auto"/>
      </w:divBdr>
    </w:div>
    <w:div w:id="1957978474">
      <w:bodyDiv w:val="1"/>
      <w:marLeft w:val="0"/>
      <w:marRight w:val="0"/>
      <w:marTop w:val="0"/>
      <w:marBottom w:val="0"/>
      <w:divBdr>
        <w:top w:val="none" w:sz="0" w:space="0" w:color="auto"/>
        <w:left w:val="none" w:sz="0" w:space="0" w:color="auto"/>
        <w:bottom w:val="none" w:sz="0" w:space="0" w:color="auto"/>
        <w:right w:val="none" w:sz="0" w:space="0" w:color="auto"/>
      </w:divBdr>
    </w:div>
    <w:div w:id="1960136671">
      <w:bodyDiv w:val="1"/>
      <w:marLeft w:val="0"/>
      <w:marRight w:val="0"/>
      <w:marTop w:val="0"/>
      <w:marBottom w:val="0"/>
      <w:divBdr>
        <w:top w:val="none" w:sz="0" w:space="0" w:color="auto"/>
        <w:left w:val="none" w:sz="0" w:space="0" w:color="auto"/>
        <w:bottom w:val="none" w:sz="0" w:space="0" w:color="auto"/>
        <w:right w:val="none" w:sz="0" w:space="0" w:color="auto"/>
      </w:divBdr>
    </w:div>
    <w:div w:id="2005476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krskstate.ru/msu/terdel/0/doc/1488" TargetMode="External"/><Relationship Id="rId21" Type="http://schemas.openxmlformats.org/officeDocument/2006/relationships/image" Target="media/image5.jpg"/><Relationship Id="rId42" Type="http://schemas.openxmlformats.org/officeDocument/2006/relationships/hyperlink" Target="https://ru.wikipedia.org/wiki/%D0%AE%D0%B3%D0%B8_(%D0%BD%D0%B0%D1%80%D0%BE%D0%B4)" TargetMode="External"/><Relationship Id="rId47" Type="http://schemas.openxmlformats.org/officeDocument/2006/relationships/footer" Target="footer9.xml"/><Relationship Id="rId63" Type="http://schemas.openxmlformats.org/officeDocument/2006/relationships/image" Target="media/image10.emf"/><Relationship Id="rId68" Type="http://schemas.openxmlformats.org/officeDocument/2006/relationships/footer" Target="footer17.xml"/><Relationship Id="rId16" Type="http://schemas.openxmlformats.org/officeDocument/2006/relationships/header" Target="header1.xml"/><Relationship Id="rId11" Type="http://schemas.openxmlformats.org/officeDocument/2006/relationships/footer" Target="footer2.xml"/><Relationship Id="rId32" Type="http://schemas.openxmlformats.org/officeDocument/2006/relationships/hyperlink" Target="http://www.krskstate.ru/msu/terdel/0/doc/1492" TargetMode="External"/><Relationship Id="rId37" Type="http://schemas.openxmlformats.org/officeDocument/2006/relationships/hyperlink" Target="https://ru.wikipedia.org/wiki/%D0%AD%D0%B2%D0%B5%D0%BD%D0%BA%D0%B8" TargetMode="External"/><Relationship Id="rId53" Type="http://schemas.openxmlformats.org/officeDocument/2006/relationships/footer" Target="footer11.xml"/><Relationship Id="rId58" Type="http://schemas.openxmlformats.org/officeDocument/2006/relationships/image" Target="media/image6.wmf"/><Relationship Id="rId74" Type="http://schemas.openxmlformats.org/officeDocument/2006/relationships/image" Target="media/image15.emf"/><Relationship Id="rId79" Type="http://schemas.openxmlformats.org/officeDocument/2006/relationships/image" Target="media/image20.emf"/><Relationship Id="rId5" Type="http://schemas.openxmlformats.org/officeDocument/2006/relationships/settings" Target="settings.xml"/><Relationship Id="rId61" Type="http://schemas.openxmlformats.org/officeDocument/2006/relationships/image" Target="media/image8.jpeg"/><Relationship Id="rId19" Type="http://schemas.openxmlformats.org/officeDocument/2006/relationships/image" Target="media/image3.jpeg"/><Relationship Id="rId14" Type="http://schemas.openxmlformats.org/officeDocument/2006/relationships/footer" Target="footer5.xml"/><Relationship Id="rId22" Type="http://schemas.openxmlformats.org/officeDocument/2006/relationships/hyperlink" Target="https://ru.wikipedia.org/wiki/%D0%90%D0%B4%D0%BC%D0%B8%D0%BD%D0%B8%D1%81%D1%82%D1%80%D0%B0%D1%82%D0%B8%D0%B2%D0%BD%D1%8B%D0%B9_%D1%86%D0%B5%D0%BD%D1%82%D1%80" TargetMode="External"/><Relationship Id="rId27" Type="http://schemas.openxmlformats.org/officeDocument/2006/relationships/hyperlink" Target="http://www.krskstate.ru/msu/terdel/0/doc/1485" TargetMode="External"/><Relationship Id="rId30" Type="http://schemas.openxmlformats.org/officeDocument/2006/relationships/hyperlink" Target="http://www.krskstate.ru/msu/terdel/0/doc/1489" TargetMode="External"/><Relationship Id="rId35" Type="http://schemas.openxmlformats.org/officeDocument/2006/relationships/hyperlink" Target="https://ru.wikipedia.org/wiki/%D0%9A%D0%B5%D1%82%D1%8B" TargetMode="External"/><Relationship Id="rId43" Type="http://schemas.openxmlformats.org/officeDocument/2006/relationships/hyperlink" Target="http://geo.1september.ru/article.php?ID=200700609" TargetMode="External"/><Relationship Id="rId48" Type="http://schemas.openxmlformats.org/officeDocument/2006/relationships/footer" Target="footer10.xml"/><Relationship Id="rId56" Type="http://schemas.openxmlformats.org/officeDocument/2006/relationships/hyperlink" Target="https://www.kiasuo.ru/stat/ou/6043635" TargetMode="External"/><Relationship Id="rId64" Type="http://schemas.openxmlformats.org/officeDocument/2006/relationships/footer" Target="footer14.xml"/><Relationship Id="rId69" Type="http://schemas.openxmlformats.org/officeDocument/2006/relationships/header" Target="header3.xml"/><Relationship Id="rId77" Type="http://schemas.openxmlformats.org/officeDocument/2006/relationships/image" Target="media/image18.emf"/><Relationship Id="rId8" Type="http://schemas.openxmlformats.org/officeDocument/2006/relationships/endnotes" Target="endnotes.xml"/><Relationship Id="rId51" Type="http://schemas.openxmlformats.org/officeDocument/2006/relationships/hyperlink" Target="http://www.novosibirskgid.ru/krasnoyarskiy/turuhansk/ribozavodskaya/ribozavod.html" TargetMode="External"/><Relationship Id="rId72" Type="http://schemas.openxmlformats.org/officeDocument/2006/relationships/image" Target="media/image13.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7.xml"/><Relationship Id="rId25" Type="http://schemas.openxmlformats.org/officeDocument/2006/relationships/hyperlink" Target="https://ru.wikipedia.org/wiki/%D0%95%D0%BD%D0%B8%D1%81%D0%B5%D0%B9_(%D1%80%D0%B5%D0%BA%D0%B0)" TargetMode="External"/><Relationship Id="rId33" Type="http://schemas.openxmlformats.org/officeDocument/2006/relationships/hyperlink" Target="http://www.krskstate.ru/msu/terdel/0/doc/1490" TargetMode="External"/><Relationship Id="rId38" Type="http://schemas.openxmlformats.org/officeDocument/2006/relationships/hyperlink" Target="https://ru.wikipedia.org/wiki/%D0%AD%D0%B2%D0%B5%D0%BD%D0%BA%D0%B8" TargetMode="External"/><Relationship Id="rId46" Type="http://schemas.openxmlformats.org/officeDocument/2006/relationships/footer" Target="footer8.xml"/><Relationship Id="rId59" Type="http://schemas.openxmlformats.org/officeDocument/2006/relationships/oleObject" Target="embeddings/oleObject1.bin"/><Relationship Id="rId67" Type="http://schemas.openxmlformats.org/officeDocument/2006/relationships/footer" Target="footer16.xml"/><Relationship Id="rId20" Type="http://schemas.openxmlformats.org/officeDocument/2006/relationships/image" Target="media/image4.jpg"/><Relationship Id="rId41" Type="http://schemas.openxmlformats.org/officeDocument/2006/relationships/hyperlink" Target="https://ru.wikipedia.org/wiki/%D0%9D%D0%B5%D0%BD%D1%86%D1%8B" TargetMode="External"/><Relationship Id="rId54" Type="http://schemas.openxmlformats.org/officeDocument/2006/relationships/footer" Target="footer12.xml"/><Relationship Id="rId62" Type="http://schemas.openxmlformats.org/officeDocument/2006/relationships/image" Target="media/image9.jpeg"/><Relationship Id="rId70" Type="http://schemas.openxmlformats.org/officeDocument/2006/relationships/image" Target="media/image11.emf"/><Relationship Id="rId75"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hyperlink" Target="https://ru.wikipedia.org/wiki/%D0%A2%D1%83%D1%80%D1%83%D1%85%D0%B0%D0%BD%D1%81%D0%BA" TargetMode="External"/><Relationship Id="rId28" Type="http://schemas.openxmlformats.org/officeDocument/2006/relationships/hyperlink" Target="http://www.krskstate.ru/msu/terdel/0/doc/1486" TargetMode="External"/><Relationship Id="rId36" Type="http://schemas.openxmlformats.org/officeDocument/2006/relationships/hyperlink" Target="https://ru.wikipedia.org/wiki/%D0%A1%D0%B5%D0%BB%D1%8C%D0%BA%D1%83%D0%BF%D1%8B" TargetMode="External"/><Relationship Id="rId49" Type="http://schemas.openxmlformats.org/officeDocument/2006/relationships/hyperlink" Target="http://www.novosibirskgid.ru/krasnoyarskiy/turuhansk/maslennikova/turuhanskiy-sovhoz.html" TargetMode="External"/><Relationship Id="rId57" Type="http://schemas.openxmlformats.org/officeDocument/2006/relationships/hyperlink" Target="https://www.kiasuo.ru/stat/ou/6050477" TargetMode="External"/><Relationship Id="rId10" Type="http://schemas.openxmlformats.org/officeDocument/2006/relationships/footer" Target="footer1.xml"/><Relationship Id="rId31" Type="http://schemas.openxmlformats.org/officeDocument/2006/relationships/hyperlink" Target="http://www.krskstate.ru/msu/terdel/0/doc/1491" TargetMode="External"/><Relationship Id="rId44" Type="http://schemas.openxmlformats.org/officeDocument/2006/relationships/hyperlink" Target="https://ru.wikipedia.org/wiki/%D0%A1%D0%B5%D0%BB%D1%8C%D0%BA%D1%83%D0%BF%D1%8B" TargetMode="External"/><Relationship Id="rId52" Type="http://schemas.openxmlformats.org/officeDocument/2006/relationships/hyperlink" Target="https://yandex.ru/maps/org/obshchestvo_s_ogranichennoy_otvetstvennostyu_rodniki_mangazei/135330745777/" TargetMode="External"/><Relationship Id="rId60" Type="http://schemas.openxmlformats.org/officeDocument/2006/relationships/image" Target="media/image7.png"/><Relationship Id="rId65" Type="http://schemas.openxmlformats.org/officeDocument/2006/relationships/footer" Target="footer15.xml"/><Relationship Id="rId73" Type="http://schemas.openxmlformats.org/officeDocument/2006/relationships/image" Target="media/image14.emf"/><Relationship Id="rId78" Type="http://schemas.openxmlformats.org/officeDocument/2006/relationships/image" Target="media/image19.emf"/><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image" Target="media/image2.jpeg"/><Relationship Id="rId39" Type="http://schemas.openxmlformats.org/officeDocument/2006/relationships/hyperlink" Target="https://ru.wikipedia.org/wiki/%D0%9A%D0%B5%D1%82%D1%8B" TargetMode="External"/><Relationship Id="rId34" Type="http://schemas.openxmlformats.org/officeDocument/2006/relationships/chart" Target="charts/chart1.xml"/><Relationship Id="rId50" Type="http://schemas.openxmlformats.org/officeDocument/2006/relationships/hyperlink" Target="http://www.novosibirskgid.ru/krasnoyarskiy/turuhansk/novaya/ribozavod-oao.html" TargetMode="External"/><Relationship Id="rId55" Type="http://schemas.openxmlformats.org/officeDocument/2006/relationships/footer" Target="footer13.xml"/><Relationship Id="rId76" Type="http://schemas.openxmlformats.org/officeDocument/2006/relationships/image" Target="media/image17.emf"/><Relationship Id="rId7" Type="http://schemas.openxmlformats.org/officeDocument/2006/relationships/footnotes" Target="footnotes.xml"/><Relationship Id="rId71" Type="http://schemas.openxmlformats.org/officeDocument/2006/relationships/image" Target="media/image12.emf"/><Relationship Id="rId2" Type="http://schemas.openxmlformats.org/officeDocument/2006/relationships/numbering" Target="numbering.xml"/><Relationship Id="rId29" Type="http://schemas.openxmlformats.org/officeDocument/2006/relationships/hyperlink" Target="http://www.krskstate.ru/msu/terdel/0/doc/1487" TargetMode="External"/><Relationship Id="rId24" Type="http://schemas.openxmlformats.org/officeDocument/2006/relationships/hyperlink" Target="https://ru.wikipedia.org/wiki/%D0%9A%D1%80%D0%B0%D1%81%D0%BD%D0%BE%D1%8F%D1%80%D1%81%D0%BA" TargetMode="External"/><Relationship Id="rId40" Type="http://schemas.openxmlformats.org/officeDocument/2006/relationships/hyperlink" Target="https://ru.wikipedia.org/wiki/%D0%A1%D0%B5%D0%BB%D1%8C%D0%BA%D1%83%D0%BF%D1%8B" TargetMode="External"/><Relationship Id="rId45" Type="http://schemas.openxmlformats.org/officeDocument/2006/relationships/hyperlink" Target="https://ru.wikipedia.org/wiki/%D0%AD%D0%B2%D0%B5%D0%BD%D0%BA%D0%B8" TargetMode="External"/><Relationship Id="rId66" Type="http://schemas.openxmlformats.org/officeDocument/2006/relationships/header" Target="header2.xml"/></Relationships>
</file>

<file path=word/charts/_rels/chart1.xml.rels><?xml version="1.0" encoding="UTF-8" standalone="yes"?>
<Relationships xmlns="http://schemas.openxmlformats.org/package/2006/relationships"><Relationship Id="rId1" Type="http://schemas.openxmlformats.org/officeDocument/2006/relationships/oleObject" Target="file:///D:\&#1050;&#1088;&#1072;&#1081;\&#1090;&#1091;&#1088;&#1091;&#1093;&#1072;&#1085;&#1089;&#1082;&#1080;&#1081;\&#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Соотношение городского и сельского населения, чел. </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spPr>
            <a:scene3d>
              <a:camera prst="orthographicFront"/>
              <a:lightRig rig="threePt" dir="t"/>
            </a:scene3d>
            <a:sp3d prstMaterial="matte"/>
          </c:spPr>
          <c:explosion val="25"/>
          <c:dPt>
            <c:idx val="0"/>
            <c:bubble3D val="0"/>
            <c:spPr>
              <a:solidFill>
                <a:srgbClr val="92D050"/>
              </a:solidFill>
              <a:scene3d>
                <a:camera prst="orthographicFront"/>
                <a:lightRig rig="threePt" dir="t"/>
              </a:scene3d>
              <a:sp3d prstMaterial="matte"/>
            </c:spPr>
          </c:dPt>
          <c:dPt>
            <c:idx val="1"/>
            <c:bubble3D val="0"/>
            <c:spPr>
              <a:solidFill>
                <a:schemeClr val="accent5">
                  <a:lumMod val="75000"/>
                </a:schemeClr>
              </a:solidFill>
              <a:scene3d>
                <a:camera prst="orthographicFront"/>
                <a:lightRig rig="threePt" dir="t"/>
              </a:scene3d>
              <a:sp3d prstMaterial="matte"/>
            </c:spPr>
          </c:dPt>
          <c:dLbls>
            <c:showLegendKey val="0"/>
            <c:showVal val="1"/>
            <c:showCatName val="1"/>
            <c:showSerName val="0"/>
            <c:showPercent val="0"/>
            <c:showBubbleSize val="0"/>
            <c:showLeaderLines val="1"/>
          </c:dLbls>
          <c:cat>
            <c:strRef>
              <c:f>Лист1!$P$32:$P$33</c:f>
              <c:strCache>
                <c:ptCount val="2"/>
                <c:pt idx="0">
                  <c:v>Городское население</c:v>
                </c:pt>
                <c:pt idx="1">
                  <c:v>Сельское население</c:v>
                </c:pt>
              </c:strCache>
            </c:strRef>
          </c:cat>
          <c:val>
            <c:numRef>
              <c:f>Лист1!$Q$32:$Q$33</c:f>
              <c:numCache>
                <c:formatCode>General</c:formatCode>
                <c:ptCount val="2"/>
                <c:pt idx="0">
                  <c:v>4975</c:v>
                </c:pt>
                <c:pt idx="1">
                  <c:v>11957</c:v>
                </c:pt>
              </c:numCache>
            </c:numRef>
          </c:val>
        </c:ser>
        <c:dLbls>
          <c:showLegendKey val="0"/>
          <c:showVal val="0"/>
          <c:showCatName val="1"/>
          <c:showSerName val="0"/>
          <c:showPercent val="0"/>
          <c:showBubbleSize val="0"/>
          <c:showLeaderLines val="1"/>
        </c:dLbls>
      </c:pie3DChart>
    </c:plotArea>
    <c:plotVisOnly val="1"/>
    <c:dispBlanksAs val="gap"/>
    <c:showDLblsOverMax val="0"/>
  </c:chart>
  <c:spPr>
    <a:ln>
      <a:solidFill>
        <a:schemeClr val="accent1"/>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97C59-DD91-43C8-B0BB-0E7BE11DA0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2441</TotalTime>
  <Pages>268</Pages>
  <Words>64865</Words>
  <Characters>369732</Characters>
  <Application>Microsoft Office Word</Application>
  <DocSecurity>0</DocSecurity>
  <Lines>3081</Lines>
  <Paragraphs>867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433730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Дубик Екатерина Александровна</dc:creator>
  <cp:lastModifiedBy>Резвых Любовь Михайловна</cp:lastModifiedBy>
  <cp:revision>212</cp:revision>
  <cp:lastPrinted>2018-04-23T07:25:00Z</cp:lastPrinted>
  <dcterms:created xsi:type="dcterms:W3CDTF">2018-04-04T08:00:00Z</dcterms:created>
  <dcterms:modified xsi:type="dcterms:W3CDTF">2018-04-23T09:57:00Z</dcterms:modified>
</cp:coreProperties>
</file>