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FB" w:rsidRDefault="00055BFB" w:rsidP="00B8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2777" w:rsidRDefault="00E91E76" w:rsidP="0033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 к д</w:t>
      </w:r>
      <w:r w:rsidR="008C2777">
        <w:rPr>
          <w:rFonts w:ascii="Times New Roman CYR" w:hAnsi="Times New Roman CYR" w:cs="Times New Roman CYR"/>
          <w:b/>
          <w:bCs/>
          <w:sz w:val="28"/>
          <w:szCs w:val="28"/>
        </w:rPr>
        <w:t>оклад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bookmarkStart w:id="0" w:name="_GoBack"/>
      <w:bookmarkEnd w:id="0"/>
    </w:p>
    <w:p w:rsidR="00055BFB" w:rsidRDefault="00055BFB" w:rsidP="0033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главы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8743B">
        <w:rPr>
          <w:rFonts w:ascii="Times New Roman CYR" w:hAnsi="Times New Roman CYR" w:cs="Times New Roman CYR"/>
          <w:b/>
          <w:sz w:val="28"/>
          <w:szCs w:val="28"/>
        </w:rPr>
        <w:t>Туруханского района</w:t>
      </w:r>
      <w:r w:rsidR="003352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достигнутых значениях показателей для оценки эффективности деятельности о</w:t>
      </w:r>
      <w:r w:rsidR="00015D5F">
        <w:rPr>
          <w:rFonts w:ascii="Times New Roman CYR" w:hAnsi="Times New Roman CYR" w:cs="Times New Roman CYR"/>
          <w:b/>
          <w:bCs/>
          <w:sz w:val="28"/>
          <w:szCs w:val="28"/>
        </w:rPr>
        <w:t xml:space="preserve">рганов местного самоуправления </w:t>
      </w:r>
      <w:r w:rsidR="00046CE2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Туруханский район </w:t>
      </w:r>
      <w:r w:rsidR="002C0184">
        <w:rPr>
          <w:rFonts w:ascii="Times New Roman CYR" w:hAnsi="Times New Roman CYR" w:cs="Times New Roman CYR"/>
          <w:b/>
          <w:bCs/>
          <w:sz w:val="28"/>
          <w:szCs w:val="28"/>
        </w:rPr>
        <w:t>за 2017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их планируемых значениях на 3-летний период</w:t>
      </w:r>
    </w:p>
    <w:p w:rsidR="00055BFB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11C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Экономическое развитие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1C0D">
        <w:rPr>
          <w:rFonts w:ascii="Arial" w:hAnsi="Arial" w:cs="Arial"/>
          <w:sz w:val="20"/>
          <w:szCs w:val="20"/>
        </w:rPr>
        <w:t xml:space="preserve"> 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11C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48743B" w:rsidRPr="00B11C0D" w:rsidRDefault="0048743B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55BFB" w:rsidRPr="00B11C0D" w:rsidRDefault="00055BFB" w:rsidP="009E27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Количество субъектов малого и среднего предпринимательства н</w:t>
      </w:r>
      <w:r w:rsidR="002C0184" w:rsidRPr="00B11C0D">
        <w:rPr>
          <w:rFonts w:ascii="Times New Roman CYR" w:hAnsi="Times New Roman CYR" w:cs="Times New Roman CYR"/>
          <w:sz w:val="28"/>
          <w:szCs w:val="28"/>
        </w:rPr>
        <w:t>а 10000 человек населения в 2017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году составило</w:t>
      </w:r>
      <w:r w:rsidRPr="00B11C0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2C0184" w:rsidRPr="00B11C0D">
        <w:rPr>
          <w:rFonts w:ascii="Times New Roman CYR" w:hAnsi="Times New Roman CYR" w:cs="Times New Roman CYR"/>
          <w:sz w:val="28"/>
          <w:szCs w:val="28"/>
        </w:rPr>
        <w:t>122,100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ед.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Наиболее привлекательной сферой деятельности продолжает оставаться сфера оптовой и розничной торговли, в которой сосредоточено 59 % от общего числа представителей малого бизнеса. 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При развитии бизнеса в условиях Крайнего Севера основными сдерживающими факторами являются: рост цен на энергоресурсы, нехватка оборотных средств, существующая высокая процентная ставка по кредитам, сложность в получении кредита, недостаток залогового обеспечения. 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Постановлением администрации Туруханского района от 20.10.2014 г.</w:t>
      </w:r>
      <w:r w:rsidR="00F354BC" w:rsidRPr="00B11C0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№ 1414-</w:t>
      </w:r>
      <w:proofErr w:type="gramStart"/>
      <w:r w:rsidRPr="00B11C0D">
        <w:rPr>
          <w:rFonts w:ascii="Times New Roman CYR" w:hAnsi="Times New Roman CYR" w:cs="Times New Roman CYR"/>
          <w:sz w:val="28"/>
          <w:szCs w:val="28"/>
        </w:rPr>
        <w:t>п</w:t>
      </w:r>
      <w:r w:rsidR="00F354BC" w:rsidRPr="00B11C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End"/>
      <w:r w:rsidRPr="00B11C0D">
        <w:rPr>
          <w:rFonts w:ascii="Times New Roman CYR" w:hAnsi="Times New Roman CYR" w:cs="Times New Roman CYR"/>
          <w:sz w:val="28"/>
          <w:szCs w:val="28"/>
        </w:rPr>
        <w:t>в редакции постановления админис</w:t>
      </w:r>
      <w:r w:rsidR="00F354BC" w:rsidRPr="00B11C0D">
        <w:rPr>
          <w:rFonts w:ascii="Times New Roman CYR" w:hAnsi="Times New Roman CYR" w:cs="Times New Roman CYR"/>
          <w:sz w:val="28"/>
          <w:szCs w:val="28"/>
        </w:rPr>
        <w:t>трации Туруханского района от 05.12.2017</w:t>
      </w:r>
      <w:r w:rsidR="00D74C84" w:rsidRPr="00B11C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54BC" w:rsidRPr="00B11C0D">
        <w:rPr>
          <w:rFonts w:ascii="Times New Roman CYR" w:hAnsi="Times New Roman CYR" w:cs="Times New Roman CYR"/>
          <w:sz w:val="28"/>
          <w:szCs w:val="28"/>
        </w:rPr>
        <w:t xml:space="preserve"> № 2891</w:t>
      </w:r>
      <w:r w:rsidRPr="00B11C0D">
        <w:rPr>
          <w:rFonts w:ascii="Times New Roman CYR" w:hAnsi="Times New Roman CYR" w:cs="Times New Roman CYR"/>
          <w:sz w:val="28"/>
          <w:szCs w:val="28"/>
        </w:rPr>
        <w:t>-п) утверждена муниципальная программа «Развитие малого и среднего предпринимательства на территории Туруханского района»,</w:t>
      </w:r>
      <w:r w:rsidRPr="00B11C0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цель которой – создание и обеспечение благоприятных условий для развития и повышения конкурентоспособности малого и среднего предпринимательства на территории Туруханского района. </w:t>
      </w:r>
    </w:p>
    <w:p w:rsidR="004773ED" w:rsidRPr="00B11C0D" w:rsidRDefault="004773ED" w:rsidP="009E27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Развитие малого и среднего предпринимательства определено 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района.</w:t>
      </w:r>
    </w:p>
    <w:p w:rsidR="00055BFB" w:rsidRPr="00B11C0D" w:rsidRDefault="00055BFB" w:rsidP="009E2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ab/>
      </w:r>
      <w:r w:rsidR="00A214AB" w:rsidRPr="00B11C0D">
        <w:rPr>
          <w:rFonts w:ascii="Times New Roman CYR" w:hAnsi="Times New Roman CYR" w:cs="Times New Roman CYR"/>
          <w:sz w:val="28"/>
          <w:szCs w:val="28"/>
        </w:rPr>
        <w:t>В рамках подпрограммы «Поддержка развития малого и среднего предпринимательства на</w:t>
      </w:r>
      <w:r w:rsidR="00526CB4" w:rsidRPr="00B11C0D">
        <w:rPr>
          <w:rFonts w:ascii="Times New Roman CYR" w:hAnsi="Times New Roman CYR" w:cs="Times New Roman CYR"/>
          <w:sz w:val="28"/>
          <w:szCs w:val="28"/>
        </w:rPr>
        <w:t xml:space="preserve"> территории Туруханского района» в 2017 году реализовано мероприятие «Поддержка и развитие предпринимательства среди молодежи»</w:t>
      </w:r>
      <w:r w:rsidR="00C4284E" w:rsidRPr="00B11C0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25958" w:rsidRPr="00B11C0D">
        <w:rPr>
          <w:rFonts w:ascii="Times New Roman CYR" w:hAnsi="Times New Roman CYR" w:cs="Times New Roman CYR"/>
          <w:sz w:val="28"/>
          <w:szCs w:val="28"/>
        </w:rPr>
        <w:t xml:space="preserve">Субсидия </w:t>
      </w:r>
      <w:r w:rsidR="00C4284E" w:rsidRPr="00B11C0D">
        <w:rPr>
          <w:rFonts w:ascii="Times New Roman CYR" w:hAnsi="Times New Roman CYR" w:cs="Times New Roman CYR"/>
          <w:sz w:val="28"/>
          <w:szCs w:val="28"/>
        </w:rPr>
        <w:t xml:space="preserve">предоставлена на приобретение </w:t>
      </w:r>
      <w:r w:rsidR="00474AAB" w:rsidRPr="00B11C0D">
        <w:rPr>
          <w:rFonts w:ascii="Times New Roman CYR" w:hAnsi="Times New Roman CYR" w:cs="Times New Roman CYR"/>
          <w:sz w:val="28"/>
          <w:szCs w:val="28"/>
        </w:rPr>
        <w:t xml:space="preserve">оборудования и </w:t>
      </w:r>
      <w:proofErr w:type="gramStart"/>
      <w:r w:rsidR="00474AAB" w:rsidRPr="00B11C0D">
        <w:rPr>
          <w:rFonts w:ascii="Times New Roman CYR" w:hAnsi="Times New Roman CYR" w:cs="Times New Roman CYR"/>
          <w:sz w:val="28"/>
          <w:szCs w:val="28"/>
        </w:rPr>
        <w:t>инвентаря</w:t>
      </w:r>
      <w:proofErr w:type="gramEnd"/>
      <w:r w:rsidR="00474AAB" w:rsidRPr="00B11C0D">
        <w:rPr>
          <w:rFonts w:ascii="Times New Roman CYR" w:hAnsi="Times New Roman CYR" w:cs="Times New Roman CYR"/>
          <w:sz w:val="28"/>
          <w:szCs w:val="28"/>
        </w:rPr>
        <w:t>, необходимых для начала осуществления п</w:t>
      </w:r>
      <w:r w:rsidR="00DE5F39" w:rsidRPr="00B11C0D">
        <w:rPr>
          <w:rFonts w:ascii="Times New Roman CYR" w:hAnsi="Times New Roman CYR" w:cs="Times New Roman CYR"/>
          <w:sz w:val="28"/>
          <w:szCs w:val="28"/>
        </w:rPr>
        <w:t>редпринимательской деятельности в сумме 25 тыс. рублей.</w:t>
      </w:r>
      <w:r w:rsidR="00C4284E" w:rsidRPr="00B11C0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26CB4" w:rsidRPr="00B11C0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31A2" w:rsidRPr="00B11C0D" w:rsidRDefault="000D31A2" w:rsidP="000521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В рамках </w:t>
      </w:r>
      <w:proofErr w:type="gramStart"/>
      <w:r w:rsidRPr="00B11C0D">
        <w:rPr>
          <w:rFonts w:ascii="Times New Roman CYR" w:hAnsi="Times New Roman CYR" w:cs="Times New Roman CYR"/>
          <w:sz w:val="28"/>
          <w:szCs w:val="28"/>
        </w:rPr>
        <w:t xml:space="preserve">программы  </w:t>
      </w:r>
      <w:r w:rsidR="00ED3024" w:rsidRPr="00B11C0D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ED3024" w:rsidRPr="00B11C0D">
        <w:rPr>
          <w:rFonts w:ascii="Times New Roman CYR" w:hAnsi="Times New Roman CYR" w:cs="Times New Roman CYR"/>
          <w:sz w:val="28"/>
          <w:szCs w:val="28"/>
        </w:rPr>
        <w:t xml:space="preserve">Развитие сельского хозяйства и регулирование </w:t>
      </w:r>
      <w:r w:rsidR="00ED3024" w:rsidRPr="00B11C0D">
        <w:rPr>
          <w:rFonts w:ascii="Times New Roman CYR" w:hAnsi="Times New Roman CYR" w:cs="Times New Roman CYR"/>
          <w:sz w:val="28"/>
          <w:szCs w:val="28"/>
        </w:rPr>
        <w:lastRenderedPageBreak/>
        <w:t xml:space="preserve">рынков сельскохозяйственной продукции, сырья и продовольствия» оказана поддержка сельскохозяйственному предприятию ООО «Заря». Средства бюджета предоставлены </w:t>
      </w:r>
      <w:r w:rsidR="006F7058" w:rsidRPr="00B11C0D">
        <w:rPr>
          <w:rFonts w:ascii="Times New Roman CYR" w:hAnsi="Times New Roman CYR" w:cs="Times New Roman CYR"/>
          <w:sz w:val="28"/>
          <w:szCs w:val="28"/>
        </w:rPr>
        <w:t>развитию</w:t>
      </w:r>
      <w:r w:rsidR="0005211B" w:rsidRPr="00B11C0D">
        <w:rPr>
          <w:rFonts w:ascii="Times New Roman CYR" w:hAnsi="Times New Roman CYR" w:cs="Times New Roman CYR"/>
          <w:sz w:val="28"/>
          <w:szCs w:val="28"/>
        </w:rPr>
        <w:t xml:space="preserve"> сельскохозяйственной деятельности предприятия, в частности коневодства в сумме 800 тыс. рублей.</w:t>
      </w:r>
    </w:p>
    <w:p w:rsidR="00E260E8" w:rsidRPr="00B11C0D" w:rsidRDefault="00E260E8" w:rsidP="000521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В рамках программы «Обеспечение стабильной деятельности производителей хлеба </w:t>
      </w:r>
      <w:r w:rsidR="00821926" w:rsidRPr="00B11C0D">
        <w:rPr>
          <w:rFonts w:ascii="Times New Roman CYR" w:hAnsi="Times New Roman CYR" w:cs="Times New Roman CYR"/>
          <w:sz w:val="28"/>
          <w:szCs w:val="28"/>
        </w:rPr>
        <w:t xml:space="preserve">и возмещение части затрат, связанных с производством и реализацией хлеба на территории муниципального образования Туруханский </w:t>
      </w:r>
      <w:r w:rsidR="007A01A2" w:rsidRPr="00B11C0D">
        <w:rPr>
          <w:rFonts w:ascii="Times New Roman CYR" w:hAnsi="Times New Roman CYR" w:cs="Times New Roman CYR"/>
          <w:sz w:val="28"/>
          <w:szCs w:val="28"/>
        </w:rPr>
        <w:t xml:space="preserve">район» за счет бюджетных средств на сумму сдержан рост цены на хлеб, выпекаемый из муки 1 сорта, снижена финансовая нагрузка на социально-незащищенные </w:t>
      </w:r>
      <w:r w:rsidR="008A4835" w:rsidRPr="00B11C0D">
        <w:rPr>
          <w:rFonts w:ascii="Times New Roman CYR" w:hAnsi="Times New Roman CYR" w:cs="Times New Roman CYR"/>
          <w:sz w:val="28"/>
          <w:szCs w:val="28"/>
        </w:rPr>
        <w:t xml:space="preserve">слои </w:t>
      </w:r>
      <w:r w:rsidR="00831FC7" w:rsidRPr="00B11C0D">
        <w:rPr>
          <w:rFonts w:ascii="Times New Roman CYR" w:hAnsi="Times New Roman CYR" w:cs="Times New Roman CYR"/>
          <w:sz w:val="28"/>
          <w:szCs w:val="28"/>
        </w:rPr>
        <w:t xml:space="preserve">населения, и, как следствие, уменьшена социальная напряженность на территории муниципального образования </w:t>
      </w:r>
      <w:r w:rsidR="002A290B" w:rsidRPr="00B11C0D">
        <w:rPr>
          <w:rFonts w:ascii="Times New Roman CYR" w:hAnsi="Times New Roman CYR" w:cs="Times New Roman CYR"/>
          <w:sz w:val="28"/>
          <w:szCs w:val="28"/>
        </w:rPr>
        <w:t>Туруханский</w:t>
      </w:r>
      <w:r w:rsidR="00831FC7" w:rsidRPr="00B11C0D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B63BBC" w:rsidRPr="00B11C0D">
        <w:rPr>
          <w:rFonts w:ascii="Times New Roman CYR" w:hAnsi="Times New Roman CYR" w:cs="Times New Roman CYR"/>
          <w:sz w:val="28"/>
          <w:szCs w:val="28"/>
        </w:rPr>
        <w:t>, так же повышена экономическая устойчивость и конкурентоспособность производителей хлеба, осуществляющих деятельность на территории Туруханского района.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55BFB" w:rsidRPr="00B11C0D" w:rsidRDefault="00055BFB" w:rsidP="0033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11C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7F6377" w:rsidRPr="00B11C0D" w:rsidRDefault="007F6377" w:rsidP="0033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В рассматриваемом периоде наблюдается снижение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7A1105" w:rsidRPr="00B11C0D" w:rsidRDefault="00055BFB" w:rsidP="00673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Указанная тенденция обусловлена опережающим ростом </w:t>
      </w:r>
      <w:r w:rsidR="007A1105" w:rsidRPr="00B11C0D">
        <w:rPr>
          <w:rFonts w:ascii="Times New Roman CYR" w:hAnsi="Times New Roman CYR" w:cs="Times New Roman CYR"/>
          <w:sz w:val="28"/>
          <w:szCs w:val="28"/>
        </w:rPr>
        <w:t xml:space="preserve">среднесписочной численности работников </w:t>
      </w:r>
      <w:r w:rsidRPr="00B11C0D">
        <w:rPr>
          <w:rFonts w:ascii="Times New Roman CYR" w:hAnsi="Times New Roman CYR" w:cs="Times New Roman CYR"/>
          <w:sz w:val="28"/>
          <w:szCs w:val="28"/>
        </w:rPr>
        <w:t>предприятий</w:t>
      </w:r>
      <w:r w:rsidR="007A1105" w:rsidRPr="00B11C0D">
        <w:rPr>
          <w:rFonts w:ascii="Times New Roman CYR" w:hAnsi="Times New Roman CYR" w:cs="Times New Roman CYR"/>
          <w:sz w:val="28"/>
          <w:szCs w:val="28"/>
        </w:rPr>
        <w:t xml:space="preserve">, функционирующих на </w:t>
      </w:r>
      <w:proofErr w:type="spellStart"/>
      <w:r w:rsidR="007A1105" w:rsidRPr="00B11C0D"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 w:rsidR="007A1105" w:rsidRPr="00B11C0D">
        <w:rPr>
          <w:rFonts w:ascii="Times New Roman CYR" w:hAnsi="Times New Roman CYR" w:cs="Times New Roman CYR"/>
          <w:sz w:val="28"/>
          <w:szCs w:val="28"/>
        </w:rPr>
        <w:t xml:space="preserve"> месторождении.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55BFB" w:rsidRPr="00B11C0D" w:rsidRDefault="00055BFB" w:rsidP="0033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11C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7F6377" w:rsidRPr="00B11C0D" w:rsidRDefault="007F6377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(без бюджетных средств</w:t>
      </w:r>
      <w:r w:rsidR="00EE56AA" w:rsidRPr="00B11C0D">
        <w:rPr>
          <w:rFonts w:ascii="Times New Roman CYR" w:hAnsi="Times New Roman CYR" w:cs="Times New Roman CYR"/>
          <w:sz w:val="28"/>
          <w:szCs w:val="28"/>
        </w:rPr>
        <w:t>) в расчете на 1 человека в 2017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 w:rsidR="00EE56AA" w:rsidRPr="00B11C0D">
        <w:rPr>
          <w:rFonts w:ascii="Times New Roman CYR" w:hAnsi="Times New Roman CYR" w:cs="Times New Roman CYR"/>
          <w:sz w:val="28"/>
          <w:szCs w:val="28"/>
        </w:rPr>
        <w:t>2 928</w:t>
      </w:r>
      <w:r w:rsidR="00406815" w:rsidRPr="00B11C0D">
        <w:rPr>
          <w:rFonts w:ascii="Times New Roman CYR" w:hAnsi="Times New Roman CYR" w:cs="Times New Roman CYR"/>
          <w:sz w:val="28"/>
          <w:szCs w:val="28"/>
        </w:rPr>
        <w:t> 595,</w:t>
      </w:r>
      <w:proofErr w:type="gramStart"/>
      <w:r w:rsidR="00406815" w:rsidRPr="00B11C0D">
        <w:rPr>
          <w:rFonts w:ascii="Times New Roman CYR" w:hAnsi="Times New Roman CYR" w:cs="Times New Roman CYR"/>
          <w:sz w:val="28"/>
          <w:szCs w:val="28"/>
        </w:rPr>
        <w:t>3  рублей</w:t>
      </w:r>
      <w:proofErr w:type="gramEnd"/>
      <w:r w:rsidR="00406815" w:rsidRPr="00B11C0D">
        <w:rPr>
          <w:rFonts w:ascii="Times New Roman CYR" w:hAnsi="Times New Roman CYR" w:cs="Times New Roman CYR"/>
          <w:sz w:val="28"/>
          <w:szCs w:val="28"/>
        </w:rPr>
        <w:t>, в 2016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406815" w:rsidRPr="00B11C0D">
        <w:rPr>
          <w:rFonts w:ascii="Times New Roman CYR" w:hAnsi="Times New Roman CYR" w:cs="Times New Roman CYR"/>
          <w:sz w:val="28"/>
          <w:szCs w:val="28"/>
        </w:rPr>
        <w:t>1 989 067,16 рублей</w:t>
      </w:r>
      <w:r w:rsidRPr="00B11C0D">
        <w:rPr>
          <w:rFonts w:ascii="Times New Roman CYR" w:hAnsi="Times New Roman CYR" w:cs="Times New Roman CYR"/>
          <w:sz w:val="28"/>
          <w:szCs w:val="28"/>
        </w:rPr>
        <w:t>. В указанном пе</w:t>
      </w:r>
      <w:r w:rsidR="003C2D24" w:rsidRPr="00B11C0D">
        <w:rPr>
          <w:rFonts w:ascii="Times New Roman CYR" w:hAnsi="Times New Roman CYR" w:cs="Times New Roman CYR"/>
          <w:sz w:val="28"/>
          <w:szCs w:val="28"/>
        </w:rPr>
        <w:t>риоде данный показатель повысился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3C2D24" w:rsidRPr="00B11C0D">
        <w:rPr>
          <w:rFonts w:ascii="Times New Roman CYR" w:hAnsi="Times New Roman CYR" w:cs="Times New Roman CYR"/>
          <w:sz w:val="28"/>
          <w:szCs w:val="28"/>
        </w:rPr>
        <w:t>147,2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На территории Туруханского района реализуется один крупный инвестиционный проект – освоение </w:t>
      </w:r>
      <w:proofErr w:type="spellStart"/>
      <w:r w:rsidRPr="00B11C0D"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 w:rsidRPr="00B11C0D">
        <w:rPr>
          <w:rFonts w:ascii="Times New Roman CYR" w:hAnsi="Times New Roman CYR" w:cs="Times New Roman CYR"/>
          <w:sz w:val="28"/>
          <w:szCs w:val="28"/>
        </w:rPr>
        <w:t xml:space="preserve"> нефтегазового месторождения. 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Основные работы по использованию </w:t>
      </w:r>
      <w:proofErr w:type="spellStart"/>
      <w:r w:rsidRPr="00B11C0D"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 w:rsidRPr="00B11C0D">
        <w:rPr>
          <w:rFonts w:ascii="Times New Roman CYR" w:hAnsi="Times New Roman CYR" w:cs="Times New Roman CYR"/>
          <w:sz w:val="28"/>
          <w:szCs w:val="28"/>
        </w:rPr>
        <w:t xml:space="preserve"> месторождения осуществляет</w:t>
      </w:r>
      <w:r w:rsidRPr="00B11C0D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Pr="00B11C0D"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 w:rsidRPr="00B11C0D"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 w:rsidRPr="00B11C0D">
        <w:rPr>
          <w:rFonts w:ascii="Times New Roman CYR" w:hAnsi="Times New Roman CYR" w:cs="Times New Roman CYR"/>
          <w:sz w:val="28"/>
          <w:szCs w:val="28"/>
        </w:rPr>
        <w:t xml:space="preserve">» – одно из крупнейших нефтедобывающих предприятий на территории Красноярского края. 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Освоение и эксплуатация </w:t>
      </w:r>
      <w:proofErr w:type="spellStart"/>
      <w:r w:rsidRPr="00B11C0D"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 w:rsidRPr="00B11C0D">
        <w:rPr>
          <w:rFonts w:ascii="Times New Roman CYR" w:hAnsi="Times New Roman CYR" w:cs="Times New Roman CYR"/>
          <w:sz w:val="28"/>
          <w:szCs w:val="28"/>
        </w:rPr>
        <w:t xml:space="preserve"> месторождения стали импульсом для развития и других сопутствующих отраслей таких как:</w:t>
      </w:r>
    </w:p>
    <w:p w:rsidR="00055BFB" w:rsidRPr="00B11C0D" w:rsidRDefault="00055BFB" w:rsidP="00673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26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Операции с недвижимым имуществом, аренда и предоставление услуг;</w:t>
      </w:r>
    </w:p>
    <w:p w:rsidR="00055BFB" w:rsidRPr="00B11C0D" w:rsidRDefault="00055BFB" w:rsidP="00673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260" w:hanging="360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Обрабатывающие производства;</w:t>
      </w:r>
    </w:p>
    <w:p w:rsidR="00055BFB" w:rsidRPr="00B11C0D" w:rsidRDefault="00055BFB" w:rsidP="00673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260" w:hanging="360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Строительство;</w:t>
      </w:r>
    </w:p>
    <w:p w:rsidR="00055BFB" w:rsidRPr="00B11C0D" w:rsidRDefault="00055BFB" w:rsidP="00673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260" w:hanging="360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Гостиницы и рестораны;</w:t>
      </w:r>
    </w:p>
    <w:p w:rsidR="00055BFB" w:rsidRPr="00B11C0D" w:rsidRDefault="00055BFB" w:rsidP="00673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260" w:hanging="360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Транспорт и связь.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Развитие указанных отраслей на территории района отразилось в увеличении как объемов производства, так и объемов инвестиций, направляемых в основной капитал предприятий.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Следует отметить, что основная доля в объеме инвестиций всех хозяйствующих субъектов принадлежит нефтедобывающей отрасли. На протяжении нескольких лет она составляет </w:t>
      </w:r>
      <w:r w:rsidRPr="00B11C0D">
        <w:rPr>
          <w:rFonts w:ascii="Times New Roman CYR" w:hAnsi="Times New Roman CYR" w:cs="Times New Roman CYR"/>
          <w:b/>
          <w:bCs/>
          <w:sz w:val="28"/>
          <w:szCs w:val="28"/>
        </w:rPr>
        <w:t>более 90%.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Таким образом, инвестиции именно в эту отрасль формируют основной объем вложении в основной капитал хозяйствующих субъектов и характеризуют инвестиционную привлекательность района.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Прогнозируемый объем инвестиций в расчете на 1 жителя выполнен без учета бюджетных средств, исходя из ожидаемого объема инвестиций, направляемых в развитие нефтяной промышленности, а также сохранении объемов инвестиций (в ценах соответствующих лет), направляемых в развитие прочих отраслей.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Значительное увеличени</w:t>
      </w:r>
      <w:r w:rsidR="002D2611" w:rsidRPr="00B11C0D">
        <w:rPr>
          <w:rFonts w:ascii="Times New Roman CYR" w:hAnsi="Times New Roman CYR" w:cs="Times New Roman CYR"/>
          <w:sz w:val="28"/>
          <w:szCs w:val="28"/>
        </w:rPr>
        <w:t>е в плановом периоде 2017 – 2020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годов объема инвестиций, направляемых в развитие </w:t>
      </w:r>
      <w:proofErr w:type="spellStart"/>
      <w:r w:rsidRPr="00B11C0D"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 w:rsidRPr="00B11C0D">
        <w:rPr>
          <w:rFonts w:ascii="Times New Roman CYR" w:hAnsi="Times New Roman CYR" w:cs="Times New Roman CYR"/>
          <w:sz w:val="28"/>
          <w:szCs w:val="28"/>
        </w:rPr>
        <w:t xml:space="preserve"> месторождения, отражается в росте объема инвестиций в расчете на 1 жителя </w:t>
      </w:r>
      <w:r w:rsidR="00CA519F" w:rsidRPr="00B11C0D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7A512A" w:rsidRPr="00B11C0D">
        <w:rPr>
          <w:rFonts w:ascii="Times New Roman CYR" w:hAnsi="Times New Roman CYR" w:cs="Times New Roman CYR"/>
          <w:sz w:val="28"/>
          <w:szCs w:val="28"/>
        </w:rPr>
        <w:t>2 млн. рублей в 2016 году до 3</w:t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 млн. рублей в 2017 году. </w:t>
      </w:r>
    </w:p>
    <w:p w:rsidR="007F4C61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Объем инвестиций, направляемых в основной капитал за счет бюджетных сред</w:t>
      </w:r>
      <w:r w:rsidR="00A53C42" w:rsidRPr="00B11C0D">
        <w:rPr>
          <w:rFonts w:ascii="Times New Roman CYR" w:hAnsi="Times New Roman CYR" w:cs="Times New Roman CYR"/>
          <w:sz w:val="28"/>
          <w:szCs w:val="28"/>
        </w:rPr>
        <w:t xml:space="preserve">ств, в 2017 году составил 73,2 </w:t>
      </w:r>
      <w:r w:rsidR="007F4C61" w:rsidRPr="00B11C0D">
        <w:rPr>
          <w:rFonts w:ascii="Times New Roman CYR" w:hAnsi="Times New Roman CYR" w:cs="Times New Roman CYR"/>
          <w:sz w:val="28"/>
          <w:szCs w:val="28"/>
        </w:rPr>
        <w:t>млн. рублей.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Для возможности обеспечения жителей города </w:t>
      </w:r>
      <w:proofErr w:type="spellStart"/>
      <w:r w:rsidRPr="00B11C0D">
        <w:rPr>
          <w:rFonts w:ascii="Times New Roman CYR" w:hAnsi="Times New Roman CYR" w:cs="Times New Roman CYR"/>
          <w:sz w:val="28"/>
          <w:szCs w:val="28"/>
        </w:rPr>
        <w:t>Игарка</w:t>
      </w:r>
      <w:proofErr w:type="spellEnd"/>
      <w:r w:rsidRPr="00B11C0D">
        <w:rPr>
          <w:rFonts w:ascii="Times New Roman CYR" w:hAnsi="Times New Roman CYR" w:cs="Times New Roman CYR"/>
          <w:sz w:val="28"/>
          <w:szCs w:val="28"/>
        </w:rPr>
        <w:t xml:space="preserve"> нормальной водой  бюджету города </w:t>
      </w:r>
      <w:proofErr w:type="spellStart"/>
      <w:r w:rsidRPr="00B11C0D">
        <w:rPr>
          <w:rFonts w:ascii="Times New Roman CYR" w:hAnsi="Times New Roman CYR" w:cs="Times New Roman CYR"/>
          <w:sz w:val="28"/>
          <w:szCs w:val="28"/>
        </w:rPr>
        <w:t>Игарки</w:t>
      </w:r>
      <w:proofErr w:type="spellEnd"/>
      <w:r w:rsidRPr="00B11C0D">
        <w:rPr>
          <w:rFonts w:ascii="Times New Roman CYR" w:hAnsi="Times New Roman CYR" w:cs="Times New Roman CYR"/>
          <w:sz w:val="28"/>
          <w:szCs w:val="28"/>
        </w:rPr>
        <w:t xml:space="preserve"> предоставлены межбюджетные трансферты на финансирование расходов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 а рамках подпрограммы «Чистая вода Красноярского края»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эффективности", утвержденной постановлением Правительства Красноярского края от 30.09.2013 № 503-п.</w:t>
      </w:r>
    </w:p>
    <w:p w:rsidR="00055BFB" w:rsidRPr="00B11C0D" w:rsidRDefault="007F4C61" w:rsidP="00673F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В перспективе до 2020</w:t>
      </w:r>
      <w:r w:rsidR="00055BFB" w:rsidRPr="00B11C0D">
        <w:rPr>
          <w:rFonts w:ascii="Times New Roman CYR" w:hAnsi="Times New Roman CYR" w:cs="Times New Roman CYR"/>
          <w:sz w:val="28"/>
          <w:szCs w:val="28"/>
        </w:rPr>
        <w:t xml:space="preserve"> года, в силу реализуемой программы развития нефтедобывающей отрасли, ожидается значительное преобладание данной отрасли в общей сумме инвестиций, основным источником сохранятся основные средства организаций, объем инвестиций будет несколько уменьшаться. </w:t>
      </w:r>
    </w:p>
    <w:p w:rsidR="00055BFB" w:rsidRPr="00B11C0D" w:rsidRDefault="00055BFB" w:rsidP="00673F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В расчете на 1 жителя сумма инвестиций, направляемых в основной капитал организаций за счет средств бюджетов всех уровней, в прогнозируемом пер</w:t>
      </w:r>
      <w:r w:rsidR="00B64BA7" w:rsidRPr="00B11C0D">
        <w:rPr>
          <w:rFonts w:ascii="Times New Roman CYR" w:hAnsi="Times New Roman CYR" w:cs="Times New Roman CYR"/>
          <w:sz w:val="28"/>
          <w:szCs w:val="28"/>
        </w:rPr>
        <w:t>иоде составит: в 2017 году – 2 928,6 тыс. рублей; в 2018 году – 3 144,23</w:t>
      </w:r>
      <w:r w:rsidR="007716A1" w:rsidRPr="00B11C0D">
        <w:rPr>
          <w:rFonts w:ascii="Times New Roman CYR" w:hAnsi="Times New Roman CYR" w:cs="Times New Roman CYR"/>
          <w:sz w:val="28"/>
          <w:szCs w:val="28"/>
        </w:rPr>
        <w:t xml:space="preserve"> тыс. рублей; в 2019 году – 3 337,45 тыс. рублей; в 2020 году – 3 529,62 тыс. рублей.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3466"/>
        <w:gridCol w:w="1632"/>
        <w:gridCol w:w="1596"/>
        <w:gridCol w:w="1809"/>
        <w:gridCol w:w="1596"/>
      </w:tblGrid>
      <w:tr w:rsidR="00915725" w:rsidRPr="00B11C0D" w:rsidTr="00915725">
        <w:trPr>
          <w:trHeight w:val="33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Значения показателя</w:t>
            </w:r>
          </w:p>
        </w:tc>
      </w:tr>
      <w:tr w:rsidR="00915725" w:rsidRPr="00B11C0D" w:rsidTr="00915725">
        <w:trPr>
          <w:trHeight w:val="67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2017 факт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2018 оценка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2019 прогноз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2020 прогноз</w:t>
            </w:r>
          </w:p>
        </w:tc>
      </w:tr>
      <w:tr w:rsidR="00915725" w:rsidRPr="00B11C0D" w:rsidTr="00915725">
        <w:trPr>
          <w:trHeight w:val="1050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7E30A1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47 293 861,00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7E30A1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49 422 084,75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7E30A1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51 596 656,47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7E30A1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53 712 119,39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5725" w:rsidRPr="00B11C0D" w:rsidTr="00915725">
        <w:trPr>
          <w:trHeight w:val="43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15725" w:rsidRPr="00B11C0D" w:rsidTr="00915725">
        <w:trPr>
          <w:trHeight w:val="8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 Инвестиции в основной капитал за счет бюджетных средств, тыс. руб.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7E30A1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73 191,00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7E30A1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76 484,60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7E30A1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79 849,42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7E30A1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83 123,76</w:t>
            </w:r>
          </w:p>
        </w:tc>
      </w:tr>
      <w:tr w:rsidR="00915725" w:rsidRPr="00B11C0D" w:rsidTr="00915725">
        <w:trPr>
          <w:trHeight w:val="7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 Объем инвестиций без бюджетных средств, тыс. руб.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68310C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42 220 670,00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68310C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49 345 600,15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68310C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51 516 806,56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68310C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53 628 995,63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5725" w:rsidRPr="00B11C0D" w:rsidTr="00915725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(стр. 1 – стр. 2)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15725" w:rsidRPr="00B11C0D" w:rsidTr="00915725">
        <w:trPr>
          <w:trHeight w:val="8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Среднегодовая численность населения, чел.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68310C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68310C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68310C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15 436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68310C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15 194</w:t>
            </w:r>
          </w:p>
        </w:tc>
      </w:tr>
      <w:tr w:rsidR="00915725" w:rsidRPr="00B11C0D" w:rsidTr="00915725">
        <w:trPr>
          <w:trHeight w:val="13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 Объем инвестиций в основной капитал (за исключением бюджетных средств) в расчете на 1 человека населения, руб.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68310C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2 928 595,30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455769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3 144 233,</w:t>
            </w:r>
            <w:r w:rsidR="00D5774B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455769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3 337 445,36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455769" w:rsidP="0091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3 529 616,70</w:t>
            </w:r>
            <w:r w:rsidR="00915725"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5725" w:rsidRPr="00B11C0D" w:rsidTr="00915725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1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(стр. 3/стр. 4)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5" w:rsidRPr="00B11C0D" w:rsidRDefault="00915725" w:rsidP="0091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55BFB" w:rsidRPr="00B11C0D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55BFB" w:rsidRPr="00B11C0D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1C0D">
        <w:rPr>
          <w:rFonts w:ascii="Arial" w:hAnsi="Arial" w:cs="Arial"/>
          <w:sz w:val="20"/>
          <w:szCs w:val="20"/>
        </w:rPr>
        <w:t xml:space="preserve"> </w:t>
      </w:r>
    </w:p>
    <w:p w:rsidR="00055BFB" w:rsidRPr="00B11C0D" w:rsidRDefault="00055BFB" w:rsidP="0033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11C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9C5FB8" w:rsidRPr="00B11C0D" w:rsidRDefault="009C5FB8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55BFB" w:rsidRPr="00B11C0D" w:rsidRDefault="00234F51" w:rsidP="00673F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составила 0,00%.</w:t>
      </w:r>
    </w:p>
    <w:p w:rsidR="00055BFB" w:rsidRPr="00B11C0D" w:rsidRDefault="00055BFB" w:rsidP="00234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11C0D">
        <w:rPr>
          <w:rFonts w:ascii="Arial" w:hAnsi="Arial" w:cs="Arial"/>
          <w:sz w:val="20"/>
          <w:szCs w:val="20"/>
        </w:rPr>
        <w:t xml:space="preserve"> </w:t>
      </w:r>
    </w:p>
    <w:p w:rsidR="00055BFB" w:rsidRPr="00B11C0D" w:rsidRDefault="00055BFB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11C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прибыльных сельскохозяйственных организаций в общем их числе</w:t>
      </w:r>
    </w:p>
    <w:p w:rsidR="009C5FB8" w:rsidRPr="00B11C0D" w:rsidRDefault="009C5FB8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0895" w:rsidRPr="00B11C0D" w:rsidRDefault="00410895" w:rsidP="00920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Сельское хозяйство муниципального образования Туруханский район в основном представлено личными подсобными хозяйствами населения, расположенными на юге района и организацией – Общество с ограниченной ответственностью «Заря» (основной вид экономической деятельности – животноводство). Организация отнесена к разряду малых.</w:t>
      </w:r>
    </w:p>
    <w:p w:rsidR="00410895" w:rsidRPr="00B11C0D" w:rsidRDefault="00410895" w:rsidP="00920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По итогам 2017 года данная организация является прибыльной, </w:t>
      </w:r>
      <w:proofErr w:type="gramStart"/>
      <w:r w:rsidRPr="00B11C0D">
        <w:rPr>
          <w:rFonts w:ascii="Times New Roman CYR" w:hAnsi="Times New Roman CYR" w:cs="Times New Roman CYR"/>
          <w:sz w:val="28"/>
          <w:szCs w:val="28"/>
        </w:rPr>
        <w:t>прибыль  составила</w:t>
      </w:r>
      <w:proofErr w:type="gramEnd"/>
      <w:r w:rsidRPr="00B11C0D">
        <w:rPr>
          <w:rFonts w:ascii="Times New Roman CYR" w:hAnsi="Times New Roman CYR" w:cs="Times New Roman CYR"/>
          <w:sz w:val="28"/>
          <w:szCs w:val="28"/>
        </w:rPr>
        <w:t xml:space="preserve"> 830 тыс. рублей.</w:t>
      </w:r>
    </w:p>
    <w:p w:rsidR="00410895" w:rsidRPr="00B11C0D" w:rsidRDefault="00410895" w:rsidP="00920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Туруханский район действует </w:t>
      </w:r>
      <w:proofErr w:type="gramStart"/>
      <w:r w:rsidRPr="00B11C0D">
        <w:rPr>
          <w:rFonts w:ascii="Times New Roman CYR" w:hAnsi="Times New Roman CYR" w:cs="Times New Roman CYR"/>
          <w:sz w:val="28"/>
          <w:szCs w:val="28"/>
        </w:rPr>
        <w:t>подпрограмма  «</w:t>
      </w:r>
      <w:proofErr w:type="gramEnd"/>
      <w:r w:rsidRPr="00B11C0D">
        <w:rPr>
          <w:rFonts w:ascii="Times New Roman CYR" w:hAnsi="Times New Roman CYR" w:cs="Times New Roman CYR"/>
          <w:sz w:val="28"/>
          <w:szCs w:val="28"/>
        </w:rPr>
        <w:t xml:space="preserve">Развитие сельского хозяйства и регулирование рынков сельскохозяйственной продукции» муниципальной программы «Развитие малого и среднего предпринимательства на территории Туруханского района», утвержденная постановлением администрации Туруханского района от 20.10.2014 № 1414-п (в редакции от 23.06.2017 № 908-п), направленная на развитие и поддержку сельхозпроизводителей района.  </w:t>
      </w:r>
    </w:p>
    <w:p w:rsidR="00410895" w:rsidRPr="00B11C0D" w:rsidRDefault="00410895" w:rsidP="009200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>Основной целью подпрограммы является повышение уровня обеспеченности населения сельскохозяйственной продукцией.</w:t>
      </w:r>
    </w:p>
    <w:p w:rsidR="00410895" w:rsidRPr="00B11C0D" w:rsidRDefault="00410895" w:rsidP="0092004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 Для достижения поставленной цели необходимо решение следующих задач:</w:t>
      </w:r>
    </w:p>
    <w:p w:rsidR="00410895" w:rsidRPr="00B11C0D" w:rsidRDefault="00410895" w:rsidP="00410895">
      <w:pPr>
        <w:tabs>
          <w:tab w:val="left" w:pos="0"/>
          <w:tab w:val="left" w:pos="709"/>
          <w:tab w:val="left" w:pos="851"/>
          <w:tab w:val="left" w:pos="1701"/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         -</w:t>
      </w:r>
      <w:r w:rsidRPr="00B11C0D">
        <w:rPr>
          <w:rFonts w:ascii="Times New Roman CYR" w:hAnsi="Times New Roman CYR" w:cs="Times New Roman CYR"/>
          <w:sz w:val="28"/>
          <w:szCs w:val="28"/>
        </w:rPr>
        <w:tab/>
        <w:t>увеличение объемов производства основных видов сельскохозяйственной продукции;</w:t>
      </w:r>
    </w:p>
    <w:p w:rsidR="00410895" w:rsidRPr="00B11C0D" w:rsidRDefault="00410895" w:rsidP="0041089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         - поддержка развития малых форм хозяйствования.</w:t>
      </w:r>
    </w:p>
    <w:p w:rsidR="00410895" w:rsidRPr="00B11C0D" w:rsidRDefault="00410895" w:rsidP="0092004C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11C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004C" w:rsidRPr="00B11C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1C0D">
        <w:rPr>
          <w:rFonts w:ascii="Times New Roman CYR" w:hAnsi="Times New Roman CYR" w:cs="Times New Roman CYR"/>
          <w:sz w:val="28"/>
          <w:szCs w:val="28"/>
        </w:rPr>
        <w:t>Согласно указанной подпрограммы с целью увеличения объемов производства основных видов сельскохозяйственной продукции, в том числе увеличения количества голов коней мясных пород, в 2017 году ООО «</w:t>
      </w:r>
      <w:proofErr w:type="gramStart"/>
      <w:r w:rsidRPr="00B11C0D">
        <w:rPr>
          <w:rFonts w:ascii="Times New Roman CYR" w:hAnsi="Times New Roman CYR" w:cs="Times New Roman CYR"/>
          <w:sz w:val="28"/>
          <w:szCs w:val="28"/>
        </w:rPr>
        <w:t>ЗАРЯ»  выделено</w:t>
      </w:r>
      <w:proofErr w:type="gramEnd"/>
      <w:r w:rsidRPr="00B11C0D">
        <w:rPr>
          <w:rFonts w:ascii="Times New Roman CYR" w:hAnsi="Times New Roman CYR" w:cs="Times New Roman CYR"/>
          <w:sz w:val="28"/>
          <w:szCs w:val="28"/>
        </w:rPr>
        <w:t xml:space="preserve"> 800,00 тыс. руб.</w:t>
      </w:r>
    </w:p>
    <w:p w:rsidR="00410895" w:rsidRDefault="00410895" w:rsidP="004108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 CYR" w:hAnsi="Times New Roman CYR" w:cs="Times New Roman CYR"/>
          <w:sz w:val="16"/>
          <w:szCs w:val="16"/>
        </w:rPr>
        <w:tab/>
      </w:r>
      <w:r w:rsidRPr="00B11C0D">
        <w:rPr>
          <w:rFonts w:ascii="Times New Roman CYR" w:hAnsi="Times New Roman CYR" w:cs="Times New Roman CYR"/>
          <w:sz w:val="28"/>
          <w:szCs w:val="28"/>
        </w:rPr>
        <w:t xml:space="preserve">В прогнозируемом периоде значения </w:t>
      </w:r>
      <w:proofErr w:type="gramStart"/>
      <w:r w:rsidRPr="00B11C0D">
        <w:rPr>
          <w:rFonts w:ascii="Times New Roman CYR" w:hAnsi="Times New Roman CYR" w:cs="Times New Roman CYR"/>
          <w:sz w:val="28"/>
          <w:szCs w:val="28"/>
        </w:rPr>
        <w:t>показателя  "</w:t>
      </w:r>
      <w:proofErr w:type="gramEnd"/>
      <w:r w:rsidRPr="00B11C0D">
        <w:rPr>
          <w:rFonts w:ascii="Times New Roman CYR" w:hAnsi="Times New Roman CYR" w:cs="Times New Roman CYR"/>
          <w:sz w:val="28"/>
          <w:szCs w:val="28"/>
        </w:rPr>
        <w:t>доля прибыльных сельскохозяйственных предприятий" составит 100 %.</w:t>
      </w:r>
    </w:p>
    <w:p w:rsidR="00055BFB" w:rsidRDefault="00055BFB" w:rsidP="0041089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55BFB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5BFB" w:rsidRPr="009F679C" w:rsidRDefault="00055BFB" w:rsidP="0033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6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</w:t>
      </w:r>
      <w:r w:rsidR="009C5FB8" w:rsidRPr="009F6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ормативным требованиям, в общей </w:t>
      </w:r>
      <w:r w:rsidRPr="009F6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протяженности автомобильных дорог общего пользования местного значения</w:t>
      </w:r>
    </w:p>
    <w:p w:rsidR="009C5FB8" w:rsidRPr="009F679C" w:rsidRDefault="009C5FB8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C2033" w:rsidRPr="009F679C" w:rsidRDefault="00FC2033" w:rsidP="00FC2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в 2017 году составила 43,3 %. </w:t>
      </w:r>
    </w:p>
    <w:p w:rsidR="00FC2033" w:rsidRPr="009F679C" w:rsidRDefault="00FC2033" w:rsidP="00FC2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ab/>
        <w:t xml:space="preserve">В </w:t>
      </w:r>
      <w:r w:rsidR="007253E8">
        <w:rPr>
          <w:rFonts w:ascii="Times New Roman CYR" w:hAnsi="Times New Roman CYR" w:cs="Times New Roman CYR"/>
          <w:sz w:val="28"/>
          <w:szCs w:val="28"/>
        </w:rPr>
        <w:t xml:space="preserve">2018 году </w:t>
      </w:r>
      <w:r w:rsidRPr="009F679C">
        <w:rPr>
          <w:rFonts w:ascii="Times New Roman CYR" w:hAnsi="Times New Roman CYR" w:cs="Times New Roman CYR"/>
          <w:sz w:val="28"/>
          <w:szCs w:val="28"/>
        </w:rPr>
        <w:t xml:space="preserve">ожидается </w:t>
      </w:r>
      <w:r w:rsidR="007253E8">
        <w:rPr>
          <w:rFonts w:ascii="Times New Roman CYR" w:hAnsi="Times New Roman CYR" w:cs="Times New Roman CYR"/>
          <w:sz w:val="28"/>
          <w:szCs w:val="28"/>
        </w:rPr>
        <w:t xml:space="preserve">сохранение </w:t>
      </w:r>
      <w:r w:rsidRPr="009F679C">
        <w:rPr>
          <w:rFonts w:ascii="Times New Roman CYR" w:hAnsi="Times New Roman CYR" w:cs="Times New Roman CYR"/>
          <w:sz w:val="28"/>
          <w:szCs w:val="28"/>
        </w:rPr>
        <w:t>показателя</w:t>
      </w:r>
      <w:r w:rsidR="007253E8">
        <w:rPr>
          <w:rFonts w:ascii="Times New Roman CYR" w:hAnsi="Times New Roman CYR" w:cs="Times New Roman CYR"/>
          <w:sz w:val="28"/>
          <w:szCs w:val="28"/>
        </w:rPr>
        <w:t xml:space="preserve"> 2017 года</w:t>
      </w:r>
      <w:r w:rsidRPr="009F679C">
        <w:rPr>
          <w:rFonts w:ascii="Times New Roman CYR" w:hAnsi="Times New Roman CYR" w:cs="Times New Roman CYR"/>
          <w:sz w:val="28"/>
          <w:szCs w:val="28"/>
        </w:rPr>
        <w:t xml:space="preserve"> в связи с дальнейшим проведением ремонтов автомобильных дорог.</w:t>
      </w:r>
    </w:p>
    <w:p w:rsidR="00055BFB" w:rsidRPr="009F679C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55BFB" w:rsidRPr="009F679C" w:rsidRDefault="00055BFB" w:rsidP="00335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79C">
        <w:rPr>
          <w:rFonts w:ascii="Arial" w:hAnsi="Arial" w:cs="Arial"/>
          <w:sz w:val="20"/>
          <w:szCs w:val="20"/>
        </w:rPr>
        <w:t xml:space="preserve"> </w:t>
      </w:r>
    </w:p>
    <w:p w:rsidR="00055BFB" w:rsidRPr="009F679C" w:rsidRDefault="00055BFB" w:rsidP="00B34D4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6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9C5FB8" w:rsidRPr="009F679C" w:rsidRDefault="009C5FB8" w:rsidP="00B34D4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F4810" w:rsidRPr="009F679C" w:rsidRDefault="000F4810" w:rsidP="00B34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>Доля населения, проживающего в населенных пунктах не имеющих регулярного и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в 2017 году уменьшилась по сравнению с 2016 годом в связи с изменением численности населения.</w:t>
      </w:r>
    </w:p>
    <w:p w:rsidR="000F4810" w:rsidRPr="00D6389F" w:rsidRDefault="000F4810" w:rsidP="00B34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ab/>
        <w:t>В прогнозируемом периоде, начиная с 2018 года, ожидается сохранение значения показателя на уровне 2017 года.</w:t>
      </w:r>
      <w:r w:rsidRPr="00D6389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5BFB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55BFB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5BFB" w:rsidRPr="009F679C" w:rsidRDefault="00055BFB" w:rsidP="00B34D4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6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</w:t>
      </w:r>
    </w:p>
    <w:p w:rsidR="00055BFB" w:rsidRPr="009F679C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F679C">
        <w:rPr>
          <w:rFonts w:ascii="Arial" w:hAnsi="Arial" w:cs="Arial"/>
          <w:sz w:val="20"/>
          <w:szCs w:val="20"/>
        </w:rPr>
        <w:t xml:space="preserve"> </w:t>
      </w:r>
    </w:p>
    <w:p w:rsidR="00C65308" w:rsidRDefault="00C65308" w:rsidP="00B34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работников </w:t>
      </w:r>
      <w:r w:rsidRPr="009F679C">
        <w:rPr>
          <w:rFonts w:ascii="Times New Roman CYR" w:hAnsi="Times New Roman CYR" w:cs="Times New Roman CYR"/>
          <w:b/>
          <w:bCs/>
          <w:sz w:val="28"/>
          <w:szCs w:val="28"/>
        </w:rPr>
        <w:t>крупных и средних предприятий и некоммерческих организаций</w:t>
      </w:r>
      <w:r w:rsidRPr="009F679C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Туруханский район в 2017 году составила 69180,0 рублей или 104,0% к уровню 2016 года. По оценке на 2018 год заработная плата составит 73953,42 рублей или 106,9% к уровню 2017 года. Прогноз заработной платы в 2019 году составит 77651,09 рублей или 105,0% к уровню 2018 года и в 2020 году составит 81533,65 рублей или 105,0% к уровню 2019 года.</w:t>
      </w:r>
    </w:p>
    <w:p w:rsidR="00AC5034" w:rsidRPr="00AC5034" w:rsidRDefault="00AC5034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средней заработной платы работников дошкольных образовательных учреждений Туруханского района за 2017 год составил 31600,4 рублей. В последующих периодах ожидается рост заработной платы в связи с индексацией должностных окладов на 4% с 1 января 2018.</w:t>
      </w:r>
    </w:p>
    <w:p w:rsidR="00AC5034" w:rsidRPr="00AC5034" w:rsidRDefault="00AC5034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средней заработной платы работников общеобразовательных учреждений Туруханского района за 2017 год составил 40827,5 рублей. В последующих периодах ожидается рост заработной платы в связи с индексацией должностных окладов на 4% с 1 января 2018.</w:t>
      </w:r>
    </w:p>
    <w:p w:rsidR="0053086C" w:rsidRPr="009F679C" w:rsidRDefault="0053086C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>Темп роста среднемесячной номинальной начисленной заработной платы работников муниципальных учреждений культуры и искусства составил в 2017 году (по отношению к 2016 году) 134,2%.</w:t>
      </w:r>
    </w:p>
    <w:p w:rsidR="0053086C" w:rsidRPr="009F679C" w:rsidRDefault="0053086C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>Средняя заработная плата работников муниципальных учреждений культуры и искусства за 2017 год составила 42741 рубль 50 копеек.</w:t>
      </w:r>
    </w:p>
    <w:p w:rsidR="0003591B" w:rsidRDefault="0003591B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679C">
        <w:rPr>
          <w:rFonts w:ascii="Times New Roman CYR" w:hAnsi="Times New Roman CYR" w:cs="Times New Roman CYR"/>
          <w:sz w:val="28"/>
          <w:szCs w:val="28"/>
        </w:rPr>
        <w:t xml:space="preserve">Темп роста среднемесячной номинальной начисленной заработной платы работников муниципальных </w:t>
      </w:r>
      <w:r w:rsidRPr="009F679C">
        <w:rPr>
          <w:rFonts w:ascii="Times New Roman CYR" w:hAnsi="Times New Roman CYR" w:cs="Times New Roman CYR"/>
          <w:b/>
          <w:bCs/>
          <w:sz w:val="28"/>
          <w:szCs w:val="28"/>
        </w:rPr>
        <w:t xml:space="preserve">учреждений физической культуры и спорта </w:t>
      </w:r>
      <w:r w:rsidR="006610E7" w:rsidRPr="009F679C">
        <w:rPr>
          <w:rFonts w:ascii="Times New Roman CYR" w:hAnsi="Times New Roman CYR" w:cs="Times New Roman CYR"/>
          <w:sz w:val="28"/>
          <w:szCs w:val="28"/>
        </w:rPr>
        <w:t>составил в 2017 году (по отношению к 2016 году) 135,8</w:t>
      </w:r>
      <w:r w:rsidRPr="009F679C">
        <w:rPr>
          <w:rFonts w:ascii="Times New Roman CYR" w:hAnsi="Times New Roman CYR" w:cs="Times New Roman CYR"/>
          <w:sz w:val="28"/>
          <w:szCs w:val="28"/>
        </w:rPr>
        <w:t>%.</w:t>
      </w:r>
    </w:p>
    <w:p w:rsidR="0003591B" w:rsidRDefault="0003591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52D20" w:rsidRPr="00152D20" w:rsidRDefault="00152D20" w:rsidP="00B34D4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2"/>
          <w:szCs w:val="28"/>
        </w:rPr>
      </w:pPr>
    </w:p>
    <w:p w:rsidR="00055BFB" w:rsidRPr="00157EB5" w:rsidRDefault="00055BFB" w:rsidP="00B34D4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57E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Дошкольное образование</w:t>
      </w:r>
    </w:p>
    <w:p w:rsidR="00564475" w:rsidRPr="005552A2" w:rsidRDefault="00564475" w:rsidP="00B34D4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</w:pPr>
    </w:p>
    <w:p w:rsidR="0068549C" w:rsidRPr="0068549C" w:rsidRDefault="003964C2" w:rsidP="00B34D4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9C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68549C"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68549C"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31.12.17</w:t>
      </w:r>
      <w:proofErr w:type="gramEnd"/>
      <w:r w:rsidR="0068549C"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Туруханском районе функционирует 18 дошкольных образовательных учреждений, 1 дошкольная группа в общеобразовательном учреждении.</w:t>
      </w:r>
    </w:p>
    <w:p w:rsidR="0068549C" w:rsidRPr="0068549C" w:rsidRDefault="0068549C" w:rsidP="00B34D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образовательные учреждения, дошкольную группу общеобразовательного </w:t>
      </w:r>
      <w:proofErr w:type="gramStart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посещало</w:t>
      </w:r>
      <w:proofErr w:type="gramEnd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998 детей, из них:</w:t>
      </w:r>
    </w:p>
    <w:p w:rsidR="0068549C" w:rsidRPr="0068549C" w:rsidRDefault="0068549C" w:rsidP="00B34D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0 до 1,5 лет – 3 ребенка;</w:t>
      </w:r>
    </w:p>
    <w:p w:rsidR="0068549C" w:rsidRPr="0068549C" w:rsidRDefault="0068549C" w:rsidP="00B34D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1,5 до 3 лет  – 246 детей; </w:t>
      </w:r>
    </w:p>
    <w:p w:rsidR="0068549C" w:rsidRPr="0068549C" w:rsidRDefault="0068549C" w:rsidP="00B34D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3 до 7 лет – 749 детей.</w:t>
      </w:r>
    </w:p>
    <w:p w:rsidR="0068549C" w:rsidRPr="0068549C" w:rsidRDefault="0068549C" w:rsidP="00B34D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абзаца 2 подпункта «в» пункта 1 Указа Президента Российской Федерации от 07.05.2012 № 599 «О мерах по реализации государственной политики в области образования и науки» в Туруханском районе обеспечена 100% доступность дошкольного образования для детей в возрасте от 3 до 7 лет.</w:t>
      </w:r>
    </w:p>
    <w:p w:rsidR="0068549C" w:rsidRPr="0068549C" w:rsidRDefault="0068549C" w:rsidP="00B34D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состоящие на учете по определению в дошкольных образовательных учреждениях в возрасте от 3 до 7 лет обеспечены местами в дошкольных учреждениях. В дошкольных образовательных учреждениях Туруханского района имеются свободные места для детей данной возрастной категории. В 2017 году впервые в ДОУ с. Туруханск проводилось комплектование </w:t>
      </w:r>
      <w:proofErr w:type="gramStart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</w:t>
      </w:r>
      <w:proofErr w:type="gramEnd"/>
      <w:r w:rsidRPr="006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1,5 до 3 лет, что позволило сократить долю детей в возрасте 1-6 лет, состоящих на учете. </w:t>
      </w:r>
    </w:p>
    <w:p w:rsidR="00055BFB" w:rsidRPr="005552A2" w:rsidRDefault="00055BFB" w:rsidP="00B34D4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  <w:highlight w:val="yellow"/>
        </w:rPr>
      </w:pPr>
    </w:p>
    <w:p w:rsidR="00055BFB" w:rsidRPr="003677E4" w:rsidRDefault="00055BFB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677E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055BFB" w:rsidRPr="005552A2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highlight w:val="yellow"/>
        </w:rPr>
      </w:pPr>
      <w:r w:rsidRPr="005552A2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E1640B" w:rsidRPr="00E1640B" w:rsidRDefault="00E1640B" w:rsidP="005A7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численность выпускников 11 класса составила128 </w:t>
      </w:r>
      <w:proofErr w:type="gramStart"/>
      <w:r w:rsidRPr="00E1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 3</w:t>
      </w:r>
      <w:proofErr w:type="gramEnd"/>
      <w:r w:rsidRPr="00E1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награждены медалями «За особые успехи в учении». </w:t>
      </w:r>
    </w:p>
    <w:p w:rsidR="00E1640B" w:rsidRDefault="00E1640B" w:rsidP="00F310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128 выпускников общеобразовательных у</w:t>
      </w:r>
      <w:r w:rsidR="004E3D4B">
        <w:rPr>
          <w:rFonts w:ascii="Times New Roman CYR" w:hAnsi="Times New Roman CYR" w:cs="Times New Roman CYR"/>
          <w:sz w:val="28"/>
          <w:szCs w:val="28"/>
        </w:rPr>
        <w:t>чреждений Туруханско</w:t>
      </w:r>
      <w:r w:rsidR="006D4C78">
        <w:rPr>
          <w:rFonts w:ascii="Times New Roman CYR" w:hAnsi="Times New Roman CYR" w:cs="Times New Roman CYR"/>
          <w:sz w:val="28"/>
          <w:szCs w:val="28"/>
        </w:rPr>
        <w:t xml:space="preserve">го района </w:t>
      </w:r>
      <w:r w:rsidR="004E3D4B">
        <w:rPr>
          <w:rFonts w:ascii="Times New Roman CYR" w:hAnsi="Times New Roman CYR" w:cs="Times New Roman CYR"/>
          <w:sz w:val="28"/>
          <w:szCs w:val="28"/>
        </w:rPr>
        <w:t>1,8% от общей численности выпускников</w:t>
      </w:r>
      <w:r>
        <w:rPr>
          <w:rFonts w:ascii="Times New Roman CYR" w:hAnsi="Times New Roman CYR" w:cs="Times New Roman CYR"/>
          <w:sz w:val="28"/>
          <w:szCs w:val="28"/>
        </w:rPr>
        <w:t xml:space="preserve"> не получили аттес</w:t>
      </w:r>
      <w:r w:rsidR="00E55DED">
        <w:rPr>
          <w:rFonts w:ascii="Times New Roman CYR" w:hAnsi="Times New Roman CYR" w:cs="Times New Roman CYR"/>
          <w:sz w:val="28"/>
          <w:szCs w:val="28"/>
        </w:rPr>
        <w:t>тат о среднем общем образовании</w:t>
      </w:r>
      <w:r w:rsidR="00F3105E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2018 году планируется, что данный показатель не будет превышать 2%.</w:t>
      </w:r>
    </w:p>
    <w:p w:rsidR="00E1640B" w:rsidRDefault="00E1640B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на 31.12.2017 сеть образовательных учреждений системы образования муниципального образования Туруханский район представлена 26 общеобразовательными учреждениями.</w:t>
      </w:r>
    </w:p>
    <w:p w:rsidR="00E1640B" w:rsidRDefault="00E1640B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них 61,5% соответствует современным требованиям обучения. В сравнении с 2016 годом произошло увеличение показателя на 1,6% в связи с введением в эксплуатацию здания Муниципального казенного общеобразовательного учреждения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Горошихинская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основная школа».</w:t>
      </w:r>
    </w:p>
    <w:p w:rsidR="00E1640B" w:rsidRDefault="00E1640B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Планируется, что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в 2018 году увеличится и будет составлять 65,4%, т.к. в 2018 году запланирован капитальный ремонт здания филиала Муниципального казенного общеобразовательного учреждения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Вороговская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средняя школа»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Сандакчесская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начальная школа,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Сандакчес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1640B" w:rsidRDefault="00E1640B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на 31.12.2017 сеть образовательных учреждений системы образования муниципального образования Туруханский район представлена 26 общеобразовательными учреждениями. Из них 2 общеобразовательных учреждения требуют капитального ремонта, что составляет 7,7% от общего количества муниципальных общеобразовательных учреждений Туруханского района.</w:t>
      </w:r>
    </w:p>
    <w:p w:rsidR="00E1640B" w:rsidRDefault="00E1640B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сравнении с 2016 годом произошло уменьшение показателя на 1,7 % (2016 – 9,4%, 2017 – 7,7%) в связи с введением в эксплуатацию здания Муниципального казенного общеобразовательного учреждения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Горошихинская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основная школа». </w:t>
      </w:r>
    </w:p>
    <w:p w:rsidR="00E1640B" w:rsidRDefault="00E1640B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муниципальных общеобразовательных учреждениях Туруханского района доля детей первой и второй групп здоровья составляет 65% от общей численности обучающихся. </w:t>
      </w:r>
    </w:p>
    <w:p w:rsidR="00E1640B" w:rsidRDefault="00E1640B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Планируется, что данный показатель в 2018 году будет составлять 65,10%.</w:t>
      </w:r>
    </w:p>
    <w:p w:rsidR="003677E4" w:rsidRDefault="003677E4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состоянию на 31.12.2017 сеть образовательных учреждений системы образования муниципального образования Туруханский район представлена 26 общеобразовательными учреждениями. Из них в 2 общеобразовательных учреждениях занятия ведутся в первую и во вторую смену. Общее количество обучающихся, занимающихся во вторую смену 98 человек, что составляет 4,5 % от общей численности обучающихся в образовательных учреждениях Туруханского района. </w:t>
      </w:r>
    </w:p>
    <w:p w:rsidR="003677E4" w:rsidRDefault="003677E4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Планируется, что в 2018 году данный показатель не будет превышать 5%.</w:t>
      </w:r>
    </w:p>
    <w:p w:rsidR="003677E4" w:rsidRDefault="005A7238" w:rsidP="005A7238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677E4">
        <w:rPr>
          <w:rFonts w:ascii="Times New Roman CYR" w:hAnsi="Times New Roman CYR" w:cs="Times New Roman CYR"/>
          <w:sz w:val="28"/>
          <w:szCs w:val="28"/>
        </w:rPr>
        <w:t xml:space="preserve">Расходы на содержание общеобразовательных учреждений района в 2017 году составили 164269,60 </w:t>
      </w:r>
      <w:proofErr w:type="spellStart"/>
      <w:r w:rsidR="003677E4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="003677E4">
        <w:rPr>
          <w:rFonts w:ascii="Times New Roman CYR" w:hAnsi="Times New Roman CYR" w:cs="Times New Roman CYR"/>
          <w:sz w:val="28"/>
          <w:szCs w:val="28"/>
        </w:rPr>
        <w:t>. за счет средств муниципального бюджета.</w:t>
      </w:r>
    </w:p>
    <w:p w:rsidR="003677E4" w:rsidRDefault="003677E4" w:rsidP="005A7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детей в возрасте от 5 до 18 лет, осваивающих программы дополнительного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образования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учреждениях дополнительного образования (школа искусств, музыкальные школы, спортивные школы, центры детского творчества) в общей численности детей, составляет 75%. Этот показатель планируется сохранить до 2019 года.  </w:t>
      </w:r>
    </w:p>
    <w:p w:rsidR="003677E4" w:rsidRDefault="003677E4" w:rsidP="005A7238">
      <w:pPr>
        <w:tabs>
          <w:tab w:val="left" w:pos="9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базе 8 учреждений дополнительного образования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созданы  детские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объединения художественного, эколого-биологического, спортивного, туристско-краеведческого, технического, военно-патриотического направлений  и др., в которых занимаются дети в возрасте от 5 до 18 лет, проживающие в Туруханском районе. В отдаленных населенных пунктах действуют структурные подразделения учреждений дополнительного образования. </w:t>
      </w:r>
    </w:p>
    <w:p w:rsidR="003677E4" w:rsidRDefault="003677E4" w:rsidP="0036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A16C7" w:rsidRDefault="006A16C7" w:rsidP="006A16C7">
      <w:pPr>
        <w:tabs>
          <w:tab w:val="left" w:pos="94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55BFB" w:rsidRPr="005552A2" w:rsidRDefault="00055BFB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552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</w:p>
    <w:p w:rsidR="003B4F46" w:rsidRPr="005552A2" w:rsidRDefault="003B4F46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F3C50" w:rsidRPr="005552A2" w:rsidRDefault="003F3C50" w:rsidP="00B34D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>Темп роста среднемесячной номинальной начисленной заработной платы работников муниципальных учреждений культуры и искусства составил в 2017 году (по отношению к 2016 году) 134,2%.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Средняя заработная плата работников муниципальных учреждений культуры и искусства за 2017 год составила 42741 рубль 50 копеек.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Сеть учреждений культуры и дополнительного образования в сфере культуры Туруханского района составляет 48 ед., из них: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- учреждений клубного типа – 19;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- библиотечных учреждений – 24;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- музеев – 2;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- образовательных учреждений дополнительного образования детей (школы искусств, музыкальные школы) – 3.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 Несмотря на сокращение численности населения района, остается постоянным уровень фактической обеспеченности учреждениями культуры, и за период с 2012 по 2017 годы он составил: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- для клубов и учреждений клубного типа – 202,86% от нормативной потребности;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- для библиотечных учреждений – 75% от нормативной потребности.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В прогнозируемом периоде с 2017 по 2018 годы снижение данного показателя не ожидается. 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– для парков культуры и отдыха – 0% от нормативной потребности.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 С целью сохранения и эффективного использования культурного наследия Туруханского района, формирования и развития единого культурного пространства, создания условий для обеспечения свободы творчества и развития культурно – нравственного потенциала населения утверждена и действует муниципальная программа Туруханского района «Развитие культуры и туризма Туруханского района» на 2014 – 2030 </w:t>
      </w:r>
      <w:proofErr w:type="spellStart"/>
      <w:r w:rsidRPr="005552A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552A2">
        <w:rPr>
          <w:rFonts w:ascii="Times New Roman" w:hAnsi="Times New Roman" w:cs="Times New Roman"/>
          <w:sz w:val="28"/>
          <w:szCs w:val="28"/>
        </w:rPr>
        <w:t xml:space="preserve">. Реализация мероприятий программы позволяет укреплять материально – техническую базу учреждений культуры, оснащать их современными техническими средствами и оборудованием, повышать профессиональный уровень специалистов, создавать условия для привлечения и закрепления кадров в сельской местности. </w:t>
      </w:r>
    </w:p>
    <w:p w:rsidR="003F3C50" w:rsidRPr="005552A2" w:rsidRDefault="003F3C50" w:rsidP="00B3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2">
        <w:rPr>
          <w:rFonts w:ascii="Times New Roman" w:hAnsi="Times New Roman" w:cs="Times New Roman"/>
          <w:sz w:val="28"/>
          <w:szCs w:val="28"/>
        </w:rPr>
        <w:t xml:space="preserve">     Однако, нельзя не отметить, что основной проблемой отрасли является ветхость зданий и помещений учреждений культуры и дополнительного образования в сфере культуры.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2017 году составила 49%. На сегодняшний день находится в аварийном состоянии здание сельского дома культуры с. </w:t>
      </w:r>
      <w:proofErr w:type="spellStart"/>
      <w:r w:rsidRPr="005552A2">
        <w:rPr>
          <w:rFonts w:ascii="Times New Roman" w:hAnsi="Times New Roman" w:cs="Times New Roman"/>
          <w:sz w:val="28"/>
          <w:szCs w:val="28"/>
        </w:rPr>
        <w:t>Зотино</w:t>
      </w:r>
      <w:proofErr w:type="spellEnd"/>
      <w:r w:rsidRPr="005552A2">
        <w:rPr>
          <w:rFonts w:ascii="Times New Roman" w:hAnsi="Times New Roman" w:cs="Times New Roman"/>
          <w:sz w:val="28"/>
          <w:szCs w:val="28"/>
        </w:rPr>
        <w:t xml:space="preserve"> и здание сельского дома культуры п. Курейка, а требуют капитального ремонта еще 24 здания и помещения учреждений культуры. Решение данного вопроса возможно только при увеличении объемов финансирования отрасли.   </w:t>
      </w:r>
    </w:p>
    <w:p w:rsidR="003F3C50" w:rsidRPr="005552A2" w:rsidRDefault="003F3C50" w:rsidP="00B34D4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552A2">
        <w:rPr>
          <w:rFonts w:ascii="Times New Roman CYR" w:hAnsi="Times New Roman CYR" w:cs="Times New Roman CYR"/>
          <w:sz w:val="28"/>
          <w:szCs w:val="28"/>
        </w:rPr>
        <w:t xml:space="preserve">      На территории Туруханского района имеются 9 объектов культурного наследия, 4 из них требуют реставрации.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2017 году составила 40%.    </w:t>
      </w:r>
    </w:p>
    <w:p w:rsidR="00055BFB" w:rsidRPr="005552A2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55BFB" w:rsidRPr="005552A2" w:rsidRDefault="00055BFB" w:rsidP="00B34D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5552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  <w:r w:rsidRPr="005552A2">
        <w:rPr>
          <w:rFonts w:ascii="Arial" w:hAnsi="Arial" w:cs="Arial"/>
          <w:sz w:val="20"/>
          <w:szCs w:val="20"/>
        </w:rPr>
        <w:t xml:space="preserve"> </w:t>
      </w:r>
    </w:p>
    <w:p w:rsidR="00FB0248" w:rsidRPr="005552A2" w:rsidRDefault="00FB0248" w:rsidP="00B34D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0B52F0" w:rsidRPr="005552A2" w:rsidRDefault="000B52F0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552A2">
        <w:rPr>
          <w:rFonts w:ascii="Times New Roman CYR" w:hAnsi="Times New Roman CYR" w:cs="Times New Roman CYR"/>
          <w:sz w:val="28"/>
          <w:szCs w:val="28"/>
        </w:rPr>
        <w:t xml:space="preserve">В 2017 году в среднем на одного жителя Туруханского района приходится 28,5 </w:t>
      </w:r>
      <w:proofErr w:type="spellStart"/>
      <w:r w:rsidRPr="005552A2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5552A2">
        <w:rPr>
          <w:rFonts w:ascii="Times New Roman CYR" w:hAnsi="Times New Roman CYR" w:cs="Times New Roman CYR"/>
          <w:sz w:val="28"/>
          <w:szCs w:val="28"/>
        </w:rPr>
        <w:t xml:space="preserve">. общей площади жилья. Данная величина рассчитана исходя из общей площади жилых помещений по Туруханскому району на 31.12. 2017 – 455,4 </w:t>
      </w:r>
      <w:proofErr w:type="spellStart"/>
      <w:r w:rsidRPr="005552A2">
        <w:rPr>
          <w:rFonts w:ascii="Times New Roman CYR" w:hAnsi="Times New Roman CYR" w:cs="Times New Roman CYR"/>
          <w:sz w:val="28"/>
          <w:szCs w:val="28"/>
        </w:rPr>
        <w:t>тыс.кв.м</w:t>
      </w:r>
      <w:proofErr w:type="spellEnd"/>
      <w:r w:rsidRPr="005552A2">
        <w:rPr>
          <w:rFonts w:ascii="Times New Roman CYR" w:hAnsi="Times New Roman CYR" w:cs="Times New Roman CYR"/>
          <w:sz w:val="28"/>
          <w:szCs w:val="28"/>
        </w:rPr>
        <w:t xml:space="preserve">. и общей численности населения района на 31.12.2017 – 15,971 тыс. человек. </w:t>
      </w:r>
    </w:p>
    <w:p w:rsidR="000B52F0" w:rsidRPr="005552A2" w:rsidRDefault="000B52F0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552A2">
        <w:rPr>
          <w:rFonts w:ascii="Times New Roman CYR" w:hAnsi="Times New Roman CYR" w:cs="Times New Roman CYR"/>
          <w:sz w:val="28"/>
          <w:szCs w:val="28"/>
        </w:rPr>
        <w:t>Тенденция ежегодного роста данного показателя обусловлено в результате сокращения общей численности населения Туруханского района и увеличением общей площади жилья за счет индивидуального жилищного строительства.</w:t>
      </w:r>
    </w:p>
    <w:p w:rsidR="000B52F0" w:rsidRPr="005552A2" w:rsidRDefault="000B52F0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3829"/>
        <w:gridCol w:w="992"/>
        <w:gridCol w:w="993"/>
        <w:gridCol w:w="992"/>
        <w:gridCol w:w="992"/>
        <w:gridCol w:w="992"/>
        <w:gridCol w:w="993"/>
      </w:tblGrid>
      <w:tr w:rsidR="000B52F0" w:rsidRPr="005552A2" w:rsidTr="000B52F0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</w:tr>
      <w:tr w:rsidR="000B52F0" w:rsidRPr="005552A2" w:rsidTr="000B52F0">
        <w:trPr>
          <w:trHeight w:val="1301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Общая площадь жилых помещений, приходящаяся в среднем на одного жителя (</w:t>
            </w:r>
            <w:proofErr w:type="spellStart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кв.м</w:t>
            </w:r>
            <w:proofErr w:type="spellEnd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31,2</w:t>
            </w:r>
          </w:p>
        </w:tc>
      </w:tr>
      <w:tr w:rsidR="000B52F0" w:rsidRPr="005552A2" w:rsidTr="000B52F0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площадь</w:t>
            </w:r>
            <w:proofErr w:type="gramEnd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всего жилищного фонда на конец года по данным формы № 1-жилфонд (</w:t>
            </w:r>
            <w:proofErr w:type="spellStart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тыс.кв.м</w:t>
            </w:r>
            <w:proofErr w:type="spellEnd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456,2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474,7</w:t>
            </w:r>
          </w:p>
        </w:tc>
      </w:tr>
      <w:tr w:rsidR="000B52F0" w:rsidRPr="00E07DE6" w:rsidTr="000B52F0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proofErr w:type="gramStart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численность</w:t>
            </w:r>
            <w:proofErr w:type="gramEnd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постоянного населения муниципального района на конец отчетного года (</w:t>
            </w:r>
            <w:proofErr w:type="spellStart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тыс.чел</w:t>
            </w:r>
            <w:proofErr w:type="spellEnd"/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16,569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16,285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15,971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15,694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15,436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2F0" w:rsidRPr="005552A2" w:rsidRDefault="000B52F0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552A2">
              <w:rPr>
                <w:rFonts w:ascii="Times New Roman CYR" w:hAnsi="Times New Roman CYR" w:cs="Times New Roman CYR"/>
                <w:sz w:val="28"/>
                <w:szCs w:val="28"/>
              </w:rPr>
              <w:t>15,194</w:t>
            </w:r>
          </w:p>
        </w:tc>
      </w:tr>
    </w:tbl>
    <w:p w:rsidR="002516F4" w:rsidRDefault="002516F4" w:rsidP="00B34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6F4" w:rsidRPr="002516F4" w:rsidRDefault="002516F4" w:rsidP="00B34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6F4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жилых </w:t>
      </w:r>
      <w:proofErr w:type="gramStart"/>
      <w:r w:rsidRPr="002516F4">
        <w:rPr>
          <w:rFonts w:ascii="Times New Roman" w:eastAsia="Times New Roman" w:hAnsi="Times New Roman" w:cs="Times New Roman"/>
          <w:sz w:val="28"/>
          <w:szCs w:val="28"/>
        </w:rPr>
        <w:t>помещений,  введенная</w:t>
      </w:r>
      <w:proofErr w:type="gramEnd"/>
      <w:r w:rsidRPr="002516F4">
        <w:rPr>
          <w:rFonts w:ascii="Times New Roman" w:eastAsia="Times New Roman" w:hAnsi="Times New Roman" w:cs="Times New Roman"/>
          <w:sz w:val="28"/>
          <w:szCs w:val="28"/>
        </w:rPr>
        <w:t xml:space="preserve"> в действие   в 2015 году 2138,00 </w:t>
      </w:r>
      <w:proofErr w:type="spellStart"/>
      <w:r w:rsidRPr="002516F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516F4">
        <w:rPr>
          <w:rFonts w:ascii="Times New Roman" w:eastAsia="Times New Roman" w:hAnsi="Times New Roman" w:cs="Times New Roman"/>
          <w:sz w:val="28"/>
          <w:szCs w:val="28"/>
        </w:rPr>
        <w:t xml:space="preserve"> (26 домов), в 2016 году – 926 </w:t>
      </w:r>
      <w:proofErr w:type="spellStart"/>
      <w:r w:rsidRPr="002516F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516F4">
        <w:rPr>
          <w:rFonts w:ascii="Times New Roman" w:eastAsia="Times New Roman" w:hAnsi="Times New Roman" w:cs="Times New Roman"/>
          <w:sz w:val="28"/>
          <w:szCs w:val="28"/>
        </w:rPr>
        <w:t xml:space="preserve">. (12 домов), в 2017 году – 1095,00 </w:t>
      </w:r>
      <w:proofErr w:type="spellStart"/>
      <w:r w:rsidRPr="002516F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516F4">
        <w:rPr>
          <w:rFonts w:ascii="Times New Roman" w:eastAsia="Times New Roman" w:hAnsi="Times New Roman" w:cs="Times New Roman"/>
          <w:sz w:val="28"/>
          <w:szCs w:val="28"/>
        </w:rPr>
        <w:t xml:space="preserve"> (10 домов)</w:t>
      </w:r>
      <w:r w:rsidR="00DE7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6F4" w:rsidRDefault="002516F4" w:rsidP="00B34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6F4">
        <w:rPr>
          <w:rFonts w:ascii="Times New Roman" w:eastAsia="Times New Roman" w:hAnsi="Times New Roman" w:cs="Times New Roman"/>
          <w:sz w:val="28"/>
          <w:szCs w:val="28"/>
        </w:rPr>
        <w:t>Многоквартирные дома в Туруханском районе з</w:t>
      </w:r>
      <w:r>
        <w:rPr>
          <w:rFonts w:ascii="Times New Roman" w:eastAsia="Times New Roman" w:hAnsi="Times New Roman" w:cs="Times New Roman"/>
          <w:sz w:val="28"/>
          <w:szCs w:val="28"/>
        </w:rPr>
        <w:t>а последние годы не строятся из-</w:t>
      </w:r>
      <w:r w:rsidRPr="002516F4">
        <w:rPr>
          <w:rFonts w:ascii="Times New Roman" w:eastAsia="Times New Roman" w:hAnsi="Times New Roman" w:cs="Times New Roman"/>
          <w:sz w:val="28"/>
          <w:szCs w:val="28"/>
        </w:rPr>
        <w:t xml:space="preserve">за отсутствия финансирования. Строятся индивидуальные жилые дома за счет собственных и заемных средств застройщиков, за счет средств материнского капитала, т.к. кредитование становится менее доступным, планируется падение ввода жилья в 2018-2020 </w:t>
      </w:r>
      <w:proofErr w:type="spellStart"/>
      <w:r w:rsidRPr="002516F4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51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F99" w:rsidRPr="002516F4" w:rsidRDefault="00DE7F99" w:rsidP="00B34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428"/>
        <w:gridCol w:w="1251"/>
        <w:gridCol w:w="962"/>
        <w:gridCol w:w="977"/>
        <w:gridCol w:w="1134"/>
      </w:tblGrid>
      <w:tr w:rsidR="002516F4" w:rsidRPr="002516F4" w:rsidTr="002A16EE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жилья, кв. метров</w:t>
            </w:r>
          </w:p>
        </w:tc>
      </w:tr>
      <w:tr w:rsidR="002516F4" w:rsidRPr="002516F4" w:rsidTr="002A16EE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предыдущий</w:t>
            </w:r>
            <w:proofErr w:type="gramEnd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  <w:proofErr w:type="gramEnd"/>
          </w:p>
        </w:tc>
      </w:tr>
      <w:tr w:rsidR="002516F4" w:rsidRPr="002516F4" w:rsidTr="002A16EE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516F4" w:rsidRPr="002516F4" w:rsidTr="002A16EE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Введено всего,</w:t>
            </w:r>
          </w:p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516F4" w:rsidRPr="002516F4" w:rsidTr="002A16EE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516F4" w:rsidRPr="002516F4" w:rsidTr="002A16EE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многоквартирное</w:t>
            </w:r>
            <w:proofErr w:type="gramEnd"/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4" w:rsidRPr="002516F4" w:rsidRDefault="002516F4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2960" w:rsidRPr="002516F4" w:rsidTr="0096296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0" w:rsidRPr="002516F4" w:rsidRDefault="00962960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Среднегодовая численность населения Туруханского района, чел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Pr="002516F4" w:rsidRDefault="00962960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Pr="002516F4" w:rsidRDefault="00962960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Pr="002516F4" w:rsidRDefault="00962960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Pr="002516F4" w:rsidRDefault="00962960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60" w:rsidRPr="002516F4" w:rsidRDefault="00962960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15194</w:t>
            </w:r>
          </w:p>
        </w:tc>
      </w:tr>
      <w:tr w:rsidR="00962960" w:rsidRPr="002516F4" w:rsidTr="00962960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60" w:rsidRDefault="00737B05" w:rsidP="00B34D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6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жилых помещений,</w:t>
            </w:r>
            <w:r w:rsidR="005F7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приходящаяся в среднем на одного жителя, введенная в действие за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Default="005F7D7B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Default="005F7D7B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Default="005F7D7B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60" w:rsidRDefault="00476FFB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60" w:rsidRDefault="005F7D7B" w:rsidP="00962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</w:tr>
    </w:tbl>
    <w:p w:rsidR="002516F4" w:rsidRPr="008D4AD1" w:rsidRDefault="002516F4" w:rsidP="00B34D4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В 2017 году предоставлено для строительства 59 земельных участка, из них 28 земельных участков предоставлено для жилищного строительства (общей площадью земельных участков – 4,42 га), 31 земельных участка предоставлено для объектов, не являющихся объектами жилищного строительства (общей площадью земельных участков – 1,05 га).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Увеличение предоставления земельных участков связано с передачей полномочий на распоряжение земельными участками от муниципалитетов на уровень района на основании вступления в силу с 01.01.2017 изменений в п. 2 ст. 3.3 Федерального закона от 25.10.2001 № 137-ФЗ «О введение в действие Земельного кодекса Российской Федерации».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 xml:space="preserve">В соответствии с п. 2 ст. 3.3. Федерального закона от 25.10.2001 № 137-ФЗ «О введении в действие Земельного кодекса Российской Федерации» (в новой </w:t>
      </w:r>
      <w:proofErr w:type="gramStart"/>
      <w:r w:rsidRPr="00E2466B">
        <w:rPr>
          <w:rFonts w:ascii="Times New Roman CYR" w:hAnsi="Times New Roman CYR" w:cs="Times New Roman CYR"/>
          <w:sz w:val="28"/>
          <w:szCs w:val="28"/>
        </w:rPr>
        <w:t>редакции)  полномочия</w:t>
      </w:r>
      <w:proofErr w:type="gramEnd"/>
      <w:r w:rsidRPr="00E2466B">
        <w:rPr>
          <w:rFonts w:ascii="Times New Roman CYR" w:hAnsi="Times New Roman CYR" w:cs="Times New Roman CYR"/>
          <w:sz w:val="28"/>
          <w:szCs w:val="28"/>
        </w:rPr>
        <w:t xml:space="preserve"> по распоряжению земельными участками, государственная собственность на которые не разграничена, перешли органам местного самоуправления района, при наличии утвержденных правил землепользования и застройки поселения.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В поселениях Туруханского района правила землепользования и застройки утверждены во всех поселениях.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В связи с отсутствием квалифицированных кадров, опыта оформления земельных отношений, процесс предоставления земельных участков, с момента передачи полномочий органам местного самоуправления поселений, в 2015-2016 году практически не осуществлялся.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 xml:space="preserve">Увеличение показателей по </w:t>
      </w:r>
      <w:r w:rsidRPr="00E2466B">
        <w:rPr>
          <w:rFonts w:ascii="Times New Roman CYR" w:hAnsi="Times New Roman CYR" w:cs="Times New Roman CYR"/>
          <w:sz w:val="28"/>
          <w:szCs w:val="28"/>
          <w:u w:color="FF0000"/>
        </w:rPr>
        <w:t xml:space="preserve">площади земельных участков, предоставленных для строительства объектов, не являющихся объектами жилищного строительства связано с предоставлением 8765 </w:t>
      </w:r>
      <w:proofErr w:type="spellStart"/>
      <w:r w:rsidRPr="00E2466B">
        <w:rPr>
          <w:rFonts w:ascii="Times New Roman CYR" w:hAnsi="Times New Roman CYR" w:cs="Times New Roman CYR"/>
          <w:sz w:val="28"/>
          <w:szCs w:val="28"/>
          <w:u w:color="FF0000"/>
        </w:rPr>
        <w:t>кв.м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  <w:u w:color="FF0000"/>
        </w:rPr>
        <w:t>., для строительства объекта коммунального хозяйства в с. Туруханск.</w:t>
      </w:r>
    </w:p>
    <w:p w:rsidR="001861D9" w:rsidRPr="00E2466B" w:rsidRDefault="00EF2AA2" w:rsidP="00B34D4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</w:t>
      </w:r>
      <w:r w:rsidR="001861D9" w:rsidRPr="00E2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25. </w:t>
      </w:r>
      <w:r w:rsidR="001861D9" w:rsidRPr="00E2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земельных участков, предоставленных для строительства, в расчете на 10 тыс. человек населения – всего.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</w:pPr>
      <w:r w:rsidRPr="00E2466B"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  <w:t xml:space="preserve">Расчет: 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Единица измерения – га на 10 тыс. человек населения.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Источник информации: реестр заключенных договоров.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Разъяснения по показателю</w:t>
      </w:r>
      <w:r w:rsidRPr="00E2466B">
        <w:rPr>
          <w:rFonts w:ascii="Times New Roman CYR" w:hAnsi="Times New Roman CYR" w:cs="Times New Roman CYR"/>
          <w:sz w:val="28"/>
          <w:szCs w:val="28"/>
          <w:u w:color="FF0000"/>
        </w:rPr>
        <w:t xml:space="preserve">: под земельными участками, предоставленными для строительства, понимаются сформированные земельные участки, предоставленные под строительство в соответствии с действующим земельным и градостроительным законодательством. 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E2466B">
        <w:rPr>
          <w:rFonts w:ascii="Times New Roman CYR" w:hAnsi="Times New Roman CYR" w:cs="Times New Roman CYR"/>
          <w:sz w:val="28"/>
          <w:szCs w:val="28"/>
          <w:u w:color="FF0000"/>
        </w:rPr>
        <w:t>Информация указывается по всей площади земельных участков, предоставленных для строительства.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0"/>
          <w:szCs w:val="20"/>
          <w:u w:color="FF0000"/>
        </w:rPr>
      </w:pP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1,38=(2,13+0+0,15) / 164285 * 10000 - 2016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3,39 = (4,42+0+1,05) /15971 *10000 - оценка 2017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2,91 = (4,42+0+0,15) / 15694* 10000 – прогноз на 2018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2,96 = (4,42+0+0,15) / 15436 * 10000- прогноз на 2019</w:t>
      </w:r>
    </w:p>
    <w:p w:rsidR="00AC77C6" w:rsidRPr="00E07DE6" w:rsidRDefault="00CE6F39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green"/>
        </w:rPr>
      </w:pPr>
      <w:r w:rsidRPr="00CE6F39">
        <w:rPr>
          <w:rFonts w:ascii="Times New Roman CYR" w:hAnsi="Times New Roman CYR" w:cs="Times New Roman CYR"/>
          <w:sz w:val="28"/>
          <w:szCs w:val="28"/>
        </w:rPr>
        <w:t xml:space="preserve">3,01 </w:t>
      </w:r>
      <w:r w:rsidR="00AC77C6" w:rsidRPr="00CE6F39">
        <w:rPr>
          <w:rFonts w:ascii="Times New Roman CYR" w:hAnsi="Times New Roman CYR" w:cs="Times New Roman CYR"/>
          <w:sz w:val="28"/>
          <w:szCs w:val="28"/>
        </w:rPr>
        <w:t>= (4,42+0+0,15) / 15194 * 10000- прогноз на 2020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 xml:space="preserve">Формула расчета показателей: </w:t>
      </w: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Поб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>=</w:t>
      </w:r>
      <w:proofErr w:type="spellStart"/>
      <w:r w:rsidRPr="00E2466B">
        <w:rPr>
          <w:rFonts w:ascii="Times New Roman CYR" w:hAnsi="Times New Roman CYR" w:cs="Times New Roman CYR"/>
          <w:sz w:val="28"/>
          <w:szCs w:val="28"/>
        </w:rPr>
        <w:t>Пж+Пк+Пн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 w:rsidRPr="00E2466B">
        <w:rPr>
          <w:rFonts w:ascii="Times New Roman CYR" w:hAnsi="Times New Roman CYR" w:cs="Times New Roman CYR"/>
          <w:sz w:val="28"/>
          <w:szCs w:val="28"/>
        </w:rPr>
        <w:t>Чсг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>*1000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2466B">
        <w:rPr>
          <w:rFonts w:ascii="Times New Roman CYR" w:hAnsi="Times New Roman CYR" w:cs="Times New Roman CYR"/>
          <w:sz w:val="28"/>
          <w:szCs w:val="28"/>
        </w:rPr>
        <w:t>где</w:t>
      </w:r>
      <w:proofErr w:type="gramEnd"/>
      <w:r w:rsidRPr="00E2466B">
        <w:rPr>
          <w:rFonts w:ascii="Times New Roman CYR" w:hAnsi="Times New Roman CYR" w:cs="Times New Roman CYR"/>
          <w:sz w:val="28"/>
          <w:szCs w:val="28"/>
        </w:rPr>
        <w:t>: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Пoб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– площадь земельных участков, предоставленных для строительства в расчете на 10 тыс. человек населения - всего; 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Пж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– площадь земельных участков, предоставленных для жилищного строительства (в том числе индивидуального жилищного строительства);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Пк</w:t>
      </w:r>
      <w:proofErr w:type="spellEnd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2466B">
        <w:rPr>
          <w:rFonts w:ascii="Times New Roman CYR" w:hAnsi="Times New Roman CYR" w:cs="Times New Roman CYR"/>
          <w:sz w:val="28"/>
          <w:szCs w:val="28"/>
        </w:rPr>
        <w:t>– площадь земельных участков, предоставленных для комплексного освоения в целях жилищного строительства;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Пн</w:t>
      </w:r>
      <w:proofErr w:type="spellEnd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2466B">
        <w:rPr>
          <w:rFonts w:ascii="Times New Roman CYR" w:hAnsi="Times New Roman CYR" w:cs="Times New Roman CYR"/>
          <w:sz w:val="28"/>
          <w:szCs w:val="28"/>
        </w:rPr>
        <w:t>– площадь земельных участков, предоставленных для строительства объектов, не являющихся объектами жилищного строительства (форма 3-ЗУ);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Ч</w:t>
      </w:r>
      <w:r w:rsidRPr="00E2466B">
        <w:rPr>
          <w:rFonts w:ascii="Times New Roman CYR" w:hAnsi="Times New Roman CYR" w:cs="Times New Roman CYR"/>
          <w:i/>
          <w:iCs/>
          <w:sz w:val="32"/>
          <w:szCs w:val="32"/>
          <w:vertAlign w:val="subscript"/>
        </w:rPr>
        <w:t>сг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– среднегодовая численность постоянного населения городского округа (му</w:t>
      </w:r>
      <w:r w:rsidR="00BA09EA" w:rsidRPr="00E2466B">
        <w:rPr>
          <w:rFonts w:ascii="Times New Roman CYR" w:hAnsi="Times New Roman CYR" w:cs="Times New Roman CYR"/>
          <w:sz w:val="28"/>
          <w:szCs w:val="28"/>
        </w:rPr>
        <w:t>ниципального района) (человек).</w:t>
      </w:r>
    </w:p>
    <w:p w:rsidR="00AC77C6" w:rsidRPr="00E2466B" w:rsidRDefault="00EF2AA2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</w:pPr>
      <w:r w:rsidRPr="00E2466B"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  <w:t>п.</w:t>
      </w:r>
      <w:r w:rsidR="00E07DE6" w:rsidRPr="00E2466B"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  <w:t xml:space="preserve">25.1 </w:t>
      </w:r>
      <w:r w:rsidR="00AC77C6" w:rsidRPr="00E2466B"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</w:pPr>
      <w:r w:rsidRPr="00E2466B">
        <w:rPr>
          <w:rFonts w:ascii="Times New Roman CYR" w:hAnsi="Times New Roman CYR" w:cs="Times New Roman CYR"/>
          <w:b/>
          <w:bCs/>
          <w:sz w:val="28"/>
          <w:szCs w:val="28"/>
          <w:u w:color="FF0000"/>
        </w:rPr>
        <w:t>Расчет: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Единица измерения – га на 10 тыс. человек населения.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Источник информации: реестр заключенных договоров.</w:t>
      </w:r>
    </w:p>
    <w:p w:rsidR="00AC77C6" w:rsidRPr="00E2466B" w:rsidRDefault="00AC77C6" w:rsidP="002A16E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Разъяснения по показателю: информация указывается по площади земельных участков, представленных для жилищного строительства, индивидуального жилищного строительства и площади земельных участков, предоставленных для комплексного освоения в целях жилищного строительства.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1,29=(2,13+0) / 16476 * 10000- 2016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2,74 = (4,42+0) /16124 *10000 - оценка 2017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2,81 = (4,42+0) / 15694 * 10000 – прогноз на 2018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2,86 = (4,42+0) / 15436 * 10000- прогноз на 2019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 xml:space="preserve">Формула расчета показателей: </w:t>
      </w: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Пжил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=</w:t>
      </w:r>
      <w:proofErr w:type="spellStart"/>
      <w:r w:rsidRPr="00E2466B">
        <w:rPr>
          <w:rFonts w:ascii="Times New Roman CYR" w:hAnsi="Times New Roman CYR" w:cs="Times New Roman CYR"/>
          <w:sz w:val="28"/>
          <w:szCs w:val="28"/>
        </w:rPr>
        <w:t>Пж+Пк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/</w:t>
      </w:r>
      <w:proofErr w:type="spellStart"/>
      <w:r w:rsidRPr="00E2466B">
        <w:rPr>
          <w:rFonts w:ascii="Times New Roman CYR" w:hAnsi="Times New Roman CYR" w:cs="Times New Roman CYR"/>
          <w:sz w:val="28"/>
          <w:szCs w:val="28"/>
        </w:rPr>
        <w:t>Чсг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>*1000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2466B">
        <w:rPr>
          <w:rFonts w:ascii="Times New Roman CYR" w:hAnsi="Times New Roman CYR" w:cs="Times New Roman CYR"/>
          <w:sz w:val="28"/>
          <w:szCs w:val="28"/>
        </w:rPr>
        <w:t>где</w:t>
      </w:r>
      <w:proofErr w:type="gramEnd"/>
      <w:r w:rsidRPr="00E2466B">
        <w:rPr>
          <w:rFonts w:ascii="Times New Roman CYR" w:hAnsi="Times New Roman CYR" w:cs="Times New Roman CYR"/>
          <w:sz w:val="28"/>
          <w:szCs w:val="28"/>
        </w:rPr>
        <w:t>: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Пжил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– площадь земельных участков, предоставленных для жилищного строительства, индивидуального строительства и комплексного освоения в целях жилищного строительства в расчете на 10 тыс. человек населения;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Пж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– площадь земельных участков, предоставленных для жилищного строительства (в том числе индивидуального жилищного строительства) (форма 1-ЗУ);</w:t>
      </w:r>
    </w:p>
    <w:p w:rsidR="00AC77C6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Пк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>– площадь земельных участков, предоставленных для комплексного освоения в целях жилищного строительства (форма 2-ЗУ);</w:t>
      </w:r>
    </w:p>
    <w:p w:rsidR="0054437D" w:rsidRPr="00E2466B" w:rsidRDefault="00AC77C6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466B">
        <w:rPr>
          <w:rFonts w:ascii="Times New Roman CYR" w:hAnsi="Times New Roman CYR" w:cs="Times New Roman CYR"/>
          <w:i/>
          <w:iCs/>
          <w:sz w:val="28"/>
          <w:szCs w:val="28"/>
        </w:rPr>
        <w:t>Ч</w:t>
      </w:r>
      <w:r w:rsidRPr="00E2466B">
        <w:rPr>
          <w:rFonts w:ascii="Times New Roman CYR" w:hAnsi="Times New Roman CYR" w:cs="Times New Roman CYR"/>
          <w:i/>
          <w:iCs/>
          <w:sz w:val="32"/>
          <w:szCs w:val="32"/>
          <w:vertAlign w:val="subscript"/>
        </w:rPr>
        <w:t>сг</w:t>
      </w:r>
      <w:proofErr w:type="spellEnd"/>
      <w:r w:rsidRPr="00E2466B">
        <w:rPr>
          <w:rFonts w:ascii="Times New Roman CYR" w:hAnsi="Times New Roman CYR" w:cs="Times New Roman CYR"/>
          <w:sz w:val="28"/>
          <w:szCs w:val="28"/>
        </w:rPr>
        <w:t xml:space="preserve"> – среднегодовая численность постоянного населения городского округа (муниципального района) (чел</w:t>
      </w:r>
      <w:r w:rsidR="00B52515" w:rsidRPr="00E2466B">
        <w:rPr>
          <w:rFonts w:ascii="Times New Roman CYR" w:hAnsi="Times New Roman CYR" w:cs="Times New Roman CYR"/>
          <w:sz w:val="28"/>
          <w:szCs w:val="28"/>
        </w:rPr>
        <w:t>овек).</w:t>
      </w:r>
    </w:p>
    <w:p w:rsidR="00BA09EA" w:rsidRPr="00E2466B" w:rsidRDefault="00BA09EA" w:rsidP="00B34D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596"/>
        <w:gridCol w:w="1276"/>
        <w:gridCol w:w="850"/>
        <w:gridCol w:w="851"/>
        <w:gridCol w:w="840"/>
      </w:tblGrid>
      <w:tr w:rsidR="00BA09EA" w:rsidRPr="00E2466B" w:rsidTr="00B11C0D">
        <w:trPr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Площадь предоставленных земельных участков</w:t>
            </w: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, </w:t>
            </w:r>
            <w:r w:rsidRPr="00E246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Га</w:t>
            </w:r>
          </w:p>
        </w:tc>
      </w:tr>
      <w:tr w:rsidR="00BA09EA" w:rsidRPr="00E2466B" w:rsidTr="00B11C0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gram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предыдущий</w:t>
            </w:r>
            <w:proofErr w:type="gramEnd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gram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отчетный</w:t>
            </w:r>
            <w:proofErr w:type="gramEnd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период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gram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прогноз</w:t>
            </w:r>
            <w:proofErr w:type="gramEnd"/>
          </w:p>
        </w:tc>
      </w:tr>
      <w:tr w:rsidR="00BA09EA" w:rsidRPr="00E2466B" w:rsidTr="00B11C0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2020</w:t>
            </w:r>
          </w:p>
        </w:tc>
      </w:tr>
      <w:tr w:rsidR="00BA09EA" w:rsidRPr="00E2466B" w:rsidTr="00B11C0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Площадь земельных участков, предоставленных для строительства, всего:</w:t>
            </w:r>
          </w:p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  </w:t>
            </w:r>
            <w:proofErr w:type="gram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в</w:t>
            </w:r>
            <w:proofErr w:type="gramEnd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4,57</w:t>
            </w:r>
          </w:p>
        </w:tc>
      </w:tr>
      <w:tr w:rsidR="00BA09EA" w:rsidRPr="00E2466B" w:rsidTr="00B11C0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gram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для</w:t>
            </w:r>
            <w:proofErr w:type="gramEnd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жилищного строительства (в </w:t>
            </w:r>
            <w:proofErr w:type="spell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т.ч</w:t>
            </w:r>
            <w:proofErr w:type="spellEnd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. для ИЖС)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4,42</w:t>
            </w:r>
          </w:p>
        </w:tc>
      </w:tr>
      <w:tr w:rsidR="00BA09EA" w:rsidRPr="00E2466B" w:rsidTr="00B11C0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gram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для</w:t>
            </w:r>
            <w:proofErr w:type="gramEnd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комплексного освоения в целях жилищного строительства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</w:t>
            </w:r>
          </w:p>
        </w:tc>
      </w:tr>
      <w:tr w:rsidR="00BA09EA" w:rsidRPr="00E2466B" w:rsidTr="00B11C0D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gramStart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для</w:t>
            </w:r>
            <w:proofErr w:type="gramEnd"/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строительства объектов, не являющихся объектами жилищного строительства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A" w:rsidRPr="00E2466B" w:rsidRDefault="00BA09EA" w:rsidP="00B3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2466B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0,15</w:t>
            </w:r>
          </w:p>
        </w:tc>
      </w:tr>
    </w:tbl>
    <w:p w:rsidR="00BA09EA" w:rsidRPr="00E2466B" w:rsidRDefault="00BA09EA" w:rsidP="00B34D4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2515" w:rsidRPr="00E2466B" w:rsidRDefault="00B52515" w:rsidP="00B34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(аукционов, конкурсов) не было получено разрешение на ввод в эксплуатацию: </w:t>
      </w:r>
    </w:p>
    <w:p w:rsidR="00AC77C6" w:rsidRPr="00E2466B" w:rsidRDefault="00B52515" w:rsidP="00B34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 xml:space="preserve">-объектов жилищного строительства – в течение 3 </w:t>
      </w:r>
      <w:proofErr w:type="gramStart"/>
      <w:r w:rsidRPr="00E2466B">
        <w:rPr>
          <w:rFonts w:ascii="Times New Roman CYR" w:hAnsi="Times New Roman CYR" w:cs="Times New Roman CYR"/>
          <w:sz w:val="28"/>
          <w:szCs w:val="28"/>
        </w:rPr>
        <w:t>лет ,</w:t>
      </w:r>
      <w:proofErr w:type="gramEnd"/>
      <w:r w:rsidRPr="00E2466B">
        <w:rPr>
          <w:rFonts w:ascii="Times New Roman CYR" w:hAnsi="Times New Roman CYR" w:cs="Times New Roman CYR"/>
          <w:sz w:val="28"/>
          <w:szCs w:val="28"/>
        </w:rPr>
        <w:t xml:space="preserve"> составила 0 кв. м</w:t>
      </w:r>
      <w:r w:rsidR="008642F2" w:rsidRPr="00E2466B">
        <w:rPr>
          <w:rFonts w:ascii="Times New Roman CYR" w:hAnsi="Times New Roman CYR" w:cs="Times New Roman CYR"/>
          <w:sz w:val="28"/>
          <w:szCs w:val="28"/>
        </w:rPr>
        <w:t>.</w:t>
      </w:r>
    </w:p>
    <w:p w:rsidR="00B52515" w:rsidRPr="00E2466B" w:rsidRDefault="00B52515" w:rsidP="00B34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(аукционов, конкурсов) не было получено разрешение на ввод в эксплуатацию: </w:t>
      </w:r>
    </w:p>
    <w:p w:rsidR="00055BFB" w:rsidRDefault="00B52515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E2466B">
        <w:rPr>
          <w:rFonts w:ascii="Times New Roman CYR" w:hAnsi="Times New Roman CYR" w:cs="Times New Roman CYR"/>
          <w:sz w:val="28"/>
          <w:szCs w:val="28"/>
        </w:rPr>
        <w:t>- иных объектов капитального строительства – в течении 5 лет, составила 0 кв. м.</w:t>
      </w:r>
    </w:p>
    <w:p w:rsidR="00055BFB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color="FF0000"/>
        </w:rPr>
      </w:pPr>
    </w:p>
    <w:p w:rsidR="00055BFB" w:rsidRDefault="00055BFB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Жилищно-коммунальное хозяйство</w:t>
      </w:r>
    </w:p>
    <w:p w:rsidR="007A7379" w:rsidRDefault="007A7379" w:rsidP="009E27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</w:p>
    <w:p w:rsidR="007A7379" w:rsidRPr="00EE0AFE" w:rsidRDefault="007A7379" w:rsidP="00C130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E0AFE">
        <w:rPr>
          <w:rFonts w:ascii="Times New Roman CYR" w:hAnsi="Times New Roman CYR" w:cs="Times New Roman CYR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по состоянию на 01.01.2018 составляет 24,21%, данный показатель подтверждается статистической отчетностью 22-ЖКХ за 2017 год.</w:t>
      </w:r>
    </w:p>
    <w:p w:rsidR="007A7379" w:rsidRPr="00EE0AFE" w:rsidRDefault="007A7379" w:rsidP="00C130F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0AFE">
        <w:rPr>
          <w:rFonts w:ascii="Times New Roman CYR" w:hAnsi="Times New Roman CYR" w:cs="Times New Roman CYR"/>
          <w:sz w:val="28"/>
          <w:szCs w:val="28"/>
        </w:rPr>
        <w:tab/>
        <w:t>Всего МКД на территории муниципального образования Туруханский район – 256, из них:</w:t>
      </w:r>
    </w:p>
    <w:p w:rsidR="007A7379" w:rsidRPr="00EE0AFE" w:rsidRDefault="007A7379" w:rsidP="00C130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0AFE">
        <w:rPr>
          <w:rFonts w:ascii="Times New Roman CYR" w:hAnsi="Times New Roman CYR" w:cs="Times New Roman CYR"/>
          <w:sz w:val="28"/>
          <w:szCs w:val="28"/>
        </w:rPr>
        <w:t>- МКД с непосредственным управлением - 8;</w:t>
      </w:r>
    </w:p>
    <w:p w:rsidR="007A7379" w:rsidRPr="00EE0AFE" w:rsidRDefault="007A7379" w:rsidP="00C130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0AFE">
        <w:rPr>
          <w:rFonts w:ascii="Times New Roman CYR" w:hAnsi="Times New Roman CYR" w:cs="Times New Roman CYR"/>
          <w:sz w:val="28"/>
          <w:szCs w:val="28"/>
        </w:rPr>
        <w:t>- МКД, в которых собственники выбрали и реализуют способ управления - 54;</w:t>
      </w:r>
    </w:p>
    <w:p w:rsidR="00055BFB" w:rsidRPr="00EE0AFE" w:rsidRDefault="007A7379" w:rsidP="00C130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0AFE">
        <w:rPr>
          <w:rFonts w:ascii="Times New Roman CYR" w:hAnsi="Times New Roman CYR" w:cs="Times New Roman CYR"/>
          <w:sz w:val="28"/>
          <w:szCs w:val="28"/>
        </w:rPr>
        <w:t>- МКД управление которыми осуществляется на основании аукциона, проведенного муниципальными образованиями - 194.</w:t>
      </w:r>
    </w:p>
    <w:p w:rsidR="00055BFB" w:rsidRPr="00166DFF" w:rsidRDefault="007E4FFA" w:rsidP="00C1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0AFE">
        <w:rPr>
          <w:rFonts w:ascii="Times New Roman CYR" w:hAnsi="Times New Roman CYR" w:cs="Times New Roman CYR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по состоянию на 01.01.2018 составляет 60%, так как на территории Туруханского района имеются 5 организаций осуществляющих производство по водо-, тепло-, электроснабжению, водоотведению, из них: 3 организации - частные и 2 организации - участие муниципального образования в уставном капитале которых более 25%.</w:t>
      </w:r>
    </w:p>
    <w:p w:rsidR="004E3E5C" w:rsidRPr="004E3E5C" w:rsidRDefault="004E3E5C" w:rsidP="00C13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5C">
        <w:rPr>
          <w:rFonts w:ascii="Times New Roman" w:eastAsia="Times New Roman" w:hAnsi="Times New Roman" w:cs="Times New Roman"/>
          <w:sz w:val="28"/>
          <w:szCs w:val="28"/>
        </w:rPr>
        <w:t xml:space="preserve">Из 256 многоквартирных жилых домов (не блокированной застройки) 24 </w:t>
      </w:r>
      <w:proofErr w:type="gramStart"/>
      <w:r w:rsidRPr="004E3E5C">
        <w:rPr>
          <w:rFonts w:ascii="Times New Roman" w:eastAsia="Times New Roman" w:hAnsi="Times New Roman" w:cs="Times New Roman"/>
          <w:sz w:val="28"/>
          <w:szCs w:val="28"/>
        </w:rPr>
        <w:t>дома  расположены</w:t>
      </w:r>
      <w:proofErr w:type="gramEnd"/>
      <w:r w:rsidRPr="004E3E5C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участках, состоящих на учете в ЕГРН.</w:t>
      </w:r>
    </w:p>
    <w:p w:rsidR="004E3E5C" w:rsidRPr="004E3E5C" w:rsidRDefault="004E3E5C" w:rsidP="00C13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5C">
        <w:rPr>
          <w:rFonts w:ascii="Times New Roman" w:eastAsia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на конец 2017 года составила 9,4 %.</w:t>
      </w:r>
    </w:p>
    <w:p w:rsidR="004E3E5C" w:rsidRPr="004E3E5C" w:rsidRDefault="004E3E5C" w:rsidP="00C13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5C">
        <w:rPr>
          <w:rFonts w:ascii="Times New Roman" w:eastAsia="Times New Roman" w:hAnsi="Times New Roman" w:cs="Times New Roman"/>
          <w:sz w:val="28"/>
          <w:szCs w:val="28"/>
        </w:rPr>
        <w:t>В 2018 году планируется поставить на кадастровый учет ещё 4 земельных участка под МКД. Таким образом, доля МКД, расположенных на земельных участках, в отношении которых осуществлен государственный кадастровый учет, к 2018 году составит 10,9 %.</w:t>
      </w:r>
    </w:p>
    <w:p w:rsidR="004E3E5C" w:rsidRPr="004E3E5C" w:rsidRDefault="004E3E5C" w:rsidP="00C13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5C">
        <w:rPr>
          <w:rFonts w:ascii="Times New Roman" w:eastAsia="Times New Roman" w:hAnsi="Times New Roman" w:cs="Times New Roman"/>
          <w:sz w:val="28"/>
          <w:szCs w:val="28"/>
        </w:rPr>
        <w:t>В 2019 планируется поставить на кадастровый учет ещё 3 земельных участка под МКД. В результате, доля МКД, расположенных на земельных участках, в отношении которых осуществлен государственный кадастровый учет, в 2019 году будет составлять 12,0 %.</w:t>
      </w:r>
    </w:p>
    <w:p w:rsidR="004E3E5C" w:rsidRPr="004E3E5C" w:rsidRDefault="004E3E5C" w:rsidP="00C13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5C">
        <w:rPr>
          <w:rFonts w:ascii="Times New Roman" w:eastAsia="Times New Roman" w:hAnsi="Times New Roman" w:cs="Times New Roman"/>
          <w:sz w:val="28"/>
          <w:szCs w:val="28"/>
        </w:rPr>
        <w:t>В течение 2020 года планируется осуществить кадастровый учет ещё 3-х земельных участков под МКД, что составит 13,3% от общего числа.</w:t>
      </w:r>
    </w:p>
    <w:p w:rsidR="00EB581C" w:rsidRPr="00C130FC" w:rsidRDefault="00EB581C" w:rsidP="00C130F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130FC">
        <w:rPr>
          <w:rFonts w:ascii="Times New Roman CYR" w:hAnsi="Times New Roman CYR" w:cs="Times New Roman CYR"/>
          <w:sz w:val="24"/>
          <w:szCs w:val="24"/>
        </w:rPr>
        <w:object w:dxaOrig="2868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9.75pt" o:ole="">
            <v:imagedata r:id="rId6" o:title=""/>
          </v:shape>
          <o:OLEObject Type="Embed" ProgID="Equation.3" ShapeID="_x0000_i1025" DrawAspect="Content" ObjectID="_1586425833" r:id="rId7"/>
        </w:object>
      </w:r>
    </w:p>
    <w:p w:rsidR="00EB581C" w:rsidRPr="00C130FC" w:rsidRDefault="00EB581C" w:rsidP="00C130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130FC">
        <w:rPr>
          <w:rFonts w:ascii="Times New Roman CYR" w:hAnsi="Times New Roman CYR" w:cs="Times New Roman CYR"/>
          <w:sz w:val="28"/>
          <w:szCs w:val="28"/>
        </w:rPr>
        <w:t>где</w:t>
      </w:r>
      <w:proofErr w:type="gramEnd"/>
      <w:r w:rsidRPr="00C130FC">
        <w:rPr>
          <w:rFonts w:ascii="Times New Roman CYR" w:hAnsi="Times New Roman CYR" w:cs="Times New Roman CYR"/>
          <w:sz w:val="28"/>
          <w:szCs w:val="28"/>
        </w:rPr>
        <w:t>:</w:t>
      </w:r>
    </w:p>
    <w:p w:rsidR="00EB581C" w:rsidRPr="00C130FC" w:rsidRDefault="00EB581C" w:rsidP="00C130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130FC">
        <w:rPr>
          <w:rFonts w:ascii="Times New Roman CYR" w:hAnsi="Times New Roman CYR" w:cs="Times New Roman CYR"/>
          <w:i/>
          <w:iCs/>
          <w:sz w:val="28"/>
          <w:szCs w:val="28"/>
        </w:rPr>
        <w:t>Д</w:t>
      </w:r>
      <w:r w:rsidRPr="00C130FC">
        <w:rPr>
          <w:rFonts w:ascii="Times New Roman CYR" w:hAnsi="Times New Roman CYR" w:cs="Times New Roman CYR"/>
          <w:i/>
          <w:iCs/>
          <w:sz w:val="28"/>
          <w:szCs w:val="28"/>
          <w:vertAlign w:val="subscript"/>
        </w:rPr>
        <w:t>мд</w:t>
      </w:r>
      <w:proofErr w:type="spellEnd"/>
      <w:r w:rsidRPr="00C130FC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</w:t>
      </w:r>
      <w:r w:rsidRPr="00C130FC">
        <w:rPr>
          <w:rFonts w:ascii="Times New Roman CYR" w:hAnsi="Times New Roman CYR" w:cs="Times New Roman CYR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EB581C" w:rsidRPr="00C130FC" w:rsidRDefault="00EB581C" w:rsidP="00C130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130FC">
        <w:rPr>
          <w:rFonts w:ascii="Times New Roman CYR" w:hAnsi="Times New Roman CYR" w:cs="Times New Roman CYR"/>
          <w:i/>
          <w:iCs/>
          <w:sz w:val="28"/>
          <w:szCs w:val="28"/>
        </w:rPr>
        <w:t>Чмк</w:t>
      </w:r>
      <w:proofErr w:type="spellEnd"/>
      <w:r w:rsidRPr="00C130FC">
        <w:rPr>
          <w:rFonts w:ascii="Times New Roman CYR" w:hAnsi="Times New Roman CYR" w:cs="Times New Roman CYR"/>
          <w:sz w:val="28"/>
          <w:szCs w:val="28"/>
        </w:rPr>
        <w:t xml:space="preserve"> – число многоквартирных домов, имеющих места общего пользования, расположенных на земельных участках, в отношении которых осуществлен государственный кадастровый учет (единиц);</w:t>
      </w:r>
    </w:p>
    <w:p w:rsidR="00EB581C" w:rsidRPr="00C130FC" w:rsidRDefault="00EB581C" w:rsidP="00C130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130FC">
        <w:rPr>
          <w:rFonts w:ascii="Times New Roman CYR" w:hAnsi="Times New Roman CYR" w:cs="Times New Roman CYR"/>
          <w:i/>
          <w:iCs/>
          <w:sz w:val="28"/>
          <w:szCs w:val="28"/>
        </w:rPr>
        <w:t>Чмд</w:t>
      </w:r>
      <w:proofErr w:type="spellEnd"/>
      <w:r w:rsidRPr="00C130FC">
        <w:rPr>
          <w:rFonts w:ascii="Times New Roman CYR" w:hAnsi="Times New Roman CYR" w:cs="Times New Roman CYR"/>
          <w:sz w:val="28"/>
          <w:szCs w:val="28"/>
        </w:rPr>
        <w:t xml:space="preserve"> – общее число многоквартирных домов, имеющих места общего пользования (единиц).</w:t>
      </w:r>
    </w:p>
    <w:p w:rsidR="00EB581C" w:rsidRPr="00C130FC" w:rsidRDefault="00EB581C" w:rsidP="00C130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88"/>
        <w:gridCol w:w="884"/>
        <w:gridCol w:w="851"/>
        <w:gridCol w:w="708"/>
        <w:gridCol w:w="709"/>
        <w:gridCol w:w="828"/>
        <w:gridCol w:w="709"/>
      </w:tblGrid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</w:tr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F43" w:rsidRPr="00C130FC" w:rsidRDefault="00B60F43" w:rsidP="0048561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1240</w:t>
            </w:r>
          </w:p>
        </w:tc>
      </w:tr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proofErr w:type="gramStart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дома</w:t>
            </w:r>
            <w:proofErr w:type="gramEnd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блокированной застройки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984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984</w:t>
            </w:r>
          </w:p>
        </w:tc>
      </w:tr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1.2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proofErr w:type="gramStart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многоквартирные</w:t>
            </w:r>
            <w:proofErr w:type="gramEnd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дома, имеющие помещения общего  пользования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256</w:t>
            </w:r>
          </w:p>
        </w:tc>
      </w:tr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34</w:t>
            </w:r>
          </w:p>
        </w:tc>
      </w:tr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proofErr w:type="gramStart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дома</w:t>
            </w:r>
            <w:proofErr w:type="gramEnd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блокированной застройки 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proofErr w:type="gramStart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многоквартирные</w:t>
            </w:r>
            <w:proofErr w:type="gramEnd"/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дома, имеющие помещения общего  пользования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</w:tr>
      <w:tr w:rsidR="00B60F43" w:rsidRPr="00C130FC" w:rsidTr="00B60F4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  <w:p w:rsidR="00B60F43" w:rsidRPr="00C130FC" w:rsidRDefault="00B60F43" w:rsidP="00C13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30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13,3</w:t>
            </w:r>
          </w:p>
        </w:tc>
      </w:tr>
    </w:tbl>
    <w:p w:rsidR="00EB581C" w:rsidRDefault="00EB581C" w:rsidP="00C130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C130FC">
        <w:rPr>
          <w:rFonts w:ascii="Times New Roman CYR" w:hAnsi="Times New Roman CYR" w:cs="Times New Roman CYR"/>
          <w:sz w:val="28"/>
          <w:szCs w:val="28"/>
        </w:rPr>
        <w:t>* В домах блокированной застройки (коттеджного типа с отдельным входом в каждую квартиру с отдельного земельного участка, на котором расположен огород и надворные постройки) земельные участки стоят на кадастровом учете к каждой квартире.</w:t>
      </w:r>
    </w:p>
    <w:p w:rsidR="00EB581C" w:rsidRDefault="00EB581C" w:rsidP="00C130F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E433E1" w:rsidRPr="00E433E1" w:rsidRDefault="00E433E1" w:rsidP="00C130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3E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2017 год улучшили свои жилищные условия </w:t>
      </w:r>
      <w:r w:rsidR="00692451">
        <w:rPr>
          <w:rFonts w:ascii="Times New Roman" w:eastAsia="Times New Roman" w:hAnsi="Times New Roman" w:cs="Times New Roman"/>
          <w:bCs/>
          <w:sz w:val="28"/>
          <w:szCs w:val="28"/>
        </w:rPr>
        <w:t>30,9</w:t>
      </w:r>
      <w:r w:rsidRPr="00692451">
        <w:rPr>
          <w:rFonts w:ascii="Times New Roman" w:eastAsia="Times New Roman" w:hAnsi="Times New Roman" w:cs="Times New Roman"/>
          <w:bCs/>
          <w:sz w:val="28"/>
          <w:szCs w:val="28"/>
        </w:rPr>
        <w:t xml:space="preserve"> %</w:t>
      </w:r>
      <w:r w:rsidRPr="00E4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населения из числа состоящих на учете в органах местного самоуправления в качестве нуждающихся в предоставлении жилых помещений по договору социального найма.</w:t>
      </w:r>
    </w:p>
    <w:p w:rsidR="00E433E1" w:rsidRPr="00E433E1" w:rsidRDefault="00E433E1" w:rsidP="00C130F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3E1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Указанный показатель сформирован по данным ежегодного статистического отчета поселений по </w:t>
      </w:r>
      <w:proofErr w:type="gramStart"/>
      <w:r w:rsidRPr="00E433E1">
        <w:rPr>
          <w:rFonts w:ascii="Times New Roman" w:eastAsia="Times New Roman" w:hAnsi="Times New Roman" w:cs="Times New Roman"/>
          <w:bCs/>
          <w:sz w:val="28"/>
          <w:szCs w:val="28"/>
        </w:rPr>
        <w:t>форме  4</w:t>
      </w:r>
      <w:proofErr w:type="gramEnd"/>
      <w:r w:rsidRPr="00E433E1">
        <w:rPr>
          <w:rFonts w:ascii="Times New Roman" w:eastAsia="Times New Roman" w:hAnsi="Times New Roman" w:cs="Times New Roman"/>
          <w:bCs/>
          <w:sz w:val="28"/>
          <w:szCs w:val="28"/>
        </w:rPr>
        <w:t>-жилфонд.</w:t>
      </w:r>
    </w:p>
    <w:p w:rsidR="00E433E1" w:rsidRPr="00E433E1" w:rsidRDefault="00E433E1" w:rsidP="00C130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3E1">
        <w:rPr>
          <w:rFonts w:ascii="Times New Roman" w:eastAsia="Times New Roman" w:hAnsi="Times New Roman" w:cs="Times New Roman"/>
          <w:bCs/>
          <w:sz w:val="28"/>
          <w:szCs w:val="28"/>
        </w:rPr>
        <w:t>Увеличение показателя обусловлено сокращением числа граждан, состоящих на учете в качестве нуждающихся в предоставлении муниципального жилья по договорам социального найма, и увеличением числа семей, улучшивших свои жилищные условия.</w:t>
      </w:r>
    </w:p>
    <w:p w:rsidR="00E433E1" w:rsidRPr="00E433E1" w:rsidRDefault="00E433E1" w:rsidP="00C130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3498"/>
        <w:gridCol w:w="898"/>
        <w:gridCol w:w="902"/>
        <w:gridCol w:w="799"/>
        <w:gridCol w:w="851"/>
        <w:gridCol w:w="850"/>
        <w:gridCol w:w="851"/>
        <w:gridCol w:w="789"/>
      </w:tblGrid>
      <w:tr w:rsidR="00363EB1" w:rsidTr="00692451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</w:tr>
      <w:tr w:rsidR="00363EB1" w:rsidTr="00692451">
        <w:trPr>
          <w:trHeight w:val="1515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15,30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30,9</w:t>
            </w:r>
          </w:p>
        </w:tc>
      </w:tr>
      <w:tr w:rsidR="00363EB1" w:rsidTr="00692451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(семей), получившего жилые помещения и улучшившего жилищные условия в отчетном году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</w:tr>
      <w:tr w:rsidR="00363EB1" w:rsidTr="00692451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(семей), состоящего на учете в качестве нуждающегося в жилых помещениях на конец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B1" w:rsidRDefault="00363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301</w:t>
            </w:r>
          </w:p>
        </w:tc>
      </w:tr>
    </w:tbl>
    <w:p w:rsidR="00055BFB" w:rsidRDefault="00055BFB" w:rsidP="00C130F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color="FF0000"/>
        </w:rPr>
      </w:pPr>
    </w:p>
    <w:p w:rsidR="00C130FC" w:rsidRPr="00E433E1" w:rsidRDefault="00C130FC" w:rsidP="00C130FC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color="FF0000"/>
        </w:rPr>
      </w:pPr>
    </w:p>
    <w:p w:rsidR="00055BFB" w:rsidRDefault="00055BFB" w:rsidP="00C130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055BFB" w:rsidRPr="003011BD" w:rsidRDefault="00055BFB" w:rsidP="00C130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Организация муниципального управления</w:t>
      </w:r>
    </w:p>
    <w:p w:rsidR="00055BFB" w:rsidRPr="003011BD" w:rsidRDefault="00055BFB" w:rsidP="00C130F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u w:color="FF0000"/>
        </w:rPr>
      </w:pPr>
    </w:p>
    <w:p w:rsidR="005F0790" w:rsidRPr="003011BD" w:rsidRDefault="005F0790" w:rsidP="00C130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11BD">
        <w:rPr>
          <w:rFonts w:ascii="Times New Roman CYR" w:hAnsi="Times New Roman CYR" w:cs="Times New Roman CYR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</w:t>
      </w:r>
      <w:r w:rsidRPr="003011BD">
        <w:rPr>
          <w:rFonts w:ascii="Times New Roman" w:hAnsi="Times New Roman" w:cs="Times New Roman"/>
          <w:sz w:val="28"/>
          <w:szCs w:val="28"/>
        </w:rPr>
        <w:t>6</w:t>
      </w:r>
      <w:r w:rsidRPr="003011BD">
        <w:rPr>
          <w:rFonts w:ascii="Times New Roman CYR" w:hAnsi="Times New Roman CYR" w:cs="Times New Roman CYR"/>
          <w:sz w:val="28"/>
          <w:szCs w:val="28"/>
        </w:rPr>
        <w:t xml:space="preserve"> году составила </w:t>
      </w:r>
      <w:r w:rsidRPr="003011BD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3011B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3011BD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3011BD">
        <w:rPr>
          <w:rFonts w:ascii="Times New Roman CYR" w:hAnsi="Times New Roman CYR" w:cs="Times New Roman CYR"/>
          <w:sz w:val="28"/>
          <w:szCs w:val="28"/>
        </w:rPr>
        <w:t>%, в 201</w:t>
      </w:r>
      <w:r w:rsidRPr="003011BD">
        <w:rPr>
          <w:rFonts w:ascii="Times New Roman" w:hAnsi="Times New Roman" w:cs="Times New Roman"/>
          <w:sz w:val="28"/>
          <w:szCs w:val="28"/>
        </w:rPr>
        <w:t>7</w:t>
      </w:r>
      <w:r w:rsidRPr="003011BD">
        <w:rPr>
          <w:rFonts w:ascii="Times New Roman CYR" w:hAnsi="Times New Roman CYR" w:cs="Times New Roman CYR"/>
          <w:sz w:val="28"/>
          <w:szCs w:val="28"/>
        </w:rPr>
        <w:t xml:space="preserve"> году данный показатель составлял </w:t>
      </w:r>
      <w:r w:rsidRPr="003011BD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3011B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3011BD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3011BD">
        <w:rPr>
          <w:rFonts w:ascii="Times New Roman CYR" w:hAnsi="Times New Roman CYR" w:cs="Times New Roman CYR"/>
          <w:sz w:val="28"/>
          <w:szCs w:val="28"/>
        </w:rPr>
        <w:t>%. В 201</w:t>
      </w:r>
      <w:r w:rsidRPr="003011BD">
        <w:rPr>
          <w:rFonts w:ascii="Times New Roman" w:hAnsi="Times New Roman" w:cs="Times New Roman"/>
          <w:sz w:val="28"/>
          <w:szCs w:val="28"/>
        </w:rPr>
        <w:t>8</w:t>
      </w:r>
      <w:r w:rsidRPr="003011BD">
        <w:rPr>
          <w:rFonts w:ascii="Times New Roman CYR" w:hAnsi="Times New Roman CYR" w:cs="Times New Roman CYR"/>
          <w:sz w:val="28"/>
          <w:szCs w:val="28"/>
        </w:rPr>
        <w:t xml:space="preserve"> году ожидается увеличение показателя до </w:t>
      </w:r>
      <w:r w:rsidRPr="003011BD">
        <w:rPr>
          <w:rFonts w:ascii="Times New Roman CYR" w:hAnsi="Times New Roman CYR" w:cs="Times New Roman CYR"/>
          <w:color w:val="000000"/>
          <w:sz w:val="28"/>
          <w:szCs w:val="28"/>
        </w:rPr>
        <w:t>67,52</w:t>
      </w:r>
      <w:r w:rsidRPr="003011BD">
        <w:rPr>
          <w:rFonts w:ascii="Times New Roman CYR" w:hAnsi="Times New Roman CYR" w:cs="Times New Roman CYR"/>
          <w:sz w:val="28"/>
          <w:szCs w:val="28"/>
        </w:rPr>
        <w:t>% (показатель №31).</w:t>
      </w:r>
    </w:p>
    <w:p w:rsidR="005F0790" w:rsidRPr="003011BD" w:rsidRDefault="005F0790" w:rsidP="00C130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011BD">
        <w:rPr>
          <w:rFonts w:ascii="Times New Roman CYR" w:hAnsi="Times New Roman CYR" w:cs="Times New Roman CYR"/>
          <w:sz w:val="28"/>
          <w:szCs w:val="28"/>
        </w:rPr>
        <w:t xml:space="preserve">Снижение </w:t>
      </w:r>
      <w:r w:rsidRPr="003011BD">
        <w:rPr>
          <w:rFonts w:ascii="Times New Roman CYR" w:hAnsi="Times New Roman CYR" w:cs="Times New Roman CYR"/>
          <w:spacing w:val="4"/>
          <w:sz w:val="28"/>
          <w:szCs w:val="28"/>
        </w:rPr>
        <w:t>относительно поступлений 2016 года обусловлено</w:t>
      </w:r>
      <w:r w:rsidRPr="003011BD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11BD">
        <w:rPr>
          <w:rFonts w:ascii="Times New Roman CYR" w:hAnsi="Times New Roman CYR" w:cs="Times New Roman CYR"/>
          <w:sz w:val="28"/>
          <w:szCs w:val="28"/>
        </w:rPr>
        <w:t>следующими факторами:</w:t>
      </w:r>
    </w:p>
    <w:p w:rsidR="00247A17" w:rsidRDefault="005F0790" w:rsidP="00C130FC">
      <w:pPr>
        <w:tabs>
          <w:tab w:val="left" w:pos="1386"/>
          <w:tab w:val="left" w:pos="1637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11BD">
        <w:rPr>
          <w:rFonts w:ascii="Times New Roman CYR" w:hAnsi="Times New Roman CYR" w:cs="Times New Roman CYR"/>
          <w:spacing w:val="4"/>
          <w:sz w:val="28"/>
          <w:szCs w:val="28"/>
        </w:rPr>
        <w:t>поступлением</w:t>
      </w:r>
      <w:proofErr w:type="gramEnd"/>
      <w:r w:rsidRPr="003011BD">
        <w:rPr>
          <w:rFonts w:ascii="Times New Roman CYR" w:hAnsi="Times New Roman CYR" w:cs="Times New Roman CYR"/>
          <w:spacing w:val="4"/>
          <w:sz w:val="28"/>
          <w:szCs w:val="28"/>
        </w:rPr>
        <w:t xml:space="preserve"> платежей, носящих разовый характер (</w:t>
      </w:r>
      <w:r w:rsidR="00247A17">
        <w:rPr>
          <w:rFonts w:ascii="Times New Roman CYR" w:hAnsi="Times New Roman CYR" w:cs="Times New Roman CYR"/>
          <w:sz w:val="28"/>
          <w:szCs w:val="28"/>
        </w:rPr>
        <w:t>по судебным решениям);</w:t>
      </w:r>
    </w:p>
    <w:p w:rsidR="005F0790" w:rsidRPr="00247A17" w:rsidRDefault="005F0790" w:rsidP="00C130FC">
      <w:pPr>
        <w:tabs>
          <w:tab w:val="left" w:pos="1386"/>
          <w:tab w:val="left" w:pos="1637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11BD">
        <w:rPr>
          <w:rFonts w:ascii="Times New Roman CYR" w:hAnsi="Times New Roman CYR" w:cs="Times New Roman CYR"/>
          <w:spacing w:val="4"/>
          <w:sz w:val="28"/>
          <w:szCs w:val="28"/>
        </w:rPr>
        <w:t>применением</w:t>
      </w:r>
      <w:proofErr w:type="gramEnd"/>
      <w:r w:rsidRPr="003011BD"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 w:rsidRPr="003011BD">
        <w:rPr>
          <w:rFonts w:ascii="Times New Roman CYR" w:hAnsi="Times New Roman CYR" w:cs="Times New Roman CYR"/>
          <w:sz w:val="28"/>
          <w:szCs w:val="28"/>
        </w:rPr>
        <w:t>коэффициента 0,3 к ставке платы предприятиям металлургической отрасли</w:t>
      </w:r>
      <w:r w:rsidRPr="003011BD"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 w:rsidRPr="003011BD">
        <w:rPr>
          <w:rFonts w:ascii="Times New Roman CYR" w:hAnsi="Times New Roman CYR" w:cs="Times New Roman CYR"/>
          <w:sz w:val="28"/>
          <w:szCs w:val="28"/>
        </w:rPr>
        <w:t>при размещении отходов производства на </w:t>
      </w:r>
      <w:r w:rsidRPr="003011BD">
        <w:rPr>
          <w:rFonts w:ascii="Times New Roman CYR" w:hAnsi="Times New Roman CYR" w:cs="Times New Roman CYR"/>
          <w:spacing w:val="4"/>
          <w:sz w:val="28"/>
          <w:szCs w:val="28"/>
        </w:rPr>
        <w:t>специализированных полигонах и промышленных площадках.</w:t>
      </w:r>
    </w:p>
    <w:p w:rsidR="00055BFB" w:rsidRPr="003011BD" w:rsidRDefault="00226A74" w:rsidP="00C130FC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      </w:t>
      </w:r>
      <w:r w:rsidR="00916199">
        <w:rPr>
          <w:rFonts w:ascii="Times New Roman CYR" w:hAnsi="Times New Roman CYR" w:cs="Times New Roman CYR"/>
          <w:sz w:val="28"/>
          <w:szCs w:val="28"/>
          <w:u w:color="FF0000"/>
        </w:rPr>
        <w:t xml:space="preserve"> 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</w:t>
      </w:r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>(</w:t>
      </w:r>
      <w:proofErr w:type="gramStart"/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>показатель</w:t>
      </w:r>
      <w:proofErr w:type="gramEnd"/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№31).</w:t>
      </w:r>
    </w:p>
    <w:p w:rsidR="00247A17" w:rsidRDefault="00247A17" w:rsidP="00C130F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Туруханский район за 2017 год доля основных фондов организаций муниципальной формы собственности, находящихся в стадии банкротства, составила 0,</w:t>
      </w:r>
      <w:r w:rsidR="00B23ACF">
        <w:rPr>
          <w:rFonts w:ascii="Times New Roman CYR" w:hAnsi="Times New Roman CYR" w:cs="Times New Roman CYR"/>
          <w:sz w:val="28"/>
          <w:szCs w:val="28"/>
        </w:rPr>
        <w:t xml:space="preserve">023 %. </w:t>
      </w:r>
    </w:p>
    <w:p w:rsidR="00247A17" w:rsidRPr="00247A17" w:rsidRDefault="00247A17" w:rsidP="00C130FC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47A17">
        <w:rPr>
          <w:rFonts w:ascii="Times New Roman CYR" w:hAnsi="Times New Roman CYR" w:cs="Times New Roman CYR"/>
          <w:sz w:val="28"/>
          <w:szCs w:val="28"/>
          <w:u w:val="single"/>
        </w:rPr>
        <w:t>Рассчитана по формуле</w:t>
      </w:r>
      <w:r w:rsidRPr="00247A17">
        <w:rPr>
          <w:rFonts w:ascii="Times New Roman CYR" w:hAnsi="Times New Roman CYR" w:cs="Times New Roman CYR"/>
          <w:sz w:val="28"/>
          <w:szCs w:val="28"/>
        </w:rPr>
        <w:t>:</w:t>
      </w:r>
    </w:p>
    <w:p w:rsidR="00247A17" w:rsidRPr="00247A17" w:rsidRDefault="00247A17" w:rsidP="00B34D4D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247A17" w:rsidRPr="00247A17" w:rsidRDefault="00247A17" w:rsidP="00B34D4D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47A17">
        <w:rPr>
          <w:rFonts w:ascii="Times New Roman CYR" w:hAnsi="Times New Roman CYR" w:cs="Times New Roman CYR"/>
          <w:sz w:val="28"/>
          <w:szCs w:val="28"/>
        </w:rPr>
        <w:object w:dxaOrig="2620" w:dyaOrig="660">
          <v:shape id="_x0000_i1026" type="#_x0000_t75" style="width:131.25pt;height:33pt" o:ole="">
            <v:imagedata r:id="rId8" o:title=""/>
          </v:shape>
          <o:OLEObject Type="Embed" ProgID="Equation.3" ShapeID="_x0000_i1026" DrawAspect="Content" ObjectID="_1586425834" r:id="rId9"/>
        </w:object>
      </w:r>
    </w:p>
    <w:p w:rsidR="00247A17" w:rsidRPr="00247A17" w:rsidRDefault="00247A17" w:rsidP="00B34D4D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247A17" w:rsidRPr="00247A17" w:rsidRDefault="00247A17" w:rsidP="00B34D4D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47A17">
        <w:rPr>
          <w:rFonts w:ascii="Times New Roman CYR" w:hAnsi="Times New Roman CYR" w:cs="Times New Roman CYR"/>
          <w:sz w:val="28"/>
          <w:szCs w:val="28"/>
        </w:rPr>
        <w:t>где</w:t>
      </w:r>
      <w:proofErr w:type="gramEnd"/>
      <w:r w:rsidRPr="00247A17">
        <w:rPr>
          <w:rFonts w:ascii="Times New Roman CYR" w:hAnsi="Times New Roman CYR" w:cs="Times New Roman CYR"/>
          <w:sz w:val="28"/>
          <w:szCs w:val="28"/>
        </w:rPr>
        <w:t>:</w:t>
      </w:r>
    </w:p>
    <w:p w:rsidR="00247A17" w:rsidRPr="00247A17" w:rsidRDefault="00247A17" w:rsidP="00B34D4D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47A17">
        <w:rPr>
          <w:rFonts w:ascii="Times New Roman CYR" w:hAnsi="Times New Roman CYR" w:cs="Times New Roman CYR"/>
          <w:i/>
          <w:iCs/>
          <w:sz w:val="28"/>
          <w:szCs w:val="28"/>
        </w:rPr>
        <w:t>Дб</w:t>
      </w:r>
      <w:proofErr w:type="spellEnd"/>
      <w:r w:rsidRPr="00247A17">
        <w:rPr>
          <w:rFonts w:ascii="Times New Roman CYR" w:hAnsi="Times New Roman CYR" w:cs="Times New Roman CYR"/>
          <w:i/>
          <w:iCs/>
          <w:sz w:val="28"/>
          <w:szCs w:val="28"/>
        </w:rPr>
        <w:t> -</w:t>
      </w:r>
      <w:r w:rsidRPr="00247A17">
        <w:rPr>
          <w:rFonts w:ascii="Times New Roman CYR" w:hAnsi="Times New Roman CYR" w:cs="Times New Roman CYR"/>
          <w:sz w:val="28"/>
          <w:szCs w:val="28"/>
        </w:rPr>
        <w:t xml:space="preserve">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собственности.</w:t>
      </w:r>
    </w:p>
    <w:p w:rsidR="00247A17" w:rsidRPr="00247A17" w:rsidRDefault="00247A17" w:rsidP="00B34D4D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47A17">
        <w:rPr>
          <w:rFonts w:ascii="Times New Roman CYR" w:hAnsi="Times New Roman CYR" w:cs="Times New Roman CYR"/>
          <w:i/>
          <w:iCs/>
          <w:sz w:val="28"/>
          <w:szCs w:val="28"/>
        </w:rPr>
        <w:t>Vб</w:t>
      </w:r>
      <w:proofErr w:type="spellEnd"/>
      <w:r w:rsidRPr="00247A17">
        <w:rPr>
          <w:rFonts w:ascii="Times New Roman CYR" w:hAnsi="Times New Roman CYR" w:cs="Times New Roman CYR"/>
          <w:sz w:val="28"/>
          <w:szCs w:val="28"/>
        </w:rPr>
        <w:t> – полная учетная стоимость основных фондов организаций муниципальной формы собственности, находящихся в стадии банкротства на конец года (</w:t>
      </w:r>
      <w:proofErr w:type="spellStart"/>
      <w:r w:rsidRPr="00247A17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Pr="00247A17">
        <w:rPr>
          <w:rFonts w:ascii="Times New Roman CYR" w:hAnsi="Times New Roman CYR" w:cs="Times New Roman CYR"/>
          <w:sz w:val="28"/>
          <w:szCs w:val="28"/>
        </w:rPr>
        <w:t>.);</w:t>
      </w:r>
    </w:p>
    <w:p w:rsidR="00247A17" w:rsidRPr="00247A17" w:rsidRDefault="00247A17" w:rsidP="00B34D4D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spellStart"/>
      <w:r w:rsidRPr="00247A17">
        <w:rPr>
          <w:rFonts w:ascii="Times New Roman CYR" w:hAnsi="Times New Roman CYR" w:cs="Times New Roman CYR"/>
          <w:i/>
          <w:iCs/>
          <w:sz w:val="28"/>
          <w:szCs w:val="28"/>
        </w:rPr>
        <w:t>Vф</w:t>
      </w:r>
      <w:proofErr w:type="spellEnd"/>
      <w:r w:rsidRPr="00247A17">
        <w:rPr>
          <w:rFonts w:ascii="Times New Roman CYR" w:hAnsi="Times New Roman CYR" w:cs="Times New Roman CYR"/>
          <w:sz w:val="28"/>
          <w:szCs w:val="28"/>
        </w:rPr>
        <w:t> – полная учетная стоимость основных фондов организаций муниципальной формы собственности (на конец года) (тыс. руб.).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u w:color="FF0000"/>
        </w:rPr>
      </w:pPr>
    </w:p>
    <w:p w:rsidR="003B4C13" w:rsidRPr="003011BD" w:rsidRDefault="003B4C13" w:rsidP="00B34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011BD">
        <w:rPr>
          <w:rFonts w:ascii="Arial" w:hAnsi="Arial" w:cs="Arial"/>
          <w:sz w:val="20"/>
          <w:szCs w:val="20"/>
          <w:u w:color="FF0000"/>
        </w:rPr>
        <w:t xml:space="preserve"> </w:t>
      </w:r>
      <w:r w:rsidRPr="003011B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состоянию на 31.12.2017 на территории района в стадии банкротства находится муниципальное предприятие Туруханского района «Здоровье». </w:t>
      </w:r>
    </w:p>
    <w:p w:rsidR="003B4C13" w:rsidRPr="003011BD" w:rsidRDefault="003B4C13" w:rsidP="00B34D4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1227" w:type="dxa"/>
        <w:jc w:val="center"/>
        <w:tblLayout w:type="fixed"/>
        <w:tblLook w:val="0000" w:firstRow="0" w:lastRow="0" w:firstColumn="0" w:lastColumn="0" w:noHBand="0" w:noVBand="0"/>
      </w:tblPr>
      <w:tblGrid>
        <w:gridCol w:w="1744"/>
        <w:gridCol w:w="1316"/>
        <w:gridCol w:w="687"/>
        <w:gridCol w:w="709"/>
        <w:gridCol w:w="1287"/>
        <w:gridCol w:w="15"/>
        <w:gridCol w:w="1356"/>
        <w:gridCol w:w="1371"/>
        <w:gridCol w:w="1371"/>
        <w:gridCol w:w="1371"/>
      </w:tblGrid>
      <w:tr w:rsidR="003B4C13" w:rsidRPr="003011BD" w:rsidTr="0071328F">
        <w:trPr>
          <w:trHeight w:val="779"/>
          <w:jc w:val="center"/>
        </w:trPr>
        <w:tc>
          <w:tcPr>
            <w:tcW w:w="1744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ind w:left="160" w:hanging="16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Наименование организации, ИНН</w:t>
            </w:r>
          </w:p>
        </w:tc>
        <w:tc>
          <w:tcPr>
            <w:tcW w:w="1316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 о состоянии юридического лица  </w:t>
            </w:r>
          </w:p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16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  <w:sz w:val="20"/>
                <w:szCs w:val="20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года, тыс. руб.</w:t>
            </w:r>
          </w:p>
        </w:tc>
      </w:tr>
      <w:tr w:rsidR="003B4C13" w:rsidRPr="003011BD" w:rsidTr="0071328F">
        <w:trPr>
          <w:trHeight w:val="255"/>
          <w:jc w:val="center"/>
        </w:trPr>
        <w:tc>
          <w:tcPr>
            <w:tcW w:w="1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3B4C13" w:rsidRPr="003011BD" w:rsidTr="0071328F">
        <w:trPr>
          <w:trHeight w:val="1995"/>
          <w:jc w:val="center"/>
        </w:trPr>
        <w:tc>
          <w:tcPr>
            <w:tcW w:w="1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Муниципальное предприятие Туруханского района «Здоровье», ИНН 2437060727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proofErr w:type="gramStart"/>
            <w:r w:rsidRPr="003011BD">
              <w:rPr>
                <w:rFonts w:ascii="Times New Roman CYR" w:hAnsi="Times New Roman CYR" w:cs="Times New Roman CYR"/>
                <w:sz w:val="20"/>
                <w:szCs w:val="20"/>
              </w:rPr>
              <w:t>дело</w:t>
            </w:r>
            <w:proofErr w:type="gramEnd"/>
            <w:r w:rsidRPr="003011BD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А33-7252/2015 от 04.11.2015 о банкротстве  МПТР «Здоровье» приостановлено</w:t>
            </w:r>
          </w:p>
        </w:tc>
        <w:tc>
          <w:tcPr>
            <w:tcW w:w="6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303,211</w:t>
            </w:r>
          </w:p>
        </w:tc>
        <w:tc>
          <w:tcPr>
            <w:tcW w:w="13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303,211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207,664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3B4C13" w:rsidRPr="003011BD" w:rsidTr="0071328F">
        <w:trPr>
          <w:trHeight w:val="225"/>
          <w:jc w:val="center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 w:rsidRPr="003011B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011BD">
              <w:rPr>
                <w:rFonts w:ascii="Times New Roman CYR" w:hAnsi="Times New Roman CYR" w:cs="Times New Roman CYR"/>
                <w:b/>
                <w:bCs/>
              </w:rPr>
              <w:t>303,211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011BD">
              <w:rPr>
                <w:rFonts w:ascii="Times New Roman CYR" w:hAnsi="Times New Roman CYR" w:cs="Times New Roman CYR"/>
                <w:b/>
                <w:bCs/>
              </w:rPr>
              <w:t>303,211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011BD">
              <w:rPr>
                <w:rFonts w:ascii="Times New Roman CYR" w:hAnsi="Times New Roman CYR" w:cs="Times New Roman CYR"/>
                <w:b/>
                <w:bCs/>
              </w:rPr>
              <w:t>207,664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011BD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011BD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3B4C13" w:rsidRPr="003011BD" w:rsidTr="0071328F">
        <w:trPr>
          <w:trHeight w:val="1290"/>
          <w:jc w:val="center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 w:rsidRPr="003011BD">
              <w:rPr>
                <w:rFonts w:ascii="Times New Roman CYR" w:hAnsi="Times New Roman CYR" w:cs="Times New Roman CYR"/>
                <w:sz w:val="20"/>
                <w:szCs w:val="20"/>
              </w:rPr>
              <w:t>Полная учетная стоимость основных фондов организаций муниципальной формы собственности (на конец года), тыс. руб.</w:t>
            </w:r>
          </w:p>
        </w:tc>
        <w:tc>
          <w:tcPr>
            <w:tcW w:w="6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1850043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1953645,408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921157,406</w:t>
            </w:r>
            <w:r w:rsidRPr="003011BD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972742,221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1027215,785</w:t>
            </w:r>
          </w:p>
        </w:tc>
      </w:tr>
      <w:tr w:rsidR="003B4C13" w:rsidRPr="003011BD" w:rsidTr="0071328F">
        <w:trPr>
          <w:trHeight w:val="255"/>
          <w:jc w:val="center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</w:t>
            </w:r>
          </w:p>
        </w:tc>
        <w:tc>
          <w:tcPr>
            <w:tcW w:w="6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0,0164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0,0155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0,0225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3B4C13" w:rsidRPr="003011BD" w:rsidRDefault="003B4C13" w:rsidP="00B34D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3011BD">
              <w:rPr>
                <w:rFonts w:ascii="Times New Roman CYR" w:hAnsi="Times New Roman CYR" w:cs="Times New Roman CYR"/>
              </w:rPr>
              <w:t>0,0</w:t>
            </w:r>
          </w:p>
        </w:tc>
      </w:tr>
    </w:tbl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u w:val="single" w:color="FF0000"/>
        </w:rPr>
      </w:pPr>
    </w:p>
    <w:p w:rsidR="003B4C13" w:rsidRPr="003011BD" w:rsidRDefault="003B4C13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11BD">
        <w:rPr>
          <w:rFonts w:ascii="Times New Roman CYR" w:hAnsi="Times New Roman CYR" w:cs="Times New Roman CYR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муниципального района на 2017 год и последующие года составляет 0,0 тыс. рублей.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  <w:szCs w:val="20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Расходы бюджета муниципального образования на содержание работников органо</w:t>
      </w:r>
      <w:r w:rsidR="00503C97" w:rsidRPr="003011BD">
        <w:rPr>
          <w:rFonts w:ascii="Times New Roman CYR" w:hAnsi="Times New Roman CYR" w:cs="Times New Roman CYR"/>
          <w:sz w:val="28"/>
          <w:szCs w:val="28"/>
          <w:u w:color="FF0000"/>
        </w:rPr>
        <w:t>в местного самоуправления в 2017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году составляют: всего – </w:t>
      </w:r>
      <w:r w:rsidR="008F6CB8" w:rsidRPr="003011BD">
        <w:rPr>
          <w:rFonts w:ascii="Times New Roman CYR" w:hAnsi="Times New Roman CYR" w:cs="Times New Roman CYR"/>
          <w:sz w:val="28"/>
          <w:szCs w:val="28"/>
          <w:u w:color="FF0000"/>
        </w:rPr>
        <w:t>221 179,187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тыс. руб.</w:t>
      </w:r>
      <w:proofErr w:type="gramStart"/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,  в</w:t>
      </w:r>
      <w:proofErr w:type="gramEnd"/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том числе на одного жителя муниципального образования – </w:t>
      </w:r>
      <w:r w:rsidR="00653ED9" w:rsidRPr="003011BD">
        <w:rPr>
          <w:rFonts w:ascii="Times New Roman CYR" w:hAnsi="Times New Roman CYR" w:cs="Times New Roman CYR"/>
          <w:sz w:val="28"/>
          <w:szCs w:val="28"/>
          <w:u w:color="FF0000"/>
        </w:rPr>
        <w:t>13 717,39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руб. </w:t>
      </w:r>
    </w:p>
    <w:p w:rsidR="00055BFB" w:rsidRPr="003011BD" w:rsidRDefault="000517D0" w:rsidP="00B34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В 2018</w:t>
      </w:r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году расходы на содержание работников органов местного самоуправления </w:t>
      </w:r>
      <w:proofErr w:type="gramStart"/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>планируются  в</w:t>
      </w:r>
      <w:proofErr w:type="gramEnd"/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сумме </w:t>
      </w:r>
      <w:r w:rsidR="008F6CB8" w:rsidRPr="003011BD">
        <w:rPr>
          <w:rFonts w:ascii="Times New Roman CYR" w:hAnsi="Times New Roman CYR" w:cs="Times New Roman CYR"/>
          <w:sz w:val="28"/>
          <w:szCs w:val="28"/>
          <w:u w:color="FF0000"/>
        </w:rPr>
        <w:t>211 135,067</w:t>
      </w:r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тыс. рублей, в том числе на одного жителя муниципального образования – 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13 453,23</w:t>
      </w:r>
      <w:r w:rsidR="00055BFB"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руб. 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(</w:t>
      </w:r>
      <w:proofErr w:type="gramStart"/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показатель</w:t>
      </w:r>
      <w:proofErr w:type="gramEnd"/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35). 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u w:color="FF0000"/>
        </w:rPr>
      </w:pPr>
      <w:r w:rsidRPr="003011BD">
        <w:rPr>
          <w:rFonts w:ascii="Arial CYR" w:hAnsi="Arial CYR" w:cs="Arial CYR"/>
          <w:sz w:val="16"/>
          <w:szCs w:val="16"/>
          <w:u w:color="FF0000"/>
        </w:rPr>
        <w:t xml:space="preserve"> 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color="FF0000"/>
        </w:rPr>
      </w:pPr>
      <w:r w:rsidRPr="003011BD"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Среднегодовая численность постоянного населения</w:t>
      </w:r>
    </w:p>
    <w:p w:rsidR="00184F27" w:rsidRPr="003011BD" w:rsidRDefault="00184F27" w:rsidP="00B34D4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</w:p>
    <w:p w:rsidR="00055BFB" w:rsidRPr="003011BD" w:rsidRDefault="00055BFB" w:rsidP="00B34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Среднегодовая численность пос</w:t>
      </w:r>
      <w:r w:rsidR="00BB56DF" w:rsidRPr="003011BD">
        <w:rPr>
          <w:rFonts w:ascii="Times New Roman CYR" w:hAnsi="Times New Roman CYR" w:cs="Times New Roman CYR"/>
          <w:sz w:val="28"/>
          <w:szCs w:val="28"/>
          <w:u w:color="FF0000"/>
        </w:rPr>
        <w:t>тоянного населения района в 2017</w:t>
      </w:r>
      <w:r w:rsidR="00757995"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году составила 16 124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человек. По отношению к предыдущему году произошло снижение численности на 1,</w:t>
      </w:r>
      <w:r w:rsidR="00C0578C" w:rsidRPr="003011BD">
        <w:rPr>
          <w:rFonts w:ascii="Times New Roman CYR" w:hAnsi="Times New Roman CYR" w:cs="Times New Roman CYR"/>
          <w:sz w:val="28"/>
          <w:szCs w:val="28"/>
          <w:u w:color="FF0000"/>
        </w:rPr>
        <w:t>8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%. 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Численность постоянного насе</w:t>
      </w:r>
      <w:r w:rsidR="00BB56DF" w:rsidRPr="003011BD">
        <w:rPr>
          <w:rFonts w:ascii="Times New Roman CYR" w:hAnsi="Times New Roman CYR" w:cs="Times New Roman CYR"/>
          <w:sz w:val="28"/>
          <w:szCs w:val="28"/>
          <w:u w:color="FF0000"/>
        </w:rPr>
        <w:t>ления по состоянию на 01.01.2018</w:t>
      </w:r>
      <w:r w:rsidR="008F205C"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года составила 15 694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человек</w:t>
      </w:r>
      <w:r w:rsidR="00BB56DF" w:rsidRPr="003011BD">
        <w:rPr>
          <w:rFonts w:ascii="Times New Roman CYR" w:hAnsi="Times New Roman CYR" w:cs="Times New Roman CYR"/>
          <w:sz w:val="28"/>
          <w:szCs w:val="28"/>
          <w:u w:color="FF0000"/>
        </w:rPr>
        <w:t>. По отношению к 01.01.2017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года произошло снижение</w:t>
      </w:r>
      <w:r w:rsidRPr="003011BD">
        <w:rPr>
          <w:rFonts w:ascii="Times New Roman CYR" w:hAnsi="Times New Roman CYR" w:cs="Times New Roman CYR"/>
          <w:color w:val="FF0000"/>
          <w:sz w:val="28"/>
          <w:szCs w:val="28"/>
          <w:u w:color="FF0000"/>
        </w:rPr>
        <w:t xml:space="preserve"> </w:t>
      </w:r>
      <w:r w:rsidR="00171255" w:rsidRPr="003011BD">
        <w:rPr>
          <w:rFonts w:ascii="Times New Roman CYR" w:hAnsi="Times New Roman CYR" w:cs="Times New Roman CYR"/>
          <w:sz w:val="28"/>
          <w:szCs w:val="28"/>
          <w:u w:color="FF0000"/>
        </w:rPr>
        <w:t>численности на 2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,7%.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Сниже</w:t>
      </w:r>
      <w:r w:rsidR="00E9540F" w:rsidRPr="003011BD">
        <w:rPr>
          <w:rFonts w:ascii="Times New Roman CYR" w:hAnsi="Times New Roman CYR" w:cs="Times New Roman CYR"/>
          <w:sz w:val="28"/>
          <w:szCs w:val="28"/>
          <w:u w:color="FF0000"/>
        </w:rPr>
        <w:t>ние численности населения в 2017</w:t>
      </w: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 xml:space="preserve"> году было обусловлено как естественной, так и миграционной убылью населения. 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3011BD">
        <w:rPr>
          <w:rFonts w:ascii="Times New Roman CYR" w:hAnsi="Times New Roman CYR" w:cs="Times New Roman CYR"/>
          <w:sz w:val="28"/>
          <w:szCs w:val="28"/>
          <w:u w:color="FF0000"/>
        </w:rPr>
        <w:t>Преобладающая роль в уменьшении численности принадлежит миграционному оттоку. Один из факторов выезда связан с реализацией краевой целевой социально-инвестиционной программы «Север на Юг», направленной на переселение нетрудоспособных граждан пенсионного возраста, инвалидов 1 и 2 групп и их семей в местности благоприятные для проживания в других регионах РФ. Так же идет отток населения за счет выпускников школ, желающих продолжить обучение в высших и средних учебных заведениях края.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Arial CYR" w:hAnsi="Arial CYR" w:cs="Arial CYR"/>
          <w:sz w:val="20"/>
          <w:szCs w:val="20"/>
          <w:u w:color="FF0000"/>
        </w:rPr>
      </w:pPr>
    </w:p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u w:color="FF0000"/>
        </w:rPr>
      </w:pPr>
    </w:p>
    <w:p w:rsidR="00055BFB" w:rsidRPr="003011BD" w:rsidRDefault="00055BFB" w:rsidP="00B34D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u w:color="FF0000"/>
        </w:rPr>
      </w:pPr>
      <w:r w:rsidRPr="003011BD"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Энергосбережение и повышение энергетической эффективности</w:t>
      </w:r>
    </w:p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u w:color="FF0000"/>
        </w:rPr>
      </w:pPr>
    </w:p>
    <w:p w:rsidR="00055BFB" w:rsidRPr="003011BD" w:rsidRDefault="00055BFB" w:rsidP="00B34D4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color="FF0000"/>
        </w:rPr>
      </w:pPr>
    </w:p>
    <w:p w:rsidR="004513F2" w:rsidRPr="003011BD" w:rsidRDefault="004513F2" w:rsidP="00B3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BD">
        <w:rPr>
          <w:rFonts w:ascii="Times New Roman" w:hAnsi="Times New Roman" w:cs="Times New Roman"/>
          <w:sz w:val="28"/>
          <w:szCs w:val="28"/>
        </w:rPr>
        <w:t xml:space="preserve">Незначительное снижение показателя 39.1 «Удельная величина потребления электрической энергии в многоквартирных домах» </w:t>
      </w:r>
      <w:proofErr w:type="gramStart"/>
      <w:r w:rsidRPr="003011BD">
        <w:rPr>
          <w:rFonts w:ascii="Times New Roman" w:hAnsi="Times New Roman" w:cs="Times New Roman"/>
          <w:sz w:val="28"/>
          <w:szCs w:val="28"/>
        </w:rPr>
        <w:t>произошло  по</w:t>
      </w:r>
      <w:proofErr w:type="gramEnd"/>
      <w:r w:rsidRPr="003011BD">
        <w:rPr>
          <w:rFonts w:ascii="Times New Roman" w:hAnsi="Times New Roman" w:cs="Times New Roman"/>
          <w:sz w:val="28"/>
          <w:szCs w:val="28"/>
        </w:rPr>
        <w:t xml:space="preserve"> причине установки энергосберегающих ламп для нужд освещения жилых помещений.</w:t>
      </w:r>
    </w:p>
    <w:p w:rsidR="004513F2" w:rsidRPr="003011BD" w:rsidRDefault="004513F2" w:rsidP="00B3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BD">
        <w:rPr>
          <w:rFonts w:ascii="Times New Roman" w:hAnsi="Times New Roman" w:cs="Times New Roman"/>
          <w:sz w:val="28"/>
          <w:szCs w:val="28"/>
        </w:rPr>
        <w:t>Незначительное снижение показателя 39.2 «Удельная величина потребления тепловой энергии» в многоквартирных домах произошло за счет установки гражданами приборов учета тепловой энергии.</w:t>
      </w:r>
    </w:p>
    <w:p w:rsidR="004513F2" w:rsidRPr="003011BD" w:rsidRDefault="004513F2" w:rsidP="00B3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BD">
        <w:rPr>
          <w:rFonts w:ascii="Times New Roman" w:hAnsi="Times New Roman" w:cs="Times New Roman"/>
          <w:sz w:val="28"/>
          <w:szCs w:val="28"/>
        </w:rPr>
        <w:t>Незначительное снижение показателя 39.3 «Удельная величина потребления горячей воды» в многоквартирных домах произошло за счет установки гражданами индивидуальных приборов учета коммунального ресурса.</w:t>
      </w:r>
    </w:p>
    <w:p w:rsidR="004513F2" w:rsidRPr="003011BD" w:rsidRDefault="004513F2" w:rsidP="00B3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BD">
        <w:rPr>
          <w:rFonts w:ascii="Times New Roman" w:hAnsi="Times New Roman" w:cs="Times New Roman"/>
          <w:sz w:val="28"/>
          <w:szCs w:val="28"/>
        </w:rPr>
        <w:t>Незначительное снижение показателя 39.4 «Удельная величина потребления холодной воды» в многоквартирных домах произошло за счет установки гражданами индивидуальных приборов учета коммунального ресурса.</w:t>
      </w:r>
    </w:p>
    <w:p w:rsidR="004513F2" w:rsidRPr="002A3A8E" w:rsidRDefault="004513F2" w:rsidP="00B34D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BD">
        <w:rPr>
          <w:rFonts w:ascii="Times New Roman" w:hAnsi="Times New Roman" w:cs="Times New Roman"/>
          <w:sz w:val="28"/>
          <w:szCs w:val="28"/>
        </w:rPr>
        <w:t>По показателю 39.5 «Удельная величина потребления природного газа» в многоквартирных домах значения не указаны в связи с отсутствием газоснабжения в Туруханском районе</w:t>
      </w:r>
    </w:p>
    <w:p w:rsidR="00055BFB" w:rsidRPr="00B82862" w:rsidRDefault="00055BFB" w:rsidP="00B34D4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u w:color="FF0000"/>
        </w:rPr>
      </w:pPr>
    </w:p>
    <w:p w:rsidR="00055BFB" w:rsidRPr="00B82862" w:rsidRDefault="00055BFB" w:rsidP="00B34D4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u w:color="FF0000"/>
        </w:rPr>
      </w:pPr>
    </w:p>
    <w:p w:rsidR="00470F56" w:rsidRPr="00470F56" w:rsidRDefault="00470F56" w:rsidP="00470F5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470F56">
        <w:rPr>
          <w:rFonts w:ascii="Times New Roman CYR" w:hAnsi="Times New Roman CYR" w:cs="Times New Roman CYR"/>
          <w:sz w:val="28"/>
          <w:szCs w:val="28"/>
          <w:u w:color="FF0000"/>
        </w:rPr>
        <w:t>Исполняющая обязанности</w:t>
      </w:r>
    </w:p>
    <w:p w:rsidR="00055BFB" w:rsidRPr="00B82862" w:rsidRDefault="00470F56" w:rsidP="00470F5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28"/>
          <w:u w:color="FF0000"/>
        </w:rPr>
      </w:pPr>
      <w:r w:rsidRPr="00470F56">
        <w:rPr>
          <w:rFonts w:ascii="Times New Roman CYR" w:hAnsi="Times New Roman CYR" w:cs="Times New Roman CYR"/>
          <w:sz w:val="28"/>
          <w:szCs w:val="28"/>
          <w:u w:color="FF0000"/>
        </w:rPr>
        <w:t>Главы Туруханского района</w:t>
      </w:r>
      <w:r w:rsidR="00055BFB" w:rsidRPr="00B82862">
        <w:rPr>
          <w:rFonts w:ascii="Times New Roman CYR" w:hAnsi="Times New Roman CYR" w:cs="Times New Roman CYR"/>
          <w:sz w:val="36"/>
          <w:szCs w:val="28"/>
          <w:u w:color="FF0000"/>
        </w:rPr>
        <w:tab/>
      </w:r>
      <w:r>
        <w:rPr>
          <w:rFonts w:ascii="Times New Roman CYR" w:hAnsi="Times New Roman CYR" w:cs="Times New Roman CYR"/>
          <w:sz w:val="36"/>
          <w:szCs w:val="28"/>
          <w:u w:color="FF0000"/>
        </w:rPr>
        <w:t xml:space="preserve">                                               </w:t>
      </w:r>
      <w:proofErr w:type="spellStart"/>
      <w:r w:rsidRPr="00470F56">
        <w:rPr>
          <w:rFonts w:ascii="Times New Roman CYR" w:hAnsi="Times New Roman CYR" w:cs="Times New Roman CYR"/>
          <w:sz w:val="28"/>
          <w:szCs w:val="28"/>
          <w:u w:color="FF0000"/>
        </w:rPr>
        <w:t>Н.В.Каминская</w:t>
      </w:r>
      <w:proofErr w:type="spellEnd"/>
    </w:p>
    <w:p w:rsidR="00055BFB" w:rsidRPr="00B82862" w:rsidRDefault="00055BFB" w:rsidP="009E276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u w:color="FF0000"/>
        </w:rPr>
      </w:pPr>
    </w:p>
    <w:p w:rsidR="00055BFB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u w:color="FF0000"/>
        </w:rPr>
      </w:pPr>
    </w:p>
    <w:p w:rsidR="00055BFB" w:rsidRDefault="00055BFB" w:rsidP="009E27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68310C" w:rsidRDefault="00055BFB" w:rsidP="00B82862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sectPr w:rsidR="0068310C" w:rsidSect="00046CE2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7C93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9"/>
    <w:rsid w:val="00015D5F"/>
    <w:rsid w:val="0003591B"/>
    <w:rsid w:val="00046CE2"/>
    <w:rsid w:val="000517D0"/>
    <w:rsid w:val="0005211B"/>
    <w:rsid w:val="00055BFB"/>
    <w:rsid w:val="00086337"/>
    <w:rsid w:val="000B52F0"/>
    <w:rsid w:val="000D31A2"/>
    <w:rsid w:val="000E3A21"/>
    <w:rsid w:val="000F4810"/>
    <w:rsid w:val="00124CDB"/>
    <w:rsid w:val="00146D0B"/>
    <w:rsid w:val="00152D20"/>
    <w:rsid w:val="00157EB5"/>
    <w:rsid w:val="00166DFF"/>
    <w:rsid w:val="00171255"/>
    <w:rsid w:val="00184F27"/>
    <w:rsid w:val="001861D9"/>
    <w:rsid w:val="001B2C19"/>
    <w:rsid w:val="00225958"/>
    <w:rsid w:val="00226A74"/>
    <w:rsid w:val="00234F51"/>
    <w:rsid w:val="00247A17"/>
    <w:rsid w:val="002516F4"/>
    <w:rsid w:val="00265684"/>
    <w:rsid w:val="00287FF9"/>
    <w:rsid w:val="002A16EE"/>
    <w:rsid w:val="002A290B"/>
    <w:rsid w:val="002A2D28"/>
    <w:rsid w:val="002C0184"/>
    <w:rsid w:val="002D0931"/>
    <w:rsid w:val="002D2611"/>
    <w:rsid w:val="003011BD"/>
    <w:rsid w:val="003352A6"/>
    <w:rsid w:val="003475B0"/>
    <w:rsid w:val="00363EB1"/>
    <w:rsid w:val="003677E4"/>
    <w:rsid w:val="003964C2"/>
    <w:rsid w:val="003B4C13"/>
    <w:rsid w:val="003B4F46"/>
    <w:rsid w:val="003B6AE3"/>
    <w:rsid w:val="003C2D24"/>
    <w:rsid w:val="003C3566"/>
    <w:rsid w:val="003D470D"/>
    <w:rsid w:val="003F3C50"/>
    <w:rsid w:val="00406815"/>
    <w:rsid w:val="00406BD5"/>
    <w:rsid w:val="00410895"/>
    <w:rsid w:val="004513F2"/>
    <w:rsid w:val="00455769"/>
    <w:rsid w:val="00470F56"/>
    <w:rsid w:val="00474AAB"/>
    <w:rsid w:val="00476FFB"/>
    <w:rsid w:val="004773ED"/>
    <w:rsid w:val="0048561E"/>
    <w:rsid w:val="0048743B"/>
    <w:rsid w:val="004C4C52"/>
    <w:rsid w:val="004E3D4B"/>
    <w:rsid w:val="004E3E5C"/>
    <w:rsid w:val="004E5ACF"/>
    <w:rsid w:val="00503C97"/>
    <w:rsid w:val="00513062"/>
    <w:rsid w:val="00514D36"/>
    <w:rsid w:val="00526CB4"/>
    <w:rsid w:val="0053086C"/>
    <w:rsid w:val="00533704"/>
    <w:rsid w:val="0054437D"/>
    <w:rsid w:val="005552A2"/>
    <w:rsid w:val="00564475"/>
    <w:rsid w:val="00582AA4"/>
    <w:rsid w:val="005978C3"/>
    <w:rsid w:val="005A5D56"/>
    <w:rsid w:val="005A7238"/>
    <w:rsid w:val="005F0790"/>
    <w:rsid w:val="005F7D7B"/>
    <w:rsid w:val="00601452"/>
    <w:rsid w:val="006227F6"/>
    <w:rsid w:val="006254D5"/>
    <w:rsid w:val="00653ED9"/>
    <w:rsid w:val="006610E7"/>
    <w:rsid w:val="00673F40"/>
    <w:rsid w:val="00677C93"/>
    <w:rsid w:val="0068310C"/>
    <w:rsid w:val="0068549C"/>
    <w:rsid w:val="00692451"/>
    <w:rsid w:val="006A16C7"/>
    <w:rsid w:val="006B323D"/>
    <w:rsid w:val="006D457B"/>
    <w:rsid w:val="006D4C78"/>
    <w:rsid w:val="006E33CA"/>
    <w:rsid w:val="006F7058"/>
    <w:rsid w:val="0071328F"/>
    <w:rsid w:val="007253E8"/>
    <w:rsid w:val="00737B05"/>
    <w:rsid w:val="00750EF0"/>
    <w:rsid w:val="00757995"/>
    <w:rsid w:val="007716A1"/>
    <w:rsid w:val="007A01A2"/>
    <w:rsid w:val="007A1105"/>
    <w:rsid w:val="007A512A"/>
    <w:rsid w:val="007A7379"/>
    <w:rsid w:val="007E30A1"/>
    <w:rsid w:val="007E4FFA"/>
    <w:rsid w:val="007F4C61"/>
    <w:rsid w:val="007F6377"/>
    <w:rsid w:val="00821926"/>
    <w:rsid w:val="00831FC7"/>
    <w:rsid w:val="008557D5"/>
    <w:rsid w:val="008642F2"/>
    <w:rsid w:val="008A4835"/>
    <w:rsid w:val="008A73E9"/>
    <w:rsid w:val="008B4A31"/>
    <w:rsid w:val="008C2777"/>
    <w:rsid w:val="008C6C37"/>
    <w:rsid w:val="008D03E3"/>
    <w:rsid w:val="008D4AD1"/>
    <w:rsid w:val="008D54A6"/>
    <w:rsid w:val="008E7857"/>
    <w:rsid w:val="008F205C"/>
    <w:rsid w:val="008F6CB8"/>
    <w:rsid w:val="0090774C"/>
    <w:rsid w:val="00915725"/>
    <w:rsid w:val="00916199"/>
    <w:rsid w:val="0092004C"/>
    <w:rsid w:val="00962960"/>
    <w:rsid w:val="00963DF5"/>
    <w:rsid w:val="009C5FB8"/>
    <w:rsid w:val="009E276C"/>
    <w:rsid w:val="009E6C0E"/>
    <w:rsid w:val="009F57D7"/>
    <w:rsid w:val="009F679C"/>
    <w:rsid w:val="00A07742"/>
    <w:rsid w:val="00A14465"/>
    <w:rsid w:val="00A14C1E"/>
    <w:rsid w:val="00A14DFF"/>
    <w:rsid w:val="00A214AB"/>
    <w:rsid w:val="00A21528"/>
    <w:rsid w:val="00A33A9E"/>
    <w:rsid w:val="00A534E2"/>
    <w:rsid w:val="00A53713"/>
    <w:rsid w:val="00A53C42"/>
    <w:rsid w:val="00AB473D"/>
    <w:rsid w:val="00AC5034"/>
    <w:rsid w:val="00AC77C6"/>
    <w:rsid w:val="00AD0024"/>
    <w:rsid w:val="00B11C0D"/>
    <w:rsid w:val="00B23ACF"/>
    <w:rsid w:val="00B34D4D"/>
    <w:rsid w:val="00B37599"/>
    <w:rsid w:val="00B52515"/>
    <w:rsid w:val="00B60F43"/>
    <w:rsid w:val="00B63BBC"/>
    <w:rsid w:val="00B64BA7"/>
    <w:rsid w:val="00B8209C"/>
    <w:rsid w:val="00B82862"/>
    <w:rsid w:val="00BA0412"/>
    <w:rsid w:val="00BA09EA"/>
    <w:rsid w:val="00BB56DF"/>
    <w:rsid w:val="00BF0A17"/>
    <w:rsid w:val="00C0578C"/>
    <w:rsid w:val="00C130FC"/>
    <w:rsid w:val="00C24750"/>
    <w:rsid w:val="00C31F8D"/>
    <w:rsid w:val="00C4284E"/>
    <w:rsid w:val="00C65308"/>
    <w:rsid w:val="00C77F1F"/>
    <w:rsid w:val="00C84F1E"/>
    <w:rsid w:val="00CA519F"/>
    <w:rsid w:val="00CD7E49"/>
    <w:rsid w:val="00CE6F39"/>
    <w:rsid w:val="00D23246"/>
    <w:rsid w:val="00D33DD1"/>
    <w:rsid w:val="00D5774B"/>
    <w:rsid w:val="00D74C84"/>
    <w:rsid w:val="00DC2872"/>
    <w:rsid w:val="00DC7617"/>
    <w:rsid w:val="00DD079C"/>
    <w:rsid w:val="00DD79E3"/>
    <w:rsid w:val="00DE0641"/>
    <w:rsid w:val="00DE5F39"/>
    <w:rsid w:val="00DE7F99"/>
    <w:rsid w:val="00DF5514"/>
    <w:rsid w:val="00E07DE6"/>
    <w:rsid w:val="00E1640B"/>
    <w:rsid w:val="00E2466B"/>
    <w:rsid w:val="00E260E8"/>
    <w:rsid w:val="00E26F6B"/>
    <w:rsid w:val="00E433E1"/>
    <w:rsid w:val="00E55DED"/>
    <w:rsid w:val="00E91E76"/>
    <w:rsid w:val="00E9540F"/>
    <w:rsid w:val="00EA184F"/>
    <w:rsid w:val="00EB581C"/>
    <w:rsid w:val="00ED3024"/>
    <w:rsid w:val="00EE0AFE"/>
    <w:rsid w:val="00EE56AA"/>
    <w:rsid w:val="00EF2AA2"/>
    <w:rsid w:val="00EF39D5"/>
    <w:rsid w:val="00F3105E"/>
    <w:rsid w:val="00F354BC"/>
    <w:rsid w:val="00F64CA5"/>
    <w:rsid w:val="00F82070"/>
    <w:rsid w:val="00FB0248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C40002-89C5-4515-8DB9-9CE121F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C651-065D-4F8F-8733-0913FDA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Щербаченко</dc:creator>
  <cp:lastModifiedBy>Admin</cp:lastModifiedBy>
  <cp:revision>51</cp:revision>
  <cp:lastPrinted>2018-04-28T05:20:00Z</cp:lastPrinted>
  <dcterms:created xsi:type="dcterms:W3CDTF">2018-04-13T03:57:00Z</dcterms:created>
  <dcterms:modified xsi:type="dcterms:W3CDTF">2018-04-28T06:04:00Z</dcterms:modified>
</cp:coreProperties>
</file>