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C" w:rsidRDefault="00B024A0" w:rsidP="001156AC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4510" cy="615950"/>
            <wp:effectExtent l="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A0" w:rsidRDefault="00B024A0" w:rsidP="00B024A0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B024A0" w:rsidRPr="00561028" w:rsidRDefault="00B024A0" w:rsidP="00B024A0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B024A0" w:rsidRPr="00561028" w:rsidRDefault="00B024A0" w:rsidP="00B024A0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1156AC" w:rsidRDefault="00B024A0" w:rsidP="001156AC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  <w:r w:rsidR="001156AC">
        <w:rPr>
          <w:b/>
          <w:sz w:val="28"/>
          <w:szCs w:val="28"/>
          <w:lang w:val="ru-RU"/>
        </w:rPr>
        <w:t xml:space="preserve"> </w:t>
      </w:r>
    </w:p>
    <w:p w:rsidR="00B024A0" w:rsidRDefault="00B024A0" w:rsidP="00B024A0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570" w:type="dxa"/>
        <w:tblLook w:val="01E0"/>
      </w:tblPr>
      <w:tblGrid>
        <w:gridCol w:w="1717"/>
        <w:gridCol w:w="5743"/>
        <w:gridCol w:w="2110"/>
      </w:tblGrid>
      <w:tr w:rsidR="00B024A0" w:rsidRPr="001156AC" w:rsidTr="003F5314">
        <w:tc>
          <w:tcPr>
            <w:tcW w:w="1717" w:type="dxa"/>
            <w:shd w:val="clear" w:color="auto" w:fill="auto"/>
          </w:tcPr>
          <w:p w:rsidR="00B024A0" w:rsidRPr="00A872A8" w:rsidRDefault="001725B7" w:rsidP="000A27A2">
            <w:pPr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23.07.2018</w:t>
            </w:r>
          </w:p>
        </w:tc>
        <w:tc>
          <w:tcPr>
            <w:tcW w:w="5743" w:type="dxa"/>
            <w:shd w:val="clear" w:color="auto" w:fill="auto"/>
          </w:tcPr>
          <w:p w:rsidR="00B024A0" w:rsidRPr="00A872A8" w:rsidRDefault="00B024A0" w:rsidP="003F5314">
            <w:pPr>
              <w:jc w:val="center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0" w:type="dxa"/>
            <w:shd w:val="clear" w:color="auto" w:fill="auto"/>
          </w:tcPr>
          <w:p w:rsidR="00B024A0" w:rsidRPr="00A872A8" w:rsidRDefault="00B024A0" w:rsidP="001725B7">
            <w:pPr>
              <w:jc w:val="right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 xml:space="preserve">№   </w:t>
            </w:r>
            <w:r w:rsidR="001725B7">
              <w:rPr>
                <w:sz w:val="28"/>
                <w:szCs w:val="28"/>
                <w:lang w:val="ru-RU"/>
              </w:rPr>
              <w:t>875</w:t>
            </w:r>
            <w:r w:rsidRPr="00A872A8">
              <w:rPr>
                <w:sz w:val="28"/>
                <w:szCs w:val="28"/>
                <w:lang w:val="ru-RU"/>
              </w:rPr>
              <w:t>- п</w:t>
            </w:r>
          </w:p>
        </w:tc>
      </w:tr>
      <w:tr w:rsidR="003F5314" w:rsidRPr="001156AC" w:rsidTr="003F5314">
        <w:tc>
          <w:tcPr>
            <w:tcW w:w="9570" w:type="dxa"/>
            <w:gridSpan w:val="3"/>
            <w:shd w:val="clear" w:color="auto" w:fill="auto"/>
          </w:tcPr>
          <w:p w:rsidR="003F5314" w:rsidRPr="00A872A8" w:rsidRDefault="003F5314" w:rsidP="000A27A2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024A0" w:rsidRPr="001725B7" w:rsidTr="003F5314">
        <w:tc>
          <w:tcPr>
            <w:tcW w:w="9570" w:type="dxa"/>
            <w:gridSpan w:val="3"/>
            <w:shd w:val="clear" w:color="auto" w:fill="auto"/>
          </w:tcPr>
          <w:p w:rsidR="00B024A0" w:rsidRPr="00A872A8" w:rsidRDefault="00B024A0" w:rsidP="000A27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872A8">
              <w:rPr>
                <w:bCs/>
                <w:sz w:val="28"/>
                <w:szCs w:val="28"/>
                <w:lang w:val="ru-RU"/>
              </w:rPr>
              <w:t>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B024A0" w:rsidRDefault="00B024A0" w:rsidP="00B024A0">
      <w:pPr>
        <w:jc w:val="both"/>
        <w:rPr>
          <w:sz w:val="28"/>
          <w:szCs w:val="28"/>
          <w:lang w:val="ru-RU"/>
        </w:rPr>
      </w:pPr>
    </w:p>
    <w:p w:rsidR="00B024A0" w:rsidRPr="00A872A8" w:rsidRDefault="00B024A0" w:rsidP="00B024A0">
      <w:pPr>
        <w:jc w:val="both"/>
        <w:rPr>
          <w:sz w:val="28"/>
          <w:szCs w:val="28"/>
          <w:lang w:val="ru-RU"/>
        </w:rPr>
      </w:pPr>
    </w:p>
    <w:p w:rsidR="00B024A0" w:rsidRPr="00A872A8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ab/>
        <w:t xml:space="preserve">В соответствии с пунктом 3 части 1 статьи 14 Федерального закона                от 02.03.2007 № 25-ФЗ «О муниципальной службе в Российской Федерации», 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>руководствуясь статьями 47, 48 Устава муниципального образования Туруханский район Красноярского края ПОСТАНОВЛЯЮ: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29F6" w:rsidRPr="00A872A8" w:rsidRDefault="00BC29F6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4A0" w:rsidRPr="00A872A8" w:rsidRDefault="003F5314" w:rsidP="0047035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="00B024A0" w:rsidRPr="00A872A8">
        <w:rPr>
          <w:bCs/>
          <w:sz w:val="28"/>
          <w:szCs w:val="28"/>
          <w:lang w:val="ru-RU"/>
        </w:rPr>
        <w:t>Утвердить Порядок выдачи разре</w:t>
      </w:r>
      <w:r w:rsidR="00B024A0">
        <w:rPr>
          <w:bCs/>
          <w:sz w:val="28"/>
          <w:szCs w:val="28"/>
          <w:lang w:val="ru-RU"/>
        </w:rPr>
        <w:t xml:space="preserve">шения представителем нанимателя, </w:t>
      </w:r>
      <w:r w:rsidR="00B024A0" w:rsidRPr="00A872A8">
        <w:rPr>
          <w:bCs/>
          <w:sz w:val="28"/>
          <w:szCs w:val="28"/>
          <w:lang w:val="ru-RU"/>
        </w:rPr>
        <w:t>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B024A0" w:rsidRPr="00A872A8" w:rsidRDefault="00B024A0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A872A8">
        <w:rPr>
          <w:bCs/>
          <w:sz w:val="28"/>
          <w:szCs w:val="28"/>
          <w:lang w:val="ru-RU"/>
        </w:rPr>
        <w:t>Главному с</w:t>
      </w:r>
      <w:r w:rsidRPr="00A872A8">
        <w:rPr>
          <w:sz w:val="28"/>
          <w:szCs w:val="28"/>
          <w:lang w:val="ru-RU"/>
        </w:rPr>
        <w:t xml:space="preserve">пециалисту по документационному обеспечению </w:t>
      </w:r>
      <w:r w:rsidR="003F5314">
        <w:rPr>
          <w:sz w:val="28"/>
          <w:szCs w:val="28"/>
          <w:lang w:val="ru-RU"/>
        </w:rPr>
        <w:t xml:space="preserve">и </w:t>
      </w:r>
      <w:r w:rsidRPr="00A872A8">
        <w:rPr>
          <w:sz w:val="28"/>
          <w:szCs w:val="28"/>
          <w:lang w:val="ru-RU"/>
        </w:rPr>
        <w:t>кадровой работе юридического отдела администрации Туруханского района (Е.Ю. Дегтяревой), руководителям структурных подразделений администрации Туруханского района, наделенных правами юридического лица, обеспечить ознакомление муниципальных служащих с настоящим постановлением.</w:t>
      </w:r>
    </w:p>
    <w:p w:rsidR="00B024A0" w:rsidRDefault="00B024A0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>3. Постановление вступает в силу со дня его опубликования в общественно-политической газете «Маяк Севера» и подлежит размещению на официальном сайте муниципального образования Туруханский район в сети Интернет.</w:t>
      </w:r>
    </w:p>
    <w:p w:rsidR="00B024A0" w:rsidRDefault="00B024A0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заместителя Главы Туруханского района Н.В. Каминскую. 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4A0" w:rsidRDefault="00B024A0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5314" w:rsidRPr="00A872A8" w:rsidRDefault="003F5314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05902" w:rsidRPr="00B024A0" w:rsidRDefault="00B024A0">
      <w:pPr>
        <w:rPr>
          <w:sz w:val="28"/>
          <w:szCs w:val="28"/>
          <w:lang w:val="ru-RU"/>
        </w:rPr>
      </w:pPr>
      <w:r w:rsidRPr="00B024A0">
        <w:rPr>
          <w:sz w:val="28"/>
          <w:szCs w:val="28"/>
          <w:lang w:val="ru-RU"/>
        </w:rPr>
        <w:t xml:space="preserve">Глава Туруханского района </w:t>
      </w:r>
      <w:r>
        <w:rPr>
          <w:sz w:val="28"/>
          <w:szCs w:val="28"/>
          <w:lang w:val="ru-RU"/>
        </w:rPr>
        <w:t xml:space="preserve">                </w:t>
      </w:r>
      <w:r w:rsidRPr="00B024A0">
        <w:rPr>
          <w:sz w:val="28"/>
          <w:szCs w:val="28"/>
          <w:lang w:val="ru-RU"/>
        </w:rPr>
        <w:t xml:space="preserve">                                       О.И. Шереметьев</w:t>
      </w:r>
    </w:p>
    <w:sectPr w:rsidR="00C05902" w:rsidRPr="00B024A0" w:rsidSect="00B024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4A0"/>
    <w:rsid w:val="001156AC"/>
    <w:rsid w:val="001725B7"/>
    <w:rsid w:val="003F5314"/>
    <w:rsid w:val="00470359"/>
    <w:rsid w:val="00586897"/>
    <w:rsid w:val="00B024A0"/>
    <w:rsid w:val="00BC29F6"/>
    <w:rsid w:val="00C0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A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Мария Иванова</cp:lastModifiedBy>
  <cp:revision>8</cp:revision>
  <cp:lastPrinted>2018-07-24T09:20:00Z</cp:lastPrinted>
  <dcterms:created xsi:type="dcterms:W3CDTF">2018-06-25T08:52:00Z</dcterms:created>
  <dcterms:modified xsi:type="dcterms:W3CDTF">2018-07-24T09:21:00Z</dcterms:modified>
</cp:coreProperties>
</file>