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8C01A3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8C01A3">
        <w:rPr>
          <w:rFonts w:ascii="Segoe UI" w:hAnsi="Segoe UI" w:cs="Segoe UI"/>
          <w:b/>
          <w:sz w:val="32"/>
          <w:szCs w:val="32"/>
        </w:rPr>
        <w:t>О</w:t>
      </w:r>
      <w:r w:rsidRPr="009D7A0F">
        <w:rPr>
          <w:b/>
          <w:bCs/>
          <w:sz w:val="28"/>
          <w:szCs w:val="28"/>
        </w:rPr>
        <w:t xml:space="preserve"> </w:t>
      </w:r>
      <w:r w:rsidRPr="008C01A3">
        <w:rPr>
          <w:rFonts w:ascii="Segoe UI" w:hAnsi="Segoe UI" w:cs="Segoe UI"/>
          <w:b/>
          <w:sz w:val="32"/>
          <w:szCs w:val="32"/>
        </w:rPr>
        <w:t>размещении актуальных XML-схем</w:t>
      </w:r>
    </w:p>
    <w:p w:rsidR="008C01A3" w:rsidRDefault="008C01A3" w:rsidP="008C01A3">
      <w:pPr>
        <w:pStyle w:val="Standard"/>
        <w:spacing w:after="0" w:line="240" w:lineRule="auto"/>
        <w:jc w:val="both"/>
        <w:rPr>
          <w:rFonts w:ascii="Segoe UI" w:eastAsia="Times New Roman" w:hAnsi="Segoe UI" w:cs="Segoe UI"/>
          <w:b/>
          <w:kern w:val="0"/>
          <w:sz w:val="32"/>
          <w:szCs w:val="32"/>
        </w:rPr>
      </w:pPr>
    </w:p>
    <w:p w:rsidR="008C01A3" w:rsidRPr="008C01A3" w:rsidRDefault="00610761" w:rsidP="008C01A3">
      <w:pPr>
        <w:pStyle w:val="Standard"/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3C61C9">
        <w:rPr>
          <w:rFonts w:ascii="Segoe UI" w:hAnsi="Segoe UI" w:cs="Segoe UI"/>
          <w:b/>
        </w:rPr>
        <w:t xml:space="preserve">Красноярск </w:t>
      </w:r>
      <w:r w:rsidR="008C01A3">
        <w:rPr>
          <w:rFonts w:ascii="Segoe UI" w:hAnsi="Segoe UI" w:cs="Segoe UI"/>
          <w:b/>
        </w:rPr>
        <w:t>20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Pr="003C61C9">
        <w:rPr>
          <w:rFonts w:ascii="Segoe UI" w:hAnsi="Segoe UI" w:cs="Segoe UI"/>
          <w:b/>
        </w:rPr>
        <w:t xml:space="preserve"> 2017 года</w:t>
      </w:r>
      <w:r w:rsidRPr="004E5990">
        <w:rPr>
          <w:rFonts w:ascii="Segoe UI" w:hAnsi="Segoe UI" w:cs="Segoe UI"/>
        </w:rPr>
        <w:t xml:space="preserve"> - </w:t>
      </w:r>
      <w:r w:rsidR="008C01A3" w:rsidRPr="008C01A3">
        <w:rPr>
          <w:rFonts w:ascii="Segoe UI" w:eastAsia="Arial" w:hAnsi="Segoe UI" w:cs="Segoe UI"/>
          <w:bCs/>
          <w:kern w:val="0"/>
          <w:sz w:val="24"/>
          <w:szCs w:val="24"/>
          <w:lang w:bidi="hi-IN"/>
        </w:rPr>
        <w:t xml:space="preserve">Филиал ФГБУ «ФКП Росреестра» по Красноярскому краю уведомляет о том, что в соответствии с Приказом Росреестра от 27.03.2017 № </w:t>
      </w:r>
      <w:proofErr w:type="gramStart"/>
      <w:r w:rsidR="008C01A3" w:rsidRPr="008C01A3">
        <w:rPr>
          <w:rFonts w:ascii="Segoe UI" w:eastAsia="Arial" w:hAnsi="Segoe UI" w:cs="Segoe UI"/>
          <w:bCs/>
          <w:kern w:val="0"/>
          <w:sz w:val="24"/>
          <w:szCs w:val="24"/>
          <w:lang w:bidi="hi-IN"/>
        </w:rPr>
        <w:t>П</w:t>
      </w:r>
      <w:proofErr w:type="gramEnd"/>
      <w:r w:rsidR="008C01A3" w:rsidRPr="008C01A3">
        <w:rPr>
          <w:rFonts w:ascii="Segoe UI" w:eastAsia="Arial" w:hAnsi="Segoe UI" w:cs="Segoe UI"/>
          <w:bCs/>
          <w:kern w:val="0"/>
          <w:sz w:val="24"/>
          <w:szCs w:val="24"/>
          <w:lang w:bidi="hi-IN"/>
        </w:rPr>
        <w:t>/0152 «Об организации работ по размещению на официальном сайте Федеральной службы государственной регистрации, кадастра и картографии в информационно-телекоммуникационной сети «Интернет» XML-схемы, используемой для формирования XML-документа - схемы расположения земельного участка или земельных участков на кадастровом плане территории в форме электронного документа» на официальном сайте Росреестра (</w:t>
      </w:r>
      <w:proofErr w:type="spellStart"/>
      <w:r w:rsidR="008C01A3" w:rsidRPr="008C01A3">
        <w:rPr>
          <w:rFonts w:ascii="Segoe UI" w:eastAsia="Arial" w:hAnsi="Segoe UI" w:cs="Segoe UI"/>
          <w:bCs/>
          <w:kern w:val="0"/>
          <w:sz w:val="24"/>
          <w:szCs w:val="24"/>
          <w:lang w:bidi="hi-IN"/>
        </w:rPr>
        <w:t>rosreestr.ru</w:t>
      </w:r>
      <w:proofErr w:type="spellEnd"/>
      <w:r w:rsidR="008C01A3" w:rsidRPr="008C01A3">
        <w:rPr>
          <w:rFonts w:ascii="Segoe UI" w:eastAsia="Arial" w:hAnsi="Segoe UI" w:cs="Segoe UI"/>
          <w:bCs/>
          <w:kern w:val="0"/>
          <w:sz w:val="24"/>
          <w:szCs w:val="24"/>
          <w:lang w:bidi="hi-IN"/>
        </w:rPr>
        <w:t xml:space="preserve">) обновлена XML-схема, используемая для формирования в форме электронного документа схемы расположения земельного участка на кадастровом плане территории </w:t>
      </w:r>
    </w:p>
    <w:p w:rsidR="008C01A3" w:rsidRPr="008C01A3" w:rsidRDefault="008C01A3" w:rsidP="008C01A3">
      <w:pPr>
        <w:pStyle w:val="Standard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C01A3">
        <w:rPr>
          <w:rFonts w:ascii="Segoe UI" w:eastAsia="Arial" w:hAnsi="Segoe UI" w:cs="Segoe UI"/>
          <w:kern w:val="0"/>
          <w:sz w:val="24"/>
          <w:szCs w:val="24"/>
          <w:lang w:bidi="hi-IN"/>
        </w:rPr>
        <w:t>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или изменить.</w:t>
      </w:r>
    </w:p>
    <w:p w:rsidR="008C01A3" w:rsidRPr="008C01A3" w:rsidRDefault="008C01A3" w:rsidP="008C01A3">
      <w:pPr>
        <w:suppressAutoHyphens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lang w:eastAsia="ru-RU"/>
        </w:rPr>
      </w:pPr>
      <w:r w:rsidRPr="008C01A3">
        <w:rPr>
          <w:rFonts w:ascii="Segoe UI" w:hAnsi="Segoe UI" w:cs="Segoe UI"/>
          <w:lang w:eastAsia="ru-RU"/>
        </w:rPr>
        <w:t>Кроме того, признан утратившим силу Приказ Росреестра от 11.06.2015</w:t>
      </w:r>
      <w:r>
        <w:rPr>
          <w:rFonts w:ascii="Segoe UI" w:hAnsi="Segoe UI" w:cs="Segoe UI"/>
          <w:lang w:eastAsia="ru-RU"/>
        </w:rPr>
        <w:t xml:space="preserve"> </w:t>
      </w:r>
      <w:r w:rsidRPr="008C01A3">
        <w:rPr>
          <w:rFonts w:ascii="Segoe UI" w:hAnsi="Segoe UI" w:cs="Segoe UI"/>
          <w:lang w:eastAsia="ru-RU"/>
        </w:rPr>
        <w:t xml:space="preserve">№ </w:t>
      </w:r>
      <w:proofErr w:type="gramStart"/>
      <w:r w:rsidRPr="008C01A3">
        <w:rPr>
          <w:rFonts w:ascii="Segoe UI" w:hAnsi="Segoe UI" w:cs="Segoe UI"/>
          <w:lang w:eastAsia="ru-RU"/>
        </w:rPr>
        <w:t>П</w:t>
      </w:r>
      <w:proofErr w:type="gramEnd"/>
      <w:r w:rsidRPr="008C01A3">
        <w:rPr>
          <w:rFonts w:ascii="Segoe UI" w:hAnsi="Segoe UI" w:cs="Segoe UI"/>
          <w:lang w:eastAsia="ru-RU"/>
        </w:rPr>
        <w:t>/289, которым была утверждена ранее действовавшая XML-схема, используемая для указанных целей.</w:t>
      </w:r>
    </w:p>
    <w:p w:rsidR="00925C37" w:rsidRPr="008C01A3" w:rsidRDefault="00925C37" w:rsidP="008C01A3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bCs/>
          <w:i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FF5477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7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8"/>
      <w:footerReference w:type="first" r:id="rId9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FF5477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8C01A3">
      <w:rPr>
        <w:noProof/>
        <w:sz w:val="16"/>
        <w:szCs w:val="16"/>
      </w:rPr>
      <w:t>20.04.2017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8C01A3">
      <w:rPr>
        <w:noProof/>
        <w:sz w:val="16"/>
        <w:szCs w:val="16"/>
      </w:rPr>
      <w:t>14:09:15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8C01A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8C01A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C01A3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34EC5"/>
    <w:rsid w:val="00B44CFB"/>
    <w:rsid w:val="00B62FC4"/>
    <w:rsid w:val="00B83A44"/>
    <w:rsid w:val="00B849BB"/>
    <w:rsid w:val="00B92739"/>
    <w:rsid w:val="00BA156C"/>
    <w:rsid w:val="00BA518A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477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Standard">
    <w:name w:val="Standard"/>
    <w:rsid w:val="008C01A3"/>
    <w:pPr>
      <w:suppressAutoHyphens/>
      <w:spacing w:after="200" w:line="100" w:lineRule="atLeast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Heading4">
    <w:name w:val="Heading 4"/>
    <w:basedOn w:val="Standard"/>
    <w:next w:val="Textbody"/>
    <w:rsid w:val="008C01A3"/>
    <w:pPr>
      <w:numPr>
        <w:numId w:val="2"/>
      </w:numPr>
      <w:spacing w:before="28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sa@24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2017-04-20T07:08:00Z</dcterms:created>
  <dcterms:modified xsi:type="dcterms:W3CDTF">2017-04-20T07:10:00Z</dcterms:modified>
</cp:coreProperties>
</file>