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905" w:rsidRDefault="005E5905" w:rsidP="005E5905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val="ru-RU" w:eastAsia="en-US"/>
        </w:rPr>
      </w:pPr>
    </w:p>
    <w:p w:rsidR="00B7710D" w:rsidRDefault="00B7710D" w:rsidP="00B7710D">
      <w:pPr>
        <w:pStyle w:val="20"/>
        <w:shd w:val="clear" w:color="auto" w:fill="auto"/>
        <w:spacing w:before="0" w:line="274" w:lineRule="exact"/>
        <w:ind w:firstLine="7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</w:p>
    <w:p w:rsidR="00B7710D" w:rsidRPr="00B7710D" w:rsidRDefault="00B7710D" w:rsidP="00B7710D">
      <w:pPr>
        <w:pStyle w:val="20"/>
        <w:shd w:val="clear" w:color="auto" w:fill="auto"/>
        <w:spacing w:before="0" w:line="274" w:lineRule="exact"/>
        <w:ind w:firstLine="7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 w:rsidRPr="00B7710D">
        <w:rPr>
          <w:rFonts w:ascii="Times New Roman" w:hAnsi="Times New Roman" w:cs="Times New Roman"/>
          <w:b/>
          <w:sz w:val="28"/>
          <w:szCs w:val="28"/>
        </w:rPr>
        <w:t>О предоставлении мер поддержки субъектам МСП</w:t>
      </w:r>
    </w:p>
    <w:bookmarkEnd w:id="1"/>
    <w:p w:rsidR="00B7710D" w:rsidRDefault="00B7710D" w:rsidP="00721391">
      <w:pPr>
        <w:pStyle w:val="20"/>
        <w:shd w:val="clear" w:color="auto" w:fill="auto"/>
        <w:spacing w:before="0" w:line="274" w:lineRule="exact"/>
        <w:ind w:firstLine="760"/>
        <w:rPr>
          <w:rFonts w:ascii="Times New Roman" w:hAnsi="Times New Roman" w:cs="Times New Roman"/>
          <w:sz w:val="28"/>
          <w:szCs w:val="28"/>
        </w:rPr>
      </w:pPr>
    </w:p>
    <w:p w:rsidR="00721391" w:rsidRPr="00B7710D" w:rsidRDefault="00721391" w:rsidP="00721391">
      <w:pPr>
        <w:pStyle w:val="20"/>
        <w:shd w:val="clear" w:color="auto" w:fill="auto"/>
        <w:spacing w:before="0" w:line="274" w:lineRule="exact"/>
        <w:ind w:firstLine="760"/>
        <w:rPr>
          <w:rFonts w:ascii="Times New Roman" w:hAnsi="Times New Roman" w:cs="Times New Roman"/>
          <w:b/>
          <w:sz w:val="28"/>
          <w:szCs w:val="28"/>
        </w:rPr>
      </w:pPr>
      <w:r w:rsidRPr="00B7710D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  <w:r w:rsidRPr="00B7710D">
        <w:rPr>
          <w:rStyle w:val="21"/>
          <w:rFonts w:eastAsia="Arial"/>
          <w:b w:val="0"/>
          <w:sz w:val="28"/>
          <w:szCs w:val="28"/>
        </w:rPr>
        <w:t xml:space="preserve">«Красноярский краевой центр развития бизнеса и </w:t>
      </w:r>
      <w:proofErr w:type="spellStart"/>
      <w:r w:rsidRPr="00B7710D">
        <w:rPr>
          <w:rStyle w:val="21"/>
          <w:rFonts w:eastAsia="Arial"/>
          <w:b w:val="0"/>
          <w:sz w:val="28"/>
          <w:szCs w:val="28"/>
        </w:rPr>
        <w:t>микрокредитная</w:t>
      </w:r>
      <w:proofErr w:type="spellEnd"/>
      <w:r w:rsidRPr="00B7710D">
        <w:rPr>
          <w:rStyle w:val="21"/>
          <w:rFonts w:eastAsia="Arial"/>
          <w:b w:val="0"/>
          <w:sz w:val="28"/>
          <w:szCs w:val="28"/>
        </w:rPr>
        <w:t xml:space="preserve"> компания»</w:t>
      </w:r>
      <w:r w:rsidRPr="00B7710D">
        <w:rPr>
          <w:rStyle w:val="21"/>
          <w:rFonts w:eastAsia="Arial"/>
          <w:sz w:val="28"/>
          <w:szCs w:val="28"/>
        </w:rPr>
        <w:t xml:space="preserve"> </w:t>
      </w:r>
      <w:r w:rsidRPr="00B7710D">
        <w:rPr>
          <w:rFonts w:ascii="Times New Roman" w:hAnsi="Times New Roman" w:cs="Times New Roman"/>
          <w:sz w:val="28"/>
          <w:szCs w:val="28"/>
        </w:rPr>
        <w:t xml:space="preserve">(далее - Центр) является основной организацией инфраструктуры поддержки субъектов малого и среднего предпринимательства, на территории Красноярского края. Такая поддержка оказывается в рамках </w:t>
      </w:r>
      <w:r w:rsidRPr="00B7710D">
        <w:rPr>
          <w:rStyle w:val="21"/>
          <w:rFonts w:eastAsia="Arial"/>
          <w:sz w:val="28"/>
          <w:szCs w:val="28"/>
        </w:rPr>
        <w:t xml:space="preserve">национального проекта </w:t>
      </w:r>
      <w:r w:rsidRPr="00B7710D">
        <w:rPr>
          <w:rFonts w:ascii="Times New Roman" w:hAnsi="Times New Roman" w:cs="Times New Roman"/>
          <w:sz w:val="28"/>
          <w:szCs w:val="28"/>
        </w:rPr>
        <w:t>«Малое и среднее предпринимательство и поддержка индивидуальной предпринимательской инициативы». Для достижения целей национального проекта в крае реализуются федеральные и региональные проекты, в том числе</w:t>
      </w:r>
      <w:r w:rsidRPr="00B771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710D">
        <w:rPr>
          <w:rStyle w:val="21"/>
          <w:rFonts w:eastAsia="Arial"/>
          <w:b w:val="0"/>
          <w:sz w:val="28"/>
          <w:szCs w:val="28"/>
        </w:rPr>
        <w:t>«Создание условий для легкого старта и комфортного ведения бизнеса».</w:t>
      </w:r>
    </w:p>
    <w:p w:rsidR="00721391" w:rsidRPr="00663B0A" w:rsidRDefault="00721391" w:rsidP="00721391">
      <w:pPr>
        <w:pStyle w:val="20"/>
        <w:shd w:val="clear" w:color="auto" w:fill="auto"/>
        <w:spacing w:before="0" w:line="274" w:lineRule="exact"/>
        <w:ind w:firstLine="760"/>
        <w:rPr>
          <w:rFonts w:ascii="Times New Roman" w:hAnsi="Times New Roman" w:cs="Times New Roman"/>
          <w:sz w:val="28"/>
          <w:szCs w:val="28"/>
        </w:rPr>
      </w:pPr>
      <w:r w:rsidRPr="00B7710D">
        <w:rPr>
          <w:rFonts w:ascii="Times New Roman" w:hAnsi="Times New Roman" w:cs="Times New Roman"/>
          <w:sz w:val="28"/>
          <w:szCs w:val="28"/>
        </w:rPr>
        <w:t xml:space="preserve">Вышеназванным региональным проектом предусмотрено предоставление начинающим предпринимателям </w:t>
      </w:r>
      <w:proofErr w:type="spellStart"/>
      <w:r w:rsidRPr="00B7710D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B7710D">
        <w:rPr>
          <w:rFonts w:ascii="Times New Roman" w:hAnsi="Times New Roman" w:cs="Times New Roman"/>
          <w:sz w:val="28"/>
          <w:szCs w:val="28"/>
        </w:rPr>
        <w:t xml:space="preserve"> по </w:t>
      </w:r>
      <w:r w:rsidRPr="00B7710D">
        <w:rPr>
          <w:rStyle w:val="21"/>
          <w:rFonts w:eastAsia="Arial"/>
          <w:b w:val="0"/>
          <w:sz w:val="28"/>
          <w:szCs w:val="28"/>
        </w:rPr>
        <w:t xml:space="preserve">льготной ставке. </w:t>
      </w:r>
      <w:r w:rsidRPr="00B7710D">
        <w:rPr>
          <w:rFonts w:ascii="Times New Roman" w:hAnsi="Times New Roman" w:cs="Times New Roman"/>
          <w:sz w:val="28"/>
          <w:szCs w:val="28"/>
        </w:rPr>
        <w:t>В рамках деятельности Центра у начинающих предпринимателей, осуществляющих деятельность менее 2 лет со дня регистрации появилась возможность получить заемные средства на</w:t>
      </w:r>
      <w:r w:rsidRPr="00663B0A">
        <w:rPr>
          <w:rFonts w:ascii="Times New Roman" w:hAnsi="Times New Roman" w:cs="Times New Roman"/>
          <w:sz w:val="28"/>
          <w:szCs w:val="28"/>
        </w:rPr>
        <w:t xml:space="preserve"> следующих условиях:</w:t>
      </w:r>
    </w:p>
    <w:p w:rsidR="00721391" w:rsidRPr="00663B0A" w:rsidRDefault="00721391" w:rsidP="00B7710D">
      <w:pPr>
        <w:ind w:firstLine="708"/>
        <w:rPr>
          <w:sz w:val="28"/>
          <w:szCs w:val="28"/>
          <w:lang w:val="ru-RU"/>
        </w:rPr>
      </w:pPr>
      <w:r w:rsidRPr="00735DC4">
        <w:rPr>
          <w:rStyle w:val="52"/>
          <w:b w:val="0"/>
          <w:sz w:val="28"/>
          <w:szCs w:val="28"/>
        </w:rPr>
        <w:t>сумма займа:</w:t>
      </w:r>
      <w:r w:rsidRPr="00663B0A">
        <w:rPr>
          <w:rStyle w:val="52"/>
          <w:sz w:val="28"/>
          <w:szCs w:val="28"/>
        </w:rPr>
        <w:t xml:space="preserve"> </w:t>
      </w:r>
      <w:r w:rsidRPr="00663B0A">
        <w:rPr>
          <w:sz w:val="28"/>
          <w:szCs w:val="28"/>
          <w:lang w:val="ru-RU"/>
        </w:rPr>
        <w:t>до 3 000 000 рублей;</w:t>
      </w:r>
    </w:p>
    <w:p w:rsidR="00721391" w:rsidRPr="00735DC4" w:rsidRDefault="00721391" w:rsidP="00B7710D">
      <w:pPr>
        <w:pStyle w:val="20"/>
        <w:shd w:val="clear" w:color="auto" w:fill="auto"/>
        <w:spacing w:before="0" w:line="274" w:lineRule="exact"/>
        <w:ind w:firstLine="708"/>
        <w:rPr>
          <w:rFonts w:ascii="Times New Roman" w:hAnsi="Times New Roman" w:cs="Times New Roman"/>
          <w:sz w:val="28"/>
          <w:szCs w:val="28"/>
        </w:rPr>
      </w:pPr>
      <w:r w:rsidRPr="00663B0A">
        <w:rPr>
          <w:rFonts w:ascii="Times New Roman" w:hAnsi="Times New Roman" w:cs="Times New Roman"/>
          <w:sz w:val="28"/>
          <w:szCs w:val="28"/>
        </w:rPr>
        <w:t xml:space="preserve">срок займа: </w:t>
      </w:r>
      <w:r w:rsidRPr="00735DC4">
        <w:rPr>
          <w:rStyle w:val="21"/>
          <w:rFonts w:eastAsia="Arial"/>
          <w:b w:val="0"/>
          <w:sz w:val="28"/>
          <w:szCs w:val="28"/>
        </w:rPr>
        <w:t>до 36 месяцев</w:t>
      </w:r>
      <w:r w:rsidRPr="00663B0A">
        <w:rPr>
          <w:rStyle w:val="21"/>
          <w:rFonts w:eastAsia="Arial"/>
          <w:sz w:val="28"/>
          <w:szCs w:val="28"/>
        </w:rPr>
        <w:t xml:space="preserve"> </w:t>
      </w:r>
      <w:r w:rsidRPr="00663B0A">
        <w:rPr>
          <w:rFonts w:ascii="Times New Roman" w:hAnsi="Times New Roman" w:cs="Times New Roman"/>
          <w:sz w:val="28"/>
          <w:szCs w:val="28"/>
        </w:rPr>
        <w:t xml:space="preserve">(возможно предоставление отсрочки в оплате основного долга сроком </w:t>
      </w:r>
      <w:r w:rsidRPr="00735DC4">
        <w:rPr>
          <w:rStyle w:val="21"/>
          <w:rFonts w:eastAsia="Arial"/>
          <w:b w:val="0"/>
          <w:sz w:val="28"/>
          <w:szCs w:val="28"/>
        </w:rPr>
        <w:t xml:space="preserve">до 6 месяцев, </w:t>
      </w:r>
      <w:r w:rsidRPr="00735DC4">
        <w:rPr>
          <w:rFonts w:ascii="Times New Roman" w:hAnsi="Times New Roman" w:cs="Times New Roman"/>
          <w:sz w:val="28"/>
          <w:szCs w:val="28"/>
        </w:rPr>
        <w:t>а также индивидуальный график платежей)</w:t>
      </w:r>
    </w:p>
    <w:p w:rsidR="00721391" w:rsidRPr="00735DC4" w:rsidRDefault="00721391" w:rsidP="00B7710D">
      <w:pPr>
        <w:pStyle w:val="20"/>
        <w:shd w:val="clear" w:color="auto" w:fill="auto"/>
        <w:spacing w:before="0" w:line="274" w:lineRule="exact"/>
        <w:ind w:firstLine="708"/>
        <w:rPr>
          <w:rFonts w:ascii="Times New Roman" w:hAnsi="Times New Roman" w:cs="Times New Roman"/>
          <w:sz w:val="28"/>
          <w:szCs w:val="28"/>
        </w:rPr>
      </w:pPr>
      <w:r w:rsidRPr="00735DC4">
        <w:rPr>
          <w:rFonts w:ascii="Times New Roman" w:hAnsi="Times New Roman" w:cs="Times New Roman"/>
          <w:sz w:val="28"/>
          <w:szCs w:val="28"/>
        </w:rPr>
        <w:t xml:space="preserve">процентная ставка: </w:t>
      </w:r>
      <w:r w:rsidRPr="00735DC4">
        <w:rPr>
          <w:rStyle w:val="21"/>
          <w:rFonts w:eastAsia="Arial"/>
          <w:b w:val="0"/>
          <w:sz w:val="28"/>
          <w:szCs w:val="28"/>
        </w:rPr>
        <w:t>3% годовых;</w:t>
      </w:r>
    </w:p>
    <w:p w:rsidR="00721391" w:rsidRDefault="00721391" w:rsidP="00B7710D">
      <w:pPr>
        <w:pStyle w:val="20"/>
        <w:shd w:val="clear" w:color="auto" w:fill="auto"/>
        <w:spacing w:before="0" w:line="274" w:lineRule="exact"/>
        <w:ind w:firstLine="708"/>
        <w:rPr>
          <w:rFonts w:ascii="Times New Roman" w:hAnsi="Times New Roman" w:cs="Times New Roman"/>
          <w:sz w:val="28"/>
          <w:szCs w:val="28"/>
        </w:rPr>
      </w:pPr>
      <w:r w:rsidRPr="00735DC4">
        <w:rPr>
          <w:rFonts w:ascii="Times New Roman" w:hAnsi="Times New Roman" w:cs="Times New Roman"/>
          <w:sz w:val="28"/>
          <w:szCs w:val="28"/>
        </w:rPr>
        <w:t xml:space="preserve">обеспечение: </w:t>
      </w:r>
      <w:r w:rsidRPr="00735DC4">
        <w:rPr>
          <w:rStyle w:val="21"/>
          <w:rFonts w:eastAsia="Arial"/>
          <w:b w:val="0"/>
          <w:sz w:val="28"/>
          <w:szCs w:val="28"/>
        </w:rPr>
        <w:t>поручительство и/или залог</w:t>
      </w:r>
      <w:r w:rsidRPr="00735DC4">
        <w:rPr>
          <w:rStyle w:val="21"/>
          <w:rFonts w:eastAsia="Arial"/>
          <w:sz w:val="28"/>
          <w:szCs w:val="28"/>
        </w:rPr>
        <w:t xml:space="preserve"> </w:t>
      </w:r>
      <w:r w:rsidRPr="00735DC4">
        <w:rPr>
          <w:rFonts w:ascii="Times New Roman" w:hAnsi="Times New Roman" w:cs="Times New Roman"/>
          <w:sz w:val="28"/>
          <w:szCs w:val="28"/>
        </w:rPr>
        <w:t>(транспортные средства, недвижимость)</w:t>
      </w:r>
      <w:r w:rsidR="00735DC4">
        <w:rPr>
          <w:rFonts w:ascii="Times New Roman" w:hAnsi="Times New Roman" w:cs="Times New Roman"/>
          <w:sz w:val="28"/>
          <w:szCs w:val="28"/>
        </w:rPr>
        <w:t>.</w:t>
      </w:r>
    </w:p>
    <w:p w:rsidR="00B7710D" w:rsidRPr="005F5AC1" w:rsidRDefault="00B7710D" w:rsidP="00B7710D">
      <w:pPr>
        <w:keepNext/>
        <w:keepLines/>
        <w:spacing w:after="562"/>
        <w:jc w:val="center"/>
        <w:rPr>
          <w:rStyle w:val="10"/>
          <w:b w:val="0"/>
          <w:bCs w:val="0"/>
          <w:color w:val="auto"/>
          <w:sz w:val="28"/>
          <w:szCs w:val="28"/>
          <w:lang w:bidi="ar-SA"/>
        </w:rPr>
      </w:pPr>
      <w:r w:rsidRPr="005F5AC1">
        <w:rPr>
          <w:rStyle w:val="10"/>
          <w:sz w:val="28"/>
          <w:szCs w:val="28"/>
        </w:rPr>
        <w:t>ЛЬГОТНОЕ ФИНАНСИРОВАНИЕ</w:t>
      </w:r>
      <w:r w:rsidRPr="005F5AC1">
        <w:rPr>
          <w:rStyle w:val="10"/>
          <w:sz w:val="28"/>
          <w:szCs w:val="28"/>
        </w:rPr>
        <w:br/>
        <w:t>НАЧИНАЮЩИХ ПРЕДПРИНИМАТЕЛЕЙ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7710D" w:rsidTr="0047173A">
        <w:tc>
          <w:tcPr>
            <w:tcW w:w="3190" w:type="dxa"/>
          </w:tcPr>
          <w:p w:rsidR="00B7710D" w:rsidRPr="005F5AC1" w:rsidRDefault="00B7710D" w:rsidP="0047173A">
            <w:pPr>
              <w:pStyle w:val="20"/>
              <w:shd w:val="clear" w:color="auto" w:fill="auto"/>
              <w:spacing w:before="0" w:line="300" w:lineRule="exact"/>
              <w:jc w:val="center"/>
              <w:rPr>
                <w:sz w:val="28"/>
                <w:szCs w:val="28"/>
              </w:rPr>
            </w:pPr>
            <w:r w:rsidRPr="005F5AC1">
              <w:rPr>
                <w:rStyle w:val="2TimesNewRoman15pt"/>
                <w:rFonts w:eastAsia="Arial"/>
                <w:sz w:val="28"/>
                <w:szCs w:val="28"/>
              </w:rPr>
              <w:t>Ставка</w:t>
            </w:r>
          </w:p>
        </w:tc>
        <w:tc>
          <w:tcPr>
            <w:tcW w:w="3190" w:type="dxa"/>
          </w:tcPr>
          <w:p w:rsidR="00B7710D" w:rsidRDefault="00B7710D" w:rsidP="0047173A">
            <w:pPr>
              <w:spacing w:after="556"/>
              <w:jc w:val="center"/>
              <w:rPr>
                <w:rStyle w:val="10"/>
                <w:b w:val="0"/>
                <w:bCs w:val="0"/>
                <w:sz w:val="28"/>
                <w:szCs w:val="28"/>
              </w:rPr>
            </w:pPr>
            <w:r w:rsidRPr="005F5AC1">
              <w:rPr>
                <w:rStyle w:val="2TimesNewRoman15pt"/>
                <w:rFonts w:eastAsia="Arial"/>
                <w:sz w:val="28"/>
                <w:szCs w:val="28"/>
              </w:rPr>
              <w:t>Срок</w:t>
            </w:r>
          </w:p>
        </w:tc>
        <w:tc>
          <w:tcPr>
            <w:tcW w:w="3191" w:type="dxa"/>
          </w:tcPr>
          <w:p w:rsidR="00B7710D" w:rsidRDefault="00B7710D" w:rsidP="0047173A">
            <w:pPr>
              <w:spacing w:after="556"/>
              <w:jc w:val="center"/>
              <w:rPr>
                <w:rStyle w:val="10"/>
                <w:b w:val="0"/>
                <w:bCs w:val="0"/>
                <w:sz w:val="28"/>
                <w:szCs w:val="28"/>
              </w:rPr>
            </w:pPr>
            <w:r w:rsidRPr="005F5AC1">
              <w:rPr>
                <w:rStyle w:val="2TimesNewRoman15pt"/>
                <w:rFonts w:eastAsia="Arial"/>
                <w:sz w:val="28"/>
                <w:szCs w:val="28"/>
              </w:rPr>
              <w:t>Максимальная сумма</w:t>
            </w:r>
          </w:p>
        </w:tc>
      </w:tr>
      <w:tr w:rsidR="00B7710D" w:rsidTr="0047173A">
        <w:tc>
          <w:tcPr>
            <w:tcW w:w="3190" w:type="dxa"/>
          </w:tcPr>
          <w:p w:rsidR="00B7710D" w:rsidRPr="005F5AC1" w:rsidRDefault="00B7710D" w:rsidP="0047173A">
            <w:pPr>
              <w:pStyle w:val="20"/>
              <w:shd w:val="clear" w:color="auto" w:fill="auto"/>
              <w:spacing w:before="0" w:after="300" w:line="500" w:lineRule="exact"/>
              <w:jc w:val="center"/>
              <w:rPr>
                <w:sz w:val="28"/>
                <w:szCs w:val="28"/>
              </w:rPr>
            </w:pPr>
            <w:r w:rsidRPr="005F5AC1">
              <w:rPr>
                <w:rStyle w:val="2TimesNewRoman25pt"/>
                <w:rFonts w:eastAsia="Arial"/>
                <w:sz w:val="28"/>
                <w:szCs w:val="28"/>
              </w:rPr>
              <w:t>3%</w:t>
            </w:r>
          </w:p>
          <w:p w:rsidR="00B7710D" w:rsidRPr="005F5AC1" w:rsidRDefault="00B7710D" w:rsidP="0047173A">
            <w:pPr>
              <w:pStyle w:val="20"/>
              <w:shd w:val="clear" w:color="auto" w:fill="auto"/>
              <w:spacing w:before="0" w:line="300" w:lineRule="exact"/>
              <w:jc w:val="center"/>
              <w:rPr>
                <w:rStyle w:val="2TimesNewRoman15pt"/>
                <w:rFonts w:eastAsia="Arial"/>
                <w:sz w:val="28"/>
                <w:szCs w:val="28"/>
              </w:rPr>
            </w:pPr>
            <w:r w:rsidRPr="005F5AC1">
              <w:rPr>
                <w:rStyle w:val="2TimesNewRoman25pt"/>
                <w:rFonts w:eastAsia="Arial"/>
                <w:sz w:val="28"/>
                <w:szCs w:val="28"/>
              </w:rPr>
              <w:t>годовых</w:t>
            </w:r>
          </w:p>
        </w:tc>
        <w:tc>
          <w:tcPr>
            <w:tcW w:w="3190" w:type="dxa"/>
          </w:tcPr>
          <w:p w:rsidR="00B7710D" w:rsidRPr="005F5AC1" w:rsidRDefault="00B7710D" w:rsidP="0047173A">
            <w:pPr>
              <w:pStyle w:val="20"/>
              <w:shd w:val="clear" w:color="auto" w:fill="auto"/>
              <w:spacing w:before="0" w:after="300" w:line="500" w:lineRule="exact"/>
              <w:jc w:val="center"/>
              <w:rPr>
                <w:sz w:val="28"/>
                <w:szCs w:val="28"/>
              </w:rPr>
            </w:pPr>
            <w:r w:rsidRPr="005F5AC1">
              <w:rPr>
                <w:rStyle w:val="2TimesNewRoman25pt"/>
                <w:rFonts w:eastAsia="Arial"/>
                <w:sz w:val="28"/>
                <w:szCs w:val="28"/>
              </w:rPr>
              <w:t>36</w:t>
            </w:r>
          </w:p>
          <w:p w:rsidR="00B7710D" w:rsidRDefault="00B7710D" w:rsidP="0047173A">
            <w:pPr>
              <w:spacing w:after="556"/>
              <w:jc w:val="center"/>
              <w:rPr>
                <w:rStyle w:val="10"/>
                <w:b w:val="0"/>
                <w:bCs w:val="0"/>
                <w:sz w:val="28"/>
                <w:szCs w:val="28"/>
              </w:rPr>
            </w:pPr>
            <w:r w:rsidRPr="005F5AC1">
              <w:rPr>
                <w:rStyle w:val="2TimesNewRoman25pt"/>
                <w:rFonts w:eastAsia="Arial"/>
                <w:sz w:val="28"/>
                <w:szCs w:val="28"/>
              </w:rPr>
              <w:t>месяцев</w:t>
            </w:r>
          </w:p>
        </w:tc>
        <w:tc>
          <w:tcPr>
            <w:tcW w:w="3191" w:type="dxa"/>
          </w:tcPr>
          <w:p w:rsidR="00B7710D" w:rsidRPr="005F5AC1" w:rsidRDefault="00B7710D" w:rsidP="0047173A">
            <w:pPr>
              <w:pStyle w:val="20"/>
              <w:shd w:val="clear" w:color="auto" w:fill="auto"/>
              <w:spacing w:before="0" w:after="180" w:line="400" w:lineRule="exact"/>
              <w:jc w:val="center"/>
              <w:rPr>
                <w:sz w:val="28"/>
                <w:szCs w:val="28"/>
              </w:rPr>
            </w:pPr>
            <w:r w:rsidRPr="005F5AC1">
              <w:rPr>
                <w:rStyle w:val="2TimesNewRoman20pt"/>
                <w:rFonts w:eastAsia="Arial"/>
                <w:sz w:val="28"/>
                <w:szCs w:val="28"/>
              </w:rPr>
              <w:t>ДО 3 млн. руб.</w:t>
            </w:r>
          </w:p>
          <w:p w:rsidR="00B7710D" w:rsidRPr="005F5AC1" w:rsidRDefault="00B7710D" w:rsidP="0047173A">
            <w:pPr>
              <w:pStyle w:val="20"/>
              <w:shd w:val="clear" w:color="auto" w:fill="auto"/>
              <w:spacing w:before="0" w:after="120" w:line="400" w:lineRule="exact"/>
              <w:jc w:val="center"/>
              <w:rPr>
                <w:sz w:val="28"/>
                <w:szCs w:val="28"/>
              </w:rPr>
            </w:pPr>
            <w:r w:rsidRPr="005F5AC1">
              <w:rPr>
                <w:rStyle w:val="2TimesNewRoman12pt"/>
                <w:rFonts w:eastAsia="Arial"/>
                <w:sz w:val="28"/>
                <w:szCs w:val="28"/>
              </w:rPr>
              <w:t>с залогом и поручительством</w:t>
            </w:r>
            <w:r>
              <w:rPr>
                <w:rStyle w:val="2TimesNewRoman12pt"/>
                <w:rFonts w:eastAsia="Arial"/>
                <w:sz w:val="28"/>
                <w:szCs w:val="28"/>
              </w:rPr>
              <w:t xml:space="preserve"> </w:t>
            </w:r>
            <w:r w:rsidRPr="005F5AC1">
              <w:rPr>
                <w:rStyle w:val="2TimesNewRoman20pt"/>
                <w:rFonts w:eastAsia="Arial"/>
                <w:sz w:val="28"/>
                <w:szCs w:val="28"/>
              </w:rPr>
              <w:t>до 1 млн. руб.</w:t>
            </w:r>
          </w:p>
          <w:p w:rsidR="00B7710D" w:rsidRPr="005F5AC1" w:rsidRDefault="00B7710D" w:rsidP="0047173A">
            <w:pPr>
              <w:pStyle w:val="20"/>
              <w:shd w:val="clear" w:color="auto" w:fill="auto"/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F5AC1">
              <w:rPr>
                <w:rStyle w:val="2TimesNewRoman12pt"/>
                <w:rFonts w:eastAsia="Arial"/>
                <w:sz w:val="28"/>
                <w:szCs w:val="28"/>
              </w:rPr>
              <w:t>с поручительством</w:t>
            </w:r>
          </w:p>
          <w:p w:rsidR="00B7710D" w:rsidRPr="005F5AC1" w:rsidRDefault="00B7710D" w:rsidP="0047173A">
            <w:pPr>
              <w:pStyle w:val="20"/>
              <w:shd w:val="clear" w:color="auto" w:fill="auto"/>
              <w:spacing w:before="120" w:after="120" w:line="400" w:lineRule="exact"/>
              <w:ind w:left="480"/>
              <w:jc w:val="center"/>
              <w:rPr>
                <w:sz w:val="28"/>
                <w:szCs w:val="28"/>
              </w:rPr>
            </w:pPr>
            <w:r w:rsidRPr="005F5AC1">
              <w:rPr>
                <w:rStyle w:val="2TimesNewRoman20pt"/>
                <w:rFonts w:eastAsia="Arial"/>
                <w:sz w:val="28"/>
                <w:szCs w:val="28"/>
              </w:rPr>
              <w:t>до 100 тыс. руб.</w:t>
            </w:r>
          </w:p>
          <w:p w:rsidR="00B7710D" w:rsidRDefault="00B7710D" w:rsidP="0047173A">
            <w:pPr>
              <w:spacing w:after="556"/>
              <w:jc w:val="center"/>
              <w:rPr>
                <w:rStyle w:val="10"/>
                <w:b w:val="0"/>
                <w:bCs w:val="0"/>
                <w:sz w:val="28"/>
                <w:szCs w:val="28"/>
              </w:rPr>
            </w:pPr>
            <w:r w:rsidRPr="005F5AC1">
              <w:rPr>
                <w:rStyle w:val="2TimesNewRoman12pt"/>
                <w:rFonts w:eastAsia="Arial"/>
                <w:sz w:val="28"/>
                <w:szCs w:val="28"/>
              </w:rPr>
              <w:t>без обеспечения</w:t>
            </w:r>
          </w:p>
        </w:tc>
      </w:tr>
    </w:tbl>
    <w:p w:rsidR="00B7710D" w:rsidRDefault="00B7710D" w:rsidP="00B7710D">
      <w:pPr>
        <w:spacing w:after="556"/>
        <w:rPr>
          <w:rStyle w:val="50"/>
          <w:b w:val="0"/>
          <w:bCs w:val="0"/>
          <w:sz w:val="28"/>
          <w:szCs w:val="28"/>
        </w:rPr>
      </w:pPr>
      <w:r w:rsidRPr="005F5AC1">
        <w:rPr>
          <w:rStyle w:val="50"/>
          <w:b w:val="0"/>
          <w:bCs w:val="0"/>
          <w:sz w:val="28"/>
          <w:szCs w:val="28"/>
        </w:rPr>
        <w:t>НА ЦЕЛИ: Пополнение оборотных средств и приобретение</w:t>
      </w:r>
      <w:r w:rsidRPr="005F5AC1">
        <w:rPr>
          <w:rStyle w:val="50"/>
          <w:b w:val="0"/>
          <w:bCs w:val="0"/>
          <w:sz w:val="28"/>
          <w:szCs w:val="28"/>
        </w:rPr>
        <w:br/>
        <w:t>основных средств для начала предпринимательской деятельности</w:t>
      </w:r>
    </w:p>
    <w:p w:rsidR="00B7710D" w:rsidRDefault="00B7710D" w:rsidP="00B7710D">
      <w:pPr>
        <w:spacing w:after="556"/>
        <w:rPr>
          <w:rStyle w:val="10"/>
          <w:b w:val="0"/>
          <w:bCs w:val="0"/>
          <w:sz w:val="28"/>
          <w:szCs w:val="28"/>
        </w:rPr>
      </w:pPr>
      <w:r>
        <w:rPr>
          <w:rStyle w:val="10"/>
          <w:sz w:val="28"/>
          <w:szCs w:val="28"/>
        </w:rPr>
        <w:t>Более п</w:t>
      </w:r>
      <w:r w:rsidRPr="005F5AC1">
        <w:rPr>
          <w:rStyle w:val="10"/>
          <w:sz w:val="28"/>
          <w:szCs w:val="28"/>
        </w:rPr>
        <w:t xml:space="preserve">одробная информация по телефону: </w:t>
      </w:r>
      <w:r w:rsidRPr="005F5AC1">
        <w:rPr>
          <w:rStyle w:val="10"/>
          <w:b w:val="0"/>
          <w:bCs w:val="0"/>
          <w:sz w:val="28"/>
          <w:szCs w:val="28"/>
        </w:rPr>
        <w:t>8 800 234 0</w:t>
      </w:r>
      <w:r>
        <w:rPr>
          <w:rStyle w:val="10"/>
          <w:b w:val="0"/>
          <w:bCs w:val="0"/>
          <w:sz w:val="28"/>
          <w:szCs w:val="28"/>
        </w:rPr>
        <w:t> </w:t>
      </w:r>
      <w:r w:rsidRPr="005F5AC1">
        <w:rPr>
          <w:rStyle w:val="10"/>
          <w:b w:val="0"/>
          <w:bCs w:val="0"/>
          <w:sz w:val="28"/>
          <w:szCs w:val="28"/>
        </w:rPr>
        <w:t>124</w:t>
      </w:r>
    </w:p>
    <w:p w:rsidR="00B7710D" w:rsidRPr="00735DC4" w:rsidRDefault="00B7710D" w:rsidP="00721391">
      <w:pPr>
        <w:pStyle w:val="20"/>
        <w:shd w:val="clear" w:color="auto" w:fill="auto"/>
        <w:spacing w:before="0" w:line="274" w:lineRule="exact"/>
        <w:ind w:left="1460"/>
        <w:rPr>
          <w:rFonts w:ascii="Times New Roman" w:hAnsi="Times New Roman" w:cs="Times New Roman"/>
          <w:sz w:val="28"/>
          <w:szCs w:val="28"/>
        </w:rPr>
      </w:pPr>
    </w:p>
    <w:p w:rsidR="00721391" w:rsidRPr="00663B0A" w:rsidRDefault="00721391" w:rsidP="005F5AC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ru-RU" w:eastAsia="en-US"/>
        </w:rPr>
      </w:pPr>
    </w:p>
    <w:p w:rsidR="00721391" w:rsidRPr="00663B0A" w:rsidRDefault="00721391" w:rsidP="005F5AC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ru-RU" w:eastAsia="en-US"/>
        </w:rPr>
      </w:pPr>
    </w:p>
    <w:p w:rsidR="00721391" w:rsidRPr="00663B0A" w:rsidRDefault="00721391" w:rsidP="005F5AC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ru-RU" w:eastAsia="en-US"/>
        </w:rPr>
      </w:pPr>
    </w:p>
    <w:p w:rsidR="00721391" w:rsidRDefault="00721391" w:rsidP="005F5AC1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val="ru-RU" w:eastAsia="en-US"/>
        </w:rPr>
      </w:pPr>
    </w:p>
    <w:p w:rsidR="00721391" w:rsidRDefault="00721391" w:rsidP="005F5AC1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val="ru-RU" w:eastAsia="en-US"/>
        </w:rPr>
      </w:pPr>
    </w:p>
    <w:p w:rsidR="00721391" w:rsidRDefault="00721391" w:rsidP="005F5AC1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val="ru-RU" w:eastAsia="en-US"/>
        </w:rPr>
      </w:pPr>
    </w:p>
    <w:p w:rsidR="00721391" w:rsidRDefault="00721391" w:rsidP="005F5AC1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val="ru-RU" w:eastAsia="en-US"/>
        </w:rPr>
      </w:pPr>
    </w:p>
    <w:p w:rsidR="00721391" w:rsidRDefault="00721391" w:rsidP="005F5AC1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val="ru-RU" w:eastAsia="en-US"/>
        </w:rPr>
      </w:pPr>
    </w:p>
    <w:p w:rsidR="00721391" w:rsidRDefault="00721391" w:rsidP="005F5AC1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val="ru-RU" w:eastAsia="en-US"/>
        </w:rPr>
      </w:pPr>
    </w:p>
    <w:p w:rsidR="00721391" w:rsidRDefault="00721391" w:rsidP="005F5AC1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val="ru-RU" w:eastAsia="en-US"/>
        </w:rPr>
      </w:pPr>
    </w:p>
    <w:p w:rsidR="00721391" w:rsidRDefault="00721391" w:rsidP="005F5AC1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val="ru-RU" w:eastAsia="en-US"/>
        </w:rPr>
      </w:pPr>
    </w:p>
    <w:p w:rsidR="00721391" w:rsidRDefault="00721391" w:rsidP="005F5AC1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val="ru-RU" w:eastAsia="en-US"/>
        </w:rPr>
      </w:pPr>
    </w:p>
    <w:p w:rsidR="00721391" w:rsidRDefault="00721391" w:rsidP="005F5AC1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val="ru-RU" w:eastAsia="en-US"/>
        </w:rPr>
      </w:pPr>
    </w:p>
    <w:bookmarkEnd w:id="0"/>
    <w:p w:rsidR="00721391" w:rsidRDefault="00721391" w:rsidP="005F5AC1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val="ru-RU" w:eastAsia="en-US"/>
        </w:rPr>
      </w:pPr>
    </w:p>
    <w:sectPr w:rsidR="00721391" w:rsidSect="005370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4F"/>
    <w:rsid w:val="00005730"/>
    <w:rsid w:val="00016F73"/>
    <w:rsid w:val="000216FD"/>
    <w:rsid w:val="00027D36"/>
    <w:rsid w:val="00030B5B"/>
    <w:rsid w:val="00032876"/>
    <w:rsid w:val="00064F33"/>
    <w:rsid w:val="00075A45"/>
    <w:rsid w:val="00084D3A"/>
    <w:rsid w:val="000971B2"/>
    <w:rsid w:val="000F3769"/>
    <w:rsid w:val="001224E4"/>
    <w:rsid w:val="00176E36"/>
    <w:rsid w:val="001C36EF"/>
    <w:rsid w:val="001D1B1E"/>
    <w:rsid w:val="001D2AEC"/>
    <w:rsid w:val="001D582A"/>
    <w:rsid w:val="00245A19"/>
    <w:rsid w:val="002C249C"/>
    <w:rsid w:val="002C3651"/>
    <w:rsid w:val="002D5A4D"/>
    <w:rsid w:val="002D7039"/>
    <w:rsid w:val="002E0030"/>
    <w:rsid w:val="002E49E5"/>
    <w:rsid w:val="00323870"/>
    <w:rsid w:val="00333461"/>
    <w:rsid w:val="00340C6A"/>
    <w:rsid w:val="003715FB"/>
    <w:rsid w:val="00377885"/>
    <w:rsid w:val="00391AE5"/>
    <w:rsid w:val="00394C49"/>
    <w:rsid w:val="003B529D"/>
    <w:rsid w:val="003D598E"/>
    <w:rsid w:val="003F08D2"/>
    <w:rsid w:val="00420BA3"/>
    <w:rsid w:val="00444BE2"/>
    <w:rsid w:val="00463F3D"/>
    <w:rsid w:val="0048618B"/>
    <w:rsid w:val="004869ED"/>
    <w:rsid w:val="004909C6"/>
    <w:rsid w:val="004B1203"/>
    <w:rsid w:val="004B26B1"/>
    <w:rsid w:val="004B4925"/>
    <w:rsid w:val="004D2E59"/>
    <w:rsid w:val="005122D7"/>
    <w:rsid w:val="00513D67"/>
    <w:rsid w:val="005223AE"/>
    <w:rsid w:val="005244CD"/>
    <w:rsid w:val="00532DAD"/>
    <w:rsid w:val="00533E16"/>
    <w:rsid w:val="005370A1"/>
    <w:rsid w:val="005559C9"/>
    <w:rsid w:val="00562F7E"/>
    <w:rsid w:val="00566344"/>
    <w:rsid w:val="00567A38"/>
    <w:rsid w:val="00584E33"/>
    <w:rsid w:val="0059251D"/>
    <w:rsid w:val="005950BF"/>
    <w:rsid w:val="005A5C0E"/>
    <w:rsid w:val="005D0E65"/>
    <w:rsid w:val="005E5905"/>
    <w:rsid w:val="005F5AC1"/>
    <w:rsid w:val="00613975"/>
    <w:rsid w:val="00617046"/>
    <w:rsid w:val="006326B6"/>
    <w:rsid w:val="006605C4"/>
    <w:rsid w:val="00663B0A"/>
    <w:rsid w:val="006E17F1"/>
    <w:rsid w:val="0070098D"/>
    <w:rsid w:val="00721391"/>
    <w:rsid w:val="00735DC4"/>
    <w:rsid w:val="007532E8"/>
    <w:rsid w:val="00753DD3"/>
    <w:rsid w:val="00774113"/>
    <w:rsid w:val="00790FF6"/>
    <w:rsid w:val="007A327C"/>
    <w:rsid w:val="007A4644"/>
    <w:rsid w:val="007A6A72"/>
    <w:rsid w:val="007F4467"/>
    <w:rsid w:val="007F6F69"/>
    <w:rsid w:val="00821149"/>
    <w:rsid w:val="008267A6"/>
    <w:rsid w:val="00854317"/>
    <w:rsid w:val="00860D15"/>
    <w:rsid w:val="008718F4"/>
    <w:rsid w:val="008839A0"/>
    <w:rsid w:val="008A395F"/>
    <w:rsid w:val="008B6757"/>
    <w:rsid w:val="008D10D1"/>
    <w:rsid w:val="008E1A49"/>
    <w:rsid w:val="009076F0"/>
    <w:rsid w:val="009174AC"/>
    <w:rsid w:val="0094667B"/>
    <w:rsid w:val="00950588"/>
    <w:rsid w:val="00990111"/>
    <w:rsid w:val="009A6464"/>
    <w:rsid w:val="00A07CF7"/>
    <w:rsid w:val="00A1754C"/>
    <w:rsid w:val="00A76CD5"/>
    <w:rsid w:val="00A779FC"/>
    <w:rsid w:val="00AA413F"/>
    <w:rsid w:val="00AB11EE"/>
    <w:rsid w:val="00AC764A"/>
    <w:rsid w:val="00AE69B6"/>
    <w:rsid w:val="00B03F65"/>
    <w:rsid w:val="00B062BD"/>
    <w:rsid w:val="00B3276B"/>
    <w:rsid w:val="00B3345C"/>
    <w:rsid w:val="00B7710D"/>
    <w:rsid w:val="00BA517E"/>
    <w:rsid w:val="00BD5774"/>
    <w:rsid w:val="00C21DCC"/>
    <w:rsid w:val="00C57583"/>
    <w:rsid w:val="00C715E9"/>
    <w:rsid w:val="00C73632"/>
    <w:rsid w:val="00C742A8"/>
    <w:rsid w:val="00C76B8D"/>
    <w:rsid w:val="00CD19E5"/>
    <w:rsid w:val="00D0084F"/>
    <w:rsid w:val="00D13C10"/>
    <w:rsid w:val="00D44654"/>
    <w:rsid w:val="00D51CE3"/>
    <w:rsid w:val="00D54C93"/>
    <w:rsid w:val="00D5541D"/>
    <w:rsid w:val="00D63F39"/>
    <w:rsid w:val="00D65271"/>
    <w:rsid w:val="00D65E9D"/>
    <w:rsid w:val="00D75789"/>
    <w:rsid w:val="00D92627"/>
    <w:rsid w:val="00DE26E1"/>
    <w:rsid w:val="00DE7359"/>
    <w:rsid w:val="00E86827"/>
    <w:rsid w:val="00EE13E1"/>
    <w:rsid w:val="00EF78B9"/>
    <w:rsid w:val="00F33A4E"/>
    <w:rsid w:val="00F6471E"/>
    <w:rsid w:val="00F64B4C"/>
    <w:rsid w:val="00F91076"/>
    <w:rsid w:val="00F91DB6"/>
    <w:rsid w:val="00F979A6"/>
    <w:rsid w:val="00FB45B0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FD55"/>
  <w15:docId w15:val="{0BEAFB63-3582-49C4-8137-AAA7CDD5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1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861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B1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0E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E65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6">
    <w:name w:val="Hyperlink"/>
    <w:rsid w:val="003B529D"/>
    <w:rPr>
      <w:color w:val="0000FF"/>
      <w:u w:val="single"/>
    </w:rPr>
  </w:style>
  <w:style w:type="character" w:styleId="a7">
    <w:name w:val="Emphasis"/>
    <w:basedOn w:val="a0"/>
    <w:uiPriority w:val="20"/>
    <w:qFormat/>
    <w:rsid w:val="003D598E"/>
    <w:rPr>
      <w:i/>
      <w:iCs/>
    </w:rPr>
  </w:style>
  <w:style w:type="paragraph" w:customStyle="1" w:styleId="Default">
    <w:name w:val="Default"/>
    <w:rsid w:val="004909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5F5AC1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1">
    <w:name w:val="Заголовок №1_"/>
    <w:basedOn w:val="a0"/>
    <w:rsid w:val="005F5A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0">
    <w:name w:val="Заголовок №1"/>
    <w:basedOn w:val="1"/>
    <w:rsid w:val="005F5A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TimesNewRoman15pt">
    <w:name w:val="Основной текст (2) + Times New Roman;15 pt;Полужирный"/>
    <w:basedOn w:val="2"/>
    <w:rsid w:val="005F5A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TimesNewRoman25pt">
    <w:name w:val="Основной текст (2) + Times New Roman;25 pt;Полужирный"/>
    <w:basedOn w:val="2"/>
    <w:rsid w:val="005F5A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2TimesNewRoman20pt">
    <w:name w:val="Основной текст (2) + Times New Roman;20 pt;Полужирный"/>
    <w:basedOn w:val="2"/>
    <w:rsid w:val="005F5A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;Полужирный"/>
    <w:basedOn w:val="2"/>
    <w:rsid w:val="005F5A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rsid w:val="005F5A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0">
    <w:name w:val="Основной текст (5)"/>
    <w:basedOn w:val="5"/>
    <w:rsid w:val="005F5A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F5AC1"/>
    <w:pPr>
      <w:widowControl w:val="0"/>
      <w:shd w:val="clear" w:color="auto" w:fill="FFFFFF"/>
      <w:spacing w:before="360" w:line="206" w:lineRule="exact"/>
      <w:jc w:val="both"/>
    </w:pPr>
    <w:rPr>
      <w:rFonts w:ascii="Arial" w:eastAsia="Arial" w:hAnsi="Arial" w:cs="Arial"/>
      <w:sz w:val="16"/>
      <w:szCs w:val="16"/>
      <w:lang w:val="ru-RU" w:eastAsia="en-US"/>
    </w:rPr>
  </w:style>
  <w:style w:type="character" w:customStyle="1" w:styleId="21">
    <w:name w:val="Основной текст (2) + Полужирный"/>
    <w:basedOn w:val="2"/>
    <w:rsid w:val="007213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 + Не полужирный;Курсив"/>
    <w:basedOn w:val="5"/>
    <w:rsid w:val="007213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2">
    <w:name w:val="Основной текст (5) + Не полужирный"/>
    <w:basedOn w:val="5"/>
    <w:rsid w:val="007213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7213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05B74-1159-438D-93CE-BF902E02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KAS</cp:lastModifiedBy>
  <cp:revision>100</cp:revision>
  <cp:lastPrinted>2023-06-27T09:16:00Z</cp:lastPrinted>
  <dcterms:created xsi:type="dcterms:W3CDTF">2018-01-25T06:51:00Z</dcterms:created>
  <dcterms:modified xsi:type="dcterms:W3CDTF">2023-07-07T08:49:00Z</dcterms:modified>
</cp:coreProperties>
</file>