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D6" w:rsidRDefault="00EC3167">
      <w:pPr>
        <w:pStyle w:val="10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ПРЕСС-РЕЛИЗ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-634998</wp:posOffset>
            </wp:positionV>
            <wp:extent cx="1020492" cy="848995"/>
            <wp:effectExtent l="0" t="0" r="0" b="0"/>
            <wp:wrapSquare wrapText="bothSides" distT="0" distB="0" distL="0" distR="0"/>
            <wp:docPr id="1" name="image1.jpg" descr="C:\Users\Ли\Desktop\72565_x9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Ли\Desktop\72565_x92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92" cy="848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-474978</wp:posOffset>
            </wp:positionV>
            <wp:extent cx="1327150" cy="5588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l="8487" t="22413" r="6919" b="24425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38D6" w:rsidRDefault="00EC3167">
      <w:pPr>
        <w:pStyle w:val="10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24C3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F38D6" w:rsidRDefault="001F38D6">
      <w:pPr>
        <w:pStyle w:val="1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</w:p>
    <w:p w:rsidR="001F38D6" w:rsidRDefault="00EC3167">
      <w:pPr>
        <w:pStyle w:val="1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Страт приема заявок на ежегодный Всероссийский Конкурс «Лучший социальный проект года» </w:t>
      </w:r>
    </w:p>
    <w:p w:rsidR="001F38D6" w:rsidRDefault="001F38D6">
      <w:pPr>
        <w:pStyle w:val="1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806BA" w:rsidRDefault="00EC3167" w:rsidP="001806BA">
      <w:pPr>
        <w:pStyle w:val="10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экономического развития РФ, Президентская платформа «Россия – страна возможностей» и Российский государственный социальный университет объявили о начале приема заявок на региональный этап Всероссийского Конкурса проектов в области социального предпринимательства «Лучший социальный проект года» 2020, в рамках которого будут определены лучшие практики и методики решения социальных проблем. </w:t>
      </w:r>
    </w:p>
    <w:p w:rsidR="00124C31" w:rsidRPr="00124C31" w:rsidRDefault="00EC3167" w:rsidP="00124C31">
      <w:pPr>
        <w:pStyle w:val="a6"/>
        <w:spacing w:before="0" w:beforeAutospacing="0" w:after="0" w:afterAutospacing="0"/>
        <w:ind w:left="-142" w:firstLine="709"/>
        <w:jc w:val="both"/>
        <w:rPr>
          <w:b/>
        </w:rPr>
      </w:pPr>
      <w:r>
        <w:t xml:space="preserve">В </w:t>
      </w:r>
      <w:r w:rsidR="00124C31">
        <w:t xml:space="preserve">Красноярском крае проходит </w:t>
      </w:r>
      <w:hyperlink r:id="rId8">
        <w:r>
          <w:rPr>
            <w:color w:val="0000FF"/>
            <w:u w:val="single"/>
          </w:rPr>
          <w:t>региональный этап</w:t>
        </w:r>
      </w:hyperlink>
      <w:r>
        <w:t xml:space="preserve"> Всероссийского Конкурса «Лучший социальный проект года», в рамках которого будут определены лучшие проекты в 8 номинациях для социальных предпринимателей и в 4 номинациях для некоммерческого сектора. </w:t>
      </w:r>
      <w:r w:rsidR="00124C31" w:rsidRPr="00124C31">
        <w:rPr>
          <w:b/>
        </w:rPr>
        <w:t>Приём заявок на участие в региональном этапе будет осуществляться до 15 ноября 2021 года.</w:t>
      </w:r>
    </w:p>
    <w:p w:rsidR="001F38D6" w:rsidRDefault="00EC3167">
      <w:pPr>
        <w:pStyle w:val="1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Ключевые требования, предъявляемые к участникам Конкурса, - наличие действующего проекта, направленного на решение социальной проблемы, эффективная бизнес-модель и правильно заполненная заявка на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официальном сайте Конкурса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C16" w:rsidRPr="00735C16" w:rsidRDefault="00735C16" w:rsidP="00735C16">
      <w:pPr>
        <w:pStyle w:val="1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C16">
        <w:rPr>
          <w:rFonts w:ascii="Times New Roman" w:eastAsia="Times New Roman" w:hAnsi="Times New Roman" w:cs="Times New Roman"/>
          <w:i/>
          <w:sz w:val="24"/>
          <w:szCs w:val="24"/>
        </w:rPr>
        <w:t>«Лучший социальный проект года» стал своеобразным индикатором развития социального предпринимательства в России. Все его участники – это практики. Предприниматели, которые на местах, в регионах, выстраивают механизмы решения социальных проблем через бизнес-модели. Помогают с трудоустройством людей с ограниченными возможностями здоровья, создают специализированные реабилитационные центры для детей и пожилых людей, формируют новые технологии в социальной среде, сохраняют культурное и историческое наследие»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735C16">
        <w:rPr>
          <w:rFonts w:ascii="Times New Roman" w:eastAsia="Times New Roman" w:hAnsi="Times New Roman" w:cs="Times New Roman"/>
          <w:sz w:val="24"/>
          <w:szCs w:val="24"/>
        </w:rPr>
        <w:t xml:space="preserve">отметил </w:t>
      </w:r>
      <w:r w:rsidRPr="00735C16">
        <w:rPr>
          <w:rFonts w:ascii="Times New Roman" w:eastAsia="Times New Roman" w:hAnsi="Times New Roman" w:cs="Times New Roman"/>
          <w:b/>
          <w:sz w:val="24"/>
          <w:szCs w:val="24"/>
        </w:rPr>
        <w:t>Алексей Комиссаров</w:t>
      </w:r>
      <w:r w:rsidRPr="00735C16">
        <w:rPr>
          <w:rFonts w:ascii="Times New Roman" w:eastAsia="Times New Roman" w:hAnsi="Times New Roman" w:cs="Times New Roman"/>
          <w:sz w:val="24"/>
          <w:szCs w:val="24"/>
        </w:rPr>
        <w:t>, генеральный директор АНО «Россия — страна возможностей»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8D6" w:rsidRDefault="00EC3167">
      <w:pPr>
        <w:pStyle w:val="1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Конкурсе за 5 лет реализации приняли участие более 3 500 проектов из всех регионов России, ежегодно количество участников увеличивается в 1,5 и 2 раза, что говорит о динамике развития нового сектора экономики. </w:t>
      </w:r>
    </w:p>
    <w:p w:rsidR="001F38D6" w:rsidRDefault="00EC316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«Конкурс «Лучший социальный проект года» в первую очередь призван выявлять лучшие практики решения социальных проблем, демонстрировать экономически устойчивые решения в социальной сфере. Каждый проект является для нас уникальным. Одни дают возможность получить дополнительные навыки людям с ОВЗ, другие занимаются разработкой технических средств реабилитации, ежегодно увеличивается количество проектов в сфере социального обслуживания и патронажа, занимаются реализацией инклюзивных образовательных программ, сохранением культурного наследия России. На мой взгляд, главная ценность Конкурса - это возможность продемонстрировать свой опыт и практику, получить экспертную оценку и, конечно же,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развивать свой проект. Мы рады, что с каждым годом заинтересованных становится только больше»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дал свой комментарий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Богатов Денис</w:t>
      </w:r>
      <w:r>
        <w:rPr>
          <w:rFonts w:ascii="Times New Roman" w:eastAsia="Times New Roman" w:hAnsi="Times New Roman" w:cs="Times New Roman"/>
          <w:sz w:val="24"/>
          <w:szCs w:val="24"/>
        </w:rPr>
        <w:t>, руководитель организационного комитета Всероссийского конкурса «Лучший социальный проект года»</w:t>
      </w:r>
    </w:p>
    <w:p w:rsidR="001F38D6" w:rsidRDefault="00EC316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Заявку можно подать в рамках основных номинаций, которые охватывают практически все сферы жизни - это дополнительное образование, социальное обслуживание, культурно-просветительская сфера, ЗОЖ, социальный туризм, разработка IT технологий, обеспечение занятости, реабилитация людей с ОВЗ и разработка технических средств реабилитации. </w:t>
      </w:r>
    </w:p>
    <w:p w:rsidR="001F38D6" w:rsidRDefault="00EC316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Ежегодно главными партнерами Конкурса выступают Министерство экономического развития РФ, Совет Федерации РФ, АНО «Россия – страна возможностей», Фонд «Наше будущее», Агентство стратегических инициатив, Общественная палата РФ, Министерство промышленности и торговли РФ,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Росконгресс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ПАО Ростелеком,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и др. Стратегические партнеры Конкурса учреждают специальные номинации для финалистов регионального этапа Конкурса.</w:t>
      </w:r>
    </w:p>
    <w:p w:rsidR="001F38D6" w:rsidRDefault="00EC316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в Конкурсе могут принять участие все желающие, имеющие реализованный социальный проект с устойчивой бизнес моделью на сайте Конкурса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https://konkurs.sprgsu.ru/</w:t>
        </w:r>
      </w:hyperlink>
    </w:p>
    <w:p w:rsidR="001F38D6" w:rsidRDefault="001F38D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C31" w:rsidRDefault="00124C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C31" w:rsidRDefault="00124C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8D6" w:rsidRDefault="001F38D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C31" w:rsidRDefault="00124C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C31" w:rsidRDefault="00124C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D6" w:rsidRDefault="00EC316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справка:</w:t>
      </w:r>
    </w:p>
    <w:p w:rsidR="001F38D6" w:rsidRDefault="001F38D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8D6" w:rsidRDefault="00EC316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Всероссийский конкурс проектов в области социального предпринимательства «Лучший социальный проект года»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Российским государственным социальным университетом при поддержке Министерства экономического развития с 2015 года и является одним из флагманских проектов Президентской платформы АНО «Россия – страна возможностей». Конкурс направлен на выявление лучших практик развития социальной сферы Российской Федерации через организацию предпринимательской деятельности и популяризацию нового направления развития экономики страны. Цель проекта — найти и выявить лучшие проекты для развития социальной сферы в регионах и организации новых направлений социального бизнеса.</w:t>
      </w:r>
    </w:p>
    <w:p w:rsidR="001F38D6" w:rsidRDefault="00EC316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время заявочной кампании в Конкурсе 2019 года приняли участие 1608 проектов социального предпринимательства. Наибольшее количество заявок поступило из Приволжского федерального округа (327 проекта), Северо-Западного федерального округа (268 проектов), Центрального федерального округа (246 проектов). По результатам регионального этапа Конкурса 389 проектов вышли в финал. Экспертную оценку регионального этапа Конкурса проводили 442 эксперта, на федеральном этапе к оценке проектов были привлечены 93 эксперта. Пор итогам федерального этапа Конкурса лауреатами стали 19 проектов социального предпринимательства.</w:t>
      </w:r>
    </w:p>
    <w:p w:rsidR="001F38D6" w:rsidRDefault="00EC316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Конкурсе «Лучший социальный проект года» могут принять участие социальные предприятия, субъекты малого и среднего предпринимательства, реализующие проекты в сфере социального предпринимательства в соответствии с критериями Федерального закона «О развитии малого и среднего предпринимательства в Российской Федерации» от 24.07.2007 № 209-ФЗ, а также субъекты малого и среднего предпринимательства, деятельность которых направлена на решение социальных проблем общества.</w:t>
      </w:r>
    </w:p>
    <w:p w:rsidR="001F38D6" w:rsidRDefault="00EC316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Автономная некоммерческая организация (АНО) «Россия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страна возможностей» 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:rsidR="001F38D6" w:rsidRDefault="00EC316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«Россия – страна возможностей» развивает одноименную платформу, объединяющую 25 проектов: конкурс управленцев «Лидеры России», конкурс «Лидеры России. Политика», студенческая олимпиада «Я – профессионал», международный конкурс «Мой первый бизнес», всероссийский конкурс «Большая перемена», всероссийский проект «Время карьеры», всероссийский конкурс «Доброволец России», проект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Профстажировки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2.0», проект «Культурный код», фестиваль «Российская студенческая весна», всероссийский конкурс «Мастера гостеприимства»,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молодежных инициатив», конкурс «Цифровой прорыв», профессиональный конкурс «Учитель будущего», портал Бизнес-навигатора МСП, конкурс «Лучший социальный проект года», всероссийский проект «РДШ – Территория самоуправления», соревнования по профессиональному мастерству среди людей с инвалидностью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всероссийский молодежный кубок по менеджменту «Управляй!», Российская национальная премия «Студент года», движение «Молодые профессионалы»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благотворительный проект «Мечтай со мной», всероссийский конкурс «Лига вожатых», конкурс «Моя страна – моя Россия», международный инженерный чемпионат «CASE-IN» и «Олимпиада Кружкового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НТИ.Junior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F38D6" w:rsidRDefault="00EC3167">
      <w:pPr>
        <w:pStyle w:val="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Контактная информация: </w:t>
      </w:r>
    </w:p>
    <w:p w:rsidR="001F38D6" w:rsidRDefault="001F38D6">
      <w:pPr>
        <w:pStyle w:val="1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4"/>
        <w:gridCol w:w="4515"/>
      </w:tblGrid>
      <w:tr w:rsidR="001F38D6">
        <w:tc>
          <w:tcPr>
            <w:tcW w:w="4514" w:type="dxa"/>
          </w:tcPr>
          <w:p w:rsidR="001F38D6" w:rsidRDefault="00EC3167">
            <w:pPr>
              <w:pStyle w:val="10"/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 руководитель проекта </w:t>
            </w:r>
          </w:p>
          <w:p w:rsidR="001F38D6" w:rsidRDefault="00EC3167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проектов в области социального предпринимательства «Лучший социальный проект года»</w:t>
            </w:r>
          </w:p>
          <w:p w:rsidR="001F38D6" w:rsidRDefault="00EC3167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 Денис</w:t>
            </w:r>
          </w:p>
          <w:p w:rsidR="001F38D6" w:rsidRDefault="00EC3167">
            <w:pPr>
              <w:pStyle w:val="1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(916) 494-56-21</w:t>
            </w:r>
          </w:p>
        </w:tc>
        <w:tc>
          <w:tcPr>
            <w:tcW w:w="4515" w:type="dxa"/>
          </w:tcPr>
          <w:p w:rsidR="001F38D6" w:rsidRDefault="00EC3167">
            <w:pPr>
              <w:pStyle w:val="10"/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пресс-службы </w:t>
            </w:r>
          </w:p>
          <w:p w:rsidR="001F38D6" w:rsidRDefault="00EC3167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АНО «Россия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страна возможностей»</w:t>
            </w:r>
          </w:p>
          <w:p w:rsidR="001F38D6" w:rsidRDefault="00EC3167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Коляда</w:t>
            </w:r>
          </w:p>
          <w:p w:rsidR="001F38D6" w:rsidRDefault="00EC3167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+ 7 (495) 198-88-92</w:t>
            </w:r>
          </w:p>
          <w:p w:rsidR="001F38D6" w:rsidRDefault="00EC3167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+ 7 (910) 647-88-88</w:t>
            </w:r>
          </w:p>
          <w:p w:rsidR="001F38D6" w:rsidRDefault="00A25814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">
              <w:r w:rsidR="00EC3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sergey.kolyada@rsv.ru</w:t>
              </w:r>
            </w:hyperlink>
          </w:p>
          <w:p w:rsidR="001F38D6" w:rsidRDefault="001F38D6">
            <w:pPr>
              <w:pStyle w:val="1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38D6" w:rsidRDefault="001F38D6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8D6" w:rsidRDefault="001F38D6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020" w:rsidRDefault="00247020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020" w:rsidRDefault="00247020" w:rsidP="0024702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020">
        <w:rPr>
          <w:rFonts w:ascii="Times New Roman" w:eastAsia="Times New Roman" w:hAnsi="Times New Roman" w:cs="Times New Roman"/>
          <w:b/>
          <w:sz w:val="24"/>
          <w:szCs w:val="24"/>
        </w:rPr>
        <w:t>В ДОПОЛНЕНИЕ</w:t>
      </w:r>
      <w:r w:rsidR="00DB0B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bookmarkStart w:id="2" w:name="_GoBack"/>
      <w:bookmarkEnd w:id="2"/>
      <w:r w:rsidRPr="00247020">
        <w:rPr>
          <w:rFonts w:ascii="Times New Roman" w:eastAsia="Times New Roman" w:hAnsi="Times New Roman" w:cs="Times New Roman"/>
          <w:b/>
          <w:sz w:val="24"/>
          <w:szCs w:val="24"/>
        </w:rPr>
        <w:t xml:space="preserve"> АГЕНТСТВО РАЗВИТИЯ МАЛОГО И СРЕДНЕГО ПРЕДПРИНИМАТЕЛЬСТВА КРАСНОЯРСКОГО КРАЯ ИНФОРМИРУЕТ</w:t>
      </w:r>
    </w:p>
    <w:p w:rsidR="00247020" w:rsidRPr="00871950" w:rsidRDefault="00247020" w:rsidP="00247020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20" w:rsidRPr="00871950" w:rsidRDefault="00247020" w:rsidP="00247020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950">
        <w:rPr>
          <w:rFonts w:ascii="Times New Roman" w:eastAsia="Times New Roman" w:hAnsi="Times New Roman" w:cs="Times New Roman"/>
          <w:sz w:val="28"/>
          <w:szCs w:val="28"/>
        </w:rPr>
        <w:t>К участию в федеральном этапе Конкурса допускаются проекты финалистов регионального этапа. Прием заявок на участие в региональном</w:t>
      </w:r>
      <w:r w:rsidR="00FE3B79">
        <w:rPr>
          <w:rFonts w:ascii="Times New Roman" w:eastAsia="Times New Roman" w:hAnsi="Times New Roman" w:cs="Times New Roman"/>
          <w:sz w:val="28"/>
          <w:szCs w:val="28"/>
        </w:rPr>
        <w:t xml:space="preserve"> этапе будет осуществляться до </w:t>
      </w:r>
      <w:r w:rsidRPr="00871950">
        <w:rPr>
          <w:rFonts w:ascii="Times New Roman" w:eastAsia="Times New Roman" w:hAnsi="Times New Roman" w:cs="Times New Roman"/>
          <w:sz w:val="28"/>
          <w:szCs w:val="28"/>
        </w:rPr>
        <w:t>15  ноября 2021 года.</w:t>
      </w:r>
    </w:p>
    <w:p w:rsidR="00247020" w:rsidRPr="001069CD" w:rsidRDefault="00247020" w:rsidP="00247020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950">
        <w:rPr>
          <w:rFonts w:ascii="Times New Roman" w:eastAsia="Times New Roman" w:hAnsi="Times New Roman" w:cs="Times New Roman"/>
          <w:sz w:val="28"/>
          <w:szCs w:val="28"/>
        </w:rPr>
        <w:t>Ознакомиться с более подробной информацией об условиях участия в Конкурсе и подать заявку на участие в региональном этапе можно на сайте Конкурса</w:t>
      </w:r>
      <w:r w:rsidR="00871950" w:rsidRPr="00871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950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1069CD">
        <w:rPr>
          <w:rFonts w:ascii="Times New Roman" w:eastAsia="Times New Roman" w:hAnsi="Times New Roman" w:cs="Times New Roman"/>
          <w:sz w:val="28"/>
          <w:szCs w:val="28"/>
        </w:rPr>
        <w:t>:</w:t>
      </w:r>
      <w:r w:rsidR="00871950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871950">
        <w:rPr>
          <w:rFonts w:ascii="Times New Roman" w:eastAsia="Times New Roman" w:hAnsi="Times New Roman" w:cs="Times New Roman"/>
          <w:sz w:val="28"/>
          <w:szCs w:val="28"/>
        </w:rPr>
        <w:t>konkurs</w:t>
      </w:r>
      <w:proofErr w:type="spellEnd"/>
      <w:r w:rsidR="0087195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069CD">
        <w:rPr>
          <w:rFonts w:ascii="Times New Roman" w:eastAsia="Times New Roman" w:hAnsi="Times New Roman" w:cs="Times New Roman"/>
          <w:sz w:val="28"/>
          <w:szCs w:val="28"/>
          <w:lang w:val="en-US"/>
        </w:rPr>
        <w:t>sprgsu</w:t>
      </w:r>
      <w:proofErr w:type="spellEnd"/>
      <w:r w:rsidR="001069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069C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1069CD">
        <w:rPr>
          <w:rFonts w:ascii="Times New Roman" w:eastAsia="Times New Roman" w:hAnsi="Times New Roman" w:cs="Times New Roman"/>
          <w:sz w:val="28"/>
          <w:szCs w:val="28"/>
        </w:rPr>
        <w:t>/</w:t>
      </w:r>
      <w:r w:rsidR="001069CD" w:rsidRPr="001069C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47020" w:rsidRPr="001069CD" w:rsidSect="001F38D6">
      <w:headerReference w:type="default" r:id="rId12"/>
      <w:footerReference w:type="default" r:id="rId13"/>
      <w:pgSz w:w="11909" w:h="16834"/>
      <w:pgMar w:top="1135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14" w:rsidRDefault="00A25814" w:rsidP="001F38D6">
      <w:pPr>
        <w:spacing w:line="240" w:lineRule="auto"/>
      </w:pPr>
      <w:r>
        <w:separator/>
      </w:r>
    </w:p>
  </w:endnote>
  <w:endnote w:type="continuationSeparator" w:id="0">
    <w:p w:rsidR="00A25814" w:rsidRDefault="00A25814" w:rsidP="001F3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D6" w:rsidRDefault="001F38D6">
    <w:pPr>
      <w:pStyle w:val="10"/>
      <w:jc w:val="both"/>
      <w:rPr>
        <w:sz w:val="20"/>
        <w:szCs w:val="20"/>
      </w:rPr>
    </w:pPr>
  </w:p>
  <w:p w:rsidR="001F38D6" w:rsidRDefault="001F38D6">
    <w:pPr>
      <w:pStyle w:val="1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14" w:rsidRDefault="00A25814" w:rsidP="001F38D6">
      <w:pPr>
        <w:spacing w:line="240" w:lineRule="auto"/>
      </w:pPr>
      <w:r>
        <w:separator/>
      </w:r>
    </w:p>
  </w:footnote>
  <w:footnote w:type="continuationSeparator" w:id="0">
    <w:p w:rsidR="00A25814" w:rsidRDefault="00A25814" w:rsidP="001F3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D6" w:rsidRDefault="001F38D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b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D6"/>
    <w:rsid w:val="000275A2"/>
    <w:rsid w:val="000356B5"/>
    <w:rsid w:val="001069CD"/>
    <w:rsid w:val="00124C31"/>
    <w:rsid w:val="001806BA"/>
    <w:rsid w:val="001F38D6"/>
    <w:rsid w:val="00247020"/>
    <w:rsid w:val="00735C16"/>
    <w:rsid w:val="00871950"/>
    <w:rsid w:val="00A2030C"/>
    <w:rsid w:val="00A248A3"/>
    <w:rsid w:val="00A25814"/>
    <w:rsid w:val="00AD5224"/>
    <w:rsid w:val="00BF71C2"/>
    <w:rsid w:val="00C95186"/>
    <w:rsid w:val="00DB0B80"/>
    <w:rsid w:val="00EC3167"/>
    <w:rsid w:val="00ED3F8D"/>
    <w:rsid w:val="00FA2E5E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0DEC66-E327-43FC-A88C-3E72B4FB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C2"/>
  </w:style>
  <w:style w:type="paragraph" w:styleId="1">
    <w:name w:val="heading 1"/>
    <w:basedOn w:val="10"/>
    <w:next w:val="10"/>
    <w:rsid w:val="001F38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F38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F38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F38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F38D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1F38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38D6"/>
  </w:style>
  <w:style w:type="table" w:customStyle="1" w:styleId="TableNormal">
    <w:name w:val="Table Normal"/>
    <w:rsid w:val="001F38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F38D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1F38D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F38D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48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sprgsu.ru/index.php/ru/%D0%BA%D0%BE%D0%BD%D0%BA%D1%83%D1%80%D1%81-2020/%D1%80%D0%B5%D0%B3%D0%B8%D0%BE%D0%BD%D1%8B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rgey.kolyada@rsv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konkurs.sprgs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onkurs.sprg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XE</cp:lastModifiedBy>
  <cp:revision>7</cp:revision>
  <cp:lastPrinted>2021-10-19T05:52:00Z</cp:lastPrinted>
  <dcterms:created xsi:type="dcterms:W3CDTF">2021-10-20T03:30:00Z</dcterms:created>
  <dcterms:modified xsi:type="dcterms:W3CDTF">2021-10-20T07:42:00Z</dcterms:modified>
</cp:coreProperties>
</file>