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3FB" w:rsidRPr="001E53B1" w:rsidRDefault="00BE4B59" w:rsidP="00BE4B59">
      <w:pPr>
        <w:shd w:val="clear" w:color="auto" w:fill="FFFFFF"/>
        <w:tabs>
          <w:tab w:val="left" w:pos="3686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  <w:t xml:space="preserve">    </w:t>
      </w:r>
      <w:r w:rsidR="009123FB" w:rsidRPr="001E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Приложение</w:t>
      </w:r>
    </w:p>
    <w:p w:rsidR="009123FB" w:rsidRPr="001E53B1" w:rsidRDefault="009123FB" w:rsidP="00BE4B59">
      <w:pPr>
        <w:shd w:val="clear" w:color="auto" w:fill="FFFFFF"/>
        <w:tabs>
          <w:tab w:val="left" w:pos="3686"/>
        </w:tabs>
        <w:autoSpaceDE w:val="0"/>
        <w:autoSpaceDN w:val="0"/>
        <w:adjustRightInd w:val="0"/>
        <w:ind w:left="396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ar-SA"/>
        </w:rPr>
      </w:pPr>
      <w:r w:rsidRPr="001E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к постановлению администрации</w:t>
      </w:r>
    </w:p>
    <w:p w:rsidR="00BE4B59" w:rsidRDefault="009123FB" w:rsidP="00BE4B59">
      <w:pPr>
        <w:shd w:val="clear" w:color="auto" w:fill="FFFFFF"/>
        <w:tabs>
          <w:tab w:val="left" w:pos="3686"/>
          <w:tab w:val="left" w:pos="8042"/>
        </w:tabs>
        <w:autoSpaceDE w:val="0"/>
        <w:autoSpaceDN w:val="0"/>
        <w:adjustRightInd w:val="0"/>
        <w:ind w:left="4111" w:hanging="142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bidi="ar-SA"/>
        </w:rPr>
      </w:pPr>
      <w:r w:rsidRPr="001E53B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bidi="ar-SA"/>
        </w:rPr>
        <w:t xml:space="preserve">Туруханского района </w:t>
      </w:r>
    </w:p>
    <w:p w:rsidR="00A012E6" w:rsidRDefault="009123FB" w:rsidP="00BE4B59">
      <w:pPr>
        <w:shd w:val="clear" w:color="auto" w:fill="FFFFFF"/>
        <w:tabs>
          <w:tab w:val="left" w:pos="3686"/>
          <w:tab w:val="left" w:pos="8042"/>
        </w:tabs>
        <w:autoSpaceDE w:val="0"/>
        <w:autoSpaceDN w:val="0"/>
        <w:adjustRightInd w:val="0"/>
        <w:ind w:left="4111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E53B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bidi="ar-SA"/>
        </w:rPr>
        <w:t>от</w:t>
      </w:r>
      <w:r w:rsidR="00BE4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C6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23.12.2019</w:t>
      </w:r>
      <w:r w:rsidR="00BE4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1E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№</w:t>
      </w:r>
      <w:r w:rsidR="00C6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1029</w:t>
      </w:r>
      <w:bookmarkStart w:id="0" w:name="_GoBack"/>
      <w:bookmarkEnd w:id="0"/>
      <w:r w:rsidR="00BE4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-п</w:t>
      </w:r>
      <w:r w:rsidRPr="001E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           </w:t>
      </w:r>
    </w:p>
    <w:p w:rsidR="00BE4B59" w:rsidRPr="001E53B1" w:rsidRDefault="00BE4B59" w:rsidP="00BE4B59">
      <w:pPr>
        <w:shd w:val="clear" w:color="auto" w:fill="FFFFFF"/>
        <w:tabs>
          <w:tab w:val="left" w:pos="8042"/>
        </w:tabs>
        <w:autoSpaceDE w:val="0"/>
        <w:autoSpaceDN w:val="0"/>
        <w:adjustRightInd w:val="0"/>
        <w:ind w:left="4111" w:hanging="142"/>
        <w:rPr>
          <w:color w:val="000000" w:themeColor="text1"/>
          <w:sz w:val="28"/>
          <w:szCs w:val="28"/>
        </w:rPr>
      </w:pPr>
    </w:p>
    <w:p w:rsidR="009123FB" w:rsidRPr="001E53B1" w:rsidRDefault="009123FB" w:rsidP="009B367E">
      <w:pPr>
        <w:pStyle w:val="60"/>
        <w:shd w:val="clear" w:color="auto" w:fill="auto"/>
        <w:spacing w:line="240" w:lineRule="auto"/>
        <w:ind w:left="23" w:firstLine="0"/>
        <w:jc w:val="center"/>
        <w:rPr>
          <w:color w:val="000000" w:themeColor="text1"/>
          <w:sz w:val="28"/>
          <w:szCs w:val="28"/>
        </w:rPr>
      </w:pPr>
      <w:r w:rsidRPr="001E53B1">
        <w:rPr>
          <w:color w:val="000000" w:themeColor="text1"/>
          <w:sz w:val="28"/>
          <w:szCs w:val="28"/>
        </w:rPr>
        <w:t>Положение об организации в администрации Туруханского района системы внутреннего обеспечения соответствия требованиям антимонопольного законодательства</w:t>
      </w:r>
      <w:r w:rsidRPr="001E53B1">
        <w:rPr>
          <w:color w:val="000000" w:themeColor="text1"/>
          <w:sz w:val="28"/>
          <w:szCs w:val="28"/>
        </w:rPr>
        <w:br/>
        <w:t xml:space="preserve">(антимонопольный </w:t>
      </w:r>
      <w:proofErr w:type="spellStart"/>
      <w:r w:rsidRPr="001E53B1">
        <w:rPr>
          <w:color w:val="000000" w:themeColor="text1"/>
          <w:sz w:val="28"/>
          <w:szCs w:val="28"/>
        </w:rPr>
        <w:t>комплаенс</w:t>
      </w:r>
      <w:proofErr w:type="spellEnd"/>
      <w:r w:rsidRPr="001E53B1">
        <w:rPr>
          <w:color w:val="000000" w:themeColor="text1"/>
          <w:sz w:val="28"/>
          <w:szCs w:val="28"/>
        </w:rPr>
        <w:t>)</w:t>
      </w:r>
    </w:p>
    <w:p w:rsidR="00690426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4"/>
      <w:bookmarkEnd w:id="1"/>
    </w:p>
    <w:p w:rsidR="00BE4B59" w:rsidRPr="001E53B1" w:rsidRDefault="00BE4B59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690426" w:rsidRPr="001E53B1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Положение об организации в администрации </w:t>
      </w:r>
      <w:r w:rsidR="009123FB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Туруханского района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внутреннего обеспечения соответствия требованиям, антимонопольного законодательства (антимонопольный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(далее - Положение) разработано в целях обеспечения соответствия деятельности администрации </w:t>
      </w:r>
      <w:r w:rsidR="009123FB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Туруханского района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(далее - администрация района) требованиям: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антимонопольного законодательства и профилактики нарушений;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антимонопольного законодательства в деятельности администрации района.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1.2. Для целей Положения используются следующие понятия: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нтимонопольное законодательство»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законодательство, основывающееся на </w:t>
      </w:r>
      <w:hyperlink r:id="rId8" w:history="1">
        <w:r w:rsidR="00690426" w:rsidRPr="001E5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Гражданском </w:t>
      </w:r>
      <w:hyperlink r:id="rId9" w:history="1">
        <w:r w:rsidR="00690426" w:rsidRPr="001E5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кодексе</w:t>
        </w:r>
      </w:hyperlink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Федеральном </w:t>
      </w:r>
      <w:hyperlink r:id="rId10" w:history="1">
        <w:r w:rsidR="00690426" w:rsidRPr="001E5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="00BE4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26.07.2006 №</w:t>
      </w:r>
      <w:r w:rsidR="00F23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135-ФЗ «О защите конкуренции»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, иных федеральных законов, регулирующих отношения, связанные с защитой конкуренции;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«антимонопольный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«антимонопольный орган»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федеральный антимонопольный орган и его территориальные органы;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докла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документ, содержащий информацию об организации и функционировании антимонопольного </w:t>
      </w:r>
      <w:proofErr w:type="spellStart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администрации района;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«коллегиальный орган»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совещательный орган (комиссия) по соблюдению требований антимонопольного законодательства в администрации района;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ан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тимонопольного законодательства»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недопущение, ограничение, устранение конкуренции;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риски нарушения ан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тимонопольного законодательства»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«уполномоченный орган»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- юридический отдел администрации Туруханского района</w:t>
      </w:r>
      <w:r w:rsidR="001E53B1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внедрение и контроль исполнения в администрации района антимонопольного </w:t>
      </w:r>
      <w:proofErr w:type="spellStart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хоз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яйствующий субъект»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коммерческая организация, некоммерческая организация, осуществляющая деятельность, приносящую ей доход, индивидуальный предприниматель, иное физическое лицо, не зарегистрированное в качестве индивидуального предпринимателя, но осуществляющее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Задачи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администрации района: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а) выявление рисков нарушения антимонопольного законодательства;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б) управление рисками нарушения антимонопольного законодательства;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в) контроль за соответствием деятельности администрации района требованиям антимонопольного законодательства;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оценка эффективности функционирования в администрации района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При организации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района руководствуется следующими принципами: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заинтересованность руководства администрации района в эффективности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обеспечение информационной открытости функционирования в администрации района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совершенствование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Организация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Общий контроль организации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обеспечения его функционирования осуществляется </w:t>
      </w:r>
      <w:r w:rsidR="009123FB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Главой Туруханского района (далее - Г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лава района), который: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утверждает положение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иные документы администрации района, регламентирующие реализацию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нарушение служащими администрации района правил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осуществляет контроль за устранением выявленных недостатков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2.2. К компетенции уполномоченного органа относятся следующие функции:</w:t>
      </w:r>
    </w:p>
    <w:p w:rsidR="00690426" w:rsidRPr="001E53B1" w:rsidRDefault="009123FB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а) подготовка и представление Г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лаве района проекта правового акта об антимонопольном </w:t>
      </w:r>
      <w:proofErr w:type="spellStart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администрации района, проектов правовых актов о внесении изменений в правовой акт об антимонопольном </w:t>
      </w:r>
      <w:proofErr w:type="spellStart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иных документов, регламентирующих процедуры антимонопольного </w:t>
      </w:r>
      <w:proofErr w:type="spellStart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в) выявление конфликта интересов в деятельности сотрудников администрации района, разработка предложений по его исключению;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консультирование сотрудников администрации района по вопросам, связанным с соблюдением антимонопольного законодательства и антимонопольным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комплаенсом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организация взаимодействия с другими органами и структурными подразделениями администрации района по вопросам, связанным с антимонопольным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комплаенсом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инициирование и организация внутренних проверок, связанных с функционированием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, и участие в них в порядке, установленном действующим законодательством;</w:t>
      </w:r>
    </w:p>
    <w:p w:rsidR="00690426" w:rsidRPr="001E53B1" w:rsidRDefault="00C062D5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ж) информирование Г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лавы района о подготовке в администрации района документов, которые могут повлечь нарушение антимонопольного законодательства;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з) взаимодействие с коллегиальным органом, обеспечение подготовки, направления на рассмотрение в ко</w:t>
      </w:r>
      <w:r w:rsidR="00C062D5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ллегиальный орган и подписание Г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лавой района проекта доклада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и) взаимодействие с антимонопольным органом и оказание ему содействия в части решения вопросов, связанных с проводимыми антимонопольным органом мероприятиями.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2.3. Состав коллегиального органа (комиссии) по соблюдению требований антимонопольного законодательства в администрации района утверждается распоряжением администрации района.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2.4. К функциям коллегиального органа относятся: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рассмотрение и оценка мероприятий администрации района в части, касающейся функционирования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рассмотрение и утверждение доклада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3. Выявление и оценка рисков нарушения антимонопольного</w:t>
      </w:r>
    </w:p>
    <w:p w:rsidR="00690426" w:rsidRPr="001E53B1" w:rsidRDefault="00690426" w:rsidP="009B367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92"/>
      <w:bookmarkEnd w:id="2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3.1. В целях выявления рисков нарушения антимонопольного законодательства уполномоченный орган проводит: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а) анализ выявленных нарушений антимонопольного законодательства в деятельности администрации района за предыдущие три года (наличие предостережений, предупреждений, решений, предписаний и штрафов);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б) анализ нормативных правовых актов, подготовленных органами и структурными подразделениями администрации района, затрагивающих вопросы осуществления деятельности хозяйствующих субъектов;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в) анализ проектов нормативных правовых актов, разрабатываемых органами и структурными подразделениями администрации района, затрагивающих вопросы осуществления деятельности хозяйствующих субъектов;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г) определение уровня рисков нарушений антимонопольного законодательства (далее - риски нарушения АМЗ).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проведения мероприятий, указанных в настоящем пункте, уполномоченный орган готовит аналитическую справку, содержащую результаты проведенного анализа, по </w:t>
      </w:r>
      <w:hyperlink w:anchor="P148" w:history="1">
        <w:r w:rsidRPr="001E5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2470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Положению, </w:t>
      </w:r>
      <w:r w:rsidR="000E5D64">
        <w:rPr>
          <w:rFonts w:ascii="Times New Roman" w:hAnsi="Times New Roman" w:cs="Times New Roman"/>
          <w:color w:val="000000" w:themeColor="text1"/>
          <w:sz w:val="28"/>
          <w:szCs w:val="28"/>
        </w:rPr>
        <w:t>которая подлежит представлению Г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лаве района не позднее 10 февраля года, следующего за отчетным.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3.2. При проведении анализа выявленных нарушений антимонопольного законодательства в деятельности администрации района за предыдущие три года реализуются следующие мероприятия: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а) сбор сведений о наличии нарушений антимонопольного законодательства в органах и структурных подразделениях администрации района;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б) составление перечня нарушений антимонопольного законодательства, который содержит классифицированные по сферам деятельности сведения о выявленных за последние три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администрацией района на недопущение повторения нарушения.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3.3. При проведении анализа нормативных правовых актов, подготовленных органами и структурными подразделениями администрации района, затрагивающих вопросы осуществления деятельности хозяйствующих субъектов, реализуются следующие мероприятия: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а) подготовка исчерпывающего перечня нормативных правовых актов администрации района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и его размещение на официальном сайте администрации района в информационно-телеком</w:t>
      </w:r>
      <w:r w:rsidR="00C062D5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муникационной сети «Интернет» (далее - сеть «Интернет»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б) размещение на официаль</w:t>
      </w:r>
      <w:r w:rsidR="00C062D5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ном сайте администрации в сети «Интернет»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уведомления о начале сбора замечаний и предложений организаций и граждан по перечню актов (в срок не позднее 30 июня отчетного года) относительно их соответствия антимонопольному законодательству;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в) сбор замечаний и предложений организаций и граждан по перечню актов (в срок не позднее 31 августа отчетного года);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г) анализ представленных замечаний и предложений организаций и граждан по перечню актов с обоснованием целесообразности (нецелесообразности) внесения изменений в нормативные правовые акты (в срок не позднее 30 октября отчетного года).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3.4. Анализ проектов нормативных правовых актов администрации района на соответствие требованиям антимонопольного законодательства осуществляется при: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а) проведении процедуры оценки регулирующего воздействия проектов нормативных правовых актов, затрагивающих вопросы предпринимательской и инвестиционной деятельности, в порядке, установленном администрацией района;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б) проведении независимой антикоррупционной экспертизы проектов нормативных правовых актов, затрагивающих вопросы осуществления деятельности хозяйствующих субъектов (за исключением проектов нормативных правовых актов, затрагивающих вопросы предпринимательской и инвестиционной деятельности), в порядке, установленном администрацией района.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Анализ проектов нормативных правовых актов администрации района осуществляется органами и структурными подразделениями на постоянной основе в течение всего отчетного года.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 по результатам независимой антикоррупционной экспертизы, содержащие замечания к проекту нормативного правового акта, направляются структурным подразделением, являющимся разработчиком проекта нормативного правовог</w:t>
      </w:r>
      <w:r w:rsidR="00C41409">
        <w:rPr>
          <w:rFonts w:ascii="Times New Roman" w:hAnsi="Times New Roman" w:cs="Times New Roman"/>
          <w:color w:val="000000" w:themeColor="text1"/>
          <w:sz w:val="28"/>
          <w:szCs w:val="28"/>
        </w:rPr>
        <w:t>о акта, в юридический отдел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района.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3.5. При определении уровня рисков нарушений АМЗ осуществляются следующие мероприятия: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а) описание рисков нарушения АМЗ с определением причин и условий их возникновения;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присвоение каждому риску нарушения АМЗ соответствующего уровня в соответствии с </w:t>
      </w:r>
      <w:hyperlink w:anchor="P187" w:history="1">
        <w:r w:rsidR="00C94D08" w:rsidRPr="001E5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 №</w:t>
        </w:r>
        <w:r w:rsidRPr="001E53B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</w:t>
        </w:r>
      </w:hyperlink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Информация о проведении мероприятий, предусмотренных настоящим разделом, включается в доклад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4. Ключевые показатели эффективности и порядок оценки</w:t>
      </w:r>
    </w:p>
    <w:p w:rsidR="00690426" w:rsidRPr="001E53B1" w:rsidRDefault="00690426" w:rsidP="009B367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Ключевые </w:t>
      </w:r>
      <w:hyperlink w:anchor="P232" w:history="1">
        <w:r w:rsidRPr="001E5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показатели</w:t>
        </w:r>
      </w:hyperlink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эффективности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для органов и структурных подразделений администрации район</w:t>
      </w:r>
      <w:r w:rsidR="00C94D08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 в соответствии с приложением №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настоящему Положению.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достижения ключевых показателей эффективности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ежегодно уполномоченным органом.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Информация о достижении ключевых показателей эффективности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включается в доклад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23"/>
      <w:bookmarkEnd w:id="3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Доклад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Подготовка доклада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уполномоченным органом в срок не позднее 01 февраля года, следующего за отчетным.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Доклад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содержать информацию: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а) о результатах проведенной оценки рисков нарушений АМЗ;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б) об исполнении мероприятий по снижению рисков нарушений АМЗ;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о достижении ключевых показателей эффективности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426" w:rsidRPr="001E53B1" w:rsidRDefault="00C41409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доклада согласовывается Г</w:t>
      </w:r>
      <w:r w:rsidR="00690426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лавой района (а в его отсутствие лицом, его замещающим) и не позднее семи дней после его согласования представляется на утверждение коллегиальному органу.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Коллегиальный орган утверждает доклад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не позднее 20 февраля года, следующего за отчетным.</w:t>
      </w:r>
    </w:p>
    <w:p w:rsidR="00690426" w:rsidRPr="001E53B1" w:rsidRDefault="00690426" w:rsidP="009B36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Доклад об антимонопольном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комплаенсе</w:t>
      </w:r>
      <w:proofErr w:type="spellEnd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коллегиальным органом, размеща</w:t>
      </w:r>
      <w:r w:rsidR="00C41409">
        <w:rPr>
          <w:rFonts w:ascii="Times New Roman" w:hAnsi="Times New Roman" w:cs="Times New Roman"/>
          <w:color w:val="000000" w:themeColor="text1"/>
          <w:sz w:val="28"/>
          <w:szCs w:val="28"/>
        </w:rPr>
        <w:t>ется на официальном сайте муниципального образования Туруханский</w:t>
      </w:r>
      <w:r w:rsidR="00C062D5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 сети «Интернет»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25 февраля года, следующего за отчетным.</w:t>
      </w:r>
    </w:p>
    <w:p w:rsidR="00690426" w:rsidRPr="001E53B1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C73" w:rsidRPr="001E53B1" w:rsidRDefault="00451C73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2D5" w:rsidRPr="001E53B1" w:rsidRDefault="00C062D5" w:rsidP="009B367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2D5" w:rsidRPr="001E53B1" w:rsidRDefault="00C062D5" w:rsidP="009B367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-472"/>
        <w:tblW w:w="0" w:type="auto"/>
        <w:tblLook w:val="04A0" w:firstRow="1" w:lastRow="0" w:firstColumn="1" w:lastColumn="0" w:noHBand="0" w:noVBand="1"/>
      </w:tblPr>
      <w:tblGrid>
        <w:gridCol w:w="6098"/>
      </w:tblGrid>
      <w:tr w:rsidR="00BE4B59" w:rsidRPr="001E53B1" w:rsidTr="00BE4B59"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BE4B59" w:rsidRDefault="00BE4B59" w:rsidP="00BE4B59">
            <w:pPr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  <w:p w:rsidR="00BE4B59" w:rsidRPr="001E53B1" w:rsidRDefault="00BE4B59" w:rsidP="00BE4B59">
            <w:pPr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1E53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Приложение №1</w:t>
            </w:r>
          </w:p>
          <w:p w:rsidR="00BE4B59" w:rsidRPr="001E53B1" w:rsidRDefault="00BE4B59" w:rsidP="00BE4B59">
            <w:pPr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</w:t>
            </w:r>
            <w:hyperlink w:anchor="P34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Положению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организации в администрации Туруханского района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комплаенс</w:t>
            </w:r>
            <w:proofErr w:type="spellEnd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C062D5" w:rsidRPr="001E53B1" w:rsidRDefault="00C062D5" w:rsidP="009B367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2D5" w:rsidRDefault="00C062D5" w:rsidP="009B367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EA1" w:rsidRDefault="00F43EA1" w:rsidP="009B367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EA1" w:rsidRPr="001E53B1" w:rsidRDefault="00F43EA1" w:rsidP="009B367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2D5" w:rsidRPr="001E53B1" w:rsidRDefault="00C062D5" w:rsidP="009B367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524" w:rsidRPr="001E53B1" w:rsidRDefault="00076524" w:rsidP="009B367E">
      <w:pPr>
        <w:shd w:val="clear" w:color="auto" w:fill="FFFFFF"/>
        <w:autoSpaceDE w:val="0"/>
        <w:autoSpaceDN w:val="0"/>
        <w:adjustRightInd w:val="0"/>
        <w:ind w:left="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E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:rsidR="00690426" w:rsidRPr="001E53B1" w:rsidRDefault="00690426" w:rsidP="009B367E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690426" w:rsidRPr="001E53B1" w:rsidRDefault="009B367E" w:rsidP="009B367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P148"/>
      <w:bookmarkEnd w:id="4"/>
      <w:r w:rsidRPr="001E5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Выявление</w:t>
      </w:r>
    </w:p>
    <w:p w:rsidR="00690426" w:rsidRPr="001E53B1" w:rsidRDefault="00690426" w:rsidP="009B367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рисков нарушения антимонопольного законодательства</w:t>
      </w:r>
    </w:p>
    <w:p w:rsidR="00690426" w:rsidRPr="001E53B1" w:rsidRDefault="00690426" w:rsidP="009B367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Pr="001E5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комплаенс</w:t>
      </w:r>
      <w:proofErr w:type="spellEnd"/>
      <w:r w:rsidRPr="001E5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-рисков) при реализации установленных функций</w:t>
      </w:r>
    </w:p>
    <w:p w:rsidR="00690426" w:rsidRPr="001E53B1" w:rsidRDefault="00690426" w:rsidP="009B367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полномочий в администрации </w:t>
      </w:r>
      <w:r w:rsidR="00C062D5" w:rsidRPr="001E5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Туруханского района</w:t>
      </w:r>
    </w:p>
    <w:p w:rsidR="00076524" w:rsidRPr="001E53B1" w:rsidRDefault="00076524" w:rsidP="009B367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2410"/>
        <w:gridCol w:w="1392"/>
      </w:tblGrid>
      <w:tr w:rsidR="001E53B1" w:rsidRPr="001E53B1" w:rsidTr="00297B4B">
        <w:trPr>
          <w:trHeight w:val="3722"/>
        </w:trPr>
        <w:tc>
          <w:tcPr>
            <w:tcW w:w="1838" w:type="dxa"/>
          </w:tcPr>
          <w:p w:rsidR="00076524" w:rsidRPr="001E53B1" w:rsidRDefault="00076524" w:rsidP="00297B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товарного рынка в установленной сфере деятельности</w:t>
            </w:r>
          </w:p>
        </w:tc>
        <w:tc>
          <w:tcPr>
            <w:tcW w:w="1985" w:type="dxa"/>
          </w:tcPr>
          <w:p w:rsidR="00076524" w:rsidRPr="001E53B1" w:rsidRDefault="00076524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функции и полномочия структурного подразделения администрации района</w:t>
            </w:r>
          </w:p>
        </w:tc>
        <w:tc>
          <w:tcPr>
            <w:tcW w:w="1842" w:type="dxa"/>
          </w:tcPr>
          <w:p w:rsidR="00076524" w:rsidRPr="001E53B1" w:rsidRDefault="00076524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и реквизиты нормативных правовых актов, устанавливающих, регламентирующих реализацию функций, полномочий структурного подразделения администрации района</w:t>
            </w:r>
          </w:p>
        </w:tc>
        <w:tc>
          <w:tcPr>
            <w:tcW w:w="2410" w:type="dxa"/>
          </w:tcPr>
          <w:p w:rsidR="00076524" w:rsidRPr="001E53B1" w:rsidRDefault="00076524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57"/>
            <w:bookmarkEnd w:id="5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жалобах, об актах прокурорского реагирования, актах контрольно-надзорных органов о нарушении структурным подразделением администрации района норм антимонопольного законодательства</w:t>
            </w:r>
          </w:p>
        </w:tc>
        <w:tc>
          <w:tcPr>
            <w:tcW w:w="1392" w:type="dxa"/>
          </w:tcPr>
          <w:p w:rsidR="00076524" w:rsidRPr="001E53B1" w:rsidRDefault="00076524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Результаты рассмотрения документов, указанных в </w:t>
            </w:r>
            <w:hyperlink w:anchor="P157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графе 4</w:t>
              </w:r>
            </w:hyperlink>
          </w:p>
        </w:tc>
      </w:tr>
      <w:tr w:rsidR="001E53B1" w:rsidRPr="001E53B1" w:rsidTr="00297B4B">
        <w:trPr>
          <w:trHeight w:val="32"/>
        </w:trPr>
        <w:tc>
          <w:tcPr>
            <w:tcW w:w="1838" w:type="dxa"/>
          </w:tcPr>
          <w:p w:rsidR="00076524" w:rsidRPr="001E53B1" w:rsidRDefault="00076524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</w:tcPr>
          <w:p w:rsidR="00076524" w:rsidRPr="001E53B1" w:rsidRDefault="00076524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2</w:t>
            </w:r>
          </w:p>
        </w:tc>
        <w:tc>
          <w:tcPr>
            <w:tcW w:w="1842" w:type="dxa"/>
          </w:tcPr>
          <w:p w:rsidR="00076524" w:rsidRPr="001E53B1" w:rsidRDefault="00076524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3</w:t>
            </w:r>
          </w:p>
        </w:tc>
        <w:tc>
          <w:tcPr>
            <w:tcW w:w="2410" w:type="dxa"/>
          </w:tcPr>
          <w:p w:rsidR="00076524" w:rsidRPr="001E53B1" w:rsidRDefault="00076524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4</w:t>
            </w:r>
          </w:p>
        </w:tc>
        <w:tc>
          <w:tcPr>
            <w:tcW w:w="1392" w:type="dxa"/>
          </w:tcPr>
          <w:p w:rsidR="00076524" w:rsidRPr="001E53B1" w:rsidRDefault="00076524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5</w:t>
            </w:r>
          </w:p>
        </w:tc>
      </w:tr>
      <w:tr w:rsidR="001E53B1" w:rsidRPr="001E53B1" w:rsidTr="00297B4B">
        <w:trPr>
          <w:trHeight w:val="266"/>
        </w:trPr>
        <w:tc>
          <w:tcPr>
            <w:tcW w:w="1838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53B1" w:rsidRPr="001E53B1" w:rsidTr="00297B4B">
        <w:trPr>
          <w:trHeight w:val="281"/>
        </w:trPr>
        <w:tc>
          <w:tcPr>
            <w:tcW w:w="1838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2" w:type="dxa"/>
          </w:tcPr>
          <w:p w:rsidR="00076524" w:rsidRPr="001E53B1" w:rsidRDefault="00076524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76524" w:rsidRPr="001E53B1" w:rsidRDefault="00076524" w:rsidP="009B367E">
      <w:pPr>
        <w:pStyle w:val="ConsPlusNormal"/>
        <w:jc w:val="center"/>
        <w:rPr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rPr>
          <w:color w:val="000000" w:themeColor="text1"/>
          <w:sz w:val="28"/>
          <w:szCs w:val="28"/>
        </w:rPr>
        <w:sectPr w:rsidR="00690426" w:rsidRPr="001E53B1" w:rsidSect="00C50283">
          <w:head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3256" w:type="dxa"/>
        <w:tblLook w:val="04A0" w:firstRow="1" w:lastRow="0" w:firstColumn="1" w:lastColumn="0" w:noHBand="0" w:noVBand="1"/>
      </w:tblPr>
      <w:tblGrid>
        <w:gridCol w:w="6097"/>
      </w:tblGrid>
      <w:tr w:rsidR="001E53B1" w:rsidRPr="001E53B1" w:rsidTr="009B367E"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:rsidR="00C51D56" w:rsidRPr="001E53B1" w:rsidRDefault="00C51D56" w:rsidP="009B367E">
            <w:pPr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1E53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Приложение №2</w:t>
            </w:r>
          </w:p>
          <w:p w:rsidR="00C51D56" w:rsidRPr="001E53B1" w:rsidRDefault="00C51D56" w:rsidP="009B367E">
            <w:pPr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</w:t>
            </w:r>
            <w:hyperlink w:anchor="P34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Положению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организации в администрации Туруханского района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комплаенс</w:t>
            </w:r>
            <w:proofErr w:type="spellEnd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690426" w:rsidRPr="001E53B1" w:rsidRDefault="00690426" w:rsidP="009B367E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9B367E" w:rsidRPr="001E53B1" w:rsidRDefault="009B367E" w:rsidP="009B367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87"/>
      <w:bookmarkEnd w:id="6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Уровни </w:t>
      </w:r>
    </w:p>
    <w:p w:rsidR="009B367E" w:rsidRPr="001E53B1" w:rsidRDefault="009B367E" w:rsidP="009B367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рисков нарушений антимонопольного законодательства</w:t>
      </w:r>
    </w:p>
    <w:p w:rsidR="00690426" w:rsidRPr="001E53B1" w:rsidRDefault="00690426" w:rsidP="009B367E">
      <w:pPr>
        <w:pStyle w:val="ConsPlusNormal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2"/>
        <w:gridCol w:w="2439"/>
        <w:gridCol w:w="2551"/>
        <w:gridCol w:w="2977"/>
      </w:tblGrid>
      <w:tr w:rsidR="001E53B1" w:rsidRPr="001E53B1" w:rsidTr="00721956">
        <w:trPr>
          <w:trHeight w:val="1232"/>
        </w:trPr>
        <w:tc>
          <w:tcPr>
            <w:tcW w:w="1242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риска</w:t>
            </w:r>
          </w:p>
        </w:tc>
        <w:tc>
          <w:tcPr>
            <w:tcW w:w="2439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риска</w:t>
            </w:r>
          </w:p>
        </w:tc>
        <w:tc>
          <w:tcPr>
            <w:tcW w:w="2551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Функции и полномочия, при реализации которых возможен </w:t>
            </w:r>
            <w:proofErr w:type="spellStart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коплаенс</w:t>
            </w:r>
            <w:proofErr w:type="spellEnd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-риск соответствующего уровня</w:t>
            </w:r>
          </w:p>
        </w:tc>
        <w:tc>
          <w:tcPr>
            <w:tcW w:w="2977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Возможные риски &lt;*&gt; нарушения антимонопольного законодательства, их классификация</w:t>
            </w:r>
          </w:p>
        </w:tc>
      </w:tr>
      <w:tr w:rsidR="001E53B1" w:rsidRPr="001E53B1" w:rsidTr="00721956">
        <w:trPr>
          <w:trHeight w:val="185"/>
        </w:trPr>
        <w:tc>
          <w:tcPr>
            <w:tcW w:w="1242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</w:t>
            </w:r>
          </w:p>
        </w:tc>
        <w:tc>
          <w:tcPr>
            <w:tcW w:w="2439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2</w:t>
            </w:r>
          </w:p>
        </w:tc>
        <w:tc>
          <w:tcPr>
            <w:tcW w:w="2551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3</w:t>
            </w:r>
          </w:p>
        </w:tc>
        <w:tc>
          <w:tcPr>
            <w:tcW w:w="2977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4</w:t>
            </w:r>
          </w:p>
        </w:tc>
      </w:tr>
      <w:tr w:rsidR="001E53B1" w:rsidRPr="001E53B1" w:rsidTr="00721956">
        <w:trPr>
          <w:trHeight w:val="5150"/>
        </w:trPr>
        <w:tc>
          <w:tcPr>
            <w:tcW w:w="1242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Низкий уровень</w:t>
            </w:r>
          </w:p>
        </w:tc>
        <w:tc>
          <w:tcPr>
            <w:tcW w:w="2439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администрации </w:t>
            </w:r>
            <w:r w:rsidR="00C94D08"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Туруханского района </w:t>
            </w: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 - администрация района)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  <w:tc>
          <w:tcPr>
            <w:tcW w:w="2551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документов стратегического планирования, муниципальных программ; проведение проверок исполнения соглашений, инвестиционных программ, независимой оценки качества услуг, кураторство подведомственных учреждений</w:t>
            </w:r>
          </w:p>
        </w:tc>
        <w:tc>
          <w:tcPr>
            <w:tcW w:w="2977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дискриминационных или преимущественных условий для отдельных категорий хозяйствующих субъектов (</w:t>
            </w:r>
            <w:hyperlink r:id="rId12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15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</w:t>
            </w:r>
            <w:r w:rsidR="00E651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ерального закона от 26.07.2006 № 135-ФЗ «О защите конкуренции»</w:t>
            </w: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(далее - Закон 135-ФЗ)</w:t>
            </w:r>
          </w:p>
        </w:tc>
      </w:tr>
      <w:tr w:rsidR="001E53B1" w:rsidRPr="001E53B1" w:rsidTr="00721956">
        <w:trPr>
          <w:trHeight w:val="2219"/>
        </w:trPr>
        <w:tc>
          <w:tcPr>
            <w:tcW w:w="1242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Незначительный уровень</w:t>
            </w:r>
          </w:p>
        </w:tc>
        <w:tc>
          <w:tcPr>
            <w:tcW w:w="2439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вероятность выдачи администрации района предупреждения</w:t>
            </w:r>
          </w:p>
        </w:tc>
        <w:tc>
          <w:tcPr>
            <w:tcW w:w="2551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работы совещательных органов, комиссий, принимающих решения (рекомендации) о предоставлении муниципальной поддержки, введении налоговых льгот; проведение конкурсов на получение грантов, субсидий</w:t>
            </w:r>
          </w:p>
        </w:tc>
        <w:tc>
          <w:tcPr>
            <w:tcW w:w="2977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дискриминационных или преимущественных условий для отдельных категорий хозяйствующих субъектов (</w:t>
            </w:r>
            <w:hyperlink r:id="rId13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15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135-ФЗ)</w:t>
            </w:r>
          </w:p>
        </w:tc>
      </w:tr>
      <w:tr w:rsidR="001E53B1" w:rsidRPr="001E53B1" w:rsidTr="00721956">
        <w:trPr>
          <w:trHeight w:val="2698"/>
        </w:trPr>
        <w:tc>
          <w:tcPr>
            <w:tcW w:w="1242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Существенный уровень</w:t>
            </w:r>
          </w:p>
        </w:tc>
        <w:tc>
          <w:tcPr>
            <w:tcW w:w="2439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вероятность выдачи администрации района предупреждения и возбуждения в отношении него дела о нарушении антимонопольного законодательства</w:t>
            </w:r>
          </w:p>
        </w:tc>
        <w:tc>
          <w:tcPr>
            <w:tcW w:w="2551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контрольно-надзорная деятельность, регулирование цен, тарифов, выдача согласований; проведение проверок расходования бюджетных средств; ведение реестров поставщиков услуг</w:t>
            </w:r>
          </w:p>
        </w:tc>
        <w:tc>
          <w:tcPr>
            <w:tcW w:w="2977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ограничений, необоснованное препятствование осуществлению деятельности, создание дискриминационных условий, проведение проверок по вопросам, не относящимся к компетенции (</w:t>
            </w:r>
            <w:hyperlink r:id="rId14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15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135-ФЗ)</w:t>
            </w:r>
          </w:p>
        </w:tc>
      </w:tr>
      <w:tr w:rsidR="001E53B1" w:rsidRPr="001E53B1" w:rsidTr="00721956">
        <w:trPr>
          <w:trHeight w:val="2155"/>
        </w:trPr>
        <w:tc>
          <w:tcPr>
            <w:tcW w:w="1242" w:type="dxa"/>
            <w:vMerge w:val="restart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Высокий уровень</w:t>
            </w:r>
          </w:p>
        </w:tc>
        <w:tc>
          <w:tcPr>
            <w:tcW w:w="2439" w:type="dxa"/>
            <w:vMerge w:val="restart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вероятность выдачи администрации района предупреждения, возбуждения в отношении него дела о нарушении антимонопольного законодательства и привлечение его к административной ответственности (штраф, дисквалификация)</w:t>
            </w:r>
          </w:p>
        </w:tc>
        <w:tc>
          <w:tcPr>
            <w:tcW w:w="2551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лицензирование, аккредитация, квотирование, предоставление преференций; разработка нормативных правовых актов (далее - НПА), регламентирующих деятельность хозяйствующих субъектов, принятие правовых актов по утверждению нормативов, стандартов; проведение конкурсов на право заключения соглашений по осуществлению деятельности</w:t>
            </w:r>
          </w:p>
        </w:tc>
        <w:tc>
          <w:tcPr>
            <w:tcW w:w="2977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ограничений, истребование документов, непредусмотренных НПА, необоснованное препятствование осуществлению деятельности, создание дискриминационных условий (</w:t>
            </w:r>
            <w:hyperlink r:id="rId15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15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135-ФЗ)</w:t>
            </w:r>
          </w:p>
        </w:tc>
      </w:tr>
      <w:tr w:rsidR="001E53B1" w:rsidRPr="001E53B1" w:rsidTr="00721956">
        <w:trPr>
          <w:trHeight w:val="3780"/>
        </w:trPr>
        <w:tc>
          <w:tcPr>
            <w:tcW w:w="1242" w:type="dxa"/>
            <w:vMerge/>
          </w:tcPr>
          <w:p w:rsidR="00690426" w:rsidRPr="001E53B1" w:rsidRDefault="00690426" w:rsidP="009B36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690426" w:rsidRPr="001E53B1" w:rsidRDefault="00690426" w:rsidP="009B36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закупок товаров, работ, услуг для муниципальных нужд; предоставление в пользование муниципального имущества, проведение обязательных торгов</w:t>
            </w:r>
          </w:p>
        </w:tc>
        <w:tc>
          <w:tcPr>
            <w:tcW w:w="2977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 соглашений, ограничивающих конкуренцию (</w:t>
            </w:r>
            <w:hyperlink r:id="rId16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16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135-ФЗ). Ограничение доступа, создание преимущественных условий (</w:t>
            </w:r>
            <w:hyperlink r:id="rId17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17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135-ФЗ). Особенности заключения договоров с финансовыми организациями (</w:t>
            </w:r>
            <w:hyperlink r:id="rId18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18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135-ФЗ)</w:t>
            </w:r>
          </w:p>
        </w:tc>
      </w:tr>
    </w:tbl>
    <w:p w:rsidR="00690426" w:rsidRPr="001E53B1" w:rsidRDefault="00690426" w:rsidP="009B36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&lt;*&gt; Перечень возможных рисков не является исчерпывающим</w:t>
      </w:r>
    </w:p>
    <w:p w:rsidR="00690426" w:rsidRPr="001E53B1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9B367E" w:rsidRPr="001E53B1" w:rsidRDefault="009B367E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9B367E" w:rsidRPr="001E53B1" w:rsidRDefault="009B367E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9B367E" w:rsidRPr="001E53B1" w:rsidRDefault="009B367E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9B367E" w:rsidRPr="001E53B1" w:rsidRDefault="009B367E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9B367E" w:rsidRPr="001E53B1" w:rsidRDefault="009B367E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C94D08" w:rsidRPr="001E53B1" w:rsidRDefault="00C94D08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C94D08" w:rsidRPr="001E53B1" w:rsidRDefault="00C94D08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C94D08" w:rsidRDefault="00C94D08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1E53B1" w:rsidRDefault="001E53B1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1E53B1" w:rsidRDefault="001E53B1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1E53B1" w:rsidRDefault="001E53B1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1E53B1" w:rsidRDefault="001E53B1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1E53B1" w:rsidRDefault="001E53B1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1E53B1" w:rsidRDefault="001E53B1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1E53B1" w:rsidRDefault="001E53B1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1E53B1" w:rsidRPr="001E53B1" w:rsidRDefault="001E53B1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C94D08" w:rsidRPr="001E53B1" w:rsidRDefault="00C94D08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3256" w:type="dxa"/>
        <w:tblLook w:val="04A0" w:firstRow="1" w:lastRow="0" w:firstColumn="1" w:lastColumn="0" w:noHBand="0" w:noVBand="1"/>
      </w:tblPr>
      <w:tblGrid>
        <w:gridCol w:w="6097"/>
      </w:tblGrid>
      <w:tr w:rsidR="001E53B1" w:rsidRPr="001E53B1" w:rsidTr="00934C8C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C94D08" w:rsidRPr="001E53B1" w:rsidRDefault="00C94D08" w:rsidP="009B367E">
            <w:pPr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1E53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Приложение №3</w:t>
            </w:r>
          </w:p>
          <w:p w:rsidR="00C94D08" w:rsidRPr="001E53B1" w:rsidRDefault="00C94D08" w:rsidP="009B367E">
            <w:pPr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</w:t>
            </w:r>
            <w:hyperlink w:anchor="P34" w:history="1">
              <w:r w:rsidRPr="001E53B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Положению</w:t>
              </w:r>
            </w:hyperlink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организации в администрации Туруханского района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комплаенс</w:t>
            </w:r>
            <w:proofErr w:type="spellEnd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</w:tbl>
    <w:p w:rsidR="00C94D08" w:rsidRPr="001E53B1" w:rsidRDefault="00C94D08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C94D08" w:rsidRPr="001E53B1" w:rsidRDefault="00C94D08" w:rsidP="009B367E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</w:p>
    <w:p w:rsidR="00690426" w:rsidRPr="001E53B1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67E" w:rsidRPr="001E53B1" w:rsidRDefault="009B367E" w:rsidP="009B367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232"/>
      <w:bookmarkEnd w:id="7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Ключевые </w:t>
      </w:r>
      <w:hyperlink w:anchor="P232" w:history="1">
        <w:r w:rsidRPr="001E53B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показатели</w:t>
        </w:r>
      </w:hyperlink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367E" w:rsidRPr="001E53B1" w:rsidRDefault="009B367E" w:rsidP="009B367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антимонопольного </w:t>
      </w:r>
      <w:proofErr w:type="spellStart"/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комплаенса</w:t>
      </w:r>
      <w:proofErr w:type="spellEnd"/>
    </w:p>
    <w:p w:rsidR="00690426" w:rsidRPr="001E53B1" w:rsidRDefault="00690426" w:rsidP="009B36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9"/>
        <w:gridCol w:w="7221"/>
        <w:gridCol w:w="1722"/>
      </w:tblGrid>
      <w:tr w:rsidR="001E53B1" w:rsidRPr="001E53B1" w:rsidTr="00C94D08">
        <w:trPr>
          <w:trHeight w:val="1131"/>
        </w:trPr>
        <w:tc>
          <w:tcPr>
            <w:tcW w:w="559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7221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22" w:type="dxa"/>
          </w:tcPr>
          <w:p w:rsidR="00C94D08" w:rsidRPr="001E53B1" w:rsidRDefault="00C94D08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показателя к </w:t>
            </w:r>
          </w:p>
          <w:p w:rsidR="00690426" w:rsidRPr="001E53B1" w:rsidRDefault="00C94D08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предыдущему </w:t>
            </w:r>
            <w:r w:rsidR="00690426"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году</w:t>
            </w:r>
          </w:p>
        </w:tc>
      </w:tr>
      <w:tr w:rsidR="001E53B1" w:rsidRPr="001E53B1" w:rsidTr="00C94D08">
        <w:trPr>
          <w:trHeight w:val="290"/>
        </w:trPr>
        <w:tc>
          <w:tcPr>
            <w:tcW w:w="559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1</w:t>
            </w:r>
          </w:p>
        </w:tc>
        <w:tc>
          <w:tcPr>
            <w:tcW w:w="7221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2</w:t>
            </w:r>
          </w:p>
        </w:tc>
        <w:tc>
          <w:tcPr>
            <w:tcW w:w="1722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r w:rsidRPr="001E53B1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3</w:t>
            </w:r>
          </w:p>
        </w:tc>
      </w:tr>
      <w:tr w:rsidR="001E53B1" w:rsidRPr="001E53B1" w:rsidTr="00C94D08">
        <w:trPr>
          <w:trHeight w:val="840"/>
        </w:trPr>
        <w:tc>
          <w:tcPr>
            <w:tcW w:w="559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221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Коэффициент снижения количества нарушений антимонопольного закон</w:t>
            </w:r>
            <w:r w:rsidR="00C94D08"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одательства (по сравнению с предыдущем</w:t>
            </w: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годом)</w:t>
            </w:r>
          </w:p>
        </w:tc>
        <w:tc>
          <w:tcPr>
            <w:tcW w:w="1722" w:type="dxa"/>
          </w:tcPr>
          <w:p w:rsidR="00690426" w:rsidRPr="001E53B1" w:rsidRDefault="00690426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53B1" w:rsidRPr="001E53B1" w:rsidTr="00C94D08">
        <w:trPr>
          <w:trHeight w:val="840"/>
        </w:trPr>
        <w:tc>
          <w:tcPr>
            <w:tcW w:w="559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221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проектов нормативных правовых актов администра</w:t>
            </w:r>
            <w:r w:rsidR="00C94D08"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ции Туруханского </w:t>
            </w: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района, в которых выявлены риски нарушения антимонопольного законодательства, %</w:t>
            </w:r>
          </w:p>
        </w:tc>
        <w:tc>
          <w:tcPr>
            <w:tcW w:w="1722" w:type="dxa"/>
          </w:tcPr>
          <w:p w:rsidR="00690426" w:rsidRPr="001E53B1" w:rsidRDefault="00690426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53B1" w:rsidRPr="001E53B1" w:rsidTr="00C94D08">
        <w:trPr>
          <w:trHeight w:val="856"/>
        </w:trPr>
        <w:tc>
          <w:tcPr>
            <w:tcW w:w="559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221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нормативных правовых актов администрации </w:t>
            </w:r>
            <w:r w:rsidR="00C94D08"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Туруханского </w:t>
            </w: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района, в которых выявлены риски нарушения антимонопольного законодательства, %</w:t>
            </w:r>
          </w:p>
        </w:tc>
        <w:tc>
          <w:tcPr>
            <w:tcW w:w="1722" w:type="dxa"/>
          </w:tcPr>
          <w:p w:rsidR="00690426" w:rsidRPr="001E53B1" w:rsidRDefault="00690426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E53B1" w:rsidRPr="001E53B1" w:rsidTr="00C94D08">
        <w:trPr>
          <w:trHeight w:val="1131"/>
        </w:trPr>
        <w:tc>
          <w:tcPr>
            <w:tcW w:w="559" w:type="dxa"/>
          </w:tcPr>
          <w:p w:rsidR="00690426" w:rsidRPr="001E53B1" w:rsidRDefault="00690426" w:rsidP="009B36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221" w:type="dxa"/>
          </w:tcPr>
          <w:p w:rsidR="00690426" w:rsidRPr="001E53B1" w:rsidRDefault="00690426" w:rsidP="009B36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сотрудников администрации </w:t>
            </w:r>
            <w:r w:rsidR="00C94D08"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Туруханского </w:t>
            </w:r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района,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комплаенсу</w:t>
            </w:r>
            <w:proofErr w:type="spellEnd"/>
            <w:r w:rsidRPr="001E5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%</w:t>
            </w:r>
          </w:p>
        </w:tc>
        <w:tc>
          <w:tcPr>
            <w:tcW w:w="1722" w:type="dxa"/>
          </w:tcPr>
          <w:p w:rsidR="00690426" w:rsidRPr="001E53B1" w:rsidRDefault="00690426" w:rsidP="009B36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90426" w:rsidRPr="001E53B1" w:rsidRDefault="00690426" w:rsidP="009B367E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6D29AF" w:rsidRPr="009B367E" w:rsidRDefault="006D29AF" w:rsidP="009B367E">
      <w:pPr>
        <w:rPr>
          <w:sz w:val="28"/>
          <w:szCs w:val="28"/>
        </w:rPr>
      </w:pPr>
    </w:p>
    <w:sectPr w:rsidR="006D29AF" w:rsidRPr="009B367E" w:rsidSect="00345BDD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BE0" w:rsidRDefault="00732BE0" w:rsidP="00C51D56">
      <w:r>
        <w:separator/>
      </w:r>
    </w:p>
  </w:endnote>
  <w:endnote w:type="continuationSeparator" w:id="0">
    <w:p w:rsidR="00732BE0" w:rsidRDefault="00732BE0" w:rsidP="00C5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BE0" w:rsidRDefault="00732BE0" w:rsidP="00C51D56">
      <w:r>
        <w:separator/>
      </w:r>
    </w:p>
  </w:footnote>
  <w:footnote w:type="continuationSeparator" w:id="0">
    <w:p w:rsidR="00732BE0" w:rsidRDefault="00732BE0" w:rsidP="00C51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B59" w:rsidRDefault="00BE4B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14219"/>
    <w:multiLevelType w:val="hybridMultilevel"/>
    <w:tmpl w:val="886E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834F2"/>
    <w:multiLevelType w:val="multilevel"/>
    <w:tmpl w:val="B44662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26"/>
    <w:rsid w:val="00005E3F"/>
    <w:rsid w:val="00076524"/>
    <w:rsid w:val="000E5D64"/>
    <w:rsid w:val="001105FC"/>
    <w:rsid w:val="001524E9"/>
    <w:rsid w:val="001E53B1"/>
    <w:rsid w:val="002470BF"/>
    <w:rsid w:val="00297B4B"/>
    <w:rsid w:val="002F1EE5"/>
    <w:rsid w:val="00323532"/>
    <w:rsid w:val="00345BDD"/>
    <w:rsid w:val="00362F0C"/>
    <w:rsid w:val="00451C73"/>
    <w:rsid w:val="004D3066"/>
    <w:rsid w:val="00690426"/>
    <w:rsid w:val="006D29AF"/>
    <w:rsid w:val="00721956"/>
    <w:rsid w:val="00732BE0"/>
    <w:rsid w:val="00754558"/>
    <w:rsid w:val="00870C79"/>
    <w:rsid w:val="009123FB"/>
    <w:rsid w:val="009436C0"/>
    <w:rsid w:val="00947DC2"/>
    <w:rsid w:val="0095799E"/>
    <w:rsid w:val="009753AE"/>
    <w:rsid w:val="009B367E"/>
    <w:rsid w:val="009C0023"/>
    <w:rsid w:val="009D21DA"/>
    <w:rsid w:val="00A00C59"/>
    <w:rsid w:val="00A012E6"/>
    <w:rsid w:val="00A80879"/>
    <w:rsid w:val="00AC6C4D"/>
    <w:rsid w:val="00B05D04"/>
    <w:rsid w:val="00BE49B4"/>
    <w:rsid w:val="00BE4B59"/>
    <w:rsid w:val="00C062D5"/>
    <w:rsid w:val="00C41409"/>
    <w:rsid w:val="00C50283"/>
    <w:rsid w:val="00C51D56"/>
    <w:rsid w:val="00C62641"/>
    <w:rsid w:val="00C63DCE"/>
    <w:rsid w:val="00C77F9A"/>
    <w:rsid w:val="00C94D08"/>
    <w:rsid w:val="00CA705B"/>
    <w:rsid w:val="00E651C6"/>
    <w:rsid w:val="00EA7513"/>
    <w:rsid w:val="00F22D1A"/>
    <w:rsid w:val="00F2377C"/>
    <w:rsid w:val="00F43EA1"/>
    <w:rsid w:val="00F83750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EB2F551-2922-410E-896C-CE04B894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4D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4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545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45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54558"/>
    <w:pPr>
      <w:shd w:val="clear" w:color="auto" w:fill="FFFFFF"/>
      <w:spacing w:line="266" w:lineRule="exact"/>
      <w:ind w:hanging="94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54558"/>
    <w:pPr>
      <w:shd w:val="clear" w:color="auto" w:fill="FFFFFF"/>
      <w:spacing w:line="26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3">
    <w:name w:val="Hyperlink"/>
    <w:basedOn w:val="a0"/>
    <w:rsid w:val="009123FB"/>
    <w:rPr>
      <w:color w:val="0066CC"/>
      <w:u w:val="single"/>
    </w:rPr>
  </w:style>
  <w:style w:type="table" w:styleId="a4">
    <w:name w:val="Table Grid"/>
    <w:basedOn w:val="a1"/>
    <w:uiPriority w:val="39"/>
    <w:rsid w:val="0007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1D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1D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C51D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1D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00C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0C59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C2F21D81BAB789C739D4409FD7B75B3DBA72157087A90EB99246825D81F9971A5264B4FB0CADECB0558P77CH" TargetMode="External"/><Relationship Id="rId13" Type="http://schemas.openxmlformats.org/officeDocument/2006/relationships/hyperlink" Target="consultantplus://offline/ref=F73C2F21D81BAB789C739D4409FD7B75B2D1A22C5B562D92BACC2A6D2D88458967EC2A4C54B3C09498410C784049B5475DB2D87489PC78H" TargetMode="External"/><Relationship Id="rId18" Type="http://schemas.openxmlformats.org/officeDocument/2006/relationships/hyperlink" Target="consultantplus://offline/ref=F73C2F21D81BAB789C739D4409FD7B75B2D1A22C5B562D92BACC2A6D2D88458967EC2A4C59B6C09498410C784049B5475DB2D87489PC7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3C2F21D81BAB789C739D4409FD7B75B2D1A22C5B562D92BACC2A6D2D88458967EC2A4C54B3C09498410C784049B5475DB2D87489PC78H" TargetMode="External"/><Relationship Id="rId17" Type="http://schemas.openxmlformats.org/officeDocument/2006/relationships/hyperlink" Target="consultantplus://offline/ref=F73C2F21D81BAB789C739D4409FD7B75B2D1A22C5B562D92BACC2A6D2D88458967EC2A4954B8C09498410C784049B5475DB2D87489PC7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3C2F21D81BAB789C739D4409FD7B75B2D1A22C5B562D92BACC2A6D2D88458967EC2A4E51B1CAC5CA0E0D240518A64758B2DB7596C3CDEFPE7F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3C2F21D81BAB789C739D4409FD7B75B2D1A22C5B562D92BACC2A6D2D88458967EC2A4C54B3C09498410C784049B5475DB2D87489PC78H" TargetMode="External"/><Relationship Id="rId10" Type="http://schemas.openxmlformats.org/officeDocument/2006/relationships/hyperlink" Target="consultantplus://offline/ref=F73C2F21D81BAB789C739D4409FD7B75B2D1A22C5B562D92BACC2A6D2D88458975EC724250B5D5C1C81B5B7540P474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C2F21D81BAB789C739D4409FD7B75B2D1A020595D2D92BACC2A6D2D88458975EC724250B5D5C1C81B5B7540P474H" TargetMode="External"/><Relationship Id="rId14" Type="http://schemas.openxmlformats.org/officeDocument/2006/relationships/hyperlink" Target="consultantplus://offline/ref=F73C2F21D81BAB789C739D4409FD7B75B2D1A22C5B562D92BACC2A6D2D88458967EC2A4C54B3C09498410C784049B5475DB2D87489PC7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5490-4686-418A-A107-CEFFCF41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М.Нагорная</dc:creator>
  <cp:keywords/>
  <dc:description/>
  <cp:lastModifiedBy>Секретарь</cp:lastModifiedBy>
  <cp:revision>16</cp:revision>
  <cp:lastPrinted>2019-12-26T02:03:00Z</cp:lastPrinted>
  <dcterms:created xsi:type="dcterms:W3CDTF">2019-11-15T02:03:00Z</dcterms:created>
  <dcterms:modified xsi:type="dcterms:W3CDTF">2019-12-26T02:17:00Z</dcterms:modified>
</cp:coreProperties>
</file>