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D61" w:rsidRDefault="00A97942" w:rsidP="00476D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Какие н</w:t>
      </w:r>
      <w:r w:rsidR="00476D61">
        <w:rPr>
          <w:rFonts w:ascii="Times New Roman" w:hAnsi="Times New Roman" w:cs="Times New Roman"/>
          <w:b/>
          <w:sz w:val="24"/>
          <w:szCs w:val="24"/>
        </w:rPr>
        <w:t>алоговые л</w:t>
      </w:r>
      <w:r w:rsidR="00E95322" w:rsidRPr="00476D61">
        <w:rPr>
          <w:rFonts w:ascii="Times New Roman" w:hAnsi="Times New Roman" w:cs="Times New Roman"/>
          <w:b/>
          <w:sz w:val="24"/>
          <w:szCs w:val="24"/>
        </w:rPr>
        <w:t>ьгот</w:t>
      </w:r>
      <w:r w:rsidR="00476D61">
        <w:rPr>
          <w:rFonts w:ascii="Times New Roman" w:hAnsi="Times New Roman" w:cs="Times New Roman"/>
          <w:b/>
          <w:sz w:val="24"/>
          <w:szCs w:val="24"/>
        </w:rPr>
        <w:t>ы</w:t>
      </w:r>
      <w:r w:rsidR="00E95322" w:rsidRPr="00476D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предусмотрены </w:t>
      </w:r>
      <w:r w:rsidR="00E95322" w:rsidRPr="00476D61">
        <w:rPr>
          <w:rFonts w:ascii="Times New Roman" w:hAnsi="Times New Roman" w:cs="Times New Roman"/>
          <w:b/>
          <w:sz w:val="24"/>
          <w:szCs w:val="24"/>
        </w:rPr>
        <w:t>для лиц, имеющих трех и более несовершеннолетних детей</w:t>
      </w:r>
      <w:r w:rsidR="00476D61" w:rsidRPr="00476D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3EF5" w:rsidRPr="00A63C41" w:rsidRDefault="00FB3EF5" w:rsidP="00FB3EF5">
      <w:pPr>
        <w:pStyle w:val="a4"/>
        <w:shd w:val="clear" w:color="auto" w:fill="FFFFFF"/>
        <w:suppressAutoHyphens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A63C41">
        <w:rPr>
          <w:rFonts w:ascii="Times New Roman" w:hAnsi="Times New Roman" w:cs="Times New Roman"/>
          <w:b/>
          <w:sz w:val="22"/>
          <w:szCs w:val="22"/>
        </w:rPr>
        <w:t>По транспортному налогу.</w:t>
      </w:r>
    </w:p>
    <w:p w:rsidR="00FB3EF5" w:rsidRPr="00A63C41" w:rsidRDefault="00162A1B" w:rsidP="00FB3EF5">
      <w:pPr>
        <w:pStyle w:val="a3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63C41">
        <w:rPr>
          <w:rFonts w:ascii="Times New Roman" w:hAnsi="Times New Roman"/>
        </w:rPr>
        <w:t>В соответствии с З</w:t>
      </w:r>
      <w:r w:rsidR="00FB3EF5" w:rsidRPr="00A63C41">
        <w:rPr>
          <w:rFonts w:ascii="Times New Roman" w:hAnsi="Times New Roman"/>
        </w:rPr>
        <w:t xml:space="preserve">аконом Красноярского края от 08.11.2007 №3-676 (с учетом изменений и дополнений): </w:t>
      </w:r>
    </w:p>
    <w:p w:rsidR="00FB3EF5" w:rsidRPr="002253AC" w:rsidRDefault="002253AC" w:rsidP="002253A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proofErr w:type="gramStart"/>
      <w:r>
        <w:rPr>
          <w:rFonts w:ascii="Times New Roman" w:hAnsi="Times New Roman" w:cs="Times New Roman"/>
        </w:rPr>
        <w:t xml:space="preserve">у </w:t>
      </w:r>
      <w:r w:rsidRPr="002253AC">
        <w:rPr>
          <w:rFonts w:ascii="Times New Roman" w:hAnsi="Times New Roman" w:cs="Times New Roman"/>
        </w:rPr>
        <w:t>кажд</w:t>
      </w:r>
      <w:r>
        <w:rPr>
          <w:rFonts w:ascii="Times New Roman" w:hAnsi="Times New Roman" w:cs="Times New Roman"/>
        </w:rPr>
        <w:t>ого</w:t>
      </w:r>
      <w:r w:rsidR="00FB3EF5" w:rsidRPr="002253AC">
        <w:rPr>
          <w:rFonts w:ascii="Times New Roman" w:hAnsi="Times New Roman" w:cs="Times New Roman"/>
        </w:rPr>
        <w:t xml:space="preserve"> из родителей</w:t>
      </w:r>
      <w:r>
        <w:rPr>
          <w:rFonts w:ascii="Times New Roman" w:hAnsi="Times New Roman" w:cs="Times New Roman"/>
        </w:rPr>
        <w:t xml:space="preserve"> (с 01.01.2023)</w:t>
      </w:r>
      <w:r w:rsidR="00FB3EF5" w:rsidRPr="002253AC">
        <w:rPr>
          <w:rFonts w:ascii="Times New Roman" w:hAnsi="Times New Roman" w:cs="Times New Roman"/>
        </w:rPr>
        <w:t xml:space="preserve"> многодетной семьи, </w:t>
      </w:r>
      <w:r w:rsidRPr="002253AC">
        <w:rPr>
          <w:rFonts w:ascii="Times New Roman" w:hAnsi="Times New Roman" w:cs="Times New Roman"/>
        </w:rPr>
        <w:t>то есть семье, в которой родители (родитель) имеют (имеет) трех и более совместно проживающих с ними (ним) детей (в том числе усыновленных, пасынков, падчериц, приемных, опекаемых, находящихся под попечительством) в возрасте до 18 лет, а также достигших 18 лет и обучающихся в общеобразовательных организациях, профессиональных образовательных организациях, образовательных организациях высшего образования по</w:t>
      </w:r>
      <w:proofErr w:type="gramEnd"/>
      <w:r w:rsidRPr="002253AC">
        <w:rPr>
          <w:rFonts w:ascii="Times New Roman" w:hAnsi="Times New Roman" w:cs="Times New Roman"/>
        </w:rPr>
        <w:t xml:space="preserve"> очной форме обучения в возрасте до 23 лет,</w:t>
      </w:r>
      <w:r w:rsidR="00FB3EF5" w:rsidRPr="002253AC">
        <w:rPr>
          <w:rFonts w:ascii="Times New Roman" w:hAnsi="Times New Roman" w:cs="Times New Roman"/>
        </w:rPr>
        <w:t xml:space="preserve"> </w:t>
      </w:r>
      <w:r w:rsidR="00FB3EF5" w:rsidRPr="002253AC">
        <w:rPr>
          <w:rFonts w:ascii="Times New Roman" w:hAnsi="Times New Roman"/>
          <w:bCs/>
        </w:rPr>
        <w:t xml:space="preserve">есть право уплачивать транспортный налог в размере </w:t>
      </w:r>
      <w:r w:rsidR="00FB3EF5" w:rsidRPr="002253AC">
        <w:rPr>
          <w:rFonts w:ascii="Times New Roman" w:hAnsi="Times New Roman"/>
          <w:b/>
          <w:bCs/>
        </w:rPr>
        <w:t>10 процентов по отдельным транспортным средствам</w:t>
      </w:r>
      <w:r w:rsidR="00FB3EF5" w:rsidRPr="002253AC">
        <w:rPr>
          <w:rFonts w:ascii="Times New Roman" w:hAnsi="Times New Roman"/>
          <w:bCs/>
        </w:rPr>
        <w:t xml:space="preserve"> при соблюдении отдельных условий.</w:t>
      </w:r>
    </w:p>
    <w:p w:rsidR="00FB3EF5" w:rsidRPr="00A63C41" w:rsidRDefault="00FB3EF5" w:rsidP="00FB3EF5">
      <w:pPr>
        <w:pStyle w:val="a3"/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A63C41">
        <w:rPr>
          <w:rFonts w:ascii="Times New Roman" w:hAnsi="Times New Roman"/>
        </w:rPr>
        <w:t>Льгота предоставляется только по следующим категориям транспортных средств*:</w:t>
      </w:r>
    </w:p>
    <w:p w:rsidR="00FB3EF5" w:rsidRPr="00A63C41" w:rsidRDefault="00FB3EF5" w:rsidP="00FB3EF5">
      <w:pPr>
        <w:pStyle w:val="a3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A63C41">
        <w:rPr>
          <w:rFonts w:ascii="Times New Roman" w:hAnsi="Times New Roman"/>
        </w:rPr>
        <w:t xml:space="preserve">автомобили легковые с мощностью двигателя до 150 </w:t>
      </w:r>
      <w:proofErr w:type="spellStart"/>
      <w:r w:rsidRPr="00A63C41">
        <w:rPr>
          <w:rFonts w:ascii="Times New Roman" w:hAnsi="Times New Roman"/>
        </w:rPr>
        <w:t>л.</w:t>
      </w:r>
      <w:proofErr w:type="gramStart"/>
      <w:r w:rsidRPr="00A63C41">
        <w:rPr>
          <w:rFonts w:ascii="Times New Roman" w:hAnsi="Times New Roman"/>
        </w:rPr>
        <w:t>с</w:t>
      </w:r>
      <w:proofErr w:type="spellEnd"/>
      <w:proofErr w:type="gramEnd"/>
      <w:r w:rsidRPr="00A63C41">
        <w:rPr>
          <w:rFonts w:ascii="Times New Roman" w:hAnsi="Times New Roman"/>
        </w:rPr>
        <w:t>. включительно;</w:t>
      </w:r>
    </w:p>
    <w:p w:rsidR="00FB3EF5" w:rsidRPr="00A63C41" w:rsidRDefault="00FB3EF5" w:rsidP="00FB3EF5">
      <w:pPr>
        <w:pStyle w:val="a3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A63C41">
        <w:rPr>
          <w:rFonts w:ascii="Times New Roman" w:hAnsi="Times New Roman"/>
        </w:rPr>
        <w:t xml:space="preserve">мотоциклы и мотороллеры с мощностью двигателя до 40 </w:t>
      </w:r>
      <w:proofErr w:type="spellStart"/>
      <w:r w:rsidRPr="00A63C41">
        <w:rPr>
          <w:rFonts w:ascii="Times New Roman" w:hAnsi="Times New Roman"/>
        </w:rPr>
        <w:t>л.</w:t>
      </w:r>
      <w:proofErr w:type="gramStart"/>
      <w:r w:rsidRPr="00A63C41">
        <w:rPr>
          <w:rFonts w:ascii="Times New Roman" w:hAnsi="Times New Roman"/>
        </w:rPr>
        <w:t>с</w:t>
      </w:r>
      <w:proofErr w:type="spellEnd"/>
      <w:proofErr w:type="gramEnd"/>
      <w:r w:rsidRPr="00A63C41">
        <w:rPr>
          <w:rFonts w:ascii="Times New Roman" w:hAnsi="Times New Roman"/>
        </w:rPr>
        <w:t>. включительно;</w:t>
      </w:r>
    </w:p>
    <w:p w:rsidR="00FB3EF5" w:rsidRPr="00A63C41" w:rsidRDefault="00FB3EF5" w:rsidP="00FB3EF5">
      <w:pPr>
        <w:pStyle w:val="a3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A63C41">
        <w:rPr>
          <w:rFonts w:ascii="Times New Roman" w:hAnsi="Times New Roman"/>
        </w:rPr>
        <w:t>другие самоходные транспортные средства, машины и механизмы на пневматическом и гусеничном ходу;</w:t>
      </w:r>
    </w:p>
    <w:p w:rsidR="00FB3EF5" w:rsidRPr="00A63C41" w:rsidRDefault="00FB3EF5" w:rsidP="00FB3EF5">
      <w:pPr>
        <w:pStyle w:val="a3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A63C41">
        <w:rPr>
          <w:rFonts w:ascii="Times New Roman" w:hAnsi="Times New Roman"/>
        </w:rPr>
        <w:t xml:space="preserve">снегоходы, мотосани с мощностью двигателя до 50 </w:t>
      </w:r>
      <w:proofErr w:type="spellStart"/>
      <w:r w:rsidRPr="00A63C41">
        <w:rPr>
          <w:rFonts w:ascii="Times New Roman" w:hAnsi="Times New Roman"/>
        </w:rPr>
        <w:t>л.</w:t>
      </w:r>
      <w:proofErr w:type="gramStart"/>
      <w:r w:rsidRPr="00A63C41">
        <w:rPr>
          <w:rFonts w:ascii="Times New Roman" w:hAnsi="Times New Roman"/>
        </w:rPr>
        <w:t>с</w:t>
      </w:r>
      <w:proofErr w:type="spellEnd"/>
      <w:proofErr w:type="gramEnd"/>
      <w:r w:rsidRPr="00A63C41">
        <w:rPr>
          <w:rFonts w:ascii="Times New Roman" w:hAnsi="Times New Roman"/>
        </w:rPr>
        <w:t>. включительно;</w:t>
      </w:r>
    </w:p>
    <w:p w:rsidR="00FB3EF5" w:rsidRPr="00A63C41" w:rsidRDefault="00FB3EF5" w:rsidP="00FB3EF5">
      <w:pPr>
        <w:pStyle w:val="a3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A63C41">
        <w:rPr>
          <w:rFonts w:ascii="Times New Roman" w:hAnsi="Times New Roman"/>
        </w:rPr>
        <w:t xml:space="preserve">катера, моторные лодки и другие водные транспортные средства с мощностью двигателя до 100 </w:t>
      </w:r>
      <w:proofErr w:type="spellStart"/>
      <w:r w:rsidRPr="00A63C41">
        <w:rPr>
          <w:rFonts w:ascii="Times New Roman" w:hAnsi="Times New Roman"/>
        </w:rPr>
        <w:t>л.</w:t>
      </w:r>
      <w:proofErr w:type="gramStart"/>
      <w:r w:rsidRPr="00A63C41">
        <w:rPr>
          <w:rFonts w:ascii="Times New Roman" w:hAnsi="Times New Roman"/>
        </w:rPr>
        <w:t>с</w:t>
      </w:r>
      <w:proofErr w:type="spellEnd"/>
      <w:proofErr w:type="gramEnd"/>
      <w:r w:rsidRPr="00A63C41">
        <w:rPr>
          <w:rFonts w:ascii="Times New Roman" w:hAnsi="Times New Roman"/>
        </w:rPr>
        <w:t>. включительно.</w:t>
      </w:r>
    </w:p>
    <w:p w:rsidR="002253AC" w:rsidRDefault="00FB3EF5" w:rsidP="00225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2253AC">
        <w:rPr>
          <w:rFonts w:ascii="Times New Roman" w:hAnsi="Times New Roman" w:cs="Times New Roman"/>
          <w:i/>
          <w:sz w:val="18"/>
          <w:szCs w:val="18"/>
        </w:rPr>
        <w:t>При этом</w:t>
      </w:r>
      <w:proofErr w:type="gramStart"/>
      <w:r w:rsidRPr="002253AC">
        <w:rPr>
          <w:rFonts w:ascii="Times New Roman" w:hAnsi="Times New Roman" w:cs="Times New Roman"/>
          <w:i/>
          <w:sz w:val="18"/>
          <w:szCs w:val="18"/>
        </w:rPr>
        <w:t>,</w:t>
      </w:r>
      <w:proofErr w:type="gramEnd"/>
      <w:r w:rsidRPr="002253A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2253AC" w:rsidRPr="002253AC">
        <w:rPr>
          <w:rFonts w:ascii="Times New Roman" w:hAnsi="Times New Roman" w:cs="Times New Roman"/>
          <w:i/>
          <w:sz w:val="18"/>
          <w:szCs w:val="18"/>
        </w:rPr>
        <w:t>льготному налогообложению подлежит не более двух единиц транспортных средств обоих родителей, определяемых на усмотрение налогоплательщиков</w:t>
      </w:r>
      <w:r w:rsidR="002253AC">
        <w:rPr>
          <w:rFonts w:ascii="Times New Roman" w:hAnsi="Times New Roman" w:cs="Times New Roman"/>
          <w:i/>
          <w:sz w:val="18"/>
          <w:szCs w:val="18"/>
        </w:rPr>
        <w:t>.</w:t>
      </w:r>
    </w:p>
    <w:p w:rsidR="002253AC" w:rsidRDefault="002253AC" w:rsidP="00476D6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95322" w:rsidRPr="00A63C41" w:rsidRDefault="005548FD" w:rsidP="00476D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3C41">
        <w:rPr>
          <w:rFonts w:ascii="Times New Roman" w:hAnsi="Times New Roman" w:cs="Times New Roman"/>
          <w:b/>
        </w:rPr>
        <w:t>По налогу на имущество физических лиц</w:t>
      </w:r>
      <w:r w:rsidR="001B3D02" w:rsidRPr="00A63C41">
        <w:rPr>
          <w:rFonts w:ascii="Times New Roman" w:hAnsi="Times New Roman" w:cs="Times New Roman"/>
          <w:b/>
        </w:rPr>
        <w:t>.</w:t>
      </w:r>
    </w:p>
    <w:p w:rsidR="00E95322" w:rsidRPr="00A63C41" w:rsidRDefault="00E95322" w:rsidP="0078456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63C41">
        <w:rPr>
          <w:rFonts w:ascii="Times New Roman" w:hAnsi="Times New Roman" w:cs="Times New Roman"/>
        </w:rPr>
        <w:t>Согласно пункту 6.1 статьи 403 Налогового кодекса Российской Федерации</w:t>
      </w:r>
      <w:r w:rsidR="00843097">
        <w:rPr>
          <w:rFonts w:ascii="Times New Roman" w:hAnsi="Times New Roman" w:cs="Times New Roman"/>
        </w:rPr>
        <w:t xml:space="preserve"> (далее – Кодекс)</w:t>
      </w:r>
      <w:r w:rsidRPr="00A63C41">
        <w:rPr>
          <w:rFonts w:ascii="Times New Roman" w:hAnsi="Times New Roman" w:cs="Times New Roman"/>
        </w:rPr>
        <w:t xml:space="preserve"> налоговая база по налогу на имущество физических лиц в отношении квартиры, части квартиры, комнаты, жилого дома и части жилого дома, находящихся в собственности физических лиц, имеющих трех и более несовершеннолетних детей, уменьшается на величину кадастровой стоимости </w:t>
      </w:r>
      <w:r w:rsidRPr="00A63C41">
        <w:rPr>
          <w:rFonts w:ascii="Times New Roman" w:hAnsi="Times New Roman" w:cs="Times New Roman"/>
          <w:b/>
        </w:rPr>
        <w:t>5 квадратных метров</w:t>
      </w:r>
      <w:r w:rsidRPr="00A63C41">
        <w:rPr>
          <w:rFonts w:ascii="Times New Roman" w:hAnsi="Times New Roman" w:cs="Times New Roman"/>
        </w:rPr>
        <w:t xml:space="preserve"> </w:t>
      </w:r>
      <w:r w:rsidRPr="00A63C41">
        <w:rPr>
          <w:rFonts w:ascii="Times New Roman" w:hAnsi="Times New Roman" w:cs="Times New Roman"/>
          <w:b/>
        </w:rPr>
        <w:t>общей площади квартиры</w:t>
      </w:r>
      <w:r w:rsidRPr="00A63C41">
        <w:rPr>
          <w:rFonts w:ascii="Times New Roman" w:hAnsi="Times New Roman" w:cs="Times New Roman"/>
        </w:rPr>
        <w:t xml:space="preserve">, площади части квартиры, комнаты и </w:t>
      </w:r>
      <w:r w:rsidRPr="00A63C41">
        <w:rPr>
          <w:rFonts w:ascii="Times New Roman" w:hAnsi="Times New Roman" w:cs="Times New Roman"/>
          <w:b/>
        </w:rPr>
        <w:t>7 квадратных</w:t>
      </w:r>
      <w:proofErr w:type="gramEnd"/>
      <w:r w:rsidRPr="00A63C41">
        <w:rPr>
          <w:rFonts w:ascii="Times New Roman" w:hAnsi="Times New Roman" w:cs="Times New Roman"/>
          <w:b/>
        </w:rPr>
        <w:t xml:space="preserve"> метров</w:t>
      </w:r>
      <w:r w:rsidRPr="00A63C41">
        <w:rPr>
          <w:rFonts w:ascii="Times New Roman" w:hAnsi="Times New Roman" w:cs="Times New Roman"/>
        </w:rPr>
        <w:t xml:space="preserve"> </w:t>
      </w:r>
      <w:r w:rsidRPr="00A63C41">
        <w:rPr>
          <w:rFonts w:ascii="Times New Roman" w:hAnsi="Times New Roman" w:cs="Times New Roman"/>
          <w:b/>
        </w:rPr>
        <w:t>общей площади жилого дома</w:t>
      </w:r>
      <w:r w:rsidRPr="00A63C41">
        <w:rPr>
          <w:rFonts w:ascii="Times New Roman" w:hAnsi="Times New Roman" w:cs="Times New Roman"/>
        </w:rPr>
        <w:t>, части жилого дома в расчете на каждого несовершеннолетнего ребенка.</w:t>
      </w:r>
    </w:p>
    <w:p w:rsidR="00E95322" w:rsidRPr="00A63C41" w:rsidRDefault="00E95322" w:rsidP="005548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63C41">
        <w:rPr>
          <w:rFonts w:ascii="Times New Roman" w:hAnsi="Times New Roman" w:cs="Times New Roman"/>
          <w:sz w:val="18"/>
          <w:szCs w:val="18"/>
        </w:rPr>
        <w:t>Данные нормы законодательства действуют с 01.01.2018.</w:t>
      </w:r>
    </w:p>
    <w:p w:rsidR="00FB3EF5" w:rsidRPr="00A63C41" w:rsidRDefault="00FB3EF5" w:rsidP="00FB3EF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B3EF5" w:rsidRPr="00A63C41" w:rsidRDefault="00FB3EF5" w:rsidP="00FB3E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3C41">
        <w:rPr>
          <w:rFonts w:ascii="Times New Roman" w:hAnsi="Times New Roman" w:cs="Times New Roman"/>
          <w:b/>
        </w:rPr>
        <w:t>По земельному налогу.</w:t>
      </w:r>
    </w:p>
    <w:p w:rsidR="00FB3EF5" w:rsidRPr="00A63C41" w:rsidRDefault="00FB3EF5" w:rsidP="00FB3E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3C41">
        <w:rPr>
          <w:rFonts w:ascii="Times New Roman" w:hAnsi="Times New Roman" w:cs="Times New Roman"/>
        </w:rPr>
        <w:t xml:space="preserve">В соответствии с пунктом 5 статьи 391 </w:t>
      </w:r>
      <w:r w:rsidR="00843097">
        <w:rPr>
          <w:rFonts w:ascii="Times New Roman" w:hAnsi="Times New Roman" w:cs="Times New Roman"/>
        </w:rPr>
        <w:t>Кодекс</w:t>
      </w:r>
      <w:r w:rsidR="00843097">
        <w:rPr>
          <w:rFonts w:ascii="Times New Roman" w:hAnsi="Times New Roman" w:cs="Times New Roman"/>
        </w:rPr>
        <w:t>а</w:t>
      </w:r>
      <w:bookmarkStart w:id="0" w:name="_GoBack"/>
      <w:bookmarkEnd w:id="0"/>
      <w:r w:rsidRPr="00A63C41">
        <w:rPr>
          <w:rFonts w:ascii="Times New Roman" w:hAnsi="Times New Roman" w:cs="Times New Roman"/>
        </w:rPr>
        <w:t xml:space="preserve"> налоговая база по земельному налогу уменьшается на величину кадастровой стоимости </w:t>
      </w:r>
      <w:r w:rsidRPr="00A63C41">
        <w:rPr>
          <w:rFonts w:ascii="Times New Roman" w:hAnsi="Times New Roman" w:cs="Times New Roman"/>
          <w:b/>
        </w:rPr>
        <w:t>600 квадратных метров</w:t>
      </w:r>
      <w:r w:rsidRPr="00A63C41">
        <w:rPr>
          <w:rFonts w:ascii="Times New Roman" w:hAnsi="Times New Roman" w:cs="Times New Roman"/>
        </w:rPr>
        <w:t xml:space="preserve"> площади земельного участка, находящегося в собственности, постоянном (бессрочном) пользовании или пожизненном наследуемом владении физических лиц, имеющих трех и более несовершеннолетних детей.</w:t>
      </w:r>
    </w:p>
    <w:p w:rsidR="00E95322" w:rsidRPr="00476D61" w:rsidRDefault="00E95322" w:rsidP="00476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E5A" w:rsidRDefault="00E95322" w:rsidP="00476D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0E5A">
        <w:rPr>
          <w:rFonts w:ascii="Times New Roman" w:hAnsi="Times New Roman" w:cs="Times New Roman"/>
        </w:rPr>
        <w:t xml:space="preserve">Для указанной категории граждан налоговым законодательством предусмотрена возможность применения </w:t>
      </w:r>
      <w:proofErr w:type="spellStart"/>
      <w:r w:rsidRPr="003B0E5A">
        <w:rPr>
          <w:rFonts w:ascii="Times New Roman" w:hAnsi="Times New Roman" w:cs="Times New Roman"/>
        </w:rPr>
        <w:t>беззаявительного</w:t>
      </w:r>
      <w:proofErr w:type="spellEnd"/>
      <w:r w:rsidRPr="003B0E5A">
        <w:rPr>
          <w:rFonts w:ascii="Times New Roman" w:hAnsi="Times New Roman" w:cs="Times New Roman"/>
        </w:rPr>
        <w:t xml:space="preserve"> порядка предоставления налоговых льгот.</w:t>
      </w:r>
      <w:r w:rsidR="005548FD" w:rsidRPr="003B0E5A">
        <w:rPr>
          <w:rFonts w:ascii="Times New Roman" w:hAnsi="Times New Roman" w:cs="Times New Roman"/>
        </w:rPr>
        <w:t xml:space="preserve"> </w:t>
      </w:r>
      <w:proofErr w:type="spellStart"/>
      <w:r w:rsidRPr="003B0E5A">
        <w:rPr>
          <w:rFonts w:ascii="Times New Roman" w:hAnsi="Times New Roman" w:cs="Times New Roman"/>
        </w:rPr>
        <w:t>Беззаявительный</w:t>
      </w:r>
      <w:proofErr w:type="spellEnd"/>
      <w:r w:rsidRPr="003B0E5A">
        <w:rPr>
          <w:rFonts w:ascii="Times New Roman" w:hAnsi="Times New Roman" w:cs="Times New Roman"/>
        </w:rPr>
        <w:t xml:space="preserve"> порядок предусматривает предоставление льготы на основании имеющейся у налогового органа информации, то есть без обращения налогоплательщика.</w:t>
      </w:r>
    </w:p>
    <w:p w:rsidR="00E95322" w:rsidRPr="003B0E5A" w:rsidRDefault="005548FD" w:rsidP="00476D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0E5A">
        <w:rPr>
          <w:rFonts w:ascii="Times New Roman" w:hAnsi="Times New Roman" w:cs="Times New Roman"/>
        </w:rPr>
        <w:t xml:space="preserve"> </w:t>
      </w:r>
    </w:p>
    <w:p w:rsidR="00A63C41" w:rsidRDefault="00E95322" w:rsidP="003B0E5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B0E5A">
        <w:rPr>
          <w:rFonts w:ascii="Times New Roman" w:hAnsi="Times New Roman" w:cs="Times New Roman"/>
        </w:rPr>
        <w:t xml:space="preserve">Подробную информацию об установленных налоговых </w:t>
      </w:r>
      <w:r w:rsidR="00254D07" w:rsidRPr="003B0E5A">
        <w:rPr>
          <w:rFonts w:ascii="Times New Roman" w:hAnsi="Times New Roman" w:cs="Times New Roman"/>
        </w:rPr>
        <w:t>ставках и льготах по имущественным налогам</w:t>
      </w:r>
      <w:r w:rsidRPr="003B0E5A">
        <w:rPr>
          <w:rFonts w:ascii="Times New Roman" w:hAnsi="Times New Roman" w:cs="Times New Roman"/>
        </w:rPr>
        <w:t xml:space="preserve"> на территории Российской Федерации можно узнать на сайте ФНС России: http://www.nalog.</w:t>
      </w:r>
      <w:proofErr w:type="spellStart"/>
      <w:r w:rsidR="005548FD" w:rsidRPr="003B0E5A">
        <w:rPr>
          <w:rFonts w:ascii="Times New Roman" w:hAnsi="Times New Roman" w:cs="Times New Roman"/>
          <w:lang w:val="en-US"/>
        </w:rPr>
        <w:t>gov</w:t>
      </w:r>
      <w:proofErr w:type="spellEnd"/>
      <w:r w:rsidR="005548FD" w:rsidRPr="003B0E5A">
        <w:rPr>
          <w:rFonts w:ascii="Times New Roman" w:hAnsi="Times New Roman" w:cs="Times New Roman"/>
        </w:rPr>
        <w:t>.</w:t>
      </w:r>
      <w:proofErr w:type="spellStart"/>
      <w:r w:rsidRPr="003B0E5A">
        <w:rPr>
          <w:rFonts w:ascii="Times New Roman" w:hAnsi="Times New Roman" w:cs="Times New Roman"/>
        </w:rPr>
        <w:t>ru</w:t>
      </w:r>
      <w:proofErr w:type="spellEnd"/>
      <w:r w:rsidRPr="003B0E5A">
        <w:rPr>
          <w:rFonts w:ascii="Times New Roman" w:hAnsi="Times New Roman" w:cs="Times New Roman"/>
        </w:rPr>
        <w:t xml:space="preserve"> в разделе «</w:t>
      </w:r>
      <w:r w:rsidR="00CB30E2" w:rsidRPr="003B0E5A">
        <w:rPr>
          <w:rFonts w:ascii="Times New Roman" w:hAnsi="Times New Roman" w:cs="Times New Roman"/>
        </w:rPr>
        <w:t>Сервисы</w:t>
      </w:r>
      <w:r w:rsidRPr="003B0E5A">
        <w:rPr>
          <w:rFonts w:ascii="Times New Roman" w:hAnsi="Times New Roman" w:cs="Times New Roman"/>
        </w:rPr>
        <w:t>», воспользовавшись информационным ресурсом «Справочная информация о ставках и ль</w:t>
      </w:r>
      <w:r w:rsidR="007B44DE" w:rsidRPr="003B0E5A">
        <w:rPr>
          <w:rFonts w:ascii="Times New Roman" w:hAnsi="Times New Roman" w:cs="Times New Roman"/>
        </w:rPr>
        <w:t>готах по имущественным налогам», а также, подписавшись на о</w:t>
      </w:r>
      <w:r w:rsidR="00A63C41" w:rsidRPr="003B0E5A">
        <w:rPr>
          <w:rFonts w:ascii="Times New Roman" w:hAnsi="Times New Roman" w:cs="Times New Roman"/>
        </w:rPr>
        <w:t>фициальные страницы Межрайонной ИФНС России № 17 по Красноярскому краю в социальной сети "</w:t>
      </w:r>
      <w:proofErr w:type="spellStart"/>
      <w:r w:rsidR="00A63C41" w:rsidRPr="003B0E5A">
        <w:rPr>
          <w:rFonts w:ascii="Times New Roman" w:hAnsi="Times New Roman" w:cs="Times New Roman"/>
        </w:rPr>
        <w:t>ВКонтакте</w:t>
      </w:r>
      <w:proofErr w:type="spellEnd"/>
      <w:r w:rsidR="00A63C41" w:rsidRPr="003B0E5A">
        <w:rPr>
          <w:rFonts w:ascii="Times New Roman" w:hAnsi="Times New Roman" w:cs="Times New Roman"/>
        </w:rPr>
        <w:t>"  и "Одноклассники".</w:t>
      </w:r>
      <w:proofErr w:type="gramEnd"/>
    </w:p>
    <w:p w:rsidR="00FE3BD4" w:rsidRPr="009E2AC8" w:rsidRDefault="00FE3BD4" w:rsidP="003B0E5A">
      <w:pPr>
        <w:spacing w:after="0" w:line="240" w:lineRule="auto"/>
        <w:jc w:val="both"/>
      </w:pPr>
    </w:p>
    <w:p w:rsidR="00A63C41" w:rsidRDefault="00337136" w:rsidP="00337136">
      <w:pPr>
        <w:pStyle w:val="a3"/>
        <w:spacing w:after="0" w:line="240" w:lineRule="auto"/>
        <w:rPr>
          <w:noProof/>
        </w:rPr>
      </w:pPr>
      <w:r>
        <w:rPr>
          <w:noProof/>
        </w:rPr>
        <w:t xml:space="preserve">                                            </w:t>
      </w:r>
      <w:r w:rsidR="00760077">
        <w:rPr>
          <w:noProof/>
          <w:lang w:eastAsia="ru-RU"/>
        </w:rPr>
        <w:drawing>
          <wp:inline distT="0" distB="0" distL="0" distR="0" wp14:anchorId="7397268B" wp14:editId="08AEAAA5">
            <wp:extent cx="1077238" cy="1243883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К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77" cy="1245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FD53111" wp14:editId="20C82AB3">
            <wp:extent cx="1039660" cy="1234172"/>
            <wp:effectExtent l="0" t="0" r="825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К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490" cy="123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4BB" w:rsidRDefault="005874BB" w:rsidP="00337136">
      <w:pPr>
        <w:pStyle w:val="a3"/>
        <w:spacing w:after="0" w:line="240" w:lineRule="auto"/>
        <w:rPr>
          <w:noProof/>
        </w:rPr>
      </w:pPr>
    </w:p>
    <w:p w:rsidR="005874BB" w:rsidRDefault="005874BB" w:rsidP="00337136">
      <w:pPr>
        <w:pStyle w:val="a3"/>
        <w:spacing w:after="0" w:line="240" w:lineRule="auto"/>
        <w:rPr>
          <w:noProof/>
        </w:rPr>
      </w:pPr>
    </w:p>
    <w:p w:rsidR="005874BB" w:rsidRDefault="005874BB" w:rsidP="005874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7A20">
        <w:rPr>
          <w:rFonts w:ascii="Times New Roman" w:hAnsi="Times New Roman" w:cs="Times New Roman"/>
          <w:b/>
        </w:rPr>
        <w:t>ВАЖНО!</w:t>
      </w:r>
      <w:r w:rsidRPr="00C57A20">
        <w:rPr>
          <w:rFonts w:ascii="Times New Roman" w:hAnsi="Times New Roman" w:cs="Times New Roman"/>
        </w:rPr>
        <w:t xml:space="preserve"> Налоговые вычеты и льготы для всех категорий налогоплательщиков, имеющих несколько земельных участков или объектов недвижимого имущества, предоставляются в отношении одного земельного участка и объекта недвижимого имущества по выбору налогоплательщика. </w:t>
      </w:r>
    </w:p>
    <w:p w:rsidR="005874BB" w:rsidRDefault="005874BB" w:rsidP="005874B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874BB" w:rsidRPr="00C57A20" w:rsidRDefault="005874BB" w:rsidP="005874B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57A20">
        <w:rPr>
          <w:rFonts w:ascii="Times New Roman" w:hAnsi="Times New Roman" w:cs="Times New Roman"/>
        </w:rPr>
        <w:t>Уведомление о выбранном земельном участке и объекте недвижимого имущества, в отношении которого применяется налоговый вычет/льгота, представляется налогоплательщиком в налоговый орган по своему выбору не позднее 31 декабря года, являющегося налоговым периодом, начиная с которого в отношении указанного земельного участка применяется налоговый вычет (</w:t>
      </w:r>
      <w:hyperlink r:id="rId8" w:history="1">
        <w:r w:rsidRPr="00C57A20">
          <w:rPr>
            <w:rFonts w:ascii="Times New Roman" w:hAnsi="Times New Roman" w:cs="Times New Roman"/>
          </w:rPr>
          <w:t>пункт 6.1 статьи 391</w:t>
        </w:r>
      </w:hyperlink>
      <w:r w:rsidRPr="00C57A20">
        <w:rPr>
          <w:rFonts w:ascii="Times New Roman" w:hAnsi="Times New Roman" w:cs="Times New Roman"/>
        </w:rPr>
        <w:t xml:space="preserve"> Кодекса, пункт 3 статьи 407 Кодекса).</w:t>
      </w:r>
      <w:proofErr w:type="gramEnd"/>
    </w:p>
    <w:p w:rsidR="005874BB" w:rsidRDefault="005874BB" w:rsidP="005874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874BB" w:rsidRPr="00C57A20" w:rsidRDefault="005874BB" w:rsidP="005874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7A20">
        <w:rPr>
          <w:rFonts w:ascii="Times New Roman" w:hAnsi="Times New Roman" w:cs="Times New Roman"/>
        </w:rPr>
        <w:t>При непредставлении налогоплательщиком, имеющим право на применение налогового вычета/льготы, уведомления о выбранном земельном участке и объекте недвижимого имущества налоговый вычет/льгота предоставляется в отношении одного земельного участка и объекта недвижимого имущества с максимальной исчисленной суммой налога.</w:t>
      </w:r>
    </w:p>
    <w:p w:rsidR="005874BB" w:rsidRDefault="005874BB" w:rsidP="005874BB">
      <w:pPr>
        <w:pStyle w:val="ConsPlusNormal"/>
        <w:jc w:val="both"/>
        <w:rPr>
          <w:rFonts w:ascii="Times New Roman" w:hAnsi="Times New Roman" w:cs="Times New Roman"/>
        </w:rPr>
      </w:pPr>
    </w:p>
    <w:p w:rsidR="005874BB" w:rsidRPr="00C57A20" w:rsidRDefault="005874BB" w:rsidP="005874BB">
      <w:pPr>
        <w:pStyle w:val="ConsPlusNormal"/>
        <w:jc w:val="both"/>
      </w:pPr>
      <w:r w:rsidRPr="00C57A20">
        <w:rPr>
          <w:rFonts w:ascii="Times New Roman" w:hAnsi="Times New Roman" w:cs="Times New Roman"/>
        </w:rPr>
        <w:t>Срок рассмотрения налоговым органом указанного уведомления по общему правилу составляет 30 дней со дня его получения. В случае выявления оснований, которые препятствуют применению налогового вычета в соответствии с уведомлением, налоговый орган проинформирует об этом налогоплательщика (</w:t>
      </w:r>
      <w:hyperlink r:id="rId9">
        <w:r w:rsidRPr="00C57A20">
          <w:rPr>
            <w:rFonts w:ascii="Times New Roman" w:hAnsi="Times New Roman" w:cs="Times New Roman"/>
          </w:rPr>
          <w:t>пункт 6.1 статьи 391</w:t>
        </w:r>
      </w:hyperlink>
      <w:r w:rsidRPr="00C57A20">
        <w:rPr>
          <w:rFonts w:ascii="Times New Roman" w:hAnsi="Times New Roman" w:cs="Times New Roman"/>
        </w:rPr>
        <w:t xml:space="preserve"> Кодекса).</w:t>
      </w:r>
    </w:p>
    <w:p w:rsidR="005874BB" w:rsidRPr="004D24FE" w:rsidRDefault="005874BB" w:rsidP="00337136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5874BB" w:rsidRPr="004D24FE" w:rsidSect="00760077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6B0A"/>
    <w:multiLevelType w:val="hybridMultilevel"/>
    <w:tmpl w:val="44607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D5CC8"/>
    <w:multiLevelType w:val="hybridMultilevel"/>
    <w:tmpl w:val="D56C385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6BA4BB0"/>
    <w:multiLevelType w:val="hybridMultilevel"/>
    <w:tmpl w:val="AF9EF0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642C6"/>
    <w:multiLevelType w:val="hybridMultilevel"/>
    <w:tmpl w:val="C80E62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56CC4"/>
    <w:multiLevelType w:val="hybridMultilevel"/>
    <w:tmpl w:val="B34288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297C94"/>
    <w:multiLevelType w:val="hybridMultilevel"/>
    <w:tmpl w:val="0DBC68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46558D"/>
    <w:multiLevelType w:val="hybridMultilevel"/>
    <w:tmpl w:val="ADFE5E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C4"/>
    <w:rsid w:val="00093304"/>
    <w:rsid w:val="00162A1B"/>
    <w:rsid w:val="001B3D02"/>
    <w:rsid w:val="002253AC"/>
    <w:rsid w:val="00254D07"/>
    <w:rsid w:val="00337136"/>
    <w:rsid w:val="003B0E5A"/>
    <w:rsid w:val="003F162E"/>
    <w:rsid w:val="00476D61"/>
    <w:rsid w:val="004D24FE"/>
    <w:rsid w:val="004E02C4"/>
    <w:rsid w:val="004F6CC9"/>
    <w:rsid w:val="005548FD"/>
    <w:rsid w:val="005874BB"/>
    <w:rsid w:val="007169BE"/>
    <w:rsid w:val="00760077"/>
    <w:rsid w:val="0078441B"/>
    <w:rsid w:val="0078456F"/>
    <w:rsid w:val="007B44DE"/>
    <w:rsid w:val="00823388"/>
    <w:rsid w:val="00843097"/>
    <w:rsid w:val="009D6BDB"/>
    <w:rsid w:val="00A63C41"/>
    <w:rsid w:val="00A97942"/>
    <w:rsid w:val="00CB30E2"/>
    <w:rsid w:val="00D3274F"/>
    <w:rsid w:val="00E95322"/>
    <w:rsid w:val="00FB3EF5"/>
    <w:rsid w:val="00FE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3C41"/>
    <w:pPr>
      <w:keepNext/>
      <w:keepLines/>
      <w:spacing w:before="480" w:after="0" w:line="24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8FD"/>
    <w:pPr>
      <w:ind w:left="720"/>
      <w:contextualSpacing/>
    </w:pPr>
  </w:style>
  <w:style w:type="paragraph" w:styleId="a4">
    <w:name w:val="Normal (Web)"/>
    <w:basedOn w:val="a"/>
    <w:uiPriority w:val="99"/>
    <w:rsid w:val="00FB3EF5"/>
    <w:pPr>
      <w:spacing w:before="100" w:beforeAutospacing="1" w:after="100" w:afterAutospacing="1" w:line="240" w:lineRule="auto"/>
    </w:pPr>
    <w:rPr>
      <w:rFonts w:ascii="Arial Unicode MS" w:eastAsia="Arial Unicode MS" w:hAnsi="Courier New" w:cs="Arial Unicode MS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3C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3C4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874B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3C41"/>
    <w:pPr>
      <w:keepNext/>
      <w:keepLines/>
      <w:spacing w:before="480" w:after="0" w:line="24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8FD"/>
    <w:pPr>
      <w:ind w:left="720"/>
      <w:contextualSpacing/>
    </w:pPr>
  </w:style>
  <w:style w:type="paragraph" w:styleId="a4">
    <w:name w:val="Normal (Web)"/>
    <w:basedOn w:val="a"/>
    <w:uiPriority w:val="99"/>
    <w:rsid w:val="00FB3EF5"/>
    <w:pPr>
      <w:spacing w:before="100" w:beforeAutospacing="1" w:after="100" w:afterAutospacing="1" w:line="240" w:lineRule="auto"/>
    </w:pPr>
    <w:rPr>
      <w:rFonts w:ascii="Arial Unicode MS" w:eastAsia="Arial Unicode MS" w:hAnsi="Courier New" w:cs="Arial Unicode MS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3C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3C4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874B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32E7D10CC1664A4B8B1B1112C148B39AA09C0AE6BBEA970716BFB0F41E9AFEEB14452A675EE0DF64F882585CBF494F81729E74595C93cCh0I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04D90E2016F1400D0E1D8EB54146F1E2A750310E76688B3FED628A3F4DA9F7C97C5B23CEF4813751BF340174620D69FF918C74137BCF1y7l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Щеглова Наталья Владимировна</dc:creator>
  <cp:keywords/>
  <dc:description/>
  <cp:lastModifiedBy>Щеглова Наталья Владимировна</cp:lastModifiedBy>
  <cp:revision>30</cp:revision>
  <cp:lastPrinted>2022-09-26T09:53:00Z</cp:lastPrinted>
  <dcterms:created xsi:type="dcterms:W3CDTF">2022-01-25T09:09:00Z</dcterms:created>
  <dcterms:modified xsi:type="dcterms:W3CDTF">2024-09-30T07:52:00Z</dcterms:modified>
</cp:coreProperties>
</file>