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18964F" wp14:editId="094B2FE4">
            <wp:extent cx="2095500" cy="623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36" cy="62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015F" w:rsidRDefault="00FE015F" w:rsidP="00FE015F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E015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Детали согласования наследником границ земельного участка</w:t>
      </w:r>
    </w:p>
    <w:p w:rsidR="00FE015F" w:rsidRPr="00FE015F" w:rsidRDefault="00FE015F" w:rsidP="00FE015F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E015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обозначили в краевом Роскадастре</w:t>
      </w:r>
    </w:p>
    <w:p w:rsidR="00FE015F" w:rsidRPr="00FE015F" w:rsidRDefault="00FE015F" w:rsidP="00FE015F">
      <w:pPr>
        <w:suppressAutoHyphens/>
        <w:autoSpaceDE w:val="0"/>
        <w:autoSpaceDN w:val="0"/>
        <w:adjustRightInd w:val="0"/>
        <w:spacing w:after="0" w:line="360" w:lineRule="auto"/>
        <w:ind w:left="1560" w:hanging="15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E015F" w:rsidRPr="00FE015F" w:rsidRDefault="00FE015F" w:rsidP="00FE015F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E015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 xml:space="preserve">В краевой Роскадастр обратился гражданин, который является наследником </w:t>
      </w:r>
      <w:r w:rsidR="00C014E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 завещанию</w:t>
      </w:r>
      <w:r w:rsidRPr="00FE015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, при этом заявление о принятии наследства он не подавал и свидетельство о праве на наследство не получал. Гражданина интересует, может ли он в данной ситуации согласовывать границы земельного у</w:t>
      </w:r>
      <w:r w:rsidR="006170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частка, который он наследует</w:t>
      </w:r>
      <w:r w:rsidR="009F359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 границами смежного участка</w:t>
      </w:r>
      <w:bookmarkStart w:id="0" w:name="_GoBack"/>
      <w:bookmarkEnd w:id="0"/>
      <w:r w:rsidRPr="00FE015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</w:p>
    <w:p w:rsidR="00FE015F" w:rsidRPr="00FE015F" w:rsidRDefault="00FE015F" w:rsidP="00FE015F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015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E01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Отвечая на данный вопрос, эксперты Роскадастра по Красноярскому краю пояснили, что согласно </w:t>
      </w:r>
      <w:hyperlink r:id="rId8" w:history="1">
        <w:r w:rsidRPr="00FE01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части 3 статьи 39 Закона о кадастровой деятельности</w:t>
        </w:r>
      </w:hyperlink>
      <w:r w:rsidRPr="00FE01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установлено, что согласование местоположения границ проводится с лицами, обладающими смежными земельными участками на праве:</w:t>
      </w:r>
    </w:p>
    <w:p w:rsidR="00FE015F" w:rsidRPr="00FE015F" w:rsidRDefault="00FE015F" w:rsidP="00FE015F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015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1) собственности;</w:t>
      </w:r>
    </w:p>
    <w:p w:rsidR="00FE015F" w:rsidRPr="00FE015F" w:rsidRDefault="00FE015F" w:rsidP="00FE015F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015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2) пожизненного наследуемого владения;</w:t>
      </w:r>
    </w:p>
    <w:p w:rsidR="00FE015F" w:rsidRPr="00FE015F" w:rsidRDefault="00FE015F" w:rsidP="00FE015F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015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3) постоянного (бессрочного) пользования;</w:t>
      </w:r>
    </w:p>
    <w:p w:rsidR="00FE015F" w:rsidRPr="00FE015F" w:rsidRDefault="00FE015F" w:rsidP="00FE015F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015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4) аренды (если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лет).</w:t>
      </w:r>
    </w:p>
    <w:p w:rsidR="00FE015F" w:rsidRPr="00FE015F" w:rsidRDefault="00FE015F" w:rsidP="00FE015F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015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Это значит, что согласование границ земельного участка может быть проведено с наследником лица, которое в свое время обладало земельным участком на праве, указанном выше.</w:t>
      </w:r>
    </w:p>
    <w:p w:rsidR="00FE015F" w:rsidRPr="00FE015F" w:rsidRDefault="00FE015F" w:rsidP="00FE015F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015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В компании обращают внимание, что в силу </w:t>
      </w:r>
      <w:hyperlink r:id="rId9" w:history="1">
        <w:r w:rsidRPr="00FE01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пункта 4 статьи 1152 ГК РФ</w:t>
        </w:r>
      </w:hyperlink>
      <w:r w:rsidRPr="00FE01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принятое наследство признается принадлежащим наследнику со дня открытия наследства независимо от времени его фактического принятия, а также независимо от момента регистрации права на наследственное имущество. Однако важно знать, что согласно </w:t>
      </w:r>
      <w:hyperlink r:id="rId10" w:history="1">
        <w:r w:rsidRPr="00FE01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пункту 1 статьи 1153 ГК РФ</w:t>
        </w:r>
      </w:hyperlink>
      <w:r w:rsidRPr="00FE01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170A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принятие наследства осуществляется путем подачи нотариусу или уполномоченному должностному лицу заявления наследника о принятии наследства</w:t>
      </w:r>
      <w:r w:rsidRPr="00FE01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либо заявления наследника о выдаче свидетельства о праве на наследство.</w:t>
      </w:r>
    </w:p>
    <w:p w:rsidR="00FE015F" w:rsidRPr="00FE015F" w:rsidRDefault="00FE015F" w:rsidP="00FE015F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015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ab/>
        <w:t xml:space="preserve">Таким образом, на основании только представленного заверенного нотариального завещания (при отсутствии поданного заявления о принятии наследства или полученного свидетельства о праве на наследство) </w:t>
      </w:r>
      <w:r w:rsidRPr="00FE015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предполагаемый собственник земельного участка не может участвовать в согласовании местоположения границ</w:t>
      </w:r>
      <w:r w:rsidR="00413F4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смежного</w:t>
      </w:r>
      <w:r w:rsidRPr="00FE015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земельного участка</w:t>
      </w:r>
      <w:r w:rsidRPr="00FE01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1F7752" w:rsidRPr="00654F20" w:rsidRDefault="001F7752" w:rsidP="00FE015F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D7598" w:rsidRPr="00CD7598" w:rsidRDefault="00CD7598" w:rsidP="00FE015F">
      <w:pPr>
        <w:suppressAutoHyphens/>
        <w:autoSpaceDE w:val="0"/>
        <w:autoSpaceDN w:val="0"/>
        <w:adjustRightInd w:val="0"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D7598" w:rsidRPr="00CD7598" w:rsidRDefault="00CD7598" w:rsidP="00142997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921564" w:rsidRPr="00CD7598" w:rsidRDefault="00921564" w:rsidP="00CD7598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921564" w:rsidRDefault="00921564" w:rsidP="00921564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21564" w:rsidRDefault="00C014E8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11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921564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921564" w:rsidRPr="00921564" w:rsidRDefault="00921564" w:rsidP="00921564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80246" w:rsidRPr="00A46188" w:rsidRDefault="00780246" w:rsidP="00CE298A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Segoe UI" w:hAnsi="Segoe UI" w:cs="Segoe UI"/>
          <w:sz w:val="28"/>
          <w:szCs w:val="28"/>
        </w:rPr>
      </w:pPr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37819"/>
    <w:rsid w:val="000405E5"/>
    <w:rsid w:val="0004209F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38F9"/>
    <w:rsid w:val="00136AC6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3F4D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D42F6"/>
    <w:rsid w:val="005F249D"/>
    <w:rsid w:val="006014E8"/>
    <w:rsid w:val="00605FAA"/>
    <w:rsid w:val="00606F58"/>
    <w:rsid w:val="006170A9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E564F"/>
    <w:rsid w:val="006E58E2"/>
    <w:rsid w:val="007205F4"/>
    <w:rsid w:val="007246FA"/>
    <w:rsid w:val="00725020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A6AAC"/>
    <w:rsid w:val="009B1B17"/>
    <w:rsid w:val="009D0A49"/>
    <w:rsid w:val="009D212B"/>
    <w:rsid w:val="009D55F9"/>
    <w:rsid w:val="009E7E28"/>
    <w:rsid w:val="009F2874"/>
    <w:rsid w:val="009F3593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BAF"/>
    <w:rsid w:val="00B123B1"/>
    <w:rsid w:val="00B64185"/>
    <w:rsid w:val="00B837B2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4E8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4B0B"/>
    <w:rsid w:val="00CC0989"/>
    <w:rsid w:val="00CC450B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81C97"/>
    <w:rsid w:val="00FB52DC"/>
    <w:rsid w:val="00FB77B6"/>
    <w:rsid w:val="00FD1199"/>
    <w:rsid w:val="00FD55FF"/>
    <w:rsid w:val="00FD7268"/>
    <w:rsid w:val="00FE015F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70088/4f1bebcfa021a0dc294282157b643f1cda962ff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ssa@24.kadast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34154/94abf68feb51293584e2840db7929a6e98a5ce7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34154/835f8a821039f024986397e42daaab6de52991f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05445-5004-44A9-B6A8-32E7B3D8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5</cp:revision>
  <cp:lastPrinted>2023-01-11T05:45:00Z</cp:lastPrinted>
  <dcterms:created xsi:type="dcterms:W3CDTF">2024-04-02T08:32:00Z</dcterms:created>
  <dcterms:modified xsi:type="dcterms:W3CDTF">2024-04-03T07:55:00Z</dcterms:modified>
</cp:coreProperties>
</file>