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0325" cy="7933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78" cy="794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9CB" w:rsidRPr="005149CB" w:rsidRDefault="005149CB" w:rsidP="005149CB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514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Детали предоставления льгот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ы</w:t>
      </w:r>
      <w:r w:rsidRPr="005149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для ветеранов боевых действий</w:t>
      </w:r>
    </w:p>
    <w:bookmarkEnd w:id="0"/>
    <w:p w:rsidR="005149CB" w:rsidRPr="005149CB" w:rsidRDefault="005149CB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</w:p>
    <w:p w:rsidR="005149CB" w:rsidRPr="005149CB" w:rsidRDefault="005149CB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5149CB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ab/>
        <w:t xml:space="preserve">В филиале ППК «Роскадастр» по Красноярскому краю предоставили пояснения в отношении лиц являющихся ветеранам боевых действий, принадлежащих к </w:t>
      </w:r>
      <w:r w:rsidRPr="005149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льготной категории граждан, по запросам которых плата за сведения из Единого государственного реестра недвижимости (ЕГРН) взимается в размере равном 50 % от размера, установленного </w:t>
      </w:r>
      <w:hyperlink r:id="rId8" w:history="1">
        <w:r w:rsidRPr="005149CB">
          <w:rPr>
            <w:rFonts w:ascii="Times New Roman" w:eastAsia="Times New Roman" w:hAnsi="Times New Roman" w:cs="Times New Roman"/>
            <w:b/>
            <w:noProof/>
            <w:color w:val="0000FF"/>
            <w:sz w:val="28"/>
            <w:szCs w:val="28"/>
            <w:u w:val="single"/>
            <w:lang w:eastAsia="ru-RU"/>
          </w:rPr>
          <w:t>приказом Росреестра от 28.10.2024 № П/0335/24</w:t>
        </w:r>
      </w:hyperlink>
      <w:r w:rsidRPr="005149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5149CB" w:rsidRPr="005149CB" w:rsidRDefault="005149CB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Круг таких лиц достаточно обширен и установлен </w:t>
      </w:r>
      <w:r w:rsidRPr="005149C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>статьей 3</w:t>
      </w:r>
      <w:r w:rsidRPr="005149C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 xml:space="preserve"> </w:t>
      </w:r>
      <w:hyperlink r:id="rId9" w:history="1">
        <w:r w:rsidRPr="005149CB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Федерального закона от 12.01.1995 № 5-ФЗ «О ветеранах»</w:t>
        </w:r>
      </w:hyperlink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При этом следует отметить, что к их числу относятся лица, имеющие в частности отношение к определенным действиям на следующих территориях:</w:t>
      </w:r>
    </w:p>
    <w:p w:rsidR="005149CB" w:rsidRPr="005149CB" w:rsidRDefault="005149CB" w:rsidP="005149CB">
      <w:pPr>
        <w:numPr>
          <w:ilvl w:val="0"/>
          <w:numId w:val="20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Украины, Донецкой Народной Республики и Луганской Народной Республики;</w:t>
      </w:r>
    </w:p>
    <w:p w:rsidR="005149CB" w:rsidRPr="005149CB" w:rsidRDefault="005149CB" w:rsidP="005149CB">
      <w:pPr>
        <w:numPr>
          <w:ilvl w:val="0"/>
          <w:numId w:val="20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Запорожской области и Херсонской области;</w:t>
      </w:r>
    </w:p>
    <w:p w:rsidR="005149CB" w:rsidRPr="005149CB" w:rsidRDefault="005149CB" w:rsidP="005149CB">
      <w:pPr>
        <w:numPr>
          <w:ilvl w:val="0"/>
          <w:numId w:val="20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Чеченской Республики и Республики Дагестан;</w:t>
      </w:r>
    </w:p>
    <w:p w:rsidR="005149CB" w:rsidRPr="005149CB" w:rsidRDefault="005149CB" w:rsidP="005149CB">
      <w:pPr>
        <w:numPr>
          <w:ilvl w:val="0"/>
          <w:numId w:val="20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Афганистана и Сирийской Арабской Республики.</w:t>
      </w:r>
    </w:p>
    <w:p w:rsidR="005149CB" w:rsidRPr="005149CB" w:rsidRDefault="005149CB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Льгота по оплате сведений из ЕГРН предоставляется ветеранам на основании удостоверения ветерана боевых действий либо на основании свидетельств (удостоверений) о праве на льготы, образцы которых утверждены до 1 января 1992 года.</w:t>
      </w:r>
    </w:p>
    <w:p w:rsidR="005149CB" w:rsidRPr="005149CB" w:rsidRDefault="005149CB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14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Таким образом, плата с учетом льготы, установленной Приказом № П/0335/24, будет начисляться при предоставлении заявителем соответствующего удостоверения.</w:t>
      </w:r>
    </w:p>
    <w:p w:rsidR="00CF6BCB" w:rsidRPr="00EA6B5F" w:rsidRDefault="00CF6BCB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C1E35" w:rsidRPr="005C1E35" w:rsidRDefault="005C1E35" w:rsidP="005149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A0A4B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FA71D9" w:rsidRPr="00A46188" w:rsidRDefault="005149CB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74349"/>
    <w:multiLevelType w:val="hybridMultilevel"/>
    <w:tmpl w:val="0104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92741"/>
    <w:multiLevelType w:val="hybridMultilevel"/>
    <w:tmpl w:val="FA74C1C0"/>
    <w:lvl w:ilvl="0" w:tplc="7AE29A6E">
      <w:numFmt w:val="bullet"/>
      <w:lvlText w:val="·"/>
      <w:lvlJc w:val="left"/>
      <w:pPr>
        <w:ind w:left="127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9"/>
  </w:num>
  <w:num w:numId="13">
    <w:abstractNumId w:val="14"/>
  </w:num>
  <w:num w:numId="14">
    <w:abstractNumId w:val="1"/>
  </w:num>
  <w:num w:numId="15">
    <w:abstractNumId w:val="17"/>
  </w:num>
  <w:num w:numId="16">
    <w:abstractNumId w:val="12"/>
  </w:num>
  <w:num w:numId="17">
    <w:abstractNumId w:val="3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49CB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96EB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1BDC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21F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A6B5F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112100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nd=102033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3631-EF5F-444D-B328-D862CBE4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2025-03-19T06:14:00Z</dcterms:created>
  <dcterms:modified xsi:type="dcterms:W3CDTF">2025-03-19T06:15:00Z</dcterms:modified>
</cp:coreProperties>
</file>