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80D" w:rsidRDefault="00263E13" w:rsidP="00787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Туруханского района, на основании обращения м</w:t>
      </w:r>
      <w:r w:rsidRPr="00263E13">
        <w:rPr>
          <w:rFonts w:ascii="Times New Roman" w:hAnsi="Times New Roman" w:cs="Times New Roman"/>
          <w:sz w:val="28"/>
          <w:szCs w:val="28"/>
        </w:rPr>
        <w:t>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3E13">
        <w:rPr>
          <w:rFonts w:ascii="Times New Roman" w:hAnsi="Times New Roman" w:cs="Times New Roman"/>
          <w:sz w:val="28"/>
          <w:szCs w:val="28"/>
        </w:rPr>
        <w:t xml:space="preserve"> сельского хоз</w:t>
      </w:r>
      <w:r>
        <w:rPr>
          <w:rFonts w:ascii="Times New Roman" w:hAnsi="Times New Roman" w:cs="Times New Roman"/>
          <w:sz w:val="28"/>
          <w:szCs w:val="28"/>
        </w:rPr>
        <w:t>яйства и торговли</w:t>
      </w:r>
      <w:r w:rsidR="0078780D">
        <w:rPr>
          <w:rFonts w:ascii="Times New Roman" w:hAnsi="Times New Roman" w:cs="Times New Roman"/>
          <w:sz w:val="28"/>
          <w:szCs w:val="28"/>
        </w:rPr>
        <w:t xml:space="preserve"> Красноярского </w:t>
      </w:r>
      <w:r>
        <w:rPr>
          <w:rFonts w:ascii="Times New Roman" w:hAnsi="Times New Roman" w:cs="Times New Roman"/>
          <w:sz w:val="28"/>
          <w:szCs w:val="28"/>
        </w:rPr>
        <w:t>края</w:t>
      </w:r>
      <w:r w:rsidR="007878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80D">
        <w:rPr>
          <w:rFonts w:ascii="Times New Roman" w:hAnsi="Times New Roman" w:cs="Times New Roman"/>
          <w:sz w:val="28"/>
          <w:szCs w:val="28"/>
        </w:rPr>
        <w:t>информирует</w:t>
      </w:r>
      <w:r>
        <w:rPr>
          <w:rFonts w:ascii="Times New Roman" w:hAnsi="Times New Roman" w:cs="Times New Roman"/>
          <w:sz w:val="28"/>
          <w:szCs w:val="28"/>
        </w:rPr>
        <w:t xml:space="preserve"> о планировании</w:t>
      </w:r>
      <w:r w:rsidRPr="00263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объявления</w:t>
      </w:r>
      <w:r w:rsidRPr="00263E13">
        <w:rPr>
          <w:rFonts w:ascii="Times New Roman" w:hAnsi="Times New Roman" w:cs="Times New Roman"/>
          <w:sz w:val="28"/>
          <w:szCs w:val="28"/>
        </w:rPr>
        <w:t xml:space="preserve"> 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 с 31.05.2023</w:t>
      </w:r>
      <w:r w:rsidRPr="00263E13">
        <w:rPr>
          <w:rFonts w:ascii="Times New Roman" w:hAnsi="Times New Roman" w:cs="Times New Roman"/>
          <w:sz w:val="28"/>
          <w:szCs w:val="28"/>
        </w:rPr>
        <w:t xml:space="preserve"> получателей грантов «</w:t>
      </w:r>
      <w:proofErr w:type="spellStart"/>
      <w:r w:rsidRPr="00263E13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263E13">
        <w:rPr>
          <w:rFonts w:ascii="Times New Roman" w:hAnsi="Times New Roman" w:cs="Times New Roman"/>
          <w:sz w:val="28"/>
          <w:szCs w:val="28"/>
        </w:rPr>
        <w:t>» в форме субсидий на финансовое обеспечение затрат, связанных с реализацией проекта создания и (или) развития хозяйства (далее – конкурсный отбор, проект), в связи с чем, заявки на подготовку пакетов документов на конкурсный отбор, в том числе на разработку проектов (</w:t>
      </w:r>
      <w:r w:rsidR="0078780D" w:rsidRPr="00263E13">
        <w:rPr>
          <w:rFonts w:ascii="Times New Roman" w:hAnsi="Times New Roman" w:cs="Times New Roman"/>
          <w:sz w:val="28"/>
          <w:szCs w:val="28"/>
        </w:rPr>
        <w:t>бизнес-планов</w:t>
      </w:r>
      <w:r w:rsidRPr="00263E13">
        <w:rPr>
          <w:rFonts w:ascii="Times New Roman" w:hAnsi="Times New Roman" w:cs="Times New Roman"/>
          <w:sz w:val="28"/>
          <w:szCs w:val="28"/>
        </w:rPr>
        <w:t>), обществом с ограниченной ответственностью «Информационно</w:t>
      </w:r>
      <w:r w:rsidR="0078780D">
        <w:rPr>
          <w:rFonts w:ascii="Times New Roman" w:hAnsi="Times New Roman" w:cs="Times New Roman"/>
          <w:sz w:val="28"/>
          <w:szCs w:val="28"/>
        </w:rPr>
        <w:t xml:space="preserve"> </w:t>
      </w:r>
      <w:r w:rsidRPr="00263E13">
        <w:rPr>
          <w:rFonts w:ascii="Times New Roman" w:hAnsi="Times New Roman" w:cs="Times New Roman"/>
          <w:sz w:val="28"/>
          <w:szCs w:val="28"/>
        </w:rPr>
        <w:t>консультационный центр «Енисей», являющимся центром компетенций в сфере сельскохозяйственной кооперации и поддержки фермеров Красноярского края (далее – Центр компетенций), будут приниматься по 15.06.2023.</w:t>
      </w:r>
    </w:p>
    <w:p w:rsidR="0078780D" w:rsidRDefault="00263E13" w:rsidP="00787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E13">
        <w:rPr>
          <w:rFonts w:ascii="Times New Roman" w:hAnsi="Times New Roman" w:cs="Times New Roman"/>
          <w:sz w:val="28"/>
          <w:szCs w:val="28"/>
        </w:rPr>
        <w:t>Порядок предоставления грантов «</w:t>
      </w:r>
      <w:proofErr w:type="spellStart"/>
      <w:r w:rsidRPr="00263E13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263E13">
        <w:rPr>
          <w:rFonts w:ascii="Times New Roman" w:hAnsi="Times New Roman" w:cs="Times New Roman"/>
          <w:sz w:val="28"/>
          <w:szCs w:val="28"/>
        </w:rPr>
        <w:t>» в форме субсидий крестьянским (фермерским) хозяйствам или индивидуальным предпринимателям, являющимся главами крестьянских (фермерских) хозяйств, основными видами деятельности которых являются производство и (или) переработка сельскохозяйственной продукции, на финансовое обеспечение затрат, связанных с реализацией проекта создания и (или) развития хозяйства, утвержденный постановлением Правительства края от 20.05.2019 № 272-п (в ред. от 16.05.2023), будет размещен на официальном сайте министерства: www.krasagro.ru в разделе «ГОС.ПОДДЕРЖКА/</w:t>
      </w:r>
      <w:proofErr w:type="spellStart"/>
      <w:r w:rsidRPr="00263E13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263E13">
        <w:rPr>
          <w:rFonts w:ascii="Times New Roman" w:hAnsi="Times New Roman" w:cs="Times New Roman"/>
          <w:sz w:val="28"/>
          <w:szCs w:val="28"/>
        </w:rPr>
        <w:t xml:space="preserve">» не позднее 30.05.2023. </w:t>
      </w:r>
    </w:p>
    <w:p w:rsidR="00DF005B" w:rsidRPr="00263E13" w:rsidRDefault="00263E13" w:rsidP="00787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E13">
        <w:rPr>
          <w:rFonts w:ascii="Times New Roman" w:hAnsi="Times New Roman" w:cs="Times New Roman"/>
          <w:sz w:val="28"/>
          <w:szCs w:val="28"/>
        </w:rPr>
        <w:t>Центр компетенций расположен: г. Красноярск, ул. 9 мая, д. 7, тел. 8 (391) 277-62-11, 277-62-</w:t>
      </w:r>
      <w:bookmarkStart w:id="0" w:name="_GoBack"/>
      <w:bookmarkEnd w:id="0"/>
      <w:r w:rsidRPr="00263E13">
        <w:rPr>
          <w:rFonts w:ascii="Times New Roman" w:hAnsi="Times New Roman" w:cs="Times New Roman"/>
          <w:sz w:val="28"/>
          <w:szCs w:val="28"/>
        </w:rPr>
        <w:t>12, адрес электронной почты: ikc.yenisei@mail.ru, адрес сайта: https://ikcenisei.ru.</w:t>
      </w:r>
    </w:p>
    <w:sectPr w:rsidR="00DF005B" w:rsidRPr="00263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3A"/>
    <w:rsid w:val="00263E13"/>
    <w:rsid w:val="0078780D"/>
    <w:rsid w:val="00877C3A"/>
    <w:rsid w:val="00D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C2583-3443-417A-B339-150E835E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235</Words>
  <Characters>1342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3</cp:revision>
  <dcterms:created xsi:type="dcterms:W3CDTF">2023-06-01T07:17:00Z</dcterms:created>
  <dcterms:modified xsi:type="dcterms:W3CDTF">2023-06-01T07:52:00Z</dcterms:modified>
</cp:coreProperties>
</file>