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1C" w:rsidRPr="00916AC1" w:rsidRDefault="00AE311C" w:rsidP="00AE311C">
      <w:pPr>
        <w:tabs>
          <w:tab w:val="left" w:pos="4678"/>
        </w:tabs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Приложение № 5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:rsidR="00AE311C" w:rsidRPr="00916AC1" w:rsidRDefault="00AE311C" w:rsidP="00AE311C">
      <w:pPr>
        <w:tabs>
          <w:tab w:val="left" w:pos="4678"/>
        </w:tabs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«Управление муниципальными финансами </w:t>
      </w:r>
      <w:r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Подпрограмма 5.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A022C4">
        <w:rPr>
          <w:sz w:val="28"/>
          <w:szCs w:val="28"/>
        </w:rPr>
        <w:t>«Противодействие коррупции»</w:t>
      </w: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A022C4" w:rsidRDefault="00AE311C" w:rsidP="00AE311C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426"/>
        </w:tabs>
        <w:spacing w:line="252" w:lineRule="auto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:rsidR="00AE311C" w:rsidRPr="00916AC1" w:rsidRDefault="00AE311C" w:rsidP="00AE311C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AE311C" w:rsidRPr="00916AC1" w:rsidTr="008465DC">
        <w:trPr>
          <w:trHeight w:val="554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Противодействие коррупции (далее – Подпрограмма)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703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>
              <w:rPr>
                <w:sz w:val="28"/>
                <w:szCs w:val="28"/>
              </w:rPr>
              <w:t>и обеспечение деятельности администрации Туруханского района</w:t>
            </w:r>
            <w:r w:rsidRPr="00916AC1">
              <w:rPr>
                <w:sz w:val="28"/>
                <w:szCs w:val="28"/>
              </w:rPr>
              <w:t xml:space="preserve"> (далее - Программа)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AE311C" w:rsidRPr="00916AC1" w:rsidTr="008465DC">
        <w:trPr>
          <w:trHeight w:val="42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Высокий уровень антикоррупционного правосознания </w:t>
            </w:r>
            <w:r w:rsidR="00672F7A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граждан.</w:t>
            </w:r>
            <w:r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E311C" w:rsidRPr="00916AC1" w:rsidRDefault="00AE311C" w:rsidP="008465DC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Выполнить правовые и организационные меры, направленные на противодействие коррупции в муниципальном образовании Туруханский район.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1408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:rsidR="00AE311C" w:rsidRPr="00916AC1" w:rsidRDefault="00AE311C" w:rsidP="008465DC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11C" w:rsidRPr="00916AC1" w:rsidTr="008465DC">
        <w:trPr>
          <w:trHeight w:val="80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7218" w:type="dxa"/>
          </w:tcPr>
          <w:p w:rsidR="00AE311C" w:rsidRPr="00916AC1" w:rsidRDefault="00AE311C" w:rsidP="00672F7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672F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311C" w:rsidRPr="00916AC1" w:rsidTr="008465DC">
        <w:trPr>
          <w:trHeight w:val="697"/>
        </w:trPr>
        <w:tc>
          <w:tcPr>
            <w:tcW w:w="2372" w:type="dxa"/>
          </w:tcPr>
          <w:p w:rsidR="00AE311C" w:rsidRPr="00916AC1" w:rsidRDefault="00AE311C" w:rsidP="008465DC">
            <w:pPr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:rsidR="00AE311C" w:rsidRPr="00916AC1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Общий объем финансирования Подпрограммы составляет 000 тыс. рублей, из них:</w:t>
            </w:r>
          </w:p>
          <w:p w:rsidR="00AE311C" w:rsidRPr="00916AC1" w:rsidRDefault="00AE311C" w:rsidP="008465DC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бюджетные ассигнования:</w:t>
            </w:r>
          </w:p>
          <w:p w:rsidR="00AE311C" w:rsidRPr="00916AC1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2019 год – </w:t>
            </w:r>
            <w:r w:rsidR="00EF46D2"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рублей;</w:t>
            </w:r>
          </w:p>
          <w:p w:rsidR="00AE311C" w:rsidRPr="00916AC1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lastRenderedPageBreak/>
              <w:t xml:space="preserve">2020 год – </w:t>
            </w:r>
            <w:r w:rsidR="00EF46D2">
              <w:rPr>
                <w:sz w:val="28"/>
                <w:szCs w:val="28"/>
              </w:rPr>
              <w:t>0,</w:t>
            </w:r>
            <w:r w:rsidRPr="00916AC1">
              <w:rPr>
                <w:sz w:val="28"/>
                <w:szCs w:val="28"/>
              </w:rPr>
              <w:t>000 тыс. рублей;</w:t>
            </w:r>
          </w:p>
          <w:p w:rsidR="00AE311C" w:rsidRDefault="00AE311C" w:rsidP="008465DC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>2021 год –</w:t>
            </w:r>
            <w:r w:rsidR="00EF46D2">
              <w:rPr>
                <w:sz w:val="28"/>
                <w:szCs w:val="28"/>
              </w:rPr>
              <w:t xml:space="preserve"> 0,</w:t>
            </w:r>
            <w:r w:rsidRPr="00916AC1">
              <w:rPr>
                <w:sz w:val="28"/>
                <w:szCs w:val="28"/>
              </w:rPr>
              <w:t xml:space="preserve">000 тыс. </w:t>
            </w:r>
            <w:r w:rsidR="00EF46D2">
              <w:rPr>
                <w:sz w:val="28"/>
                <w:szCs w:val="28"/>
              </w:rPr>
              <w:t>рублей;</w:t>
            </w:r>
          </w:p>
          <w:p w:rsidR="00EF46D2" w:rsidRPr="00916AC1" w:rsidRDefault="00EF46D2" w:rsidP="00EF46D2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рублей.</w:t>
            </w:r>
            <w:bookmarkStart w:id="0" w:name="_GoBack"/>
            <w:bookmarkEnd w:id="0"/>
          </w:p>
        </w:tc>
      </w:tr>
    </w:tbl>
    <w:p w:rsidR="00AE311C" w:rsidRPr="00916AC1" w:rsidRDefault="00AE311C" w:rsidP="00AE311C">
      <w:pPr>
        <w:pStyle w:val="HTML"/>
        <w:spacing w:line="252" w:lineRule="auto"/>
        <w:rPr>
          <w:color w:val="FF0000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Мероприятия Подпрограммы</w:t>
      </w:r>
    </w:p>
    <w:p w:rsidR="00AE311C" w:rsidRPr="00916AC1" w:rsidRDefault="00AE311C" w:rsidP="00AE311C">
      <w:pPr>
        <w:tabs>
          <w:tab w:val="left" w:pos="284"/>
        </w:tabs>
        <w:spacing w:line="252" w:lineRule="auto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 xml:space="preserve">Механизм реализации Подпрограммы </w:t>
      </w:r>
    </w:p>
    <w:p w:rsidR="00AE311C" w:rsidRPr="00916AC1" w:rsidRDefault="00AE311C" w:rsidP="00AE311C">
      <w:pPr>
        <w:spacing w:line="252" w:lineRule="auto"/>
        <w:jc w:val="center"/>
        <w:rPr>
          <w:sz w:val="28"/>
          <w:szCs w:val="28"/>
        </w:rPr>
      </w:pP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Реализация программы предусматривает выполнение организационно-правовых мероприятий. Финансирование мероприятий не требуется.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 xml:space="preserve">План противодействия коррупции в муниципальном образовании Туруханский район на очередной финансовый год и плановый период утверждается правовым актом администрации Туруханского района.  </w:t>
      </w:r>
    </w:p>
    <w:p w:rsidR="00AE311C" w:rsidRPr="00916AC1" w:rsidRDefault="00AE311C" w:rsidP="00AE311C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11C" w:rsidRPr="00916AC1" w:rsidRDefault="00AE311C" w:rsidP="00AE311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Управление Подпрограммой и контроль за ходом ее выполнения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AE311C" w:rsidRPr="00916AC1" w:rsidRDefault="00AE311C" w:rsidP="00AE311C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C1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AE311C" w:rsidRPr="00916AC1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916AC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AE311C" w:rsidRDefault="00AE311C" w:rsidP="00AE311C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</w:rPr>
      </w:pPr>
      <w:r w:rsidRPr="00916AC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E311C" w:rsidRPr="006F1116" w:rsidRDefault="00AE311C" w:rsidP="00AE311C">
      <w:pPr>
        <w:pStyle w:val="ConsPlusCell"/>
        <w:ind w:firstLine="840"/>
        <w:jc w:val="center"/>
        <w:rPr>
          <w:sz w:val="28"/>
          <w:szCs w:val="28"/>
        </w:rPr>
      </w:pPr>
    </w:p>
    <w:p w:rsidR="00AE311C" w:rsidRDefault="00AE311C" w:rsidP="00AE311C"/>
    <w:p w:rsidR="0052728D" w:rsidRDefault="00BB5CD2"/>
    <w:sectPr w:rsidR="0052728D" w:rsidSect="00AB06CB">
      <w:headerReference w:type="default" r:id="rId7"/>
      <w:pgSz w:w="11905" w:h="16838"/>
      <w:pgMar w:top="977" w:right="505" w:bottom="489" w:left="1560" w:header="6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CD2" w:rsidRDefault="00BB5CD2">
      <w:r>
        <w:separator/>
      </w:r>
    </w:p>
  </w:endnote>
  <w:endnote w:type="continuationSeparator" w:id="0">
    <w:p w:rsidR="00BB5CD2" w:rsidRDefault="00BB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CD2" w:rsidRDefault="00BB5CD2">
      <w:r>
        <w:separator/>
      </w:r>
    </w:p>
  </w:footnote>
  <w:footnote w:type="continuationSeparator" w:id="0">
    <w:p w:rsidR="00BB5CD2" w:rsidRDefault="00BB5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D3" w:rsidRDefault="00BB5CD2" w:rsidP="00B00FE5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1C"/>
    <w:rsid w:val="00122C3A"/>
    <w:rsid w:val="00672F7A"/>
    <w:rsid w:val="00806153"/>
    <w:rsid w:val="00A71508"/>
    <w:rsid w:val="00AE311C"/>
    <w:rsid w:val="00BB5CD2"/>
    <w:rsid w:val="00E56194"/>
    <w:rsid w:val="00EB464B"/>
    <w:rsid w:val="00EF46D2"/>
    <w:rsid w:val="00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DB49C-DCE5-4EEE-A3B1-C36A2CF7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E311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AE311C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AE311C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AE311C"/>
    <w:rPr>
      <w:rFonts w:ascii="Calibri" w:eastAsia="Times New Roman" w:hAnsi="Calibri" w:cs="Calibri"/>
      <w:sz w:val="22"/>
    </w:rPr>
  </w:style>
  <w:style w:type="paragraph" w:styleId="HTML">
    <w:name w:val="HTML Preformatted"/>
    <w:basedOn w:val="a"/>
    <w:link w:val="HTML0"/>
    <w:rsid w:val="00AE3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31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E3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2F7A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2F7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5</cp:revision>
  <cp:lastPrinted>2019-11-01T09:18:00Z</cp:lastPrinted>
  <dcterms:created xsi:type="dcterms:W3CDTF">2018-10-08T11:09:00Z</dcterms:created>
  <dcterms:modified xsi:type="dcterms:W3CDTF">2019-11-01T09:18:00Z</dcterms:modified>
</cp:coreProperties>
</file>