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9D9" w:rsidRDefault="00C31C0A" w:rsidP="008A2619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A2619" w:rsidRDefault="000623AD" w:rsidP="008A2619">
      <w:pPr>
        <w:ind w:left="5103"/>
        <w:rPr>
          <w:sz w:val="28"/>
          <w:szCs w:val="28"/>
        </w:rPr>
      </w:pPr>
      <w:r>
        <w:rPr>
          <w:sz w:val="28"/>
          <w:szCs w:val="28"/>
        </w:rPr>
        <w:t>к п</w:t>
      </w:r>
      <w:r w:rsidR="00C31C0A">
        <w:rPr>
          <w:sz w:val="28"/>
          <w:szCs w:val="28"/>
        </w:rPr>
        <w:t>остановлению</w:t>
      </w:r>
      <w:r w:rsidR="008A2619">
        <w:rPr>
          <w:sz w:val="28"/>
          <w:szCs w:val="28"/>
        </w:rPr>
        <w:t xml:space="preserve"> </w:t>
      </w:r>
      <w:r w:rsidR="00C31C0A">
        <w:rPr>
          <w:sz w:val="28"/>
          <w:szCs w:val="28"/>
        </w:rPr>
        <w:t xml:space="preserve">администрации </w:t>
      </w:r>
      <w:r w:rsidR="00F24B8E">
        <w:rPr>
          <w:sz w:val="28"/>
          <w:szCs w:val="28"/>
        </w:rPr>
        <w:t>Туруханского района</w:t>
      </w:r>
      <w:r w:rsidR="00D310C9">
        <w:rPr>
          <w:sz w:val="28"/>
          <w:szCs w:val="28"/>
        </w:rPr>
        <w:t xml:space="preserve"> </w:t>
      </w:r>
    </w:p>
    <w:p w:rsidR="004139D9" w:rsidRPr="00D310C9" w:rsidRDefault="000017EE" w:rsidP="008A2619">
      <w:pPr>
        <w:ind w:left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29301C">
        <w:rPr>
          <w:sz w:val="28"/>
          <w:szCs w:val="28"/>
        </w:rPr>
        <w:t xml:space="preserve"> </w:t>
      </w:r>
      <w:r w:rsidR="00E53502">
        <w:rPr>
          <w:sz w:val="28"/>
          <w:szCs w:val="28"/>
        </w:rPr>
        <w:t>30.10.2019</w:t>
      </w:r>
      <w:r w:rsidR="0029301C">
        <w:rPr>
          <w:sz w:val="28"/>
          <w:szCs w:val="28"/>
        </w:rPr>
        <w:t xml:space="preserve"> </w:t>
      </w:r>
      <w:r w:rsidR="00D7304A">
        <w:rPr>
          <w:sz w:val="28"/>
          <w:szCs w:val="28"/>
        </w:rPr>
        <w:t xml:space="preserve">№ </w:t>
      </w:r>
      <w:r w:rsidR="00E53502">
        <w:rPr>
          <w:sz w:val="28"/>
          <w:szCs w:val="28"/>
        </w:rPr>
        <w:t xml:space="preserve">868-п </w:t>
      </w:r>
    </w:p>
    <w:p w:rsidR="00F24B8E" w:rsidRDefault="00F24B8E" w:rsidP="00D310C9">
      <w:pPr>
        <w:rPr>
          <w:b/>
          <w:sz w:val="28"/>
          <w:szCs w:val="28"/>
        </w:rPr>
      </w:pPr>
    </w:p>
    <w:p w:rsidR="008A2619" w:rsidRDefault="008A2619" w:rsidP="00D310C9">
      <w:pPr>
        <w:rPr>
          <w:b/>
          <w:sz w:val="28"/>
          <w:szCs w:val="28"/>
        </w:rPr>
      </w:pPr>
    </w:p>
    <w:p w:rsidR="009A636D" w:rsidRDefault="009A636D" w:rsidP="009A636D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A636D" w:rsidRDefault="009A636D" w:rsidP="009A636D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Туруханского района </w:t>
      </w:r>
    </w:p>
    <w:p w:rsidR="009A636D" w:rsidRDefault="009A636D" w:rsidP="009A636D">
      <w:pPr>
        <w:ind w:left="5103"/>
        <w:rPr>
          <w:sz w:val="28"/>
          <w:szCs w:val="28"/>
        </w:rPr>
      </w:pPr>
      <w:r>
        <w:rPr>
          <w:sz w:val="28"/>
          <w:szCs w:val="28"/>
        </w:rPr>
        <w:t>от 20.10.2014 № 1414-п</w:t>
      </w:r>
    </w:p>
    <w:p w:rsidR="009A636D" w:rsidRDefault="009A636D" w:rsidP="009A636D">
      <w:pPr>
        <w:rPr>
          <w:sz w:val="28"/>
          <w:szCs w:val="28"/>
        </w:rPr>
      </w:pPr>
    </w:p>
    <w:p w:rsidR="009A636D" w:rsidRDefault="009A636D" w:rsidP="009A636D">
      <w:pPr>
        <w:rPr>
          <w:b/>
          <w:sz w:val="28"/>
          <w:szCs w:val="28"/>
        </w:rPr>
      </w:pPr>
    </w:p>
    <w:p w:rsidR="00F24B8E" w:rsidRDefault="00F24B8E" w:rsidP="002621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программа Туруханского района </w:t>
      </w:r>
    </w:p>
    <w:p w:rsidR="008F75D3" w:rsidRDefault="00F24B8E" w:rsidP="002621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F75D3" w:rsidRPr="008F75D3">
        <w:rPr>
          <w:b/>
          <w:sz w:val="28"/>
          <w:szCs w:val="28"/>
        </w:rPr>
        <w:t xml:space="preserve">Развитие малого и среднего предпринимательства, </w:t>
      </w:r>
    </w:p>
    <w:p w:rsidR="008F75D3" w:rsidRDefault="008F75D3" w:rsidP="00262174">
      <w:pPr>
        <w:jc w:val="center"/>
        <w:rPr>
          <w:b/>
          <w:sz w:val="28"/>
          <w:szCs w:val="28"/>
        </w:rPr>
      </w:pPr>
      <w:r w:rsidRPr="008F75D3">
        <w:rPr>
          <w:b/>
          <w:sz w:val="28"/>
          <w:szCs w:val="28"/>
        </w:rPr>
        <w:t xml:space="preserve">организаций муниципальной формы собственности </w:t>
      </w:r>
    </w:p>
    <w:p w:rsidR="00F24B8E" w:rsidRDefault="008F75D3" w:rsidP="00262174">
      <w:pPr>
        <w:jc w:val="center"/>
        <w:rPr>
          <w:b/>
          <w:sz w:val="28"/>
          <w:szCs w:val="28"/>
        </w:rPr>
      </w:pPr>
      <w:r w:rsidRPr="008F75D3">
        <w:rPr>
          <w:b/>
          <w:sz w:val="28"/>
          <w:szCs w:val="28"/>
        </w:rPr>
        <w:t>на территории Туруханского района</w:t>
      </w:r>
      <w:r w:rsidR="00C66933">
        <w:rPr>
          <w:b/>
          <w:sz w:val="28"/>
          <w:szCs w:val="28"/>
        </w:rPr>
        <w:t xml:space="preserve">» </w:t>
      </w:r>
    </w:p>
    <w:p w:rsidR="001A3176" w:rsidRDefault="001A3176" w:rsidP="00D310C9">
      <w:pPr>
        <w:rPr>
          <w:b/>
          <w:sz w:val="28"/>
          <w:szCs w:val="28"/>
        </w:rPr>
      </w:pPr>
    </w:p>
    <w:p w:rsidR="00262174" w:rsidRPr="003C2C73" w:rsidRDefault="00262174" w:rsidP="00D310C9">
      <w:pPr>
        <w:numPr>
          <w:ilvl w:val="0"/>
          <w:numId w:val="39"/>
        </w:numPr>
        <w:jc w:val="center"/>
        <w:rPr>
          <w:sz w:val="28"/>
          <w:szCs w:val="28"/>
        </w:rPr>
      </w:pPr>
      <w:r w:rsidRPr="003C2C73">
        <w:rPr>
          <w:sz w:val="28"/>
          <w:szCs w:val="28"/>
        </w:rPr>
        <w:t>Паспорт муниципальной программы</w:t>
      </w:r>
    </w:p>
    <w:p w:rsidR="00817951" w:rsidRPr="00DF7F8F" w:rsidRDefault="00817951" w:rsidP="00D310C9">
      <w:pPr>
        <w:ind w:left="1065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237"/>
      </w:tblGrid>
      <w:tr w:rsidR="00262174" w:rsidRPr="005859AD" w:rsidTr="00C80688">
        <w:trPr>
          <w:trHeight w:val="842"/>
        </w:trPr>
        <w:tc>
          <w:tcPr>
            <w:tcW w:w="3369" w:type="dxa"/>
          </w:tcPr>
          <w:p w:rsidR="001A3176" w:rsidRPr="005859AD" w:rsidRDefault="00262174" w:rsidP="00C80688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262174" w:rsidRDefault="008F75D3" w:rsidP="00C80688">
            <w:pPr>
              <w:rPr>
                <w:sz w:val="28"/>
                <w:szCs w:val="28"/>
              </w:rPr>
            </w:pPr>
            <w:r w:rsidRPr="008F75D3">
              <w:rPr>
                <w:sz w:val="28"/>
                <w:szCs w:val="28"/>
              </w:rPr>
              <w:t>Развитие малого и среднего предпринимательства, организаций муниципальной формы собственности на территории Туруханского района</w:t>
            </w:r>
          </w:p>
          <w:p w:rsidR="00C80688" w:rsidRPr="005859AD" w:rsidRDefault="00C80688" w:rsidP="00C80688">
            <w:pPr>
              <w:rPr>
                <w:sz w:val="28"/>
                <w:szCs w:val="28"/>
              </w:rPr>
            </w:pPr>
          </w:p>
        </w:tc>
      </w:tr>
      <w:tr w:rsidR="00262174" w:rsidRPr="005859AD" w:rsidTr="00C80688">
        <w:tc>
          <w:tcPr>
            <w:tcW w:w="3369" w:type="dxa"/>
          </w:tcPr>
          <w:p w:rsidR="001A3176" w:rsidRPr="005859AD" w:rsidRDefault="00262174" w:rsidP="00C80688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t>Основания для разработки</w:t>
            </w:r>
            <w:r w:rsidR="00F24B8E" w:rsidRPr="005859AD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237" w:type="dxa"/>
          </w:tcPr>
          <w:p w:rsidR="001A3176" w:rsidRDefault="00275987" w:rsidP="00C80688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t>Бюджетный кодекс Российской Федерации, Федеральный зак</w:t>
            </w:r>
            <w:r w:rsidR="00AA31F3" w:rsidRPr="005859AD">
              <w:rPr>
                <w:sz w:val="28"/>
                <w:szCs w:val="28"/>
              </w:rPr>
              <w:t>он от 06.10.2003</w:t>
            </w:r>
            <w:r w:rsidRPr="005859AD">
              <w:rPr>
                <w:sz w:val="28"/>
                <w:szCs w:val="28"/>
              </w:rPr>
              <w:t xml:space="preserve"> №131-ФЗ «Об общих принципах организации местного самоуправления в Российской Федерации»; постановление администрации Ту</w:t>
            </w:r>
            <w:r w:rsidR="0064031C" w:rsidRPr="005859AD">
              <w:rPr>
                <w:sz w:val="28"/>
                <w:szCs w:val="28"/>
              </w:rPr>
              <w:t>руханского района от 18.07.2013</w:t>
            </w:r>
            <w:r w:rsidRPr="005859AD">
              <w:rPr>
                <w:sz w:val="28"/>
                <w:szCs w:val="28"/>
              </w:rPr>
              <w:t xml:space="preserve"> № 1067-п «Об утверждении Порядка принятия решений о разработке муниципальных программ Туруханского района, их формировании и реализации»</w:t>
            </w:r>
          </w:p>
          <w:p w:rsidR="00C80688" w:rsidRPr="005859AD" w:rsidRDefault="00C80688" w:rsidP="00C80688">
            <w:pPr>
              <w:rPr>
                <w:sz w:val="28"/>
                <w:szCs w:val="28"/>
              </w:rPr>
            </w:pPr>
          </w:p>
        </w:tc>
      </w:tr>
      <w:tr w:rsidR="00262174" w:rsidRPr="005859AD" w:rsidTr="00C80688">
        <w:trPr>
          <w:trHeight w:val="1209"/>
        </w:trPr>
        <w:tc>
          <w:tcPr>
            <w:tcW w:w="3369" w:type="dxa"/>
          </w:tcPr>
          <w:p w:rsidR="001A3176" w:rsidRDefault="00262174" w:rsidP="00C80688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t>Ответственный исполнитель</w:t>
            </w:r>
            <w:r w:rsidR="00F24B8E" w:rsidRPr="005859AD">
              <w:rPr>
                <w:sz w:val="28"/>
                <w:szCs w:val="28"/>
              </w:rPr>
              <w:t xml:space="preserve"> муниципальной программы</w:t>
            </w:r>
          </w:p>
          <w:p w:rsidR="00C80688" w:rsidRPr="005859AD" w:rsidRDefault="00C80688" w:rsidP="00C80688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262174" w:rsidRPr="005859AD" w:rsidRDefault="00262174" w:rsidP="00C80688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t>Администрация Туруханского района</w:t>
            </w:r>
          </w:p>
        </w:tc>
      </w:tr>
      <w:tr w:rsidR="00F24B8E" w:rsidRPr="005859AD" w:rsidTr="00C80688">
        <w:trPr>
          <w:trHeight w:val="987"/>
        </w:trPr>
        <w:tc>
          <w:tcPr>
            <w:tcW w:w="3369" w:type="dxa"/>
          </w:tcPr>
          <w:p w:rsidR="001A3176" w:rsidRDefault="00F24B8E" w:rsidP="00C80688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t>Соисполнитель муниципальной программы</w:t>
            </w:r>
          </w:p>
          <w:p w:rsidR="00C80688" w:rsidRPr="005859AD" w:rsidRDefault="00C80688" w:rsidP="00C80688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47107E" w:rsidRPr="005859AD" w:rsidRDefault="0047107E" w:rsidP="00C80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и молодежной политики администрации Туруханского района</w:t>
            </w:r>
          </w:p>
        </w:tc>
      </w:tr>
      <w:tr w:rsidR="00262174" w:rsidRPr="005859AD" w:rsidTr="00C80688">
        <w:tc>
          <w:tcPr>
            <w:tcW w:w="3369" w:type="dxa"/>
          </w:tcPr>
          <w:p w:rsidR="008F75D3" w:rsidRDefault="00F24B8E" w:rsidP="00C80688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t>П</w:t>
            </w:r>
            <w:r w:rsidR="00262174" w:rsidRPr="005859AD">
              <w:rPr>
                <w:sz w:val="28"/>
                <w:szCs w:val="28"/>
              </w:rPr>
              <w:t>одпрограмм</w:t>
            </w:r>
            <w:r w:rsidRPr="005859AD">
              <w:rPr>
                <w:sz w:val="28"/>
                <w:szCs w:val="28"/>
              </w:rPr>
              <w:t xml:space="preserve">ы </w:t>
            </w:r>
            <w:r w:rsidR="008F75D3">
              <w:rPr>
                <w:sz w:val="28"/>
                <w:szCs w:val="28"/>
              </w:rPr>
              <w:t xml:space="preserve">и отдельные мероприятия </w:t>
            </w:r>
          </w:p>
          <w:p w:rsidR="00262174" w:rsidRPr="005859AD" w:rsidRDefault="00F24B8E" w:rsidP="00C80688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237" w:type="dxa"/>
          </w:tcPr>
          <w:p w:rsidR="00630536" w:rsidRPr="00400E27" w:rsidRDefault="00630536" w:rsidP="00B678B0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lastRenderedPageBreak/>
              <w:t>Подпрограммы:</w:t>
            </w:r>
          </w:p>
          <w:p w:rsidR="005B51A2" w:rsidRPr="00400E27" w:rsidRDefault="00262174" w:rsidP="00B678B0">
            <w:pPr>
              <w:numPr>
                <w:ilvl w:val="0"/>
                <w:numId w:val="1"/>
              </w:numPr>
              <w:tabs>
                <w:tab w:val="clear" w:pos="810"/>
                <w:tab w:val="num" w:pos="-10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lastRenderedPageBreak/>
              <w:t xml:space="preserve">Поддержка </w:t>
            </w:r>
            <w:r w:rsidR="00AF726D" w:rsidRPr="00400E27">
              <w:rPr>
                <w:sz w:val="28"/>
                <w:szCs w:val="28"/>
              </w:rPr>
              <w:t xml:space="preserve">развития </w:t>
            </w:r>
            <w:r w:rsidRPr="00400E27">
              <w:rPr>
                <w:sz w:val="28"/>
                <w:szCs w:val="28"/>
              </w:rPr>
              <w:t xml:space="preserve">малого и среднего предпринимательства на </w:t>
            </w:r>
            <w:r w:rsidR="00C02A61" w:rsidRPr="00400E27">
              <w:rPr>
                <w:sz w:val="28"/>
                <w:szCs w:val="28"/>
              </w:rPr>
              <w:t xml:space="preserve">территории </w:t>
            </w:r>
            <w:r w:rsidR="00D10712" w:rsidRPr="00400E27">
              <w:rPr>
                <w:sz w:val="28"/>
                <w:szCs w:val="28"/>
              </w:rPr>
              <w:t>Туруханского</w:t>
            </w:r>
            <w:r w:rsidRPr="00400E27">
              <w:rPr>
                <w:sz w:val="28"/>
                <w:szCs w:val="28"/>
              </w:rPr>
              <w:t xml:space="preserve"> район</w:t>
            </w:r>
            <w:r w:rsidR="00D10712" w:rsidRPr="00400E27">
              <w:rPr>
                <w:sz w:val="28"/>
                <w:szCs w:val="28"/>
              </w:rPr>
              <w:t>а</w:t>
            </w:r>
            <w:r w:rsidR="00630536" w:rsidRPr="00400E27">
              <w:rPr>
                <w:sz w:val="28"/>
                <w:szCs w:val="28"/>
              </w:rPr>
              <w:t>;</w:t>
            </w:r>
          </w:p>
          <w:p w:rsidR="005B51A2" w:rsidRPr="00400E27" w:rsidRDefault="00AF726D" w:rsidP="00B678B0">
            <w:pPr>
              <w:numPr>
                <w:ilvl w:val="0"/>
                <w:numId w:val="1"/>
              </w:numPr>
              <w:tabs>
                <w:tab w:val="clear" w:pos="810"/>
                <w:tab w:val="num" w:pos="-10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</w:t>
            </w:r>
            <w:r w:rsidR="005B51A2" w:rsidRPr="00400E27">
              <w:rPr>
                <w:sz w:val="28"/>
                <w:szCs w:val="28"/>
              </w:rPr>
              <w:t>родовольствия</w:t>
            </w:r>
            <w:r w:rsidR="00630536" w:rsidRPr="00400E27">
              <w:rPr>
                <w:sz w:val="28"/>
                <w:szCs w:val="28"/>
              </w:rPr>
              <w:t>;</w:t>
            </w:r>
          </w:p>
          <w:p w:rsidR="00262174" w:rsidRPr="00400E27" w:rsidRDefault="00262174" w:rsidP="00B678B0">
            <w:pPr>
              <w:numPr>
                <w:ilvl w:val="0"/>
                <w:numId w:val="1"/>
              </w:numPr>
              <w:tabs>
                <w:tab w:val="clear" w:pos="810"/>
                <w:tab w:val="num" w:pos="0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>Предоставление субсидий на возмещение части затрат, связанных с поставкой и обеспечением населения Туруханского района проду</w:t>
            </w:r>
            <w:r w:rsidR="00D10712" w:rsidRPr="00400E27">
              <w:rPr>
                <w:sz w:val="28"/>
                <w:szCs w:val="28"/>
              </w:rPr>
              <w:t>ктами питания</w:t>
            </w:r>
            <w:r w:rsidR="00630536" w:rsidRPr="00400E27">
              <w:rPr>
                <w:sz w:val="28"/>
                <w:szCs w:val="28"/>
              </w:rPr>
              <w:t>;</w:t>
            </w:r>
          </w:p>
          <w:p w:rsidR="00D310C9" w:rsidRPr="00400E27" w:rsidRDefault="00262174" w:rsidP="00B678B0">
            <w:pPr>
              <w:numPr>
                <w:ilvl w:val="0"/>
                <w:numId w:val="1"/>
              </w:numPr>
              <w:tabs>
                <w:tab w:val="clear" w:pos="810"/>
                <w:tab w:val="num" w:pos="0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>Обеспечение стабильной деятельности производителей хлеба и возмещение части затрат, связанных с производством и реализацией хлеба на территории Туру</w:t>
            </w:r>
            <w:r w:rsidR="005B51A2" w:rsidRPr="00400E27">
              <w:rPr>
                <w:sz w:val="28"/>
                <w:szCs w:val="28"/>
              </w:rPr>
              <w:t>ханского</w:t>
            </w:r>
            <w:r w:rsidR="00D10712" w:rsidRPr="00400E27">
              <w:rPr>
                <w:sz w:val="28"/>
                <w:szCs w:val="28"/>
              </w:rPr>
              <w:t xml:space="preserve"> район</w:t>
            </w:r>
            <w:r w:rsidR="005B51A2" w:rsidRPr="00400E27">
              <w:rPr>
                <w:sz w:val="28"/>
                <w:szCs w:val="28"/>
              </w:rPr>
              <w:t>а</w:t>
            </w:r>
            <w:r w:rsidR="00630536" w:rsidRPr="00400E27">
              <w:rPr>
                <w:sz w:val="28"/>
                <w:szCs w:val="28"/>
              </w:rPr>
              <w:t>;</w:t>
            </w:r>
          </w:p>
          <w:p w:rsidR="00630536" w:rsidRPr="00400E27" w:rsidRDefault="00630536" w:rsidP="00B678B0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>Отдельное мероприятие:</w:t>
            </w:r>
          </w:p>
          <w:p w:rsidR="00630536" w:rsidRPr="00400E27" w:rsidRDefault="008A0C13" w:rsidP="00B678B0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>1. 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</w:t>
            </w:r>
            <w:r w:rsidR="00184326" w:rsidRPr="00400E27">
              <w:rPr>
                <w:sz w:val="28"/>
                <w:szCs w:val="28"/>
              </w:rPr>
              <w:t>х</w:t>
            </w:r>
            <w:r w:rsidRPr="00400E27">
              <w:rPr>
                <w:sz w:val="28"/>
                <w:szCs w:val="28"/>
              </w:rPr>
              <w:t xml:space="preserve"> кредитных организациях.</w:t>
            </w:r>
          </w:p>
          <w:p w:rsidR="00C80688" w:rsidRPr="00400E27" w:rsidRDefault="00C80688" w:rsidP="00C80688">
            <w:pPr>
              <w:tabs>
                <w:tab w:val="left" w:pos="175"/>
                <w:tab w:val="left" w:pos="459"/>
              </w:tabs>
              <w:rPr>
                <w:sz w:val="28"/>
                <w:szCs w:val="28"/>
              </w:rPr>
            </w:pPr>
          </w:p>
        </w:tc>
      </w:tr>
      <w:tr w:rsidR="00262174" w:rsidRPr="005859AD" w:rsidTr="00C80688">
        <w:tc>
          <w:tcPr>
            <w:tcW w:w="3369" w:type="dxa"/>
          </w:tcPr>
          <w:p w:rsidR="00262174" w:rsidRPr="005859AD" w:rsidRDefault="00B97DC3" w:rsidP="00C80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Цели</w:t>
            </w:r>
            <w:r w:rsidR="00262174" w:rsidRPr="005859AD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237" w:type="dxa"/>
          </w:tcPr>
          <w:p w:rsidR="004373F1" w:rsidRPr="00400E27" w:rsidRDefault="00535ADD" w:rsidP="00C80688">
            <w:pPr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>р</w:t>
            </w:r>
            <w:r w:rsidR="004373F1" w:rsidRPr="00400E27">
              <w:rPr>
                <w:sz w:val="28"/>
                <w:szCs w:val="28"/>
              </w:rPr>
              <w:t>азвити</w:t>
            </w:r>
            <w:r w:rsidR="00094CF2" w:rsidRPr="00400E27">
              <w:rPr>
                <w:sz w:val="28"/>
                <w:szCs w:val="28"/>
              </w:rPr>
              <w:t>е</w:t>
            </w:r>
            <w:r w:rsidR="004373F1" w:rsidRPr="00400E27">
              <w:rPr>
                <w:sz w:val="28"/>
                <w:szCs w:val="28"/>
              </w:rPr>
              <w:t xml:space="preserve"> субъектов малого и среднего предпринимательства на территории Туруханского района</w:t>
            </w:r>
            <w:r w:rsidR="00B97DC3" w:rsidRPr="00400E27">
              <w:rPr>
                <w:sz w:val="28"/>
                <w:szCs w:val="28"/>
              </w:rPr>
              <w:t>;</w:t>
            </w:r>
          </w:p>
          <w:p w:rsidR="00DD7C99" w:rsidRPr="00400E27" w:rsidRDefault="00A75746" w:rsidP="00C80688">
            <w:pPr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>повышение уровня обеспеченности населения качественной и безопасной сельскохозяйственной продукцией</w:t>
            </w:r>
            <w:r w:rsidR="006C1103" w:rsidRPr="00400E27">
              <w:rPr>
                <w:sz w:val="28"/>
                <w:szCs w:val="28"/>
              </w:rPr>
              <w:t xml:space="preserve"> собственного производства</w:t>
            </w:r>
            <w:r w:rsidRPr="00400E27">
              <w:rPr>
                <w:sz w:val="28"/>
                <w:szCs w:val="28"/>
              </w:rPr>
              <w:t>;</w:t>
            </w:r>
          </w:p>
          <w:p w:rsidR="00DD7C99" w:rsidRPr="00400E27" w:rsidRDefault="002A1FAD" w:rsidP="00C80688">
            <w:pPr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 xml:space="preserve">доступность </w:t>
            </w:r>
            <w:r w:rsidR="00DD7C99" w:rsidRPr="00400E27">
              <w:rPr>
                <w:sz w:val="28"/>
                <w:szCs w:val="28"/>
              </w:rPr>
              <w:t>основны</w:t>
            </w:r>
            <w:r w:rsidRPr="00400E27">
              <w:rPr>
                <w:sz w:val="28"/>
                <w:szCs w:val="28"/>
              </w:rPr>
              <w:t>х</w:t>
            </w:r>
            <w:r w:rsidR="00DD7C99" w:rsidRPr="00400E27">
              <w:rPr>
                <w:sz w:val="28"/>
                <w:szCs w:val="28"/>
              </w:rPr>
              <w:t xml:space="preserve"> продукт</w:t>
            </w:r>
            <w:r w:rsidRPr="00400E27">
              <w:rPr>
                <w:sz w:val="28"/>
                <w:szCs w:val="28"/>
              </w:rPr>
              <w:t>ов</w:t>
            </w:r>
            <w:r w:rsidR="00DD7C99" w:rsidRPr="00400E27">
              <w:rPr>
                <w:sz w:val="28"/>
                <w:szCs w:val="28"/>
              </w:rPr>
              <w:t xml:space="preserve"> питания</w:t>
            </w:r>
            <w:r w:rsidRPr="00400E27">
              <w:rPr>
                <w:sz w:val="28"/>
                <w:szCs w:val="28"/>
              </w:rPr>
              <w:t xml:space="preserve"> для жителей Туруханского района</w:t>
            </w:r>
            <w:r w:rsidR="00DD7C99" w:rsidRPr="00400E27">
              <w:rPr>
                <w:sz w:val="28"/>
                <w:szCs w:val="28"/>
              </w:rPr>
              <w:t>;</w:t>
            </w:r>
          </w:p>
          <w:p w:rsidR="00716721" w:rsidRPr="00400E27" w:rsidRDefault="008A0C13" w:rsidP="00C80688">
            <w:pPr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>с</w:t>
            </w:r>
            <w:r w:rsidR="00C1263A" w:rsidRPr="00400E27">
              <w:rPr>
                <w:sz w:val="28"/>
                <w:szCs w:val="28"/>
              </w:rPr>
              <w:t>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</w:t>
            </w:r>
            <w:r w:rsidR="00716721" w:rsidRPr="00400E27">
              <w:rPr>
                <w:sz w:val="28"/>
                <w:szCs w:val="28"/>
              </w:rPr>
              <w:t>;</w:t>
            </w:r>
          </w:p>
          <w:p w:rsidR="00D310C9" w:rsidRPr="00400E27" w:rsidRDefault="00716721" w:rsidP="00C80688">
            <w:pPr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>обеспечение эффективной деятельности организаций муниципальной формы собственности, функционирующих на территории Туруханского района</w:t>
            </w:r>
            <w:r w:rsidR="008A0C13" w:rsidRPr="00400E27">
              <w:rPr>
                <w:sz w:val="28"/>
                <w:szCs w:val="28"/>
              </w:rPr>
              <w:t>.</w:t>
            </w:r>
          </w:p>
          <w:p w:rsidR="00C80688" w:rsidRPr="00400E27" w:rsidRDefault="00C80688" w:rsidP="00C80688">
            <w:pPr>
              <w:rPr>
                <w:sz w:val="28"/>
                <w:szCs w:val="28"/>
              </w:rPr>
            </w:pPr>
          </w:p>
        </w:tc>
      </w:tr>
      <w:tr w:rsidR="00262174" w:rsidRPr="005859AD" w:rsidTr="00C80688">
        <w:trPr>
          <w:trHeight w:val="572"/>
        </w:trPr>
        <w:tc>
          <w:tcPr>
            <w:tcW w:w="3369" w:type="dxa"/>
          </w:tcPr>
          <w:p w:rsidR="00262174" w:rsidRPr="005859AD" w:rsidRDefault="00262174" w:rsidP="00C80688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</w:tcPr>
          <w:p w:rsidR="00C1263A" w:rsidRDefault="00C1263A" w:rsidP="00C8068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716721">
              <w:rPr>
                <w:sz w:val="28"/>
                <w:szCs w:val="28"/>
                <w:lang w:eastAsia="en-US"/>
              </w:rPr>
              <w:t>созда</w:t>
            </w:r>
            <w:r w:rsidR="006F18FF">
              <w:rPr>
                <w:sz w:val="28"/>
                <w:szCs w:val="28"/>
                <w:lang w:eastAsia="en-US"/>
              </w:rPr>
              <w:t>ть</w:t>
            </w:r>
            <w:r w:rsidRPr="00716721">
              <w:rPr>
                <w:sz w:val="28"/>
                <w:szCs w:val="28"/>
                <w:lang w:eastAsia="en-US"/>
              </w:rPr>
              <w:t xml:space="preserve"> благоприятны</w:t>
            </w:r>
            <w:r w:rsidR="006F18FF">
              <w:rPr>
                <w:sz w:val="28"/>
                <w:szCs w:val="28"/>
                <w:lang w:eastAsia="en-US"/>
              </w:rPr>
              <w:t>е</w:t>
            </w:r>
            <w:r w:rsidRPr="00716721">
              <w:rPr>
                <w:sz w:val="28"/>
                <w:szCs w:val="28"/>
                <w:lang w:eastAsia="en-US"/>
              </w:rPr>
              <w:t xml:space="preserve"> условий для устойчивого функционирования и развития малого и среднего предпринимательства;</w:t>
            </w:r>
          </w:p>
          <w:p w:rsidR="00A75746" w:rsidRPr="00716721" w:rsidRDefault="006C1103" w:rsidP="00C806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16721">
              <w:rPr>
                <w:rFonts w:ascii="Times New Roman" w:hAnsi="Times New Roman"/>
                <w:sz w:val="28"/>
                <w:szCs w:val="28"/>
              </w:rPr>
              <w:t>увелич</w:t>
            </w:r>
            <w:r w:rsidR="006F18FF">
              <w:rPr>
                <w:rFonts w:ascii="Times New Roman" w:hAnsi="Times New Roman"/>
                <w:sz w:val="28"/>
                <w:szCs w:val="28"/>
              </w:rPr>
              <w:t>ить</w:t>
            </w:r>
            <w:r w:rsidRPr="00716721">
              <w:rPr>
                <w:rFonts w:ascii="Times New Roman" w:hAnsi="Times New Roman"/>
                <w:sz w:val="28"/>
                <w:szCs w:val="28"/>
              </w:rPr>
              <w:t xml:space="preserve"> объем</w:t>
            </w:r>
            <w:r w:rsidR="006F18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6721">
              <w:rPr>
                <w:rFonts w:ascii="Times New Roman" w:hAnsi="Times New Roman"/>
                <w:sz w:val="28"/>
                <w:szCs w:val="28"/>
              </w:rPr>
              <w:t>производства основных видов сельскохозяйственной продукции</w:t>
            </w:r>
            <w:r w:rsidR="003102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75746" w:rsidRDefault="006F18FF" w:rsidP="00C806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оказать </w:t>
            </w:r>
            <w:r w:rsidR="00A75746" w:rsidRPr="00716721">
              <w:rPr>
                <w:rFonts w:ascii="Times New Roman" w:hAnsi="Times New Roman"/>
                <w:sz w:val="28"/>
                <w:szCs w:val="28"/>
              </w:rPr>
              <w:t>поддержк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A75746" w:rsidRPr="00716721">
              <w:rPr>
                <w:rFonts w:ascii="Times New Roman" w:hAnsi="Times New Roman"/>
                <w:sz w:val="28"/>
                <w:szCs w:val="28"/>
              </w:rPr>
              <w:t xml:space="preserve"> развити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A75746" w:rsidRPr="00716721">
              <w:rPr>
                <w:rFonts w:ascii="Times New Roman" w:hAnsi="Times New Roman"/>
                <w:sz w:val="28"/>
                <w:szCs w:val="28"/>
              </w:rPr>
              <w:t xml:space="preserve"> малых форм хозяйствования;</w:t>
            </w:r>
          </w:p>
          <w:p w:rsidR="00DD7C99" w:rsidRDefault="009D70F3" w:rsidP="00C806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создать условия, способствующие снижению</w:t>
            </w:r>
            <w:r w:rsidR="00DD7C99" w:rsidRPr="00716721">
              <w:rPr>
                <w:rFonts w:ascii="Times New Roman" w:hAnsi="Times New Roman"/>
                <w:sz w:val="28"/>
                <w:szCs w:val="28"/>
              </w:rPr>
              <w:t xml:space="preserve"> розничных цен на социально-значимые товары, </w:t>
            </w:r>
            <w:r>
              <w:rPr>
                <w:rFonts w:ascii="Times New Roman" w:hAnsi="Times New Roman"/>
                <w:sz w:val="28"/>
                <w:szCs w:val="28"/>
              </w:rPr>
              <w:t>посредством</w:t>
            </w:r>
            <w:r w:rsidR="00DD7C99" w:rsidRPr="00716721">
              <w:rPr>
                <w:rFonts w:ascii="Times New Roman" w:hAnsi="Times New Roman"/>
                <w:sz w:val="28"/>
                <w:szCs w:val="28"/>
              </w:rPr>
              <w:t xml:space="preserve"> компенсации транспортных расходов в зимний период;</w:t>
            </w:r>
          </w:p>
          <w:p w:rsidR="00716721" w:rsidRDefault="009D70F3" w:rsidP="00C806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создать условия, способствующие</w:t>
            </w:r>
            <w:r w:rsidR="00C1263A" w:rsidRPr="00716721">
              <w:rPr>
                <w:rFonts w:ascii="Times New Roman" w:hAnsi="Times New Roman"/>
                <w:sz w:val="28"/>
                <w:szCs w:val="28"/>
              </w:rPr>
              <w:t xml:space="preserve"> стабильной деятельности производителей хлеба </w:t>
            </w:r>
            <w:r w:rsidR="008E4E1E">
              <w:rPr>
                <w:rFonts w:ascii="Times New Roman" w:hAnsi="Times New Roman"/>
                <w:sz w:val="28"/>
                <w:szCs w:val="28"/>
              </w:rPr>
              <w:t>посредством</w:t>
            </w:r>
            <w:r w:rsidR="00C1263A" w:rsidRPr="00716721">
              <w:rPr>
                <w:rFonts w:ascii="Times New Roman" w:hAnsi="Times New Roman"/>
                <w:sz w:val="28"/>
                <w:szCs w:val="28"/>
              </w:rPr>
              <w:t xml:space="preserve"> возмещения части затрат, связанных с производством и реализацией хлеба на территории Туруханского района</w:t>
            </w:r>
            <w:r w:rsidR="00716721" w:rsidRPr="0071672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310C9" w:rsidRPr="00716721" w:rsidRDefault="00716721" w:rsidP="00C806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16721">
              <w:rPr>
                <w:rFonts w:ascii="Times New Roman" w:hAnsi="Times New Roman"/>
                <w:sz w:val="28"/>
                <w:szCs w:val="28"/>
              </w:rPr>
              <w:t>оказа</w:t>
            </w:r>
            <w:r w:rsidR="008E4E1E">
              <w:rPr>
                <w:rFonts w:ascii="Times New Roman" w:hAnsi="Times New Roman"/>
                <w:sz w:val="28"/>
                <w:szCs w:val="28"/>
              </w:rPr>
              <w:t>ть</w:t>
            </w:r>
            <w:r w:rsidRPr="00716721">
              <w:rPr>
                <w:rFonts w:ascii="Times New Roman" w:hAnsi="Times New Roman"/>
                <w:sz w:val="28"/>
                <w:szCs w:val="28"/>
              </w:rPr>
              <w:t xml:space="preserve"> поддержк</w:t>
            </w:r>
            <w:r w:rsidR="008E4E1E">
              <w:rPr>
                <w:rFonts w:ascii="Times New Roman" w:hAnsi="Times New Roman"/>
                <w:sz w:val="28"/>
                <w:szCs w:val="28"/>
              </w:rPr>
              <w:t>у</w:t>
            </w:r>
            <w:r w:rsidRPr="00716721">
              <w:rPr>
                <w:rFonts w:ascii="Times New Roman" w:hAnsi="Times New Roman"/>
                <w:sz w:val="28"/>
                <w:szCs w:val="28"/>
              </w:rPr>
              <w:t xml:space="preserve"> финансово-хозяйственной деятельности организаций муниципальной формы собственности, функционирующих на территории Туруханского района</w:t>
            </w:r>
            <w:r w:rsidR="00C80688" w:rsidRPr="007167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0688" w:rsidRPr="00716721" w:rsidRDefault="00C80688" w:rsidP="00C806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29B" w:rsidRPr="005859AD" w:rsidTr="00C80688">
        <w:trPr>
          <w:trHeight w:val="1123"/>
        </w:trPr>
        <w:tc>
          <w:tcPr>
            <w:tcW w:w="3369" w:type="dxa"/>
          </w:tcPr>
          <w:p w:rsidR="00D310C9" w:rsidRDefault="00C5329B" w:rsidP="00C80688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lastRenderedPageBreak/>
              <w:t xml:space="preserve">Этапы и сроки реализации </w:t>
            </w:r>
            <w:r w:rsidR="00F24B8E" w:rsidRPr="005859AD">
              <w:rPr>
                <w:sz w:val="28"/>
                <w:szCs w:val="28"/>
              </w:rPr>
              <w:t xml:space="preserve">муниципальной </w:t>
            </w:r>
            <w:r w:rsidRPr="005859AD">
              <w:rPr>
                <w:sz w:val="28"/>
                <w:szCs w:val="28"/>
              </w:rPr>
              <w:t>программы</w:t>
            </w:r>
          </w:p>
          <w:p w:rsidR="00C80688" w:rsidRPr="005859AD" w:rsidRDefault="00C80688" w:rsidP="00C80688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C5329B" w:rsidRPr="00716721" w:rsidRDefault="00ED7263" w:rsidP="00C80688">
            <w:pPr>
              <w:rPr>
                <w:sz w:val="28"/>
                <w:szCs w:val="28"/>
              </w:rPr>
            </w:pPr>
            <w:r w:rsidRPr="00716721">
              <w:rPr>
                <w:sz w:val="28"/>
                <w:szCs w:val="28"/>
              </w:rPr>
              <w:t>2014-</w:t>
            </w:r>
            <w:r w:rsidR="00B94C6C" w:rsidRPr="00716721">
              <w:rPr>
                <w:sz w:val="28"/>
                <w:szCs w:val="28"/>
              </w:rPr>
              <w:t>20</w:t>
            </w:r>
            <w:r w:rsidR="0012359A" w:rsidRPr="00716721">
              <w:rPr>
                <w:sz w:val="28"/>
                <w:szCs w:val="28"/>
              </w:rPr>
              <w:t>30</w:t>
            </w:r>
            <w:r w:rsidR="00C5329B" w:rsidRPr="00716721">
              <w:rPr>
                <w:sz w:val="28"/>
                <w:szCs w:val="28"/>
              </w:rPr>
              <w:t xml:space="preserve"> годы</w:t>
            </w:r>
          </w:p>
        </w:tc>
      </w:tr>
      <w:tr w:rsidR="00BF1556" w:rsidRPr="005859AD" w:rsidTr="00C80688">
        <w:trPr>
          <w:trHeight w:val="126"/>
        </w:trPr>
        <w:tc>
          <w:tcPr>
            <w:tcW w:w="3369" w:type="dxa"/>
          </w:tcPr>
          <w:p w:rsidR="00BF1556" w:rsidRDefault="00CC1489" w:rsidP="00C80688">
            <w:pPr>
              <w:rPr>
                <w:sz w:val="28"/>
                <w:szCs w:val="28"/>
              </w:rPr>
            </w:pPr>
            <w:r w:rsidRPr="00CC1489">
              <w:rPr>
                <w:sz w:val="28"/>
                <w:szCs w:val="28"/>
              </w:rPr>
              <w:t>Перечень целевых показателей Программы с указанием планируемых к достижению значений в результате реализации Программы</w:t>
            </w:r>
          </w:p>
          <w:p w:rsidR="00C80688" w:rsidRPr="005859AD" w:rsidRDefault="00C80688" w:rsidP="00C80688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310C9" w:rsidRPr="005859AD" w:rsidRDefault="00CC1489" w:rsidP="00C80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целевых показателей </w:t>
            </w:r>
            <w:r w:rsidRPr="00CC1489">
              <w:rPr>
                <w:sz w:val="28"/>
                <w:szCs w:val="28"/>
              </w:rPr>
              <w:t>с указанием планируемых к достижению значений представлены в приложении к паспорту Программы</w:t>
            </w:r>
          </w:p>
        </w:tc>
      </w:tr>
      <w:tr w:rsidR="00263C7A" w:rsidRPr="00263C7A" w:rsidTr="00C80688">
        <w:trPr>
          <w:trHeight w:val="410"/>
        </w:trPr>
        <w:tc>
          <w:tcPr>
            <w:tcW w:w="3369" w:type="dxa"/>
          </w:tcPr>
          <w:p w:rsidR="00BF1556" w:rsidRPr="00263C7A" w:rsidRDefault="00BF1556" w:rsidP="00C80688">
            <w:pPr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 xml:space="preserve">Ресурсное обеспечение </w:t>
            </w:r>
            <w:r w:rsidR="00F24B8E" w:rsidRPr="00263C7A">
              <w:rPr>
                <w:sz w:val="28"/>
                <w:szCs w:val="28"/>
              </w:rPr>
              <w:t xml:space="preserve">муниципальной </w:t>
            </w:r>
            <w:r w:rsidRPr="00263C7A">
              <w:rPr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BF1556" w:rsidRPr="00263C7A" w:rsidRDefault="00BF1556" w:rsidP="00C80688">
            <w:pPr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 xml:space="preserve">Общий объем финансирования </w:t>
            </w:r>
            <w:r w:rsidR="005B51A2" w:rsidRPr="00263C7A">
              <w:rPr>
                <w:sz w:val="28"/>
                <w:szCs w:val="28"/>
              </w:rPr>
              <w:t xml:space="preserve">за счет средств районного бюджета </w:t>
            </w:r>
            <w:r w:rsidR="0032611A" w:rsidRPr="00263C7A">
              <w:rPr>
                <w:sz w:val="28"/>
                <w:szCs w:val="28"/>
              </w:rPr>
              <w:t>на 201</w:t>
            </w:r>
            <w:r w:rsidR="0012359A" w:rsidRPr="00263C7A">
              <w:rPr>
                <w:sz w:val="28"/>
                <w:szCs w:val="28"/>
              </w:rPr>
              <w:t>4</w:t>
            </w:r>
            <w:r w:rsidR="0032611A" w:rsidRPr="00263C7A">
              <w:rPr>
                <w:sz w:val="28"/>
                <w:szCs w:val="28"/>
              </w:rPr>
              <w:t>-20</w:t>
            </w:r>
            <w:r w:rsidR="00C80688" w:rsidRPr="00263C7A">
              <w:rPr>
                <w:sz w:val="28"/>
                <w:szCs w:val="28"/>
              </w:rPr>
              <w:t>2</w:t>
            </w:r>
            <w:r w:rsidR="00447DBB">
              <w:rPr>
                <w:sz w:val="28"/>
                <w:szCs w:val="28"/>
              </w:rPr>
              <w:t>2</w:t>
            </w:r>
            <w:r w:rsidRPr="00263C7A">
              <w:rPr>
                <w:sz w:val="28"/>
                <w:szCs w:val="28"/>
              </w:rPr>
              <w:t xml:space="preserve"> годы </w:t>
            </w:r>
            <w:r w:rsidR="003F7924" w:rsidRPr="00263C7A">
              <w:rPr>
                <w:sz w:val="28"/>
                <w:szCs w:val="28"/>
              </w:rPr>
              <w:t xml:space="preserve">составит </w:t>
            </w:r>
            <w:r w:rsidR="00447DBB">
              <w:rPr>
                <w:sz w:val="28"/>
                <w:szCs w:val="28"/>
              </w:rPr>
              <w:t>117 </w:t>
            </w:r>
            <w:r w:rsidR="00156A1A">
              <w:rPr>
                <w:sz w:val="28"/>
                <w:szCs w:val="28"/>
              </w:rPr>
              <w:t>456,861</w:t>
            </w:r>
            <w:r w:rsidR="00915B42">
              <w:rPr>
                <w:sz w:val="28"/>
                <w:szCs w:val="28"/>
              </w:rPr>
              <w:t xml:space="preserve"> </w:t>
            </w:r>
            <w:r w:rsidR="00737A3D" w:rsidRPr="00263C7A">
              <w:rPr>
                <w:sz w:val="28"/>
                <w:szCs w:val="28"/>
              </w:rPr>
              <w:t>тыс. рублей, из них:</w:t>
            </w:r>
          </w:p>
          <w:p w:rsidR="00737A3D" w:rsidRPr="00263C7A" w:rsidRDefault="00737A3D" w:rsidP="00C80688">
            <w:pPr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>отчет:</w:t>
            </w:r>
          </w:p>
          <w:p w:rsidR="00CC1489" w:rsidRPr="00263C7A" w:rsidRDefault="00CC1489" w:rsidP="00C80688">
            <w:pPr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 xml:space="preserve">2014 год – </w:t>
            </w:r>
            <w:r w:rsidR="000150CA" w:rsidRPr="00263C7A">
              <w:rPr>
                <w:sz w:val="28"/>
                <w:szCs w:val="28"/>
              </w:rPr>
              <w:t>22 475,254</w:t>
            </w:r>
            <w:r w:rsidR="00C80688" w:rsidRPr="00263C7A">
              <w:rPr>
                <w:sz w:val="28"/>
                <w:szCs w:val="28"/>
              </w:rPr>
              <w:t xml:space="preserve"> </w:t>
            </w:r>
            <w:r w:rsidRPr="00263C7A">
              <w:rPr>
                <w:sz w:val="28"/>
                <w:szCs w:val="28"/>
              </w:rPr>
              <w:t xml:space="preserve">тыс. </w:t>
            </w:r>
            <w:r w:rsidR="00DF09B4" w:rsidRPr="00263C7A">
              <w:rPr>
                <w:sz w:val="28"/>
                <w:szCs w:val="28"/>
              </w:rPr>
              <w:t>рублей</w:t>
            </w:r>
            <w:r w:rsidRPr="00263C7A">
              <w:rPr>
                <w:sz w:val="28"/>
                <w:szCs w:val="28"/>
              </w:rPr>
              <w:t>;</w:t>
            </w:r>
          </w:p>
          <w:p w:rsidR="00CC1489" w:rsidRPr="00263C7A" w:rsidRDefault="00CC1489" w:rsidP="00C80688">
            <w:pPr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 xml:space="preserve">2015 год – </w:t>
            </w:r>
            <w:r w:rsidR="000150CA" w:rsidRPr="00263C7A">
              <w:rPr>
                <w:sz w:val="28"/>
                <w:szCs w:val="28"/>
              </w:rPr>
              <w:t>12 676,264</w:t>
            </w:r>
            <w:r w:rsidR="00C80688" w:rsidRPr="00263C7A">
              <w:rPr>
                <w:sz w:val="28"/>
                <w:szCs w:val="28"/>
              </w:rPr>
              <w:t xml:space="preserve"> </w:t>
            </w:r>
            <w:r w:rsidRPr="00263C7A">
              <w:rPr>
                <w:sz w:val="28"/>
                <w:szCs w:val="28"/>
              </w:rPr>
              <w:t xml:space="preserve">тыс. </w:t>
            </w:r>
            <w:r w:rsidR="00DF09B4" w:rsidRPr="00263C7A">
              <w:rPr>
                <w:sz w:val="28"/>
                <w:szCs w:val="28"/>
              </w:rPr>
              <w:t>рублей</w:t>
            </w:r>
            <w:r w:rsidRPr="00263C7A">
              <w:rPr>
                <w:sz w:val="28"/>
                <w:szCs w:val="28"/>
              </w:rPr>
              <w:t>;</w:t>
            </w:r>
          </w:p>
          <w:p w:rsidR="00400E27" w:rsidRPr="00263C7A" w:rsidRDefault="0012359A" w:rsidP="00400E27">
            <w:pPr>
              <w:ind w:left="33"/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>2016</w:t>
            </w:r>
            <w:r w:rsidR="000150CA" w:rsidRPr="00263C7A">
              <w:rPr>
                <w:sz w:val="28"/>
                <w:szCs w:val="28"/>
              </w:rPr>
              <w:t xml:space="preserve"> год – 9</w:t>
            </w:r>
            <w:r w:rsidR="008B15C8" w:rsidRPr="00263C7A">
              <w:rPr>
                <w:sz w:val="28"/>
                <w:szCs w:val="28"/>
              </w:rPr>
              <w:t xml:space="preserve"> </w:t>
            </w:r>
            <w:r w:rsidR="000150CA" w:rsidRPr="00263C7A">
              <w:rPr>
                <w:sz w:val="28"/>
                <w:szCs w:val="28"/>
              </w:rPr>
              <w:t>814,677</w:t>
            </w:r>
            <w:r w:rsidR="00CC1489" w:rsidRPr="00263C7A">
              <w:rPr>
                <w:sz w:val="28"/>
                <w:szCs w:val="28"/>
              </w:rPr>
              <w:t xml:space="preserve"> тыс. </w:t>
            </w:r>
            <w:r w:rsidR="00DF09B4" w:rsidRPr="00263C7A">
              <w:rPr>
                <w:sz w:val="28"/>
                <w:szCs w:val="28"/>
              </w:rPr>
              <w:t>рублей</w:t>
            </w:r>
            <w:r w:rsidR="00CC1489" w:rsidRPr="00263C7A">
              <w:rPr>
                <w:sz w:val="28"/>
                <w:szCs w:val="28"/>
              </w:rPr>
              <w:t>;</w:t>
            </w:r>
            <w:r w:rsidR="00400E27" w:rsidRPr="00263C7A">
              <w:rPr>
                <w:sz w:val="28"/>
                <w:szCs w:val="28"/>
              </w:rPr>
              <w:t xml:space="preserve"> </w:t>
            </w:r>
          </w:p>
          <w:p w:rsidR="00400E27" w:rsidRDefault="00400E27" w:rsidP="00400E27">
            <w:pPr>
              <w:ind w:left="33"/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>2017 год – 6 100,625 тыс. рублей;</w:t>
            </w:r>
          </w:p>
          <w:p w:rsidR="00447DBB" w:rsidRPr="00263C7A" w:rsidRDefault="00447DBB" w:rsidP="00447DBB">
            <w:pPr>
              <w:ind w:left="33"/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 xml:space="preserve">2018 год – </w:t>
            </w:r>
            <w:r w:rsidR="00903A34">
              <w:rPr>
                <w:sz w:val="28"/>
                <w:szCs w:val="28"/>
              </w:rPr>
              <w:t>20 716,640</w:t>
            </w:r>
            <w:r w:rsidRPr="00263C7A">
              <w:rPr>
                <w:sz w:val="28"/>
                <w:szCs w:val="28"/>
              </w:rPr>
              <w:t xml:space="preserve"> тыс. рублей;</w:t>
            </w:r>
          </w:p>
          <w:p w:rsidR="004F63AF" w:rsidRPr="00263C7A" w:rsidRDefault="004F63AF" w:rsidP="004F63AF">
            <w:pPr>
              <w:ind w:left="33"/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>бюджетные ассигнования:</w:t>
            </w:r>
          </w:p>
          <w:p w:rsidR="0032611A" w:rsidRPr="00263C7A" w:rsidRDefault="00B94C6C" w:rsidP="00C80688">
            <w:pPr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>2019</w:t>
            </w:r>
            <w:r w:rsidR="00C55BD6" w:rsidRPr="00263C7A">
              <w:rPr>
                <w:sz w:val="28"/>
                <w:szCs w:val="28"/>
              </w:rPr>
              <w:t xml:space="preserve"> год </w:t>
            </w:r>
            <w:r w:rsidR="00ED7263" w:rsidRPr="00263C7A">
              <w:rPr>
                <w:sz w:val="28"/>
                <w:szCs w:val="28"/>
              </w:rPr>
              <w:t xml:space="preserve">– </w:t>
            </w:r>
            <w:r w:rsidR="00903A34">
              <w:rPr>
                <w:sz w:val="28"/>
                <w:szCs w:val="28"/>
              </w:rPr>
              <w:t>19 0</w:t>
            </w:r>
            <w:r w:rsidR="00156A1A">
              <w:rPr>
                <w:sz w:val="28"/>
                <w:szCs w:val="28"/>
              </w:rPr>
              <w:t>57</w:t>
            </w:r>
            <w:r w:rsidR="00CF14C2">
              <w:rPr>
                <w:sz w:val="28"/>
                <w:szCs w:val="28"/>
              </w:rPr>
              <w:t>,</w:t>
            </w:r>
            <w:r w:rsidR="00156A1A">
              <w:rPr>
                <w:sz w:val="28"/>
                <w:szCs w:val="28"/>
              </w:rPr>
              <w:t>220</w:t>
            </w:r>
            <w:r w:rsidR="00400E27" w:rsidRPr="00263C7A">
              <w:rPr>
                <w:sz w:val="28"/>
                <w:szCs w:val="28"/>
              </w:rPr>
              <w:t xml:space="preserve"> </w:t>
            </w:r>
            <w:r w:rsidR="00ED7263" w:rsidRPr="00263C7A">
              <w:rPr>
                <w:sz w:val="28"/>
                <w:szCs w:val="28"/>
              </w:rPr>
              <w:t xml:space="preserve">тыс. </w:t>
            </w:r>
            <w:r w:rsidR="00DF09B4" w:rsidRPr="00263C7A">
              <w:rPr>
                <w:sz w:val="28"/>
                <w:szCs w:val="28"/>
              </w:rPr>
              <w:t>рублей</w:t>
            </w:r>
            <w:r w:rsidR="00797913" w:rsidRPr="00263C7A">
              <w:rPr>
                <w:sz w:val="28"/>
                <w:szCs w:val="28"/>
              </w:rPr>
              <w:t>;</w:t>
            </w:r>
          </w:p>
          <w:p w:rsidR="0088720E" w:rsidRPr="00263C7A" w:rsidRDefault="00797913" w:rsidP="00797913">
            <w:pPr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 xml:space="preserve">2020 год – </w:t>
            </w:r>
            <w:r w:rsidR="00915B42">
              <w:rPr>
                <w:sz w:val="28"/>
                <w:szCs w:val="28"/>
              </w:rPr>
              <w:t xml:space="preserve">8 872,060 </w:t>
            </w:r>
            <w:r w:rsidRPr="00263C7A">
              <w:rPr>
                <w:sz w:val="28"/>
                <w:szCs w:val="28"/>
              </w:rPr>
              <w:t xml:space="preserve">тыс. </w:t>
            </w:r>
            <w:r w:rsidR="00DF09B4" w:rsidRPr="00263C7A">
              <w:rPr>
                <w:sz w:val="28"/>
                <w:szCs w:val="28"/>
              </w:rPr>
              <w:t>рублей</w:t>
            </w:r>
            <w:r w:rsidR="0088720E" w:rsidRPr="00263C7A">
              <w:rPr>
                <w:sz w:val="28"/>
                <w:szCs w:val="28"/>
              </w:rPr>
              <w:t>;</w:t>
            </w:r>
          </w:p>
          <w:p w:rsidR="00797913" w:rsidRDefault="0088720E" w:rsidP="00263C7A">
            <w:pPr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 xml:space="preserve">2021 год – </w:t>
            </w:r>
            <w:r w:rsidR="00915B42" w:rsidRPr="00915B42">
              <w:rPr>
                <w:sz w:val="28"/>
                <w:szCs w:val="28"/>
              </w:rPr>
              <w:t xml:space="preserve">8 872,060 </w:t>
            </w:r>
            <w:r w:rsidRPr="00263C7A">
              <w:rPr>
                <w:sz w:val="28"/>
                <w:szCs w:val="28"/>
              </w:rPr>
              <w:t>тыс. рублей</w:t>
            </w:r>
            <w:r w:rsidR="00447DBB">
              <w:rPr>
                <w:sz w:val="28"/>
                <w:szCs w:val="28"/>
              </w:rPr>
              <w:t>;</w:t>
            </w:r>
          </w:p>
          <w:p w:rsidR="00447DBB" w:rsidRPr="00263C7A" w:rsidRDefault="00447DBB" w:rsidP="00263C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Pr="00263C7A">
              <w:rPr>
                <w:sz w:val="28"/>
                <w:szCs w:val="28"/>
              </w:rPr>
              <w:t xml:space="preserve">– </w:t>
            </w:r>
            <w:r w:rsidRPr="00915B42">
              <w:rPr>
                <w:sz w:val="28"/>
                <w:szCs w:val="28"/>
              </w:rPr>
              <w:t xml:space="preserve">8 872,060 </w:t>
            </w:r>
            <w:r w:rsidRPr="00263C7A">
              <w:rPr>
                <w:sz w:val="28"/>
                <w:szCs w:val="28"/>
              </w:rPr>
              <w:t>ты</w:t>
            </w:r>
            <w:bookmarkStart w:id="0" w:name="_GoBack"/>
            <w:bookmarkEnd w:id="0"/>
            <w:r w:rsidRPr="00263C7A">
              <w:rPr>
                <w:sz w:val="28"/>
                <w:szCs w:val="28"/>
              </w:rPr>
              <w:t>с. рублей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55BD6" w:rsidRDefault="00C55BD6" w:rsidP="00DF7F8F">
      <w:pPr>
        <w:pStyle w:val="1"/>
        <w:tabs>
          <w:tab w:val="left" w:pos="1134"/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0544" w:rsidRPr="00263C7A" w:rsidRDefault="00DF7F8F" w:rsidP="00DF7F8F">
      <w:pPr>
        <w:pStyle w:val="1"/>
        <w:tabs>
          <w:tab w:val="left" w:pos="1134"/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263C7A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0E0544" w:rsidRPr="00263C7A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текущей ситуации</w:t>
      </w:r>
    </w:p>
    <w:p w:rsidR="00486063" w:rsidRPr="004E721E" w:rsidRDefault="00486063" w:rsidP="00EC788E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252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6063" w:rsidRPr="00486063" w:rsidRDefault="00156A1A" w:rsidP="003C2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8" w:history="1">
        <w:r w:rsidR="00486063" w:rsidRPr="004E721E">
          <w:rPr>
            <w:sz w:val="28"/>
            <w:szCs w:val="28"/>
          </w:rPr>
          <w:t>Стратегией</w:t>
        </w:r>
      </w:hyperlink>
      <w:r w:rsidR="00486063" w:rsidRPr="00486063">
        <w:rPr>
          <w:sz w:val="28"/>
          <w:szCs w:val="28"/>
        </w:rPr>
        <w:t xml:space="preserve"> социально-экономического развития </w:t>
      </w:r>
      <w:r w:rsidR="00486063">
        <w:rPr>
          <w:sz w:val="28"/>
          <w:szCs w:val="28"/>
        </w:rPr>
        <w:t xml:space="preserve">Туруханского района </w:t>
      </w:r>
      <w:r w:rsidR="004E721E">
        <w:rPr>
          <w:sz w:val="28"/>
          <w:szCs w:val="28"/>
        </w:rPr>
        <w:t>до 20</w:t>
      </w:r>
      <w:r w:rsidR="00DB4CC0">
        <w:rPr>
          <w:sz w:val="28"/>
          <w:szCs w:val="28"/>
        </w:rPr>
        <w:t>30</w:t>
      </w:r>
      <w:r w:rsidR="00486063" w:rsidRPr="00486063">
        <w:rPr>
          <w:sz w:val="28"/>
          <w:szCs w:val="28"/>
        </w:rPr>
        <w:t xml:space="preserve"> года развитие малого </w:t>
      </w:r>
      <w:r w:rsidR="004E721E">
        <w:rPr>
          <w:sz w:val="28"/>
          <w:szCs w:val="28"/>
        </w:rPr>
        <w:t xml:space="preserve">и среднего </w:t>
      </w:r>
      <w:r w:rsidR="00486063" w:rsidRPr="00486063">
        <w:rPr>
          <w:sz w:val="28"/>
          <w:szCs w:val="28"/>
        </w:rPr>
        <w:t xml:space="preserve">предпринимательства определено </w:t>
      </w:r>
      <w:r w:rsidR="00486063" w:rsidRPr="00486063">
        <w:rPr>
          <w:sz w:val="28"/>
          <w:szCs w:val="28"/>
        </w:rPr>
        <w:lastRenderedPageBreak/>
        <w:t>приоритетным направлением социально-экономического развития наряду с такими направлениями, как улучшение условий жизни населения и развитие инфраструктуры региона.</w:t>
      </w:r>
    </w:p>
    <w:p w:rsidR="00486063" w:rsidRDefault="00486063" w:rsidP="003C2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063">
        <w:rPr>
          <w:sz w:val="28"/>
          <w:szCs w:val="28"/>
        </w:rPr>
        <w:t>Развитие малого и среднего предпринимательства крайне важно для гармоничного развития общества.</w:t>
      </w:r>
    </w:p>
    <w:p w:rsidR="00B207CB" w:rsidRPr="00486063" w:rsidRDefault="00B207CB" w:rsidP="003C2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7CB">
        <w:rPr>
          <w:sz w:val="28"/>
          <w:szCs w:val="28"/>
        </w:rPr>
        <w:t>Специфика муниципального образования, выражающаяся в сложных природно-климатических условиях, отдаленности от экономических центров Российской Федерации, сезонности транспортных путей до большинства населенных пунктов, оказывает негативное влияние на процессы создания и функционирования малого предпринимательства, препятствуя его всестороннему развитию</w:t>
      </w:r>
    </w:p>
    <w:p w:rsidR="00B207CB" w:rsidRDefault="00B207CB" w:rsidP="003C2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7CB">
        <w:rPr>
          <w:sz w:val="28"/>
          <w:szCs w:val="28"/>
        </w:rPr>
        <w:t>Сложная транспортная схема порождает высокие производственные затраты предпринимателей, следовательно, высокую себестоимость продукции, что не повышает ее конкуренто</w:t>
      </w:r>
      <w:r w:rsidR="00B04587">
        <w:rPr>
          <w:sz w:val="28"/>
          <w:szCs w:val="28"/>
        </w:rPr>
        <w:t>способности. Кроме того, одной</w:t>
      </w:r>
      <w:r>
        <w:rPr>
          <w:sz w:val="28"/>
          <w:szCs w:val="28"/>
        </w:rPr>
        <w:t xml:space="preserve"> </w:t>
      </w:r>
      <w:r w:rsidRPr="00B207CB">
        <w:rPr>
          <w:sz w:val="28"/>
          <w:szCs w:val="28"/>
        </w:rPr>
        <w:t>из основных проблем развития малого и среднего предпринимательства является недостаток квалифицированных кадров и налоговая нагрузка.</w:t>
      </w:r>
    </w:p>
    <w:p w:rsidR="00B207CB" w:rsidRDefault="00B207CB" w:rsidP="003C2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7CB">
        <w:rPr>
          <w:sz w:val="28"/>
          <w:szCs w:val="28"/>
        </w:rPr>
        <w:t xml:space="preserve">Для реализации потенциала развития малого и среднего предпринимательства необходим комплексный и последовательный подход, рассчитанный </w:t>
      </w:r>
      <w:r w:rsidRPr="00F544E7">
        <w:rPr>
          <w:sz w:val="28"/>
          <w:szCs w:val="28"/>
        </w:rPr>
        <w:t>на долгосрочный период,</w:t>
      </w:r>
      <w:r w:rsidRPr="00B207CB">
        <w:rPr>
          <w:sz w:val="28"/>
          <w:szCs w:val="28"/>
        </w:rPr>
        <w:t xml:space="preserve">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271894" w:rsidRDefault="00271894" w:rsidP="003C2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1894">
        <w:rPr>
          <w:sz w:val="28"/>
          <w:szCs w:val="28"/>
        </w:rPr>
        <w:t xml:space="preserve">Принятие настоящей Программы обеспечивает преемственность решений органов местного самоуправления </w:t>
      </w:r>
      <w:r>
        <w:rPr>
          <w:sz w:val="28"/>
          <w:szCs w:val="28"/>
        </w:rPr>
        <w:t>Туруханского района</w:t>
      </w:r>
      <w:r w:rsidRPr="00271894">
        <w:rPr>
          <w:sz w:val="28"/>
          <w:szCs w:val="28"/>
        </w:rPr>
        <w:t xml:space="preserve"> в сфере развития малого и среднего предпринимательства с использованием механизмов и форм поддержки, внедрение новых прогрессивных направлений и механизмов поддержки малого и среднего предпринимательства в рамках действующего законодательства.</w:t>
      </w:r>
    </w:p>
    <w:p w:rsidR="00271894" w:rsidRDefault="00271894" w:rsidP="003C2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1894">
        <w:rPr>
          <w:sz w:val="28"/>
          <w:szCs w:val="28"/>
        </w:rPr>
        <w:t>Несмотря на существующий прогресс в секторе малого и среднего бизнеса, очевидна актуальность принятия мер для его дальнейшего развития, обусловленная необходимостью увеличения темпов экономического роста за счет активизации внутренних факторов, в числе которых малое и среднее предпринимательство является одним из ключевых, а также повышения уровня благосостояния населения, главным образом, за счет формирования экономически активного среднего класса</w:t>
      </w:r>
      <w:r>
        <w:rPr>
          <w:sz w:val="28"/>
          <w:szCs w:val="28"/>
        </w:rPr>
        <w:t>.</w:t>
      </w:r>
    </w:p>
    <w:p w:rsidR="00271894" w:rsidRDefault="00271894" w:rsidP="003C2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1894">
        <w:rPr>
          <w:sz w:val="28"/>
          <w:szCs w:val="28"/>
        </w:rPr>
        <w:t xml:space="preserve">Роль малого и среднего предпринимательства в экономике </w:t>
      </w:r>
      <w:r>
        <w:rPr>
          <w:sz w:val="28"/>
          <w:szCs w:val="28"/>
        </w:rPr>
        <w:t>Туруханского района</w:t>
      </w:r>
      <w:r w:rsidRPr="00271894">
        <w:rPr>
          <w:sz w:val="28"/>
          <w:szCs w:val="28"/>
        </w:rPr>
        <w:t xml:space="preserve"> последовательно возрастает, обеспечивая решение ряда важных задач, таких как насыщение потребительского рынка, товарами и услугами, увеличение платежей в бюджет, сокращая при этом уровень безработицы.</w:t>
      </w:r>
    </w:p>
    <w:p w:rsidR="008C118C" w:rsidRPr="00176EDA" w:rsidRDefault="008C118C" w:rsidP="003C2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EDA">
        <w:rPr>
          <w:sz w:val="28"/>
          <w:szCs w:val="28"/>
        </w:rPr>
        <w:t xml:space="preserve">Наиболее значимыми проблемами, влияющими на развитие субъектов малого и среднего предпринимательства на территории </w:t>
      </w:r>
      <w:r w:rsidR="00176EDA" w:rsidRPr="00176EDA">
        <w:rPr>
          <w:sz w:val="28"/>
          <w:szCs w:val="28"/>
        </w:rPr>
        <w:t>Туруханского района</w:t>
      </w:r>
      <w:r w:rsidRPr="00176EDA">
        <w:rPr>
          <w:sz w:val="28"/>
          <w:szCs w:val="28"/>
        </w:rPr>
        <w:t>, являются:</w:t>
      </w:r>
    </w:p>
    <w:p w:rsidR="008C118C" w:rsidRPr="00176EDA" w:rsidRDefault="008C118C" w:rsidP="003C2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EDA">
        <w:rPr>
          <w:sz w:val="28"/>
          <w:szCs w:val="28"/>
        </w:rPr>
        <w:t xml:space="preserve">недостаток стартового капитала и профессиональной подготовки для успешного начала предпринимательской деятельности, а также средств для </w:t>
      </w:r>
      <w:r w:rsidRPr="00176EDA">
        <w:rPr>
          <w:sz w:val="28"/>
          <w:szCs w:val="28"/>
        </w:rPr>
        <w:lastRenderedPageBreak/>
        <w:t>развития предпринимательской деятельности;</w:t>
      </w:r>
    </w:p>
    <w:p w:rsidR="008C118C" w:rsidRPr="00176EDA" w:rsidRDefault="008C118C" w:rsidP="003C2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EDA">
        <w:rPr>
          <w:sz w:val="28"/>
          <w:szCs w:val="28"/>
        </w:rPr>
        <w:t>недостаток доступных производственных и офисных площадей;</w:t>
      </w:r>
    </w:p>
    <w:p w:rsidR="008C118C" w:rsidRPr="00176EDA" w:rsidRDefault="008C118C" w:rsidP="003C2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EDA">
        <w:rPr>
          <w:sz w:val="28"/>
          <w:szCs w:val="28"/>
        </w:rPr>
        <w:t>неурегулированность социально-трудовых отношений в сфере малого и среднего предпринимательства;</w:t>
      </w:r>
    </w:p>
    <w:p w:rsidR="008C118C" w:rsidRPr="00176EDA" w:rsidRDefault="008C118C" w:rsidP="003C2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EDA">
        <w:rPr>
          <w:sz w:val="28"/>
          <w:szCs w:val="28"/>
        </w:rPr>
        <w:t>слабая общественная активность большинства предпринимателей, их разобщенность, недостаточная развитость общественных объединений предпринимателей.</w:t>
      </w:r>
    </w:p>
    <w:p w:rsidR="00221A3E" w:rsidRPr="00176EDA" w:rsidRDefault="008C118C" w:rsidP="003C2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EDA">
        <w:rPr>
          <w:sz w:val="28"/>
          <w:szCs w:val="28"/>
        </w:rPr>
        <w:t>Решение обозначенных проблем требует использования программно-целевого метода, который позволит переориентировать политику органов исполнительной власти на создание условий для развития малого и среднего предпринимательства путем реализации мероприятий, направленных на развитие инфраструктурных объектов поддержки малого и среднего предпринимательства и  востребованных механизмов поддержки субъектов малого и среднего предпринимательства, что позволит целенаправленно и эффективно использовать бюджетные средства.</w:t>
      </w:r>
    </w:p>
    <w:p w:rsidR="00FB5218" w:rsidRDefault="00FB5218" w:rsidP="003C2C73">
      <w:pPr>
        <w:pStyle w:val="Style10"/>
        <w:widowControl/>
        <w:spacing w:line="240" w:lineRule="auto"/>
        <w:ind w:firstLine="709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Основные риски муниципальной программы:</w:t>
      </w:r>
    </w:p>
    <w:p w:rsidR="00FB5218" w:rsidRPr="00FB5218" w:rsidRDefault="00FB5218" w:rsidP="003C2C73">
      <w:pPr>
        <w:pStyle w:val="Style24"/>
        <w:widowControl/>
        <w:tabs>
          <w:tab w:val="left" w:pos="89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36"/>
          <w:sz w:val="28"/>
          <w:szCs w:val="28"/>
        </w:rPr>
        <w:t>кризисные явления в экономике;</w:t>
      </w:r>
    </w:p>
    <w:p w:rsidR="00FB5218" w:rsidRDefault="00FB5218" w:rsidP="003C2C73">
      <w:pPr>
        <w:pStyle w:val="Style24"/>
        <w:widowControl/>
        <w:tabs>
          <w:tab w:val="left" w:pos="1037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изменения федерального и краевого законодательства в сфере государственной поддержки малого и среднего предпринимательства;</w:t>
      </w:r>
    </w:p>
    <w:p w:rsidR="00FB5218" w:rsidRDefault="00FB5218" w:rsidP="003C2C73">
      <w:pPr>
        <w:pStyle w:val="Style24"/>
        <w:widowControl/>
        <w:tabs>
          <w:tab w:val="left" w:pos="898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снижение или отсутствие финансирования программы;</w:t>
      </w:r>
    </w:p>
    <w:p w:rsidR="00FB5218" w:rsidRDefault="00FB5218" w:rsidP="003C2C73">
      <w:pPr>
        <w:pStyle w:val="Style24"/>
        <w:widowControl/>
        <w:tabs>
          <w:tab w:val="left" w:pos="1032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негативное отношение части населения к предпринимательству вследствие значительного разрыва в уровне доходов и качества жизни.</w:t>
      </w:r>
    </w:p>
    <w:p w:rsidR="008C118C" w:rsidRDefault="00FB5218" w:rsidP="003C2C73">
      <w:pPr>
        <w:pStyle w:val="Style10"/>
        <w:widowControl/>
        <w:spacing w:line="240" w:lineRule="auto"/>
        <w:ind w:firstLine="709"/>
        <w:rPr>
          <w:rStyle w:val="FontStyle36"/>
        </w:rPr>
      </w:pPr>
      <w:r>
        <w:rPr>
          <w:rStyle w:val="FontStyle36"/>
          <w:sz w:val="28"/>
          <w:szCs w:val="28"/>
        </w:rPr>
        <w:t>Способом ограничения рисков будет являться мониторинг изменений состояния развития малого и среднего предпринимательства, ежегодная корректировка программных мероприятий и показателей в зависимости от достигнутого состояния</w:t>
      </w:r>
      <w:r>
        <w:rPr>
          <w:rStyle w:val="FontStyle36"/>
        </w:rPr>
        <w:t>.</w:t>
      </w:r>
    </w:p>
    <w:p w:rsidR="00754294" w:rsidRDefault="00754294" w:rsidP="00817951">
      <w:pPr>
        <w:pStyle w:val="Style10"/>
        <w:widowControl/>
        <w:spacing w:line="240" w:lineRule="auto"/>
        <w:ind w:firstLine="720"/>
        <w:rPr>
          <w:sz w:val="28"/>
          <w:szCs w:val="28"/>
        </w:rPr>
      </w:pPr>
    </w:p>
    <w:p w:rsidR="00B207CB" w:rsidRPr="003C2C73" w:rsidRDefault="00DB4CC0" w:rsidP="00EC788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C2C73">
        <w:rPr>
          <w:sz w:val="28"/>
          <w:szCs w:val="28"/>
        </w:rPr>
        <w:t xml:space="preserve">3. </w:t>
      </w:r>
      <w:r w:rsidR="00974375" w:rsidRPr="003C2C73">
        <w:rPr>
          <w:sz w:val="28"/>
          <w:szCs w:val="28"/>
        </w:rPr>
        <w:t>Приоритеты и цели социально-экономического развития</w:t>
      </w:r>
    </w:p>
    <w:p w:rsidR="002D4A5B" w:rsidRPr="00221A3E" w:rsidRDefault="002D4A5B" w:rsidP="00EC788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D4A5B" w:rsidRPr="002D4A5B" w:rsidRDefault="002D4A5B" w:rsidP="003C2C73">
      <w:pPr>
        <w:ind w:firstLine="709"/>
        <w:jc w:val="both"/>
        <w:rPr>
          <w:sz w:val="28"/>
          <w:szCs w:val="28"/>
        </w:rPr>
      </w:pPr>
      <w:r w:rsidRPr="002D4A5B">
        <w:rPr>
          <w:sz w:val="28"/>
          <w:szCs w:val="28"/>
        </w:rPr>
        <w:t>Основными приоритетами программы являются:</w:t>
      </w:r>
    </w:p>
    <w:p w:rsidR="00FA53B3" w:rsidRDefault="00FA53B3" w:rsidP="00FA53B3">
      <w:pPr>
        <w:ind w:firstLine="709"/>
        <w:jc w:val="both"/>
        <w:rPr>
          <w:sz w:val="28"/>
          <w:szCs w:val="28"/>
        </w:rPr>
      </w:pPr>
      <w:r w:rsidRPr="002D4A5B">
        <w:rPr>
          <w:sz w:val="28"/>
          <w:szCs w:val="28"/>
        </w:rPr>
        <w:t>поддержка малого и среднего предпринимательства, за с</w:t>
      </w:r>
      <w:r>
        <w:rPr>
          <w:sz w:val="28"/>
          <w:szCs w:val="28"/>
        </w:rPr>
        <w:t xml:space="preserve">чет субсидирования части затрат </w:t>
      </w:r>
      <w:r w:rsidRPr="002D4A5B">
        <w:rPr>
          <w:sz w:val="28"/>
          <w:szCs w:val="28"/>
        </w:rPr>
        <w:t xml:space="preserve">на приобретение основных средств </w:t>
      </w:r>
      <w:r>
        <w:rPr>
          <w:sz w:val="28"/>
          <w:szCs w:val="28"/>
        </w:rPr>
        <w:t xml:space="preserve">и </w:t>
      </w:r>
      <w:r w:rsidRPr="002D4A5B">
        <w:rPr>
          <w:sz w:val="28"/>
          <w:szCs w:val="28"/>
        </w:rPr>
        <w:t>на оплату первоначального взноса п</w:t>
      </w:r>
      <w:r>
        <w:rPr>
          <w:sz w:val="28"/>
          <w:szCs w:val="28"/>
        </w:rPr>
        <w:t>ри заключении договоров лизинга;</w:t>
      </w:r>
    </w:p>
    <w:p w:rsidR="00435B55" w:rsidRDefault="00435B55" w:rsidP="003C2C73">
      <w:pPr>
        <w:ind w:firstLine="709"/>
        <w:jc w:val="both"/>
        <w:rPr>
          <w:sz w:val="28"/>
          <w:szCs w:val="28"/>
        </w:rPr>
      </w:pPr>
      <w:r w:rsidRPr="002D4A5B">
        <w:rPr>
          <w:sz w:val="28"/>
          <w:szCs w:val="28"/>
        </w:rPr>
        <w:t>оказание поддержки развитию молодежного предпринимательства: проведение конкурсов и содействие молодежи района для принятия участия в краевом конкурсе «Молодой предприниматель России»</w:t>
      </w:r>
      <w:r>
        <w:rPr>
          <w:sz w:val="28"/>
          <w:szCs w:val="28"/>
        </w:rPr>
        <w:t>;</w:t>
      </w:r>
    </w:p>
    <w:p w:rsidR="002D4A5B" w:rsidRPr="002D4A5B" w:rsidRDefault="002D4A5B" w:rsidP="003C2C73">
      <w:pPr>
        <w:ind w:firstLine="709"/>
        <w:jc w:val="both"/>
        <w:rPr>
          <w:sz w:val="28"/>
          <w:szCs w:val="28"/>
        </w:rPr>
      </w:pPr>
      <w:r w:rsidRPr="002D4A5B">
        <w:rPr>
          <w:sz w:val="28"/>
          <w:szCs w:val="28"/>
        </w:rPr>
        <w:t>снижение цены на основные продукты питания, за счет субсидирования части затрат на ввоз продуктов питания в межнавигационный период и субсидирования части затрат на производство хлеба;</w:t>
      </w:r>
    </w:p>
    <w:p w:rsidR="002D4A5B" w:rsidRPr="002D4A5B" w:rsidRDefault="002D4A5B" w:rsidP="003C2C73">
      <w:pPr>
        <w:ind w:firstLine="709"/>
        <w:jc w:val="both"/>
        <w:rPr>
          <w:sz w:val="28"/>
          <w:szCs w:val="28"/>
        </w:rPr>
      </w:pPr>
      <w:r w:rsidRPr="002D4A5B">
        <w:rPr>
          <w:sz w:val="28"/>
          <w:szCs w:val="28"/>
        </w:rPr>
        <w:t>обеспечение населения основными продуктами питания сельскохозяйственного производства, за счет субсидирования части затрат сельскохозяйственным производителям;</w:t>
      </w:r>
    </w:p>
    <w:p w:rsidR="002D4A5B" w:rsidRDefault="00435B55" w:rsidP="003C2C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поддержка функционирования организаци</w:t>
      </w:r>
      <w:r w:rsidR="000525AE">
        <w:rPr>
          <w:sz w:val="28"/>
          <w:szCs w:val="28"/>
        </w:rPr>
        <w:t>й</w:t>
      </w:r>
      <w:r>
        <w:rPr>
          <w:sz w:val="28"/>
          <w:szCs w:val="28"/>
        </w:rPr>
        <w:t xml:space="preserve"> муниципальной формы собственности.</w:t>
      </w:r>
    </w:p>
    <w:p w:rsidR="006C1103" w:rsidRDefault="006C1103" w:rsidP="003C2C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</w:t>
      </w:r>
      <w:r w:rsidR="000623AD">
        <w:rPr>
          <w:sz w:val="28"/>
          <w:szCs w:val="28"/>
        </w:rPr>
        <w:t xml:space="preserve"> Программы являю</w:t>
      </w:r>
      <w:r w:rsidR="00B207CB" w:rsidRPr="00EB266D">
        <w:rPr>
          <w:sz w:val="28"/>
          <w:szCs w:val="28"/>
        </w:rPr>
        <w:t>тся</w:t>
      </w:r>
      <w:r w:rsidR="000525AE">
        <w:rPr>
          <w:sz w:val="28"/>
          <w:szCs w:val="28"/>
        </w:rPr>
        <w:t>:</w:t>
      </w:r>
    </w:p>
    <w:p w:rsidR="00C16631" w:rsidRDefault="00C16631" w:rsidP="00C16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субъектов малого и среднего предпринимательства на территории Туруханского района;</w:t>
      </w:r>
    </w:p>
    <w:p w:rsidR="00C16631" w:rsidRDefault="00C16631" w:rsidP="00C16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обеспеченности населения качественной и безопасной сельскохозяйственной продукцией собственного производства;</w:t>
      </w:r>
    </w:p>
    <w:p w:rsidR="00C16631" w:rsidRDefault="00C16631" w:rsidP="00C16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854FF">
        <w:rPr>
          <w:sz w:val="28"/>
          <w:szCs w:val="28"/>
        </w:rPr>
        <w:t>беспечение населения Туруханского района основными</w:t>
      </w:r>
      <w:r>
        <w:rPr>
          <w:sz w:val="28"/>
          <w:szCs w:val="28"/>
        </w:rPr>
        <w:t xml:space="preserve"> продуктами питания;</w:t>
      </w:r>
    </w:p>
    <w:p w:rsidR="00C16631" w:rsidRDefault="00C16631" w:rsidP="00C16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хлеба;</w:t>
      </w:r>
    </w:p>
    <w:p w:rsidR="00C16631" w:rsidRDefault="00C16631" w:rsidP="00C16631">
      <w:pPr>
        <w:ind w:firstLine="709"/>
        <w:jc w:val="both"/>
        <w:rPr>
          <w:sz w:val="28"/>
          <w:szCs w:val="28"/>
        </w:rPr>
      </w:pPr>
      <w:r w:rsidRPr="0088133A">
        <w:rPr>
          <w:sz w:val="28"/>
          <w:szCs w:val="28"/>
        </w:rPr>
        <w:t>обеспечение эффективной деятельности организаций муниципальной формы собственности, функционирующих на территории Туруханского района</w:t>
      </w:r>
      <w:r>
        <w:rPr>
          <w:sz w:val="28"/>
          <w:szCs w:val="28"/>
        </w:rPr>
        <w:t>.</w:t>
      </w:r>
    </w:p>
    <w:p w:rsidR="00B207CB" w:rsidRPr="00EB266D" w:rsidRDefault="00B207CB" w:rsidP="003C2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66D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8E4E1E" w:rsidRPr="00716721" w:rsidRDefault="008E4E1E" w:rsidP="008E4E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716721">
        <w:rPr>
          <w:sz w:val="28"/>
          <w:szCs w:val="28"/>
          <w:lang w:eastAsia="en-US"/>
        </w:rPr>
        <w:t>созда</w:t>
      </w:r>
      <w:r>
        <w:rPr>
          <w:sz w:val="28"/>
          <w:szCs w:val="28"/>
          <w:lang w:eastAsia="en-US"/>
        </w:rPr>
        <w:t>ть</w:t>
      </w:r>
      <w:r w:rsidRPr="00716721">
        <w:rPr>
          <w:sz w:val="28"/>
          <w:szCs w:val="28"/>
          <w:lang w:eastAsia="en-US"/>
        </w:rPr>
        <w:t xml:space="preserve"> благоприятны</w:t>
      </w:r>
      <w:r>
        <w:rPr>
          <w:sz w:val="28"/>
          <w:szCs w:val="28"/>
          <w:lang w:eastAsia="en-US"/>
        </w:rPr>
        <w:t>е</w:t>
      </w:r>
      <w:r w:rsidR="000525AE">
        <w:rPr>
          <w:sz w:val="28"/>
          <w:szCs w:val="28"/>
          <w:lang w:eastAsia="en-US"/>
        </w:rPr>
        <w:t xml:space="preserve"> условия</w:t>
      </w:r>
      <w:r w:rsidRPr="00716721">
        <w:rPr>
          <w:sz w:val="28"/>
          <w:szCs w:val="28"/>
          <w:lang w:eastAsia="en-US"/>
        </w:rPr>
        <w:t xml:space="preserve"> для устойчивого функционирования и развития малого и среднего предпринимательства;</w:t>
      </w:r>
    </w:p>
    <w:p w:rsidR="008E4E1E" w:rsidRPr="00716721" w:rsidRDefault="008E4E1E" w:rsidP="008E4E1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6721">
        <w:rPr>
          <w:rFonts w:ascii="Times New Roman" w:hAnsi="Times New Roman"/>
          <w:sz w:val="28"/>
          <w:szCs w:val="28"/>
        </w:rPr>
        <w:t>увелич</w:t>
      </w:r>
      <w:r>
        <w:rPr>
          <w:rFonts w:ascii="Times New Roman" w:hAnsi="Times New Roman"/>
          <w:sz w:val="28"/>
          <w:szCs w:val="28"/>
        </w:rPr>
        <w:t>ить</w:t>
      </w:r>
      <w:r w:rsidRPr="00716721">
        <w:rPr>
          <w:rFonts w:ascii="Times New Roman" w:hAnsi="Times New Roman"/>
          <w:sz w:val="28"/>
          <w:szCs w:val="28"/>
        </w:rPr>
        <w:t xml:space="preserve"> объем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6721">
        <w:rPr>
          <w:rFonts w:ascii="Times New Roman" w:hAnsi="Times New Roman"/>
          <w:sz w:val="28"/>
          <w:szCs w:val="28"/>
        </w:rPr>
        <w:t>производства основных видов сельскохозяйственной продукции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8E4E1E" w:rsidRPr="00716721" w:rsidRDefault="008E4E1E" w:rsidP="008E4E1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оказать </w:t>
      </w:r>
      <w:r w:rsidRPr="00716721">
        <w:rPr>
          <w:rFonts w:ascii="Times New Roman" w:hAnsi="Times New Roman"/>
          <w:sz w:val="28"/>
          <w:szCs w:val="28"/>
        </w:rPr>
        <w:t>поддержк</w:t>
      </w:r>
      <w:r>
        <w:rPr>
          <w:rFonts w:ascii="Times New Roman" w:hAnsi="Times New Roman"/>
          <w:sz w:val="28"/>
          <w:szCs w:val="28"/>
        </w:rPr>
        <w:t>у</w:t>
      </w:r>
      <w:r w:rsidRPr="00716721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ю</w:t>
      </w:r>
      <w:r w:rsidRPr="00716721">
        <w:rPr>
          <w:rFonts w:ascii="Times New Roman" w:hAnsi="Times New Roman"/>
          <w:sz w:val="28"/>
          <w:szCs w:val="28"/>
        </w:rPr>
        <w:t xml:space="preserve"> малых форм хозяйствования;</w:t>
      </w:r>
    </w:p>
    <w:p w:rsidR="008E4E1E" w:rsidRPr="00716721" w:rsidRDefault="008E4E1E" w:rsidP="008E4E1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условия, способствующие снижению</w:t>
      </w:r>
      <w:r w:rsidRPr="00716721">
        <w:rPr>
          <w:rFonts w:ascii="Times New Roman" w:hAnsi="Times New Roman"/>
          <w:sz w:val="28"/>
          <w:szCs w:val="28"/>
        </w:rPr>
        <w:t xml:space="preserve"> розничных цен на социально-значимые товары, </w:t>
      </w:r>
      <w:r>
        <w:rPr>
          <w:rFonts w:ascii="Times New Roman" w:hAnsi="Times New Roman"/>
          <w:sz w:val="28"/>
          <w:szCs w:val="28"/>
        </w:rPr>
        <w:t>посредством</w:t>
      </w:r>
      <w:r w:rsidRPr="00716721">
        <w:rPr>
          <w:rFonts w:ascii="Times New Roman" w:hAnsi="Times New Roman"/>
          <w:sz w:val="28"/>
          <w:szCs w:val="28"/>
        </w:rPr>
        <w:t xml:space="preserve"> компенсации транспортных расходов в зимний период;</w:t>
      </w:r>
    </w:p>
    <w:p w:rsidR="008E4E1E" w:rsidRPr="00716721" w:rsidRDefault="008E4E1E" w:rsidP="008E4E1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условия, способствующие</w:t>
      </w:r>
      <w:r w:rsidRPr="00716721">
        <w:rPr>
          <w:rFonts w:ascii="Times New Roman" w:hAnsi="Times New Roman"/>
          <w:sz w:val="28"/>
          <w:szCs w:val="28"/>
        </w:rPr>
        <w:t xml:space="preserve"> стабильной деятельности производителей хлеба </w:t>
      </w:r>
      <w:r>
        <w:rPr>
          <w:rFonts w:ascii="Times New Roman" w:hAnsi="Times New Roman"/>
          <w:sz w:val="28"/>
          <w:szCs w:val="28"/>
        </w:rPr>
        <w:t>посредством</w:t>
      </w:r>
      <w:r w:rsidRPr="00716721">
        <w:rPr>
          <w:rFonts w:ascii="Times New Roman" w:hAnsi="Times New Roman"/>
          <w:sz w:val="28"/>
          <w:szCs w:val="28"/>
        </w:rPr>
        <w:t xml:space="preserve"> возмещения части затрат, связанных с производством и реализацией хлеба на территории Туруханского района;</w:t>
      </w:r>
    </w:p>
    <w:p w:rsidR="006C1103" w:rsidRDefault="008E4E1E" w:rsidP="008E4E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6721">
        <w:rPr>
          <w:sz w:val="28"/>
          <w:szCs w:val="28"/>
        </w:rPr>
        <w:t>оказа</w:t>
      </w:r>
      <w:r>
        <w:rPr>
          <w:sz w:val="28"/>
          <w:szCs w:val="28"/>
        </w:rPr>
        <w:t>ть</w:t>
      </w:r>
      <w:r w:rsidRPr="00716721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у</w:t>
      </w:r>
      <w:r w:rsidRPr="00716721">
        <w:rPr>
          <w:sz w:val="28"/>
          <w:szCs w:val="28"/>
        </w:rPr>
        <w:t xml:space="preserve"> финансово-хозяйственной деятельности организаций муниципальной формы собственности, функционирующих на территории Туруханского района</w:t>
      </w:r>
      <w:r w:rsidR="00623292">
        <w:rPr>
          <w:sz w:val="28"/>
          <w:szCs w:val="28"/>
        </w:rPr>
        <w:t>.</w:t>
      </w:r>
    </w:p>
    <w:p w:rsidR="00B12A22" w:rsidRDefault="00B12A22" w:rsidP="00B12A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5FB" w:rsidRPr="003C2C73" w:rsidRDefault="0012359A" w:rsidP="0012359A">
      <w:pPr>
        <w:widowControl w:val="0"/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3C2C73">
        <w:rPr>
          <w:sz w:val="28"/>
          <w:szCs w:val="28"/>
        </w:rPr>
        <w:t xml:space="preserve">4. </w:t>
      </w:r>
      <w:r w:rsidR="00FA65FB" w:rsidRPr="003C2C73">
        <w:rPr>
          <w:sz w:val="28"/>
          <w:szCs w:val="28"/>
        </w:rPr>
        <w:t xml:space="preserve">Прогноз конечных результатов </w:t>
      </w:r>
      <w:r w:rsidR="002D4A5B" w:rsidRPr="003C2C73">
        <w:rPr>
          <w:sz w:val="28"/>
          <w:szCs w:val="28"/>
        </w:rPr>
        <w:t xml:space="preserve">реализации </w:t>
      </w:r>
      <w:r w:rsidR="00FA65FB" w:rsidRPr="003C2C73">
        <w:rPr>
          <w:sz w:val="28"/>
          <w:szCs w:val="28"/>
        </w:rPr>
        <w:t>программы</w:t>
      </w:r>
    </w:p>
    <w:p w:rsidR="00FA65FB" w:rsidRPr="00FA65FB" w:rsidRDefault="00FA65FB" w:rsidP="00EC788E">
      <w:pPr>
        <w:widowControl w:val="0"/>
        <w:autoSpaceDE w:val="0"/>
        <w:autoSpaceDN w:val="0"/>
        <w:adjustRightInd w:val="0"/>
        <w:ind w:left="2520"/>
        <w:rPr>
          <w:b/>
          <w:sz w:val="28"/>
          <w:szCs w:val="28"/>
        </w:rPr>
      </w:pPr>
    </w:p>
    <w:p w:rsidR="0000452B" w:rsidRPr="00AF4664" w:rsidRDefault="002D4A5B" w:rsidP="00AF46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A5B">
        <w:rPr>
          <w:sz w:val="28"/>
          <w:szCs w:val="28"/>
        </w:rPr>
        <w:t>Реализация мероприятий программы в 2014 - 20</w:t>
      </w:r>
      <w:r w:rsidR="00B311F8">
        <w:rPr>
          <w:sz w:val="28"/>
          <w:szCs w:val="28"/>
        </w:rPr>
        <w:t>2</w:t>
      </w:r>
      <w:r w:rsidR="00903A34">
        <w:rPr>
          <w:sz w:val="28"/>
          <w:szCs w:val="28"/>
        </w:rPr>
        <w:t>2</w:t>
      </w:r>
      <w:r w:rsidRPr="002D4A5B">
        <w:rPr>
          <w:sz w:val="28"/>
          <w:szCs w:val="28"/>
        </w:rPr>
        <w:t xml:space="preserve"> годах позволит сформировать благоприятную экономическую среду для развития предпринимательства в районе, что в свою очередь приведет к увеличению основных социально-экономических показателей, характеризующих развитие малого </w:t>
      </w:r>
      <w:r w:rsidRPr="00AF4664">
        <w:rPr>
          <w:sz w:val="28"/>
          <w:szCs w:val="28"/>
        </w:rPr>
        <w:t>и среднего предпринимательства на территории муниципального образования Туруханский район - росту объемов производимой ими продукции, повышению благосостояния граждан, росту занятости населения, увеличению налоговых доходов в бюджетную систему</w:t>
      </w:r>
      <w:r w:rsidR="00FA65FB" w:rsidRPr="00AF4664">
        <w:rPr>
          <w:sz w:val="28"/>
          <w:szCs w:val="28"/>
        </w:rPr>
        <w:t>.</w:t>
      </w:r>
    </w:p>
    <w:p w:rsidR="007C6262" w:rsidRPr="00AF4664" w:rsidRDefault="007C6262" w:rsidP="00AF46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664">
        <w:rPr>
          <w:sz w:val="28"/>
          <w:szCs w:val="28"/>
        </w:rPr>
        <w:t>Реализация программы позволит достичь следующих результатов:</w:t>
      </w:r>
    </w:p>
    <w:p w:rsidR="00023C34" w:rsidRPr="00AF4664" w:rsidRDefault="00AF4664" w:rsidP="00AF466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664">
        <w:rPr>
          <w:sz w:val="28"/>
          <w:szCs w:val="28"/>
        </w:rPr>
        <w:t>о</w:t>
      </w:r>
      <w:r w:rsidR="007C6262" w:rsidRPr="00AF4664">
        <w:rPr>
          <w:sz w:val="28"/>
          <w:szCs w:val="28"/>
        </w:rPr>
        <w:t xml:space="preserve">существить </w:t>
      </w:r>
      <w:r w:rsidR="00023C34" w:rsidRPr="00AF4664">
        <w:rPr>
          <w:sz w:val="28"/>
          <w:szCs w:val="28"/>
        </w:rPr>
        <w:t>возмещение части затрат, связанных с приобретением и созданием основных средств и началом п</w:t>
      </w:r>
      <w:r w:rsidRPr="00AF4664">
        <w:rPr>
          <w:sz w:val="28"/>
          <w:szCs w:val="28"/>
        </w:rPr>
        <w:t>редпринимательской деятельности;</w:t>
      </w:r>
    </w:p>
    <w:p w:rsidR="00023C34" w:rsidRPr="00AF4664" w:rsidRDefault="00023C34" w:rsidP="00AF466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664">
        <w:rPr>
          <w:sz w:val="28"/>
          <w:szCs w:val="28"/>
        </w:rPr>
        <w:t>прове</w:t>
      </w:r>
      <w:r w:rsidR="00AF4664" w:rsidRPr="00AF4664">
        <w:rPr>
          <w:sz w:val="28"/>
          <w:szCs w:val="28"/>
        </w:rPr>
        <w:t>сти</w:t>
      </w:r>
      <w:r w:rsidRPr="00AF4664">
        <w:rPr>
          <w:sz w:val="28"/>
          <w:szCs w:val="28"/>
        </w:rPr>
        <w:t xml:space="preserve"> среди молодежи конкурсы по основам предпринимательской деятельно</w:t>
      </w:r>
      <w:r w:rsidR="00AF4664" w:rsidRPr="00AF4664">
        <w:rPr>
          <w:sz w:val="28"/>
          <w:szCs w:val="28"/>
        </w:rPr>
        <w:t>сти и защите прав потребителей;</w:t>
      </w:r>
    </w:p>
    <w:p w:rsidR="00C22A15" w:rsidRPr="00AF4664" w:rsidRDefault="00B94C6C" w:rsidP="00AF466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664">
        <w:rPr>
          <w:sz w:val="28"/>
          <w:szCs w:val="28"/>
        </w:rPr>
        <w:t>сохран</w:t>
      </w:r>
      <w:r w:rsidR="00AF4664" w:rsidRPr="00AF4664">
        <w:rPr>
          <w:sz w:val="28"/>
          <w:szCs w:val="28"/>
        </w:rPr>
        <w:t>ить</w:t>
      </w:r>
      <w:r w:rsidR="00C22A15" w:rsidRPr="00AF4664">
        <w:rPr>
          <w:sz w:val="28"/>
          <w:szCs w:val="28"/>
        </w:rPr>
        <w:t xml:space="preserve"> объем</w:t>
      </w:r>
      <w:r w:rsidR="00AF4664" w:rsidRPr="00AF4664">
        <w:rPr>
          <w:sz w:val="28"/>
          <w:szCs w:val="28"/>
        </w:rPr>
        <w:t>ы</w:t>
      </w:r>
      <w:r w:rsidR="00C22A15" w:rsidRPr="00AF4664">
        <w:rPr>
          <w:sz w:val="28"/>
          <w:szCs w:val="28"/>
        </w:rPr>
        <w:t xml:space="preserve"> производства основных видов сельскохозяйственной продукции</w:t>
      </w:r>
      <w:r w:rsidR="00AF4664" w:rsidRPr="00AF4664">
        <w:rPr>
          <w:sz w:val="28"/>
          <w:szCs w:val="28"/>
        </w:rPr>
        <w:t>;</w:t>
      </w:r>
    </w:p>
    <w:p w:rsidR="00EC0F3F" w:rsidRPr="00AF4664" w:rsidRDefault="00511EB2" w:rsidP="00AF4664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664">
        <w:rPr>
          <w:sz w:val="28"/>
          <w:szCs w:val="28"/>
        </w:rPr>
        <w:t>о</w:t>
      </w:r>
      <w:r w:rsidR="00EC0F3F" w:rsidRPr="00AF4664">
        <w:rPr>
          <w:sz w:val="28"/>
          <w:szCs w:val="28"/>
        </w:rPr>
        <w:t>беспеч</w:t>
      </w:r>
      <w:r w:rsidR="00AF4664" w:rsidRPr="00AF4664">
        <w:rPr>
          <w:sz w:val="28"/>
          <w:szCs w:val="28"/>
        </w:rPr>
        <w:t>ить</w:t>
      </w:r>
      <w:r w:rsidR="00EC0F3F" w:rsidRPr="00AF4664">
        <w:rPr>
          <w:sz w:val="28"/>
          <w:szCs w:val="28"/>
        </w:rPr>
        <w:t xml:space="preserve"> населени</w:t>
      </w:r>
      <w:r w:rsidR="00AF4664" w:rsidRPr="00AF4664">
        <w:rPr>
          <w:sz w:val="28"/>
          <w:szCs w:val="28"/>
        </w:rPr>
        <w:t>е</w:t>
      </w:r>
      <w:r w:rsidR="00EC0F3F" w:rsidRPr="00AF4664">
        <w:rPr>
          <w:sz w:val="28"/>
          <w:szCs w:val="28"/>
        </w:rPr>
        <w:t xml:space="preserve"> основ</w:t>
      </w:r>
      <w:r w:rsidR="00AF4664" w:rsidRPr="00AF4664">
        <w:rPr>
          <w:sz w:val="28"/>
          <w:szCs w:val="28"/>
        </w:rPr>
        <w:t>ными продуктами питания;</w:t>
      </w:r>
    </w:p>
    <w:p w:rsidR="00B53CF3" w:rsidRDefault="00AF4664" w:rsidP="00AF4664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664">
        <w:rPr>
          <w:sz w:val="28"/>
          <w:szCs w:val="28"/>
        </w:rPr>
        <w:t xml:space="preserve">осуществить </w:t>
      </w:r>
      <w:r w:rsidR="00EC0F3F" w:rsidRPr="00AF4664">
        <w:rPr>
          <w:sz w:val="28"/>
          <w:szCs w:val="28"/>
        </w:rPr>
        <w:t>сдерж</w:t>
      </w:r>
      <w:r w:rsidR="00C22A15" w:rsidRPr="00AF4664">
        <w:rPr>
          <w:sz w:val="28"/>
          <w:szCs w:val="28"/>
        </w:rPr>
        <w:t xml:space="preserve">ивание роста цен на 1 кг. </w:t>
      </w:r>
      <w:r w:rsidR="00B53CF3">
        <w:rPr>
          <w:sz w:val="28"/>
          <w:szCs w:val="28"/>
        </w:rPr>
        <w:t>х</w:t>
      </w:r>
      <w:r w:rsidR="00C22A15" w:rsidRPr="00AF4664">
        <w:rPr>
          <w:sz w:val="28"/>
          <w:szCs w:val="28"/>
        </w:rPr>
        <w:t>леба</w:t>
      </w:r>
      <w:r w:rsidR="00B53CF3">
        <w:rPr>
          <w:sz w:val="28"/>
          <w:szCs w:val="28"/>
        </w:rPr>
        <w:t>;</w:t>
      </w:r>
    </w:p>
    <w:p w:rsidR="00EC0F3F" w:rsidRPr="00AF4664" w:rsidRDefault="00B53CF3" w:rsidP="00AF4664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сохранению на территории района</w:t>
      </w:r>
      <w:r w:rsidR="008040A0">
        <w:rPr>
          <w:sz w:val="28"/>
          <w:szCs w:val="28"/>
        </w:rPr>
        <w:t xml:space="preserve"> социально-значимых производств</w:t>
      </w:r>
      <w:r w:rsidR="00C22A15" w:rsidRPr="00AF4664">
        <w:rPr>
          <w:sz w:val="28"/>
          <w:szCs w:val="28"/>
        </w:rPr>
        <w:t>.</w:t>
      </w:r>
    </w:p>
    <w:p w:rsidR="00D310C9" w:rsidRPr="00AF4664" w:rsidRDefault="00D310C9" w:rsidP="00EC0F3F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5D25" w:rsidRPr="003C2C73" w:rsidRDefault="0012359A" w:rsidP="00F97D96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3C2C73">
        <w:rPr>
          <w:sz w:val="28"/>
          <w:szCs w:val="28"/>
        </w:rPr>
        <w:t>Информация по подпрограммам</w:t>
      </w:r>
      <w:r w:rsidR="001A685A">
        <w:rPr>
          <w:sz w:val="28"/>
          <w:szCs w:val="28"/>
        </w:rPr>
        <w:t xml:space="preserve"> и отдельным мероприятия программы</w:t>
      </w:r>
    </w:p>
    <w:p w:rsidR="003221F6" w:rsidRDefault="003221F6" w:rsidP="00EC788E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3221F6" w:rsidRDefault="003221F6" w:rsidP="00753D4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«Развитие малого и среднего предпринимательства </w:t>
      </w:r>
      <w:r w:rsidR="00F83C3B">
        <w:rPr>
          <w:sz w:val="28"/>
          <w:szCs w:val="28"/>
        </w:rPr>
        <w:t xml:space="preserve">на территории Туруханского района» </w:t>
      </w:r>
      <w:r w:rsidR="001A685A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четыре подпрограммы</w:t>
      </w:r>
      <w:r w:rsidR="00AE0CC3">
        <w:rPr>
          <w:sz w:val="28"/>
          <w:szCs w:val="28"/>
        </w:rPr>
        <w:t xml:space="preserve"> и одно отдельное мероприятие</w:t>
      </w:r>
      <w:r>
        <w:rPr>
          <w:sz w:val="28"/>
          <w:szCs w:val="28"/>
        </w:rPr>
        <w:t>:</w:t>
      </w:r>
    </w:p>
    <w:p w:rsidR="006B5225" w:rsidRPr="005859AD" w:rsidRDefault="006B5225" w:rsidP="00753D43">
      <w:pPr>
        <w:numPr>
          <w:ilvl w:val="0"/>
          <w:numId w:val="4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Поддержка развития малого и среднего предпринимательства на территории Туруханского района</w:t>
      </w:r>
      <w:r>
        <w:rPr>
          <w:sz w:val="28"/>
          <w:szCs w:val="28"/>
        </w:rPr>
        <w:t>;</w:t>
      </w:r>
    </w:p>
    <w:p w:rsidR="006B5225" w:rsidRPr="005859AD" w:rsidRDefault="006B5225" w:rsidP="00753D43">
      <w:pPr>
        <w:numPr>
          <w:ilvl w:val="0"/>
          <w:numId w:val="4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>
        <w:rPr>
          <w:sz w:val="28"/>
          <w:szCs w:val="28"/>
        </w:rPr>
        <w:t>;</w:t>
      </w:r>
    </w:p>
    <w:p w:rsidR="006B5225" w:rsidRDefault="006B5225" w:rsidP="00753D43">
      <w:pPr>
        <w:numPr>
          <w:ilvl w:val="0"/>
          <w:numId w:val="4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Предоставление субсидий на возмещение части затрат, связанных с поставкой и обеспечением населения Туруханского района продуктами питания</w:t>
      </w:r>
      <w:r>
        <w:rPr>
          <w:sz w:val="28"/>
          <w:szCs w:val="28"/>
        </w:rPr>
        <w:t>;</w:t>
      </w:r>
    </w:p>
    <w:p w:rsidR="006B5225" w:rsidRPr="006B5225" w:rsidRDefault="006B5225" w:rsidP="00753D43">
      <w:pPr>
        <w:numPr>
          <w:ilvl w:val="0"/>
          <w:numId w:val="4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6B5225">
        <w:rPr>
          <w:sz w:val="28"/>
          <w:szCs w:val="28"/>
        </w:rPr>
        <w:t>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</w:t>
      </w:r>
      <w:r>
        <w:rPr>
          <w:sz w:val="28"/>
          <w:szCs w:val="28"/>
        </w:rPr>
        <w:t>;</w:t>
      </w:r>
    </w:p>
    <w:p w:rsidR="006B5225" w:rsidRDefault="00E93966" w:rsidP="00E939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Отдельное мероприятие. </w:t>
      </w:r>
      <w:r w:rsidR="006B5225" w:rsidRPr="008A0C13">
        <w:rPr>
          <w:sz w:val="28"/>
          <w:szCs w:val="28"/>
        </w:rPr>
        <w:t xml:space="preserve">Предоставление субсидий организациям муниципальной формы собственности на возмещение расходов по уплате процентов по кредитам, привлеченным </w:t>
      </w:r>
      <w:r w:rsidR="00CA39C6" w:rsidRPr="008A0C13">
        <w:rPr>
          <w:sz w:val="28"/>
          <w:szCs w:val="28"/>
        </w:rPr>
        <w:t>в Российских кредитных организациях</w:t>
      </w:r>
      <w:r w:rsidR="006B5225" w:rsidRPr="008A0C13">
        <w:rPr>
          <w:sz w:val="28"/>
          <w:szCs w:val="28"/>
        </w:rPr>
        <w:t>.</w:t>
      </w:r>
    </w:p>
    <w:p w:rsidR="00E93966" w:rsidRDefault="00E93966" w:rsidP="00753D43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3221F6" w:rsidRDefault="00753D43" w:rsidP="00753D43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Подпрограмма 1. </w:t>
      </w:r>
      <w:r w:rsidR="003221F6" w:rsidRPr="003C2C73">
        <w:rPr>
          <w:sz w:val="28"/>
          <w:szCs w:val="28"/>
        </w:rPr>
        <w:t xml:space="preserve">Поддержка </w:t>
      </w:r>
      <w:r w:rsidR="0029452E" w:rsidRPr="003C2C73">
        <w:rPr>
          <w:sz w:val="28"/>
          <w:szCs w:val="28"/>
        </w:rPr>
        <w:t xml:space="preserve">развития </w:t>
      </w:r>
      <w:r w:rsidR="003221F6" w:rsidRPr="003C2C73">
        <w:rPr>
          <w:sz w:val="28"/>
          <w:szCs w:val="28"/>
        </w:rPr>
        <w:t>малого и среднего предпринимательства на территории Туруханского района.</w:t>
      </w:r>
    </w:p>
    <w:p w:rsidR="00753D43" w:rsidRDefault="00753D43" w:rsidP="00753D43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ED513E" w:rsidRPr="00ED513E" w:rsidRDefault="00753D43" w:rsidP="003C2C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</w:t>
      </w:r>
      <w:r w:rsidR="004C60BA">
        <w:rPr>
          <w:sz w:val="28"/>
          <w:szCs w:val="28"/>
        </w:rPr>
        <w:t>общерайонной</w:t>
      </w:r>
      <w:r>
        <w:rPr>
          <w:sz w:val="28"/>
          <w:szCs w:val="28"/>
        </w:rPr>
        <w:t xml:space="preserve"> проблемы и </w:t>
      </w:r>
      <w:r w:rsidR="004C60BA">
        <w:rPr>
          <w:sz w:val="28"/>
          <w:szCs w:val="28"/>
        </w:rPr>
        <w:t xml:space="preserve">анализ причин ее возникновения. </w:t>
      </w:r>
      <w:r w:rsidR="00ED513E" w:rsidRPr="00ED513E">
        <w:rPr>
          <w:sz w:val="28"/>
          <w:szCs w:val="28"/>
        </w:rPr>
        <w:t>Малый и средний бизнес на современном этапе развития района занимает определяющее положение как в области экономической, так и социально-политической. Продвижение и рост предпринимательства становится одной из важных стратегических задач повышения политической, экономической и социальной стабильности в районе. В настоящее время именно предпринимательство оказывает преимущественное влияние на формирование рыночной структуры экономики района и создание здоровой конкурентной среды, расширение налогооблагаемой базы, решение острых социальных проблем.</w:t>
      </w:r>
    </w:p>
    <w:p w:rsidR="00ED513E" w:rsidRPr="00ED513E" w:rsidRDefault="00ED513E" w:rsidP="003C2C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513E">
        <w:rPr>
          <w:sz w:val="28"/>
          <w:szCs w:val="28"/>
        </w:rPr>
        <w:t>Основными проблемами на пути масштабного развития малого и среднего предпринимательства в Туруханском районе являются:</w:t>
      </w:r>
    </w:p>
    <w:p w:rsidR="00ED513E" w:rsidRPr="00ED513E" w:rsidRDefault="00ED513E" w:rsidP="003C2C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513E">
        <w:rPr>
          <w:sz w:val="28"/>
          <w:szCs w:val="28"/>
        </w:rPr>
        <w:t>недостаточность собственных финансовых ресурсов, в том числе для использования современных технологий и оборудования, сложность в получении кредитов из-за достаточно высоких, по сравнению с доходностью бизнеса, ставок платы за кредитные ресурсы и жестких требований банков к имущественному обеспечению, связанных с получением кредитов;</w:t>
      </w:r>
    </w:p>
    <w:p w:rsidR="00ED513E" w:rsidRPr="00ED513E" w:rsidRDefault="00ED513E" w:rsidP="003C2C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513E">
        <w:rPr>
          <w:sz w:val="28"/>
          <w:szCs w:val="28"/>
        </w:rPr>
        <w:t>слабая имущественная база (недостаточность основных фондов) малых и средних предприятий и, как следствие, - недостаточность собственного обеспечения исполнения обязательств по кредитному договору);</w:t>
      </w:r>
    </w:p>
    <w:p w:rsidR="00ED513E" w:rsidRPr="00ED513E" w:rsidRDefault="003C2C73" w:rsidP="003C2C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высокие издержки при «вхождении на рынок»</w:t>
      </w:r>
      <w:r w:rsidR="00ED513E" w:rsidRPr="00ED513E">
        <w:rPr>
          <w:sz w:val="28"/>
          <w:szCs w:val="28"/>
        </w:rPr>
        <w:t xml:space="preserve"> для начинающих субъектов малого и среднего предпринимательства;</w:t>
      </w:r>
    </w:p>
    <w:p w:rsidR="00ED513E" w:rsidRPr="00ED513E" w:rsidRDefault="00ED513E" w:rsidP="003C2C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513E">
        <w:rPr>
          <w:sz w:val="28"/>
          <w:szCs w:val="28"/>
        </w:rPr>
        <w:t>налогообложение, лишающее возможности и желания вести бизнес честно;</w:t>
      </w:r>
    </w:p>
    <w:p w:rsidR="00ED513E" w:rsidRPr="00ED513E" w:rsidRDefault="00ED513E" w:rsidP="003C2C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513E">
        <w:rPr>
          <w:sz w:val="28"/>
          <w:szCs w:val="28"/>
        </w:rPr>
        <w:t>недостаток квалифицированных кадров;</w:t>
      </w:r>
    </w:p>
    <w:p w:rsidR="00ED513E" w:rsidRPr="00ED513E" w:rsidRDefault="00ED513E" w:rsidP="003C2C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513E">
        <w:rPr>
          <w:sz w:val="28"/>
          <w:szCs w:val="28"/>
        </w:rPr>
        <w:t>менее благоприятная по сравнению с центральными и южными территориями края среда развития, сложившаяся в Туруханском районе в силу объективных исторических, географических, экономических и социальных условий.</w:t>
      </w:r>
    </w:p>
    <w:p w:rsidR="00ED513E" w:rsidRPr="00982E52" w:rsidRDefault="00ED513E" w:rsidP="003C2C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513E">
        <w:rPr>
          <w:sz w:val="28"/>
          <w:szCs w:val="28"/>
        </w:rPr>
        <w:t xml:space="preserve">Труднодоступность населенных пунктов, их географическая отдаленность от основных потребительских рынков в сочетании с высокими тарифами на жилищно-коммунальные услуги и низким уровнем развития местных потребительских рынков, становятся причиной низкого уровня предпринимательства в </w:t>
      </w:r>
      <w:r w:rsidRPr="00982E52">
        <w:rPr>
          <w:sz w:val="28"/>
          <w:szCs w:val="28"/>
        </w:rPr>
        <w:t>районе.</w:t>
      </w:r>
    </w:p>
    <w:p w:rsidR="00ED513E" w:rsidRPr="008A2B74" w:rsidRDefault="00982E52" w:rsidP="003C2C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2E52">
        <w:rPr>
          <w:sz w:val="28"/>
          <w:szCs w:val="28"/>
        </w:rPr>
        <w:t>По состоянию на начало 201</w:t>
      </w:r>
      <w:r w:rsidR="00BF6E2B">
        <w:rPr>
          <w:sz w:val="28"/>
          <w:szCs w:val="28"/>
        </w:rPr>
        <w:t>9</w:t>
      </w:r>
      <w:r w:rsidRPr="00982E52">
        <w:rPr>
          <w:sz w:val="28"/>
          <w:szCs w:val="28"/>
        </w:rPr>
        <w:t xml:space="preserve"> года </w:t>
      </w:r>
      <w:r w:rsidR="00ED513E" w:rsidRPr="00982E52">
        <w:rPr>
          <w:sz w:val="28"/>
          <w:szCs w:val="28"/>
        </w:rPr>
        <w:t xml:space="preserve">на территории Туруханского района </w:t>
      </w:r>
      <w:r w:rsidRPr="00982E52">
        <w:rPr>
          <w:sz w:val="28"/>
          <w:szCs w:val="28"/>
        </w:rPr>
        <w:t xml:space="preserve">осуществляло </w:t>
      </w:r>
      <w:r w:rsidRPr="008C6C89">
        <w:rPr>
          <w:sz w:val="28"/>
          <w:szCs w:val="28"/>
        </w:rPr>
        <w:t>детальность 5</w:t>
      </w:r>
      <w:r w:rsidR="00BF6E2B">
        <w:rPr>
          <w:sz w:val="28"/>
          <w:szCs w:val="28"/>
        </w:rPr>
        <w:t>1</w:t>
      </w:r>
      <w:r w:rsidR="00ED513E" w:rsidRPr="008C6C89">
        <w:rPr>
          <w:sz w:val="28"/>
          <w:szCs w:val="28"/>
        </w:rPr>
        <w:t xml:space="preserve"> малых</w:t>
      </w:r>
      <w:r w:rsidR="00ED513E" w:rsidRPr="00982E52">
        <w:rPr>
          <w:sz w:val="28"/>
          <w:szCs w:val="28"/>
        </w:rPr>
        <w:t xml:space="preserve"> и </w:t>
      </w:r>
      <w:r w:rsidRPr="00982E52">
        <w:rPr>
          <w:sz w:val="28"/>
          <w:szCs w:val="28"/>
        </w:rPr>
        <w:t>1</w:t>
      </w:r>
      <w:r w:rsidR="00ED513E" w:rsidRPr="00982E52">
        <w:rPr>
          <w:sz w:val="28"/>
          <w:szCs w:val="28"/>
        </w:rPr>
        <w:t xml:space="preserve"> средн</w:t>
      </w:r>
      <w:r w:rsidRPr="00982E52">
        <w:rPr>
          <w:sz w:val="28"/>
          <w:szCs w:val="28"/>
        </w:rPr>
        <w:t>ее</w:t>
      </w:r>
      <w:r w:rsidR="00ED513E" w:rsidRPr="00982E52">
        <w:rPr>
          <w:sz w:val="28"/>
          <w:szCs w:val="28"/>
        </w:rPr>
        <w:t xml:space="preserve"> </w:t>
      </w:r>
      <w:r w:rsidR="00ED513E" w:rsidRPr="00AE3A34">
        <w:rPr>
          <w:sz w:val="28"/>
          <w:szCs w:val="28"/>
        </w:rPr>
        <w:t>предприяти</w:t>
      </w:r>
      <w:r w:rsidRPr="00AE3A34">
        <w:rPr>
          <w:sz w:val="28"/>
          <w:szCs w:val="28"/>
        </w:rPr>
        <w:t>е</w:t>
      </w:r>
      <w:r w:rsidR="00ED513E" w:rsidRPr="00AE3A34">
        <w:rPr>
          <w:sz w:val="28"/>
          <w:szCs w:val="28"/>
        </w:rPr>
        <w:t xml:space="preserve">. Количество </w:t>
      </w:r>
      <w:r w:rsidRPr="008A2B74">
        <w:rPr>
          <w:sz w:val="28"/>
          <w:szCs w:val="28"/>
        </w:rPr>
        <w:t>зарегистрированных индивидуальных предпринимателей</w:t>
      </w:r>
      <w:r w:rsidR="00ED513E" w:rsidRPr="008A2B74">
        <w:rPr>
          <w:sz w:val="28"/>
          <w:szCs w:val="28"/>
        </w:rPr>
        <w:t xml:space="preserve"> составило </w:t>
      </w:r>
      <w:r w:rsidR="00BF6E2B">
        <w:rPr>
          <w:sz w:val="28"/>
          <w:szCs w:val="28"/>
        </w:rPr>
        <w:t>161</w:t>
      </w:r>
      <w:r w:rsidR="008C6C89" w:rsidRPr="008C6C89">
        <w:rPr>
          <w:sz w:val="28"/>
          <w:szCs w:val="28"/>
        </w:rPr>
        <w:t xml:space="preserve"> </w:t>
      </w:r>
      <w:r w:rsidR="00ED513E" w:rsidRPr="008C6C89">
        <w:rPr>
          <w:sz w:val="28"/>
          <w:szCs w:val="28"/>
        </w:rPr>
        <w:t>человек.</w:t>
      </w:r>
    </w:p>
    <w:p w:rsidR="00ED513E" w:rsidRPr="00B20CE9" w:rsidRDefault="00ED513E" w:rsidP="003C2C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2B74">
        <w:rPr>
          <w:sz w:val="28"/>
          <w:szCs w:val="28"/>
        </w:rPr>
        <w:t>Распределение малых и средних предприятий по видам экономической деятельности в 201</w:t>
      </w:r>
      <w:r w:rsidR="00BF6E2B">
        <w:rPr>
          <w:sz w:val="28"/>
          <w:szCs w:val="28"/>
        </w:rPr>
        <w:t>8</w:t>
      </w:r>
      <w:r w:rsidRPr="008A2B74">
        <w:rPr>
          <w:sz w:val="28"/>
          <w:szCs w:val="28"/>
        </w:rPr>
        <w:t xml:space="preserve"> году, по сравнению с предыдущими годами практически не изменилось, наиболее привлекательной сферой деятельности продолжает оставаться сфера </w:t>
      </w:r>
      <w:r w:rsidRPr="00B20CE9">
        <w:rPr>
          <w:sz w:val="28"/>
          <w:szCs w:val="28"/>
        </w:rPr>
        <w:t xml:space="preserve">торговли, в которой </w:t>
      </w:r>
      <w:r w:rsidRPr="001E39DF">
        <w:rPr>
          <w:sz w:val="28"/>
          <w:szCs w:val="28"/>
        </w:rPr>
        <w:t xml:space="preserve">сосредоточено </w:t>
      </w:r>
      <w:r w:rsidR="00C7325C" w:rsidRPr="001E39DF">
        <w:rPr>
          <w:sz w:val="28"/>
          <w:szCs w:val="28"/>
        </w:rPr>
        <w:t>4</w:t>
      </w:r>
      <w:r w:rsidR="001E39DF" w:rsidRPr="001E39DF">
        <w:rPr>
          <w:sz w:val="28"/>
          <w:szCs w:val="28"/>
        </w:rPr>
        <w:t>3</w:t>
      </w:r>
      <w:r w:rsidRPr="001E39DF">
        <w:rPr>
          <w:sz w:val="28"/>
          <w:szCs w:val="28"/>
        </w:rPr>
        <w:t>% от общего</w:t>
      </w:r>
      <w:r w:rsidRPr="00B20CE9">
        <w:rPr>
          <w:sz w:val="28"/>
          <w:szCs w:val="28"/>
        </w:rPr>
        <w:t xml:space="preserve"> числа средних и малых предприятий района.</w:t>
      </w:r>
    </w:p>
    <w:p w:rsidR="00ED513E" w:rsidRPr="00ED513E" w:rsidRDefault="00ED513E" w:rsidP="003C2C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20CE9">
        <w:rPr>
          <w:sz w:val="28"/>
          <w:szCs w:val="28"/>
        </w:rPr>
        <w:t>В рамках развития сектора малого и среднего бизнеса очевидна актуальность принятия на районном уровне мер для его дальнейшего развития, обусловленная</w:t>
      </w:r>
      <w:r w:rsidRPr="00ED513E">
        <w:rPr>
          <w:sz w:val="28"/>
          <w:szCs w:val="28"/>
        </w:rPr>
        <w:t xml:space="preserve"> необходимостью увеличения темпов экономического роста за счет стимулирования деловой активности субъектов малого и среднего предпринимательства.</w:t>
      </w:r>
    </w:p>
    <w:p w:rsidR="00ED513E" w:rsidRPr="0032783C" w:rsidRDefault="00ED513E" w:rsidP="00094CF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513E">
        <w:rPr>
          <w:sz w:val="28"/>
          <w:szCs w:val="28"/>
        </w:rPr>
        <w:t xml:space="preserve">Реализация муниципальной политики поддержки малого бизнеса основана на программно-целевом подходе, при котором мероприятия взаимно увязаны по срокам, ресурсам и исполнителям. В сочетании с действенной системой управления и контроля, данная подпрограмма направлена на создание </w:t>
      </w:r>
      <w:r w:rsidRPr="0032783C">
        <w:rPr>
          <w:sz w:val="28"/>
          <w:szCs w:val="28"/>
        </w:rPr>
        <w:t>предпосылок для дальнейшего более динамичного развития экономики района.</w:t>
      </w:r>
    </w:p>
    <w:p w:rsidR="00094CF2" w:rsidRPr="0032783C" w:rsidRDefault="000C533E" w:rsidP="00AA6EA7">
      <w:pPr>
        <w:ind w:firstLine="720"/>
        <w:jc w:val="both"/>
        <w:rPr>
          <w:sz w:val="28"/>
          <w:szCs w:val="28"/>
          <w:lang w:eastAsia="en-US"/>
        </w:rPr>
      </w:pPr>
      <w:r w:rsidRPr="0032783C">
        <w:rPr>
          <w:sz w:val="28"/>
          <w:szCs w:val="28"/>
          <w:lang w:eastAsia="en-US"/>
        </w:rPr>
        <w:t>Цели и задачи подпрограммы.</w:t>
      </w:r>
      <w:r w:rsidR="00094CF2" w:rsidRPr="0032783C">
        <w:rPr>
          <w:sz w:val="28"/>
          <w:szCs w:val="28"/>
          <w:lang w:eastAsia="en-US"/>
        </w:rPr>
        <w:t xml:space="preserve"> Целью подпрограммы является развитие субъектов малого и среднего предпринимательства на территории Туруханского района. Для достижения поставленной цели необходимо решение следующих задач:</w:t>
      </w:r>
      <w:r w:rsidR="00AA6EA7" w:rsidRPr="0032783C">
        <w:rPr>
          <w:sz w:val="28"/>
          <w:szCs w:val="28"/>
          <w:lang w:eastAsia="en-US"/>
        </w:rPr>
        <w:t xml:space="preserve"> </w:t>
      </w:r>
      <w:r w:rsidR="00094CF2" w:rsidRPr="0032783C">
        <w:rPr>
          <w:sz w:val="28"/>
          <w:szCs w:val="28"/>
          <w:lang w:eastAsia="en-US"/>
        </w:rPr>
        <w:t>созда</w:t>
      </w:r>
      <w:r w:rsidR="00535ADD" w:rsidRPr="0032783C">
        <w:rPr>
          <w:sz w:val="28"/>
          <w:szCs w:val="28"/>
          <w:lang w:eastAsia="en-US"/>
        </w:rPr>
        <w:t>ть благоприятные</w:t>
      </w:r>
      <w:r w:rsidR="00094CF2" w:rsidRPr="0032783C">
        <w:rPr>
          <w:sz w:val="28"/>
          <w:szCs w:val="28"/>
          <w:lang w:eastAsia="en-US"/>
        </w:rPr>
        <w:t xml:space="preserve"> условий для устойчивого функционирования и развития малого и среднего предпринимательства;</w:t>
      </w:r>
      <w:r w:rsidR="00AA6EA7" w:rsidRPr="0032783C">
        <w:rPr>
          <w:sz w:val="28"/>
          <w:szCs w:val="28"/>
          <w:lang w:eastAsia="en-US"/>
        </w:rPr>
        <w:t xml:space="preserve"> </w:t>
      </w:r>
      <w:r w:rsidR="00094CF2" w:rsidRPr="0032783C">
        <w:rPr>
          <w:sz w:val="28"/>
          <w:szCs w:val="28"/>
          <w:lang w:eastAsia="en-US"/>
        </w:rPr>
        <w:t xml:space="preserve">оказание </w:t>
      </w:r>
      <w:r w:rsidR="005533ED" w:rsidRPr="0032783C">
        <w:rPr>
          <w:sz w:val="28"/>
          <w:szCs w:val="28"/>
          <w:lang w:eastAsia="en-US"/>
        </w:rPr>
        <w:t xml:space="preserve">содействия </w:t>
      </w:r>
      <w:r w:rsidR="00094CF2" w:rsidRPr="0032783C">
        <w:rPr>
          <w:sz w:val="28"/>
          <w:szCs w:val="28"/>
          <w:lang w:eastAsia="en-US"/>
        </w:rPr>
        <w:t>развитию молодежного предпринимательства.</w:t>
      </w:r>
    </w:p>
    <w:p w:rsidR="003726A8" w:rsidRPr="0032783C" w:rsidRDefault="003726A8" w:rsidP="003726A8">
      <w:pPr>
        <w:ind w:firstLine="709"/>
        <w:jc w:val="both"/>
        <w:rPr>
          <w:sz w:val="28"/>
          <w:szCs w:val="28"/>
        </w:rPr>
      </w:pPr>
      <w:r w:rsidRPr="0032783C">
        <w:rPr>
          <w:sz w:val="28"/>
          <w:szCs w:val="28"/>
        </w:rPr>
        <w:t>Срок реализации: 2014 – 202</w:t>
      </w:r>
      <w:r w:rsidR="00903A34">
        <w:rPr>
          <w:sz w:val="28"/>
          <w:szCs w:val="28"/>
        </w:rPr>
        <w:t>2</w:t>
      </w:r>
      <w:r w:rsidRPr="0032783C">
        <w:rPr>
          <w:sz w:val="28"/>
          <w:szCs w:val="28"/>
        </w:rPr>
        <w:t xml:space="preserve"> годы.</w:t>
      </w:r>
    </w:p>
    <w:p w:rsidR="0094738A" w:rsidRPr="00940118" w:rsidRDefault="0062288B" w:rsidP="00E00D3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783C">
        <w:rPr>
          <w:sz w:val="28"/>
          <w:szCs w:val="28"/>
        </w:rPr>
        <w:t xml:space="preserve">Планируемое изменение объективных показателей. </w:t>
      </w:r>
      <w:r w:rsidR="00E00D3B" w:rsidRPr="0032783C">
        <w:rPr>
          <w:sz w:val="28"/>
          <w:szCs w:val="28"/>
        </w:rPr>
        <w:t>О</w:t>
      </w:r>
      <w:r w:rsidRPr="0032783C">
        <w:rPr>
          <w:sz w:val="28"/>
          <w:szCs w:val="28"/>
        </w:rPr>
        <w:t>бъективны</w:t>
      </w:r>
      <w:r w:rsidR="00E00D3B" w:rsidRPr="0032783C">
        <w:rPr>
          <w:sz w:val="28"/>
          <w:szCs w:val="28"/>
        </w:rPr>
        <w:t>е</w:t>
      </w:r>
      <w:r w:rsidRPr="0032783C">
        <w:rPr>
          <w:sz w:val="28"/>
          <w:szCs w:val="28"/>
        </w:rPr>
        <w:t xml:space="preserve"> показател</w:t>
      </w:r>
      <w:r w:rsidR="00E00D3B" w:rsidRPr="0032783C">
        <w:rPr>
          <w:sz w:val="28"/>
          <w:szCs w:val="28"/>
        </w:rPr>
        <w:t>и</w:t>
      </w:r>
      <w:r w:rsidRPr="0032783C">
        <w:rPr>
          <w:sz w:val="28"/>
          <w:szCs w:val="28"/>
        </w:rPr>
        <w:t>, отражающи</w:t>
      </w:r>
      <w:r w:rsidR="00E00D3B" w:rsidRPr="0032783C">
        <w:rPr>
          <w:sz w:val="28"/>
          <w:szCs w:val="28"/>
        </w:rPr>
        <w:t>е</w:t>
      </w:r>
      <w:r w:rsidRPr="0032783C">
        <w:rPr>
          <w:sz w:val="28"/>
          <w:szCs w:val="28"/>
        </w:rPr>
        <w:t xml:space="preserve"> результат реализации мероприятий </w:t>
      </w:r>
      <w:r w:rsidR="00B50058" w:rsidRPr="0032783C">
        <w:rPr>
          <w:sz w:val="28"/>
          <w:szCs w:val="28"/>
        </w:rPr>
        <w:t xml:space="preserve">подпрограммы </w:t>
      </w:r>
      <w:r w:rsidRPr="0032783C">
        <w:rPr>
          <w:sz w:val="28"/>
          <w:szCs w:val="28"/>
        </w:rPr>
        <w:t xml:space="preserve">и изменения в сфере развития малого и среднего предпринимательства, </w:t>
      </w:r>
      <w:r w:rsidR="00E00D3B" w:rsidRPr="0032783C">
        <w:rPr>
          <w:sz w:val="28"/>
          <w:szCs w:val="28"/>
        </w:rPr>
        <w:t>а также о</w:t>
      </w:r>
      <w:r w:rsidR="0094738A" w:rsidRPr="0032783C">
        <w:rPr>
          <w:sz w:val="28"/>
          <w:szCs w:val="28"/>
        </w:rPr>
        <w:t>жидаемые значения</w:t>
      </w:r>
      <w:r w:rsidR="00E00D3B" w:rsidRPr="0032783C">
        <w:rPr>
          <w:sz w:val="28"/>
          <w:szCs w:val="28"/>
        </w:rPr>
        <w:t xml:space="preserve"> этих показателей </w:t>
      </w:r>
      <w:r w:rsidR="0094738A" w:rsidRPr="0032783C">
        <w:rPr>
          <w:sz w:val="28"/>
          <w:szCs w:val="28"/>
        </w:rPr>
        <w:t>приведены в приложениях к паспортам Программы и подпрограммы</w:t>
      </w:r>
      <w:r w:rsidR="0094738A" w:rsidRPr="00940118">
        <w:rPr>
          <w:sz w:val="28"/>
          <w:szCs w:val="28"/>
        </w:rPr>
        <w:t xml:space="preserve"> «</w:t>
      </w:r>
      <w:r w:rsidR="00B307DC" w:rsidRPr="00940118">
        <w:rPr>
          <w:sz w:val="28"/>
          <w:szCs w:val="28"/>
        </w:rPr>
        <w:t>Поддержка развития малого и среднего предпринимательства на территории Туруханского района</w:t>
      </w:r>
      <w:r w:rsidR="0094738A" w:rsidRPr="00940118">
        <w:rPr>
          <w:sz w:val="28"/>
          <w:szCs w:val="28"/>
        </w:rPr>
        <w:t>».</w:t>
      </w:r>
    </w:p>
    <w:p w:rsidR="00CD2B3D" w:rsidRDefault="0094738A" w:rsidP="00CD2B3D">
      <w:pPr>
        <w:ind w:firstLine="720"/>
        <w:jc w:val="both"/>
        <w:rPr>
          <w:sz w:val="28"/>
          <w:szCs w:val="28"/>
          <w:lang w:eastAsia="en-US"/>
        </w:rPr>
      </w:pPr>
      <w:r w:rsidRPr="00940118">
        <w:rPr>
          <w:sz w:val="28"/>
          <w:szCs w:val="28"/>
        </w:rPr>
        <w:t>Экономический эффект в результате реализации подпрограммы:</w:t>
      </w:r>
      <w:r w:rsidR="00CD2B3D" w:rsidRPr="00940118">
        <w:rPr>
          <w:sz w:val="28"/>
          <w:szCs w:val="28"/>
        </w:rPr>
        <w:t xml:space="preserve"> </w:t>
      </w:r>
      <w:r w:rsidR="00CD2B3D" w:rsidRPr="00940118">
        <w:rPr>
          <w:sz w:val="28"/>
          <w:szCs w:val="28"/>
          <w:lang w:eastAsia="en-US"/>
        </w:rPr>
        <w:t>создание благоприятных условий для устойчивого функционирования</w:t>
      </w:r>
      <w:r w:rsidR="00CD2B3D">
        <w:rPr>
          <w:sz w:val="28"/>
          <w:szCs w:val="28"/>
          <w:lang w:eastAsia="en-US"/>
        </w:rPr>
        <w:t xml:space="preserve"> и развития малого и среднего предпринимательства; содействие развитию молодежного предпринимательства.</w:t>
      </w:r>
    </w:p>
    <w:p w:rsidR="00CD2B3D" w:rsidRDefault="00CD2B3D" w:rsidP="00094CF2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05196" w:rsidRPr="0080519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Подпрограмма 2.</w:t>
      </w:r>
      <w:r w:rsidRPr="00805196">
        <w:rPr>
          <w:sz w:val="28"/>
          <w:szCs w:val="28"/>
        </w:rPr>
        <w:tab/>
        <w:t xml:space="preserve"> Развитие сельского хозяйства и регулирование рынков сельскохозяйственной продукции, сырья и продовольствия.</w:t>
      </w:r>
    </w:p>
    <w:p w:rsidR="00805196" w:rsidRPr="0080519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05196" w:rsidRPr="00250349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349">
        <w:rPr>
          <w:sz w:val="28"/>
          <w:szCs w:val="28"/>
        </w:rPr>
        <w:t>Описание общепринятой проблемы и анализ причин ее возникновения.</w:t>
      </w:r>
    </w:p>
    <w:p w:rsidR="00250349" w:rsidRPr="00250349" w:rsidRDefault="00250349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349">
        <w:rPr>
          <w:sz w:val="28"/>
          <w:szCs w:val="28"/>
        </w:rPr>
        <w:t>Необходимость развития сельского хозяйства является на сегодняшний день одной из значимых задач для района, стабильное функционирование которой позволит повысить обеспеченность население района безопасными и качественными продуктами питания, снизить нагрузку по завозу основными продуктами питания.</w:t>
      </w:r>
    </w:p>
    <w:p w:rsidR="00250349" w:rsidRPr="00805196" w:rsidRDefault="00805196" w:rsidP="00250349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349">
        <w:rPr>
          <w:sz w:val="28"/>
          <w:szCs w:val="28"/>
        </w:rPr>
        <w:t>Сельское</w:t>
      </w:r>
      <w:r w:rsidRPr="00805196">
        <w:rPr>
          <w:sz w:val="28"/>
          <w:szCs w:val="28"/>
        </w:rPr>
        <w:t xml:space="preserve"> хозяйство являются одной из системообразующих сфер экономики района, которая формирует продовольственную и экономическую безопасность, трудовой и поселенческий потенциал Туруханского района (далее - район).</w:t>
      </w:r>
    </w:p>
    <w:p w:rsidR="00805196" w:rsidRPr="0080519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Оценивая текущее состояние сельского хозяйства района, необходимо отметить, что сельскохозяйственное производство функционирует в суровых природно-климатических условиях, на территории со слаборазвитой инфраструктурой (транспортной и энергетической), а также в значительной удаленности от основных районов производства материально-технических ресурсов.</w:t>
      </w:r>
    </w:p>
    <w:p w:rsidR="00805196" w:rsidRPr="0080519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Приоритетным направлением развитием сельского хозяйства является животноводство, функционирование которого имеет большое социальное значение, поскольку определяет обеспечение населения качественными и безопасными продуктами.</w:t>
      </w:r>
    </w:p>
    <w:p w:rsidR="00805196" w:rsidRPr="0080519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Сельское хозяйство в районе представлено сельскохозяйственными</w:t>
      </w:r>
      <w:r w:rsidR="00E07A9C">
        <w:rPr>
          <w:sz w:val="28"/>
          <w:szCs w:val="28"/>
        </w:rPr>
        <w:t xml:space="preserve"> организациями</w:t>
      </w:r>
      <w:r w:rsidRPr="00805196">
        <w:rPr>
          <w:sz w:val="28"/>
          <w:szCs w:val="28"/>
        </w:rPr>
        <w:t xml:space="preserve"> и личными подсобными хозяйствами (далее – ЛПХ).</w:t>
      </w:r>
    </w:p>
    <w:p w:rsidR="00805196" w:rsidRPr="0080519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В соответствии с Федеральным законом «О личном подсобном хозяйстве» от 07.07.2003 №112-ФЗ:</w:t>
      </w:r>
    </w:p>
    <w:p w:rsidR="00805196" w:rsidRPr="0080519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ЛПХ - форма непредпринимательской деятельности по производству и переработке сельскохозяйственной продукции.</w:t>
      </w:r>
    </w:p>
    <w:p w:rsidR="00805196" w:rsidRPr="0080519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ЛПХ ведется гражданином или гражданином и совместно проживающими с ним и (или) совместно осуществляющими с ним ведение ЛПХ членами его семьи в целях удовлетворения личных потребностей на земельном участке, предоставленном и (или) приобретенном для ведения ЛПХ.</w:t>
      </w:r>
    </w:p>
    <w:p w:rsidR="00805196" w:rsidRPr="0080519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Сельскохозяйственная продукция, произведенная и переработанная при ведении ЛПХ, является собственностью граждан, ведущих ЛПХ.</w:t>
      </w:r>
    </w:p>
    <w:p w:rsidR="00805196" w:rsidRPr="0080519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Реализация гражданами, ведущими ЛПХ, сельскохозяйственной продукции, произведенной и переработанной при ведении ЛПХ, не является предпринимательской деятельностью.</w:t>
      </w:r>
    </w:p>
    <w:p w:rsidR="00805196" w:rsidRPr="00805196" w:rsidRDefault="001E6753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6753">
        <w:rPr>
          <w:sz w:val="28"/>
          <w:szCs w:val="28"/>
        </w:rPr>
        <w:t>Основная доля производства сельскохозяйственной продукции приходится на сельскохозяйственные организации района. Участие ЛПХ в обеспечении населения района продукцией сельского хозяйства минимально, не достигает 5% от общего производства в районе</w:t>
      </w:r>
      <w:r w:rsidR="00805196" w:rsidRPr="001E6753">
        <w:rPr>
          <w:sz w:val="28"/>
          <w:szCs w:val="28"/>
        </w:rPr>
        <w:t>.</w:t>
      </w:r>
    </w:p>
    <w:p w:rsidR="00805196" w:rsidRPr="00805196" w:rsidRDefault="00805196" w:rsidP="0080519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805196">
        <w:rPr>
          <w:sz w:val="28"/>
          <w:szCs w:val="28"/>
          <w:lang w:eastAsia="en-US"/>
        </w:rPr>
        <w:t>Таблица 1</w:t>
      </w:r>
    </w:p>
    <w:p w:rsidR="00805196" w:rsidRPr="00805196" w:rsidRDefault="00805196" w:rsidP="0080519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805196">
        <w:rPr>
          <w:sz w:val="28"/>
          <w:szCs w:val="28"/>
          <w:lang w:eastAsia="en-US"/>
        </w:rPr>
        <w:t xml:space="preserve">Основные производственные показатели сельскохозяйственной деятельности в Туруханском районе </w:t>
      </w:r>
      <w:r w:rsidRPr="00805196">
        <w:rPr>
          <w:color w:val="000000"/>
          <w:sz w:val="28"/>
        </w:rPr>
        <w:t>(в хозяйствах всех категорий)</w:t>
      </w:r>
    </w:p>
    <w:tbl>
      <w:tblPr>
        <w:tblW w:w="93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1559"/>
        <w:gridCol w:w="1276"/>
        <w:gridCol w:w="1276"/>
        <w:gridCol w:w="1134"/>
        <w:gridCol w:w="1418"/>
      </w:tblGrid>
      <w:tr w:rsidR="001E6753" w:rsidRPr="00805196" w:rsidTr="00B91700">
        <w:trPr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753" w:rsidRPr="001E6753" w:rsidRDefault="001E6753" w:rsidP="001E6753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753" w:rsidRPr="001E6753" w:rsidRDefault="001E6753" w:rsidP="001E6753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753" w:rsidRPr="001E6753" w:rsidRDefault="001E6753" w:rsidP="00903A34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201</w:t>
            </w:r>
            <w:r w:rsidR="00903A34">
              <w:rPr>
                <w:color w:val="000000"/>
              </w:rPr>
              <w:t>6</w:t>
            </w:r>
            <w:r w:rsidRPr="001E6753">
              <w:rPr>
                <w:color w:val="000000"/>
              </w:rPr>
              <w:t xml:space="preserve"> год (факт)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753" w:rsidRPr="001E6753" w:rsidRDefault="001E6753" w:rsidP="00903A34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201</w:t>
            </w:r>
            <w:r w:rsidR="00903A34">
              <w:rPr>
                <w:color w:val="000000"/>
              </w:rPr>
              <w:t>7</w:t>
            </w:r>
            <w:r w:rsidRPr="001E6753">
              <w:rPr>
                <w:color w:val="000000"/>
              </w:rPr>
              <w:t xml:space="preserve"> год      (факт)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753" w:rsidRPr="001E6753" w:rsidRDefault="001E6753" w:rsidP="00903A34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201</w:t>
            </w:r>
            <w:r w:rsidR="00903A34">
              <w:rPr>
                <w:color w:val="000000"/>
              </w:rPr>
              <w:t>8</w:t>
            </w:r>
            <w:r w:rsidRPr="001E6753">
              <w:rPr>
                <w:color w:val="000000"/>
              </w:rPr>
              <w:t xml:space="preserve"> год (факт)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753" w:rsidRPr="001E6753" w:rsidRDefault="001E6753" w:rsidP="00903A34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201</w:t>
            </w:r>
            <w:r w:rsidR="00903A34">
              <w:rPr>
                <w:color w:val="000000"/>
              </w:rPr>
              <w:t>9</w:t>
            </w:r>
            <w:r w:rsidRPr="001E6753">
              <w:rPr>
                <w:color w:val="000000"/>
              </w:rPr>
              <w:t xml:space="preserve"> год оценка</w:t>
            </w:r>
          </w:p>
        </w:tc>
      </w:tr>
      <w:tr w:rsidR="001E6753" w:rsidRPr="00805196" w:rsidTr="00B9170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753" w:rsidRPr="001E6753" w:rsidRDefault="001E6753" w:rsidP="001E6753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753" w:rsidRPr="001E6753" w:rsidRDefault="001E6753" w:rsidP="001E6753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753" w:rsidRPr="001E6753" w:rsidRDefault="001E6753" w:rsidP="001E6753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753" w:rsidRPr="001E6753" w:rsidRDefault="001E6753" w:rsidP="001E6753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753" w:rsidRPr="001E6753" w:rsidRDefault="001E6753" w:rsidP="001E675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753" w:rsidRPr="001E6753" w:rsidRDefault="001E6753" w:rsidP="001E6753">
            <w:pPr>
              <w:jc w:val="center"/>
              <w:rPr>
                <w:color w:val="000000"/>
              </w:rPr>
            </w:pPr>
          </w:p>
        </w:tc>
      </w:tr>
      <w:tr w:rsidR="001E6753" w:rsidRPr="00805196" w:rsidTr="00B91700">
        <w:trPr>
          <w:trHeight w:val="315"/>
        </w:trPr>
        <w:tc>
          <w:tcPr>
            <w:tcW w:w="93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753" w:rsidRPr="001E6753" w:rsidRDefault="001E6753" w:rsidP="001E6753">
            <w:pPr>
              <w:rPr>
                <w:color w:val="000000"/>
              </w:rPr>
            </w:pPr>
            <w:r w:rsidRPr="001E6753">
              <w:rPr>
                <w:color w:val="000000"/>
              </w:rPr>
              <w:t xml:space="preserve">Поголовье сельскохозяйственных животных                                                                               </w:t>
            </w:r>
          </w:p>
        </w:tc>
      </w:tr>
      <w:tr w:rsidR="00903A34" w:rsidRPr="00805196" w:rsidTr="00691A99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34" w:rsidRPr="001E6753" w:rsidRDefault="00903A34" w:rsidP="00903A34">
            <w:pPr>
              <w:rPr>
                <w:color w:val="000000"/>
              </w:rPr>
            </w:pPr>
            <w:r w:rsidRPr="001E6753">
              <w:rPr>
                <w:color w:val="000000"/>
              </w:rPr>
              <w:t>Крупно рогатый скот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34" w:rsidRPr="001E6753" w:rsidRDefault="00903A34" w:rsidP="00903A34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34" w:rsidRPr="00FB68D3" w:rsidRDefault="00903A34" w:rsidP="00903A34">
            <w:pPr>
              <w:jc w:val="center"/>
            </w:pPr>
            <w:r w:rsidRPr="00FB68D3">
              <w:t>1070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3A34" w:rsidRPr="001E6753" w:rsidRDefault="00903A34" w:rsidP="00903A34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1071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34" w:rsidRPr="001E6753" w:rsidRDefault="00443BA5" w:rsidP="00903A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34" w:rsidRPr="001E6753" w:rsidRDefault="00443BA5" w:rsidP="00903A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1071</w:t>
            </w:r>
          </w:p>
        </w:tc>
      </w:tr>
      <w:tr w:rsidR="00903A34" w:rsidRPr="00805196" w:rsidTr="00691A99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34" w:rsidRPr="001E6753" w:rsidRDefault="00903A34" w:rsidP="00903A34">
            <w:pPr>
              <w:rPr>
                <w:color w:val="000000"/>
              </w:rPr>
            </w:pPr>
            <w:r w:rsidRPr="001E6753">
              <w:rPr>
                <w:color w:val="000000"/>
              </w:rPr>
              <w:t>в т.ч. коровы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34" w:rsidRPr="001E6753" w:rsidRDefault="00903A34" w:rsidP="00903A34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34" w:rsidRPr="00FB68D3" w:rsidRDefault="00903A34" w:rsidP="00903A34">
            <w:pPr>
              <w:jc w:val="center"/>
            </w:pPr>
            <w:r w:rsidRPr="00FB68D3">
              <w:t>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3A34" w:rsidRPr="001E6753" w:rsidRDefault="00903A34" w:rsidP="00903A34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34" w:rsidRPr="001E6753" w:rsidRDefault="00903A34" w:rsidP="00443BA5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50</w:t>
            </w:r>
            <w:r w:rsidR="00443BA5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34" w:rsidRPr="001E6753" w:rsidRDefault="00443BA5" w:rsidP="00903A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</w:tr>
      <w:tr w:rsidR="00903A34" w:rsidRPr="00805196" w:rsidTr="00691A99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34" w:rsidRPr="001E6753" w:rsidRDefault="00903A34" w:rsidP="00903A34">
            <w:pPr>
              <w:rPr>
                <w:color w:val="000000"/>
              </w:rPr>
            </w:pPr>
            <w:r w:rsidRPr="001E6753">
              <w:rPr>
                <w:color w:val="000000"/>
              </w:rPr>
              <w:t>Свиньи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34" w:rsidRPr="001E6753" w:rsidRDefault="00903A34" w:rsidP="00903A34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34" w:rsidRPr="00FB68D3" w:rsidRDefault="00903A34" w:rsidP="00903A34">
            <w:pPr>
              <w:jc w:val="center"/>
            </w:pPr>
            <w:r w:rsidRPr="00FB68D3"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3A34" w:rsidRPr="001E6753" w:rsidRDefault="00903A34" w:rsidP="00903A34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34" w:rsidRPr="001E6753" w:rsidRDefault="00443BA5" w:rsidP="00903A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34" w:rsidRPr="001E6753" w:rsidRDefault="008432E4" w:rsidP="00443B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443BA5">
              <w:rPr>
                <w:color w:val="000000"/>
              </w:rPr>
              <w:t>3</w:t>
            </w:r>
          </w:p>
        </w:tc>
      </w:tr>
      <w:tr w:rsidR="00903A34" w:rsidRPr="00805196" w:rsidTr="00691A99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34" w:rsidRPr="001E6753" w:rsidRDefault="00903A34" w:rsidP="00903A34">
            <w:pPr>
              <w:rPr>
                <w:color w:val="000000"/>
              </w:rPr>
            </w:pPr>
            <w:r w:rsidRPr="001E6753">
              <w:rPr>
                <w:color w:val="000000"/>
              </w:rPr>
              <w:t>Лошади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34" w:rsidRPr="001E6753" w:rsidRDefault="00903A34" w:rsidP="00903A34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34" w:rsidRPr="00FB68D3" w:rsidRDefault="00903A34" w:rsidP="00903A34">
            <w:pPr>
              <w:jc w:val="center"/>
            </w:pPr>
            <w:r w:rsidRPr="00FB68D3"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3A34" w:rsidRPr="001E6753" w:rsidRDefault="00903A34" w:rsidP="00903A34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34" w:rsidRPr="001E6753" w:rsidRDefault="00443BA5" w:rsidP="00903A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34" w:rsidRPr="001E6753" w:rsidRDefault="008432E4" w:rsidP="00443B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43BA5">
              <w:rPr>
                <w:color w:val="000000"/>
              </w:rPr>
              <w:t>9</w:t>
            </w:r>
          </w:p>
        </w:tc>
      </w:tr>
      <w:tr w:rsidR="00903A34" w:rsidRPr="00805196" w:rsidTr="00691A99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34" w:rsidRPr="001E6753" w:rsidRDefault="00903A34" w:rsidP="00903A34">
            <w:pPr>
              <w:rPr>
                <w:color w:val="000000"/>
              </w:rPr>
            </w:pPr>
            <w:r w:rsidRPr="001E6753">
              <w:rPr>
                <w:color w:val="000000"/>
              </w:rPr>
              <w:t>Птица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34" w:rsidRPr="001E6753" w:rsidRDefault="00903A34" w:rsidP="00903A34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34" w:rsidRDefault="00903A34" w:rsidP="00903A34">
            <w:pPr>
              <w:jc w:val="center"/>
            </w:pPr>
            <w:r w:rsidRPr="00FB68D3">
              <w:t>1900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3A34" w:rsidRPr="001E6753" w:rsidRDefault="00903A34" w:rsidP="00903A34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34" w:rsidRPr="001E6753" w:rsidRDefault="00903A34" w:rsidP="00903A34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34" w:rsidRPr="001E6753" w:rsidRDefault="008432E4" w:rsidP="00903A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03A34" w:rsidRPr="00805196" w:rsidTr="00B91700">
        <w:trPr>
          <w:trHeight w:val="397"/>
        </w:trPr>
        <w:tc>
          <w:tcPr>
            <w:tcW w:w="93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34" w:rsidRPr="001E6753" w:rsidRDefault="00903A34" w:rsidP="00903A34">
            <w:pPr>
              <w:rPr>
                <w:color w:val="000000"/>
              </w:rPr>
            </w:pPr>
            <w:r w:rsidRPr="001E6753">
              <w:rPr>
                <w:color w:val="000000"/>
              </w:rPr>
              <w:t>Продукция животноводства (в натуральном выражении)</w:t>
            </w:r>
          </w:p>
        </w:tc>
      </w:tr>
      <w:tr w:rsidR="00903A34" w:rsidRPr="00805196" w:rsidTr="00A278E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34" w:rsidRPr="001E6753" w:rsidRDefault="00903A34" w:rsidP="00903A34">
            <w:pPr>
              <w:rPr>
                <w:color w:val="000000"/>
              </w:rPr>
            </w:pPr>
            <w:r w:rsidRPr="001E6753">
              <w:rPr>
                <w:color w:val="000000"/>
              </w:rPr>
              <w:t xml:space="preserve">Произведено скота и птицы на убой                                  (в живом весе)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34" w:rsidRPr="001E6753" w:rsidRDefault="00903A34" w:rsidP="00903A34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тн.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34" w:rsidRDefault="00903A34" w:rsidP="00903A34">
            <w:pPr>
              <w:jc w:val="center"/>
            </w:pPr>
          </w:p>
          <w:p w:rsidR="00903A34" w:rsidRPr="008E610B" w:rsidRDefault="00903A34" w:rsidP="00903A34">
            <w:pPr>
              <w:jc w:val="center"/>
            </w:pPr>
            <w:r w:rsidRPr="008E610B"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3A34" w:rsidRPr="001E6753" w:rsidRDefault="00443BA5" w:rsidP="00903A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A34" w:rsidRPr="001E6753" w:rsidRDefault="00443BA5" w:rsidP="00443B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A34" w:rsidRPr="001E6753" w:rsidRDefault="00443BA5" w:rsidP="00903A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166,83</w:t>
            </w:r>
          </w:p>
        </w:tc>
      </w:tr>
      <w:tr w:rsidR="00903A34" w:rsidRPr="00805196" w:rsidTr="00A278E4">
        <w:trPr>
          <w:trHeight w:val="2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34" w:rsidRPr="001E6753" w:rsidRDefault="00903A34" w:rsidP="00903A34">
            <w:pPr>
              <w:rPr>
                <w:color w:val="000000"/>
              </w:rPr>
            </w:pPr>
            <w:r w:rsidRPr="001E6753">
              <w:rPr>
                <w:color w:val="000000"/>
              </w:rPr>
              <w:t>Произведено молока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34" w:rsidRPr="001E6753" w:rsidRDefault="00903A34" w:rsidP="00903A34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тн..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34" w:rsidRPr="008E610B" w:rsidRDefault="00903A34" w:rsidP="00903A34">
            <w:pPr>
              <w:jc w:val="center"/>
            </w:pPr>
            <w:r w:rsidRPr="008E610B">
              <w:t>1932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3A34" w:rsidRPr="001E6753" w:rsidRDefault="00443BA5" w:rsidP="00903A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A34" w:rsidRPr="001E6753" w:rsidRDefault="00443BA5" w:rsidP="00443B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A34" w:rsidRPr="001E6753" w:rsidRDefault="00443BA5" w:rsidP="00903A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1045,45</w:t>
            </w:r>
          </w:p>
        </w:tc>
      </w:tr>
      <w:tr w:rsidR="00903A34" w:rsidRPr="00805196" w:rsidTr="00A278E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34" w:rsidRPr="001E6753" w:rsidRDefault="00903A34" w:rsidP="00903A34">
            <w:pPr>
              <w:rPr>
                <w:color w:val="000000"/>
              </w:rPr>
            </w:pPr>
            <w:r w:rsidRPr="001E6753">
              <w:rPr>
                <w:color w:val="000000"/>
              </w:rPr>
              <w:t>Произведено яиц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34" w:rsidRPr="001E6753" w:rsidRDefault="00903A34" w:rsidP="00903A34">
            <w:pPr>
              <w:jc w:val="center"/>
              <w:rPr>
                <w:color w:val="000000"/>
              </w:rPr>
            </w:pPr>
            <w:r w:rsidRPr="001E6753">
              <w:rPr>
                <w:color w:val="000000"/>
              </w:rPr>
              <w:t>тыс.штук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34" w:rsidRDefault="00903A34" w:rsidP="00903A34">
            <w:pPr>
              <w:jc w:val="center"/>
            </w:pPr>
            <w:r w:rsidRPr="008E610B">
              <w:t>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3A34" w:rsidRPr="001E6753" w:rsidRDefault="00443BA5" w:rsidP="00903A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A34" w:rsidRPr="001E6753" w:rsidRDefault="00443BA5" w:rsidP="00443B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A34" w:rsidRPr="001E6753" w:rsidRDefault="00443BA5" w:rsidP="00903A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138,69</w:t>
            </w:r>
          </w:p>
        </w:tc>
      </w:tr>
    </w:tbl>
    <w:p w:rsidR="00805196" w:rsidRPr="00805196" w:rsidRDefault="00805196" w:rsidP="008051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9862A6" w:rsidRDefault="001E6753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6753">
        <w:rPr>
          <w:sz w:val="28"/>
          <w:szCs w:val="28"/>
        </w:rPr>
        <w:t>В целом, за 201</w:t>
      </w:r>
      <w:r w:rsidR="00443BA5">
        <w:rPr>
          <w:sz w:val="28"/>
          <w:szCs w:val="28"/>
        </w:rPr>
        <w:t>6</w:t>
      </w:r>
      <w:r w:rsidRPr="001E6753">
        <w:rPr>
          <w:sz w:val="28"/>
          <w:szCs w:val="28"/>
        </w:rPr>
        <w:t xml:space="preserve"> - 201</w:t>
      </w:r>
      <w:r w:rsidR="00443BA5">
        <w:rPr>
          <w:sz w:val="28"/>
          <w:szCs w:val="28"/>
        </w:rPr>
        <w:t>9</w:t>
      </w:r>
      <w:r w:rsidRPr="001E6753">
        <w:rPr>
          <w:sz w:val="28"/>
          <w:szCs w:val="28"/>
        </w:rPr>
        <w:t xml:space="preserve"> годы, поголовье сельскохозяйственных животных и производство сельскохозяйственной продукции снизилось. За последние четыре года сельское хозяйство района характеризуется снижением объемов производства мяса (</w:t>
      </w:r>
      <w:r w:rsidR="00CA39C6">
        <w:rPr>
          <w:sz w:val="28"/>
          <w:szCs w:val="28"/>
        </w:rPr>
        <w:t xml:space="preserve">60,67 </w:t>
      </w:r>
      <w:r w:rsidRPr="001E6753">
        <w:rPr>
          <w:sz w:val="28"/>
          <w:szCs w:val="28"/>
        </w:rPr>
        <w:t>% к 201</w:t>
      </w:r>
      <w:r w:rsidR="00CA39C6">
        <w:rPr>
          <w:sz w:val="28"/>
          <w:szCs w:val="28"/>
        </w:rPr>
        <w:t>6</w:t>
      </w:r>
      <w:r w:rsidRPr="001E6753">
        <w:rPr>
          <w:sz w:val="28"/>
          <w:szCs w:val="28"/>
        </w:rPr>
        <w:t xml:space="preserve"> году), увеличением поголовья крупно рогатого скота (100,10% к 201</w:t>
      </w:r>
      <w:r w:rsidR="00CA39C6">
        <w:rPr>
          <w:sz w:val="28"/>
          <w:szCs w:val="28"/>
        </w:rPr>
        <w:t>6</w:t>
      </w:r>
      <w:r w:rsidRPr="001E6753">
        <w:rPr>
          <w:sz w:val="28"/>
          <w:szCs w:val="28"/>
        </w:rPr>
        <w:t xml:space="preserve"> году</w:t>
      </w:r>
      <w:r w:rsidR="001B09AD" w:rsidRPr="001E6753">
        <w:rPr>
          <w:sz w:val="28"/>
          <w:szCs w:val="28"/>
        </w:rPr>
        <w:t>), снижением</w:t>
      </w:r>
      <w:r w:rsidRPr="001E6753">
        <w:rPr>
          <w:sz w:val="28"/>
          <w:szCs w:val="28"/>
        </w:rPr>
        <w:t xml:space="preserve"> производства </w:t>
      </w:r>
      <w:r w:rsidR="001B09AD" w:rsidRPr="001E6753">
        <w:rPr>
          <w:sz w:val="28"/>
          <w:szCs w:val="28"/>
        </w:rPr>
        <w:t>молока (</w:t>
      </w:r>
      <w:r w:rsidR="00CA39C6">
        <w:rPr>
          <w:sz w:val="28"/>
          <w:szCs w:val="28"/>
        </w:rPr>
        <w:t xml:space="preserve">54,12 </w:t>
      </w:r>
      <w:r w:rsidRPr="001E6753">
        <w:rPr>
          <w:sz w:val="28"/>
          <w:szCs w:val="28"/>
        </w:rPr>
        <w:t>% к 201</w:t>
      </w:r>
      <w:r w:rsidR="00CA39C6">
        <w:rPr>
          <w:sz w:val="28"/>
          <w:szCs w:val="28"/>
        </w:rPr>
        <w:t>6</w:t>
      </w:r>
      <w:r w:rsidRPr="001E6753">
        <w:rPr>
          <w:sz w:val="28"/>
          <w:szCs w:val="28"/>
        </w:rPr>
        <w:t xml:space="preserve"> году), снижением производства яиц (</w:t>
      </w:r>
      <w:r w:rsidR="00CA39C6">
        <w:rPr>
          <w:sz w:val="28"/>
          <w:szCs w:val="28"/>
        </w:rPr>
        <w:t xml:space="preserve">27,04 </w:t>
      </w:r>
      <w:r w:rsidRPr="001E6753">
        <w:rPr>
          <w:sz w:val="28"/>
          <w:szCs w:val="28"/>
        </w:rPr>
        <w:t>% к 201</w:t>
      </w:r>
      <w:r w:rsidR="00CA39C6">
        <w:rPr>
          <w:sz w:val="28"/>
          <w:szCs w:val="28"/>
        </w:rPr>
        <w:t>6</w:t>
      </w:r>
      <w:r w:rsidRPr="001E6753">
        <w:rPr>
          <w:sz w:val="28"/>
          <w:szCs w:val="28"/>
        </w:rPr>
        <w:t xml:space="preserve"> году).</w:t>
      </w:r>
    </w:p>
    <w:p w:rsidR="00805196" w:rsidRPr="00805196" w:rsidRDefault="0065243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6753">
        <w:rPr>
          <w:sz w:val="28"/>
          <w:szCs w:val="28"/>
        </w:rPr>
        <w:t>Основными проблемами развития</w:t>
      </w:r>
      <w:r w:rsidR="00805196" w:rsidRPr="001E6753">
        <w:rPr>
          <w:sz w:val="28"/>
          <w:szCs w:val="28"/>
        </w:rPr>
        <w:t xml:space="preserve"> сельского хозяйства района, являются:</w:t>
      </w:r>
    </w:p>
    <w:p w:rsidR="00805196" w:rsidRPr="0080519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природно-климатический - ведение сельского хозяйства в условиях Крайнего Севера;</w:t>
      </w:r>
    </w:p>
    <w:p w:rsidR="00805196" w:rsidRPr="0080519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 xml:space="preserve">рост цен на материально-технические и энергетические ресурсы, потребляемые в отрасли, и на транспортные услуги по завозу материально-технических ресурсов; </w:t>
      </w:r>
    </w:p>
    <w:p w:rsidR="00805196" w:rsidRPr="0080519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отсутствие собственной кормовой базы;</w:t>
      </w:r>
    </w:p>
    <w:p w:rsidR="00805196" w:rsidRPr="0080519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дефицит квалифицированных работников и недостаточный качественный потенциал трудовых ресурсов сельского хозяйства;</w:t>
      </w:r>
    </w:p>
    <w:p w:rsidR="00805196" w:rsidRPr="0080519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возрастающее отставание социальной инфраструктуры сельских территорий от городов, доходов занятых сельскохозяйственной деятельностью - от доходов работников других сфер экономики, падение престижа сельскохозяйственного труда;</w:t>
      </w:r>
    </w:p>
    <w:p w:rsidR="00805196" w:rsidRPr="0080519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неразвитая инфраструктура агропродовольственного рынка, высокие издержки и сложность доступа к ней сельскохозяйственных товаропроизводителей;</w:t>
      </w:r>
    </w:p>
    <w:p w:rsidR="00805196" w:rsidRPr="0080519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отсутствие в районе перерабатывающих производств, ориентированных на производство экологически чистой продукции из сырья местного производства;</w:t>
      </w:r>
    </w:p>
    <w:p w:rsidR="00805196" w:rsidRPr="009862A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 xml:space="preserve">спад производства продукции сельского хозяйства из-за высокого уровня себестоимости </w:t>
      </w:r>
      <w:r w:rsidRPr="009862A6">
        <w:rPr>
          <w:sz w:val="28"/>
          <w:szCs w:val="28"/>
        </w:rPr>
        <w:t>производства сельскохозяйственной продукции, не позволяющая осуществлять расширенное воспроизводство.</w:t>
      </w:r>
    </w:p>
    <w:p w:rsidR="00805196" w:rsidRPr="009862A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62A6">
        <w:rPr>
          <w:sz w:val="28"/>
          <w:szCs w:val="28"/>
        </w:rPr>
        <w:t xml:space="preserve">Цели и задачи подпрограммы. </w:t>
      </w:r>
    </w:p>
    <w:p w:rsidR="00805196" w:rsidRPr="009862A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62A6">
        <w:rPr>
          <w:sz w:val="28"/>
          <w:szCs w:val="28"/>
        </w:rPr>
        <w:t>Основной целью подпрограммы является повышение уровня обеспеченности населения сельскохозяйственной продукцией.</w:t>
      </w:r>
    </w:p>
    <w:p w:rsidR="00805196" w:rsidRPr="009862A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62A6">
        <w:rPr>
          <w:sz w:val="28"/>
          <w:szCs w:val="28"/>
        </w:rPr>
        <w:t>Для достижения поставленной цели необходимо решение следующих задач:</w:t>
      </w:r>
      <w:r w:rsidR="00E01C41" w:rsidRPr="009862A6">
        <w:rPr>
          <w:sz w:val="28"/>
          <w:szCs w:val="28"/>
        </w:rPr>
        <w:t xml:space="preserve"> </w:t>
      </w:r>
      <w:r w:rsidRPr="009862A6">
        <w:rPr>
          <w:sz w:val="28"/>
          <w:szCs w:val="28"/>
        </w:rPr>
        <w:t>увеличение объемов производства основных видов сельскохозяйственной продукции;</w:t>
      </w:r>
      <w:r w:rsidR="00E01C41" w:rsidRPr="009862A6">
        <w:rPr>
          <w:sz w:val="28"/>
          <w:szCs w:val="28"/>
        </w:rPr>
        <w:t xml:space="preserve"> </w:t>
      </w:r>
      <w:r w:rsidRPr="009862A6">
        <w:rPr>
          <w:sz w:val="28"/>
          <w:szCs w:val="28"/>
        </w:rPr>
        <w:t>поддержка развития малых форм хозяйствования.</w:t>
      </w:r>
    </w:p>
    <w:p w:rsidR="00805196" w:rsidRPr="009862A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62A6">
        <w:rPr>
          <w:sz w:val="28"/>
          <w:szCs w:val="28"/>
        </w:rPr>
        <w:t>Срок реализации подпрограммы – 2014-202</w:t>
      </w:r>
      <w:r w:rsidR="00443BA5">
        <w:rPr>
          <w:sz w:val="28"/>
          <w:szCs w:val="28"/>
        </w:rPr>
        <w:t>2</w:t>
      </w:r>
      <w:r w:rsidRPr="009862A6">
        <w:rPr>
          <w:sz w:val="28"/>
          <w:szCs w:val="28"/>
        </w:rPr>
        <w:t xml:space="preserve"> годы.</w:t>
      </w:r>
    </w:p>
    <w:p w:rsidR="00805196" w:rsidRPr="0080519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62A6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</w:t>
      </w:r>
      <w:r w:rsidRPr="00805196">
        <w:rPr>
          <w:sz w:val="28"/>
          <w:szCs w:val="28"/>
        </w:rPr>
        <w:t xml:space="preserve"> реализации мероприятий подпрограммы в части повышение уровня обеспеченности населения сельскохозяйственной продукцией приведенные в приложениях к паспортам Программы и подпрограммы «Развитие сельского хозяйства и регулирование рынков сельскохозяйственной продукции, сырья и продовольствия».</w:t>
      </w:r>
    </w:p>
    <w:p w:rsidR="009A528C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Экономический эффект в результате реализации подпрограммы. Повышение уровня обеспеченности населения качественной и безопасной сельскохозяйственной продукцией</w:t>
      </w:r>
      <w:r>
        <w:rPr>
          <w:sz w:val="28"/>
          <w:szCs w:val="28"/>
        </w:rPr>
        <w:t>.</w:t>
      </w:r>
    </w:p>
    <w:p w:rsidR="00805196" w:rsidRDefault="00805196" w:rsidP="008051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221F6" w:rsidRPr="003C2C73" w:rsidRDefault="00B20CE9" w:rsidP="0067518C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Подпрограмма </w:t>
      </w:r>
      <w:r w:rsidR="0029452E" w:rsidRPr="003C2C73">
        <w:rPr>
          <w:sz w:val="28"/>
          <w:szCs w:val="28"/>
        </w:rPr>
        <w:t>3.</w:t>
      </w:r>
      <w:r w:rsidR="0029452E" w:rsidRPr="003C2C73">
        <w:rPr>
          <w:sz w:val="28"/>
          <w:szCs w:val="28"/>
        </w:rPr>
        <w:tab/>
      </w:r>
      <w:r w:rsidR="003221F6" w:rsidRPr="003C2C73">
        <w:rPr>
          <w:sz w:val="28"/>
          <w:szCs w:val="28"/>
        </w:rPr>
        <w:t>Предоставление субсидий на возмещение части затрат, связанных с поставкой и обеспече</w:t>
      </w:r>
      <w:r w:rsidR="00280EAD" w:rsidRPr="003C2C73">
        <w:rPr>
          <w:sz w:val="28"/>
          <w:szCs w:val="28"/>
        </w:rPr>
        <w:t>нием населения Туруханского района</w:t>
      </w:r>
      <w:r w:rsidR="003221F6" w:rsidRPr="003C2C73">
        <w:rPr>
          <w:sz w:val="28"/>
          <w:szCs w:val="28"/>
        </w:rPr>
        <w:t xml:space="preserve"> продуктами питания.</w:t>
      </w:r>
    </w:p>
    <w:p w:rsidR="0067518C" w:rsidRDefault="0067518C" w:rsidP="003C2C73">
      <w:pPr>
        <w:ind w:firstLine="720"/>
        <w:jc w:val="both"/>
        <w:rPr>
          <w:sz w:val="28"/>
          <w:szCs w:val="28"/>
        </w:rPr>
      </w:pPr>
    </w:p>
    <w:p w:rsidR="00E60BF8" w:rsidRPr="00D95AE4" w:rsidRDefault="0067518C" w:rsidP="003C2C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общерайонной проблемы и анализ причин ее возникновения. </w:t>
      </w:r>
      <w:r w:rsidR="00E60BF8" w:rsidRPr="00D95AE4">
        <w:rPr>
          <w:sz w:val="28"/>
          <w:szCs w:val="28"/>
        </w:rPr>
        <w:t xml:space="preserve">Связь района с краевым центром осуществляется воздушным и водным транспортом. Связь между населенными пунктами </w:t>
      </w:r>
      <w:r w:rsidR="00E60BF8">
        <w:rPr>
          <w:sz w:val="28"/>
          <w:szCs w:val="28"/>
        </w:rPr>
        <w:t xml:space="preserve">района </w:t>
      </w:r>
      <w:r w:rsidR="00E60BF8" w:rsidRPr="00D95AE4">
        <w:rPr>
          <w:sz w:val="28"/>
          <w:szCs w:val="28"/>
        </w:rPr>
        <w:t>осуществляется водным транспортом, в пер</w:t>
      </w:r>
      <w:r w:rsidR="00E60BF8">
        <w:rPr>
          <w:sz w:val="28"/>
          <w:szCs w:val="28"/>
        </w:rPr>
        <w:t>иод летней навигации и</w:t>
      </w:r>
      <w:r w:rsidR="00E60BF8" w:rsidRPr="00D95AE4">
        <w:rPr>
          <w:sz w:val="28"/>
          <w:szCs w:val="28"/>
        </w:rPr>
        <w:t xml:space="preserve"> круглый год, воздушным транспортом.</w:t>
      </w:r>
    </w:p>
    <w:p w:rsidR="00E60BF8" w:rsidRDefault="00E60BF8" w:rsidP="003C2C73">
      <w:pPr>
        <w:ind w:firstLine="720"/>
        <w:jc w:val="both"/>
      </w:pPr>
      <w:r w:rsidRPr="000854FF">
        <w:rPr>
          <w:sz w:val="28"/>
          <w:szCs w:val="28"/>
        </w:rPr>
        <w:t>В связи с территориальными особенностями Туруханского района, по сравнению с другими районами края, проблема транспортной доступности и доставки товаров первой необходимости и продуктов пит</w:t>
      </w:r>
      <w:r>
        <w:rPr>
          <w:sz w:val="28"/>
          <w:szCs w:val="28"/>
        </w:rPr>
        <w:t xml:space="preserve">ания является наиболее жизненно </w:t>
      </w:r>
      <w:r w:rsidRPr="000854FF">
        <w:rPr>
          <w:sz w:val="28"/>
          <w:szCs w:val="28"/>
        </w:rPr>
        <w:t>важной и необходимой для принятия оперативного решения</w:t>
      </w:r>
    </w:p>
    <w:p w:rsidR="00E60BF8" w:rsidRPr="000854FF" w:rsidRDefault="00E60BF8" w:rsidP="003C2C7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4FF">
        <w:rPr>
          <w:rFonts w:ascii="Times New Roman" w:hAnsi="Times New Roman" w:cs="Times New Roman"/>
          <w:sz w:val="28"/>
          <w:szCs w:val="28"/>
        </w:rPr>
        <w:t>Высокие транспортные расходы на авиаперевозки в зимний период сказываются на розничной цене на основные продукты питания, что в свою очередь существенно снижает покупательский спрос, делая товары недоступными для большей части населения Туруханского района.</w:t>
      </w:r>
    </w:p>
    <w:p w:rsidR="00E60BF8" w:rsidRDefault="00E60BF8" w:rsidP="003C2C7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4FF">
        <w:rPr>
          <w:rFonts w:ascii="Times New Roman" w:hAnsi="Times New Roman" w:cs="Times New Roman"/>
          <w:sz w:val="28"/>
          <w:szCs w:val="28"/>
        </w:rPr>
        <w:t>Таким образом, в целях социальной защиты населения Туруханского района необходимо стабилизировать ситуацию с поставкой основных продуктов питания путем компенсации транспортных затрат на доста</w:t>
      </w:r>
      <w:r w:rsidR="002816EE">
        <w:rPr>
          <w:rFonts w:ascii="Times New Roman" w:hAnsi="Times New Roman" w:cs="Times New Roman"/>
          <w:sz w:val="28"/>
          <w:szCs w:val="28"/>
        </w:rPr>
        <w:t>вку основных продуктов питания</w:t>
      </w:r>
      <w:r w:rsidRPr="000854FF">
        <w:rPr>
          <w:rFonts w:ascii="Times New Roman" w:hAnsi="Times New Roman" w:cs="Times New Roman"/>
          <w:sz w:val="28"/>
          <w:szCs w:val="28"/>
        </w:rPr>
        <w:t>.</w:t>
      </w:r>
    </w:p>
    <w:p w:rsidR="00E60BF8" w:rsidRPr="009862A6" w:rsidRDefault="00E60BF8" w:rsidP="003C2C7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40C27">
        <w:rPr>
          <w:rFonts w:ascii="Times New Roman" w:hAnsi="Times New Roman" w:cs="Times New Roman"/>
          <w:sz w:val="28"/>
          <w:szCs w:val="28"/>
        </w:rPr>
        <w:t>Подпрограмма является социальной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0C27">
        <w:rPr>
          <w:rFonts w:ascii="Times New Roman" w:hAnsi="Times New Roman" w:cs="Times New Roman"/>
          <w:sz w:val="28"/>
          <w:szCs w:val="28"/>
        </w:rPr>
        <w:t xml:space="preserve"> и направлена на поддержку социальн</w:t>
      </w:r>
      <w:r>
        <w:rPr>
          <w:rFonts w:ascii="Times New Roman" w:hAnsi="Times New Roman" w:cs="Times New Roman"/>
          <w:sz w:val="28"/>
          <w:szCs w:val="28"/>
        </w:rPr>
        <w:t>о-незащищенных слоев населения.</w:t>
      </w:r>
      <w:r w:rsidRPr="00840C27">
        <w:rPr>
          <w:rFonts w:ascii="Times New Roman" w:hAnsi="Times New Roman" w:cs="Times New Roman"/>
          <w:sz w:val="28"/>
          <w:szCs w:val="28"/>
        </w:rPr>
        <w:t xml:space="preserve"> В стоимостном выражении социальный эффект от реализации </w:t>
      </w:r>
      <w:r w:rsidRPr="009862A6">
        <w:rPr>
          <w:rFonts w:ascii="Times New Roman" w:hAnsi="Times New Roman" w:cs="Times New Roman"/>
          <w:sz w:val="28"/>
          <w:szCs w:val="28"/>
        </w:rPr>
        <w:t xml:space="preserve">Подпрограммы представляет собой сэкономленную населением сумму за период реализации Программы, в результате снижения цен на основные продукты питания. </w:t>
      </w:r>
    </w:p>
    <w:p w:rsidR="00B20CE9" w:rsidRPr="009862A6" w:rsidRDefault="003256C2" w:rsidP="003C2C73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2A6">
        <w:rPr>
          <w:sz w:val="28"/>
          <w:szCs w:val="28"/>
        </w:rPr>
        <w:t xml:space="preserve">Цели и задачи подпрограммы. </w:t>
      </w:r>
      <w:r w:rsidR="00D42BE0" w:rsidRPr="009862A6">
        <w:rPr>
          <w:sz w:val="28"/>
          <w:szCs w:val="28"/>
        </w:rPr>
        <w:t>Основной целью подпрограммы является обеспечение населения Туруханского района основными продуктами питания.</w:t>
      </w:r>
      <w:r w:rsidRPr="009862A6">
        <w:rPr>
          <w:sz w:val="28"/>
          <w:szCs w:val="28"/>
        </w:rPr>
        <w:t xml:space="preserve"> </w:t>
      </w:r>
      <w:r w:rsidR="00D42BE0" w:rsidRPr="009862A6">
        <w:rPr>
          <w:sz w:val="28"/>
          <w:szCs w:val="28"/>
        </w:rPr>
        <w:t>Для достижения поставленной цели необходимо решение задачи по снижению розничных цен на социально-значимые товары, за счет компенсации транспо</w:t>
      </w:r>
      <w:r w:rsidRPr="009862A6">
        <w:rPr>
          <w:sz w:val="28"/>
          <w:szCs w:val="28"/>
        </w:rPr>
        <w:t>ртных расходов в зимний период.</w:t>
      </w:r>
    </w:p>
    <w:p w:rsidR="00542754" w:rsidRPr="009862A6" w:rsidRDefault="00542754" w:rsidP="00542754">
      <w:pPr>
        <w:ind w:firstLine="709"/>
        <w:jc w:val="both"/>
        <w:rPr>
          <w:sz w:val="28"/>
          <w:szCs w:val="28"/>
        </w:rPr>
      </w:pPr>
      <w:r w:rsidRPr="009862A6">
        <w:rPr>
          <w:sz w:val="28"/>
          <w:szCs w:val="28"/>
        </w:rPr>
        <w:t>Срок реализации: 2014 – 202</w:t>
      </w:r>
      <w:r w:rsidR="00443BA5">
        <w:rPr>
          <w:sz w:val="28"/>
          <w:szCs w:val="28"/>
        </w:rPr>
        <w:t>2</w:t>
      </w:r>
      <w:r w:rsidRPr="009862A6">
        <w:rPr>
          <w:sz w:val="28"/>
          <w:szCs w:val="28"/>
        </w:rPr>
        <w:t xml:space="preserve"> годы.</w:t>
      </w:r>
    </w:p>
    <w:p w:rsidR="00EA48E0" w:rsidRPr="00E66BEC" w:rsidRDefault="00542754" w:rsidP="00EA48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62A6">
        <w:rPr>
          <w:sz w:val="28"/>
          <w:szCs w:val="28"/>
        </w:rPr>
        <w:t>Планируемое изменение объективных показателей.</w:t>
      </w:r>
      <w:r w:rsidR="00EA48E0" w:rsidRPr="009862A6">
        <w:rPr>
          <w:sz w:val="28"/>
          <w:szCs w:val="28"/>
        </w:rPr>
        <w:t xml:space="preserve"> Объективные показатели, отражающие результат реализации мероприятий подпрограммы и изменения в сфере обеспечения населения Туруханского района продуктами питания, а также ожидаемые значения э</w:t>
      </w:r>
      <w:r w:rsidR="00EA48E0" w:rsidRPr="00E66BEC">
        <w:rPr>
          <w:sz w:val="28"/>
          <w:szCs w:val="28"/>
        </w:rPr>
        <w:t>тих показателей приведены в приложениях к паспортам Программы и подпрограммы «</w:t>
      </w:r>
      <w:r w:rsidR="00597B4F" w:rsidRPr="00E66BEC">
        <w:rPr>
          <w:sz w:val="28"/>
          <w:szCs w:val="28"/>
        </w:rPr>
        <w:t>Предоставление субсидий на возмещение части затрат, связанных с поставкой и обеспечением населения Туруханского района продуктами питания</w:t>
      </w:r>
      <w:r w:rsidR="00EA48E0" w:rsidRPr="00E66BEC">
        <w:rPr>
          <w:sz w:val="28"/>
          <w:szCs w:val="28"/>
        </w:rPr>
        <w:t>».</w:t>
      </w:r>
    </w:p>
    <w:p w:rsidR="00D42BE0" w:rsidRPr="00E66BEC" w:rsidRDefault="00597B4F" w:rsidP="003C2C73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6BEC">
        <w:rPr>
          <w:sz w:val="28"/>
          <w:szCs w:val="28"/>
        </w:rPr>
        <w:t>Экономический эффект в рез</w:t>
      </w:r>
      <w:r w:rsidR="00E66BEC" w:rsidRPr="00E66BEC">
        <w:rPr>
          <w:sz w:val="28"/>
          <w:szCs w:val="28"/>
        </w:rPr>
        <w:t xml:space="preserve">ультате реализации подпрограммы будет выражен в </w:t>
      </w:r>
      <w:r w:rsidR="00956A78">
        <w:rPr>
          <w:sz w:val="28"/>
          <w:szCs w:val="28"/>
        </w:rPr>
        <w:t>доступности</w:t>
      </w:r>
      <w:r w:rsidR="00D42BE0" w:rsidRPr="00E66BEC">
        <w:rPr>
          <w:sz w:val="28"/>
          <w:szCs w:val="28"/>
        </w:rPr>
        <w:t xml:space="preserve"> основны</w:t>
      </w:r>
      <w:r w:rsidR="00956A78">
        <w:rPr>
          <w:sz w:val="28"/>
          <w:szCs w:val="28"/>
        </w:rPr>
        <w:t>х</w:t>
      </w:r>
      <w:r w:rsidR="00D42BE0" w:rsidRPr="00E66BEC">
        <w:rPr>
          <w:sz w:val="28"/>
          <w:szCs w:val="28"/>
        </w:rPr>
        <w:t xml:space="preserve"> продукт</w:t>
      </w:r>
      <w:r w:rsidR="00956A78">
        <w:rPr>
          <w:sz w:val="28"/>
          <w:szCs w:val="28"/>
        </w:rPr>
        <w:t>ов</w:t>
      </w:r>
      <w:r w:rsidR="00D42BE0" w:rsidRPr="00E66BEC">
        <w:rPr>
          <w:sz w:val="28"/>
          <w:szCs w:val="28"/>
        </w:rPr>
        <w:t xml:space="preserve"> пита</w:t>
      </w:r>
      <w:r w:rsidR="00E66BEC" w:rsidRPr="00E66BEC">
        <w:rPr>
          <w:sz w:val="28"/>
          <w:szCs w:val="28"/>
        </w:rPr>
        <w:t>ния</w:t>
      </w:r>
      <w:r w:rsidR="00956A78">
        <w:rPr>
          <w:sz w:val="28"/>
          <w:szCs w:val="28"/>
        </w:rPr>
        <w:t xml:space="preserve"> для</w:t>
      </w:r>
      <w:r w:rsidR="00E66BEC" w:rsidRPr="00E66BEC">
        <w:rPr>
          <w:sz w:val="28"/>
          <w:szCs w:val="28"/>
        </w:rPr>
        <w:t xml:space="preserve"> жителей Туруханского района и </w:t>
      </w:r>
      <w:r w:rsidR="00D42BE0" w:rsidRPr="00E66BEC">
        <w:rPr>
          <w:sz w:val="28"/>
          <w:szCs w:val="28"/>
        </w:rPr>
        <w:t>увеличени</w:t>
      </w:r>
      <w:r w:rsidR="00E66BEC" w:rsidRPr="00E66BEC">
        <w:rPr>
          <w:sz w:val="28"/>
          <w:szCs w:val="28"/>
        </w:rPr>
        <w:t>и</w:t>
      </w:r>
      <w:r w:rsidR="00D42BE0" w:rsidRPr="00E66BEC">
        <w:rPr>
          <w:sz w:val="28"/>
          <w:szCs w:val="28"/>
        </w:rPr>
        <w:t xml:space="preserve"> оборота продукции.</w:t>
      </w:r>
    </w:p>
    <w:p w:rsidR="00B20CE9" w:rsidRPr="00E66BEC" w:rsidRDefault="00B20CE9" w:rsidP="00C22A15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A0DC2" w:rsidRPr="00E66BEC" w:rsidRDefault="00FA0DC2" w:rsidP="00E66BEC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E66BEC">
        <w:rPr>
          <w:sz w:val="28"/>
          <w:szCs w:val="28"/>
        </w:rPr>
        <w:t>Подпрограмма 4.</w:t>
      </w:r>
      <w:r w:rsidRPr="00E66BEC">
        <w:rPr>
          <w:sz w:val="28"/>
          <w:szCs w:val="28"/>
        </w:rPr>
        <w:tab/>
        <w:t xml:space="preserve"> 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района.</w:t>
      </w:r>
    </w:p>
    <w:p w:rsidR="00FA0DC2" w:rsidRPr="00E66BEC" w:rsidRDefault="00FA0DC2" w:rsidP="00FA0DC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A0DC2" w:rsidRPr="00E66BEC" w:rsidRDefault="00FA0DC2" w:rsidP="00FA0DC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6BEC">
        <w:rPr>
          <w:sz w:val="28"/>
          <w:szCs w:val="28"/>
        </w:rPr>
        <w:t>Описание общепринятой проблемы и анализ причин ее возникновения.</w:t>
      </w:r>
    </w:p>
    <w:p w:rsidR="002B4954" w:rsidRPr="000B27AD" w:rsidRDefault="002B4954" w:rsidP="00FA0DC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4954">
        <w:rPr>
          <w:sz w:val="28"/>
          <w:szCs w:val="28"/>
        </w:rPr>
        <w:t xml:space="preserve">Вопросы поставки муки и обеспечение населения района хлебом остается важной задачей. Настоящая подпрограмма направлена на сдерживание роста цен на хлеб, сохранение объемов производства, реализуемого через розничную сеть и тем самым, доведение производимого на территории </w:t>
      </w:r>
      <w:r w:rsidRPr="000B27AD">
        <w:rPr>
          <w:sz w:val="28"/>
          <w:szCs w:val="28"/>
        </w:rPr>
        <w:t>района объема хлеба до уровня удовлетворенности потребительского спроса, обеспечение доступности хлеба всех категорий граждан.</w:t>
      </w:r>
    </w:p>
    <w:p w:rsidR="00FA0DC2" w:rsidRPr="000B27AD" w:rsidRDefault="00DC2F45" w:rsidP="00FA0DC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27AD">
        <w:rPr>
          <w:sz w:val="28"/>
          <w:szCs w:val="28"/>
        </w:rPr>
        <w:t>В связи с территориальными особенностями Туруханского района, по сравнению с другими районами края, проблема транспортной доступности и доставки продукции для производителей хлеба, в следствии чего средняя себестоимость по Туруханскому району 1 кг. хлеба за 201</w:t>
      </w:r>
      <w:r w:rsidR="00443BA5">
        <w:rPr>
          <w:sz w:val="28"/>
          <w:szCs w:val="28"/>
        </w:rPr>
        <w:t>8</w:t>
      </w:r>
      <w:r w:rsidRPr="000B27AD">
        <w:rPr>
          <w:sz w:val="28"/>
          <w:szCs w:val="28"/>
        </w:rPr>
        <w:t xml:space="preserve"> год составила 62 руб</w:t>
      </w:r>
      <w:r w:rsidR="00FA0DC2" w:rsidRPr="000B27AD">
        <w:rPr>
          <w:sz w:val="28"/>
          <w:szCs w:val="28"/>
        </w:rPr>
        <w:t>.</w:t>
      </w:r>
    </w:p>
    <w:p w:rsidR="00FA0DC2" w:rsidRPr="000B27AD" w:rsidRDefault="00FA0DC2" w:rsidP="00FA0DC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27AD">
        <w:rPr>
          <w:sz w:val="28"/>
          <w:szCs w:val="28"/>
        </w:rPr>
        <w:t xml:space="preserve">Учитывая тот факт, что количество населения, нуждающегося в социальной поддержке, составляет около </w:t>
      </w:r>
      <w:r w:rsidR="009271D2" w:rsidRPr="000B27AD">
        <w:rPr>
          <w:sz w:val="28"/>
          <w:szCs w:val="28"/>
        </w:rPr>
        <w:t>66</w:t>
      </w:r>
      <w:r w:rsidR="00CA39C6" w:rsidRPr="000B27AD">
        <w:rPr>
          <w:sz w:val="28"/>
          <w:szCs w:val="28"/>
        </w:rPr>
        <w:t>% от</w:t>
      </w:r>
      <w:r w:rsidRPr="000B27AD">
        <w:rPr>
          <w:sz w:val="28"/>
          <w:szCs w:val="28"/>
        </w:rPr>
        <w:t xml:space="preserve"> общего числа жителей района, меры социальной поддержки, </w:t>
      </w:r>
      <w:r w:rsidR="00CA39C6" w:rsidRPr="000B27AD">
        <w:rPr>
          <w:sz w:val="28"/>
          <w:szCs w:val="28"/>
        </w:rPr>
        <w:t>оказываемые населению</w:t>
      </w:r>
      <w:r w:rsidRPr="000B27AD">
        <w:rPr>
          <w:sz w:val="28"/>
          <w:szCs w:val="28"/>
        </w:rPr>
        <w:t xml:space="preserve"> района, приобретают особенную значимость.</w:t>
      </w:r>
    </w:p>
    <w:p w:rsidR="00FA0DC2" w:rsidRPr="000B27AD" w:rsidRDefault="00FA0DC2" w:rsidP="00FA0DC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27AD">
        <w:rPr>
          <w:sz w:val="28"/>
          <w:szCs w:val="28"/>
        </w:rPr>
        <w:t xml:space="preserve">В </w:t>
      </w:r>
      <w:r w:rsidR="007E197F" w:rsidRPr="000B27AD">
        <w:rPr>
          <w:sz w:val="28"/>
          <w:szCs w:val="28"/>
        </w:rPr>
        <w:t>результате</w:t>
      </w:r>
      <w:r w:rsidRPr="000B27AD">
        <w:rPr>
          <w:sz w:val="28"/>
          <w:szCs w:val="28"/>
        </w:rPr>
        <w:t xml:space="preserve"> реализации </w:t>
      </w:r>
      <w:r w:rsidR="007E197F" w:rsidRPr="000B27AD">
        <w:rPr>
          <w:sz w:val="28"/>
          <w:szCs w:val="28"/>
        </w:rPr>
        <w:t>настоящей подпрограммы</w:t>
      </w:r>
      <w:r w:rsidRPr="000B27AD">
        <w:rPr>
          <w:sz w:val="28"/>
          <w:szCs w:val="28"/>
        </w:rPr>
        <w:t xml:space="preserve">, по состоянию на </w:t>
      </w:r>
      <w:r w:rsidR="009271D2" w:rsidRPr="000B27AD">
        <w:rPr>
          <w:sz w:val="28"/>
          <w:szCs w:val="28"/>
        </w:rPr>
        <w:t>01.09.201</w:t>
      </w:r>
      <w:r w:rsidR="00443BA5">
        <w:rPr>
          <w:sz w:val="28"/>
          <w:szCs w:val="28"/>
        </w:rPr>
        <w:t>9</w:t>
      </w:r>
      <w:r w:rsidR="009271D2" w:rsidRPr="000B27AD">
        <w:rPr>
          <w:sz w:val="28"/>
          <w:szCs w:val="28"/>
        </w:rPr>
        <w:t>, предельная оптово-отпускная цена за килограмм хлеба составила 52 рубля</w:t>
      </w:r>
      <w:r w:rsidRPr="000B27AD">
        <w:rPr>
          <w:sz w:val="28"/>
          <w:szCs w:val="28"/>
        </w:rPr>
        <w:t>.</w:t>
      </w:r>
    </w:p>
    <w:p w:rsidR="00FA0DC2" w:rsidRPr="000B27AD" w:rsidRDefault="00FA0DC2" w:rsidP="00FA0DC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27AD">
        <w:rPr>
          <w:sz w:val="28"/>
          <w:szCs w:val="28"/>
        </w:rPr>
        <w:t>Объем произведенного и реализованного на территории Туруханского района хлеба в 201</w:t>
      </w:r>
      <w:r w:rsidR="00443BA5">
        <w:rPr>
          <w:sz w:val="28"/>
          <w:szCs w:val="28"/>
        </w:rPr>
        <w:t>8</w:t>
      </w:r>
      <w:r w:rsidRPr="000B27AD">
        <w:rPr>
          <w:sz w:val="28"/>
          <w:szCs w:val="28"/>
        </w:rPr>
        <w:t xml:space="preserve"> году </w:t>
      </w:r>
      <w:r w:rsidR="003929E2" w:rsidRPr="000B27AD">
        <w:rPr>
          <w:sz w:val="28"/>
          <w:szCs w:val="28"/>
        </w:rPr>
        <w:t xml:space="preserve">составил 34,77 % от нормативного </w:t>
      </w:r>
      <w:r w:rsidRPr="000B27AD">
        <w:rPr>
          <w:sz w:val="28"/>
          <w:szCs w:val="28"/>
        </w:rPr>
        <w:t>расчета потребления хлеба для основных социально-демографических групп населения Туруханского района с у</w:t>
      </w:r>
      <w:r w:rsidR="00CA39C6">
        <w:rPr>
          <w:sz w:val="28"/>
          <w:szCs w:val="28"/>
        </w:rPr>
        <w:t xml:space="preserve">четом фактической численности </w:t>
      </w:r>
      <w:r w:rsidR="00CA39C6" w:rsidRPr="000B27AD">
        <w:rPr>
          <w:sz w:val="28"/>
          <w:szCs w:val="28"/>
        </w:rPr>
        <w:t>(</w:t>
      </w:r>
      <w:r w:rsidRPr="000B27AD">
        <w:rPr>
          <w:sz w:val="28"/>
          <w:szCs w:val="28"/>
        </w:rPr>
        <w:t>таблица 1).</w:t>
      </w:r>
    </w:p>
    <w:p w:rsidR="00E66BEC" w:rsidRPr="000B27AD" w:rsidRDefault="00E66BEC" w:rsidP="00E66BE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27AD">
        <w:rPr>
          <w:sz w:val="28"/>
          <w:szCs w:val="28"/>
        </w:rPr>
        <w:t>Таблица 1</w:t>
      </w:r>
    </w:p>
    <w:p w:rsidR="00E66BEC" w:rsidRPr="000B27AD" w:rsidRDefault="00E66BEC" w:rsidP="00E66BEC">
      <w:pPr>
        <w:jc w:val="center"/>
        <w:rPr>
          <w:sz w:val="28"/>
        </w:rPr>
      </w:pPr>
      <w:r w:rsidRPr="000B27AD">
        <w:rPr>
          <w:sz w:val="28"/>
        </w:rPr>
        <w:t xml:space="preserve">Нормативный расчет потребления хлеба для основных социально-демографических групп населения Туруханского района с учетом фактической численности </w:t>
      </w:r>
    </w:p>
    <w:p w:rsidR="000B27AD" w:rsidRPr="000B27AD" w:rsidRDefault="000B27AD" w:rsidP="00E66BEC">
      <w:pPr>
        <w:jc w:val="center"/>
        <w:rPr>
          <w:sz w:val="28"/>
        </w:rPr>
      </w:pPr>
    </w:p>
    <w:tbl>
      <w:tblPr>
        <w:tblW w:w="96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174"/>
        <w:gridCol w:w="2080"/>
        <w:gridCol w:w="1905"/>
        <w:gridCol w:w="2064"/>
      </w:tblGrid>
      <w:tr w:rsidR="00CF0B89" w:rsidRPr="000B27AD" w:rsidTr="00B91700">
        <w:trPr>
          <w:trHeight w:val="302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89" w:rsidRPr="000B27AD" w:rsidRDefault="00CF0B89" w:rsidP="00CF0B89">
            <w:pPr>
              <w:jc w:val="center"/>
              <w:rPr>
                <w:bCs/>
              </w:rPr>
            </w:pPr>
            <w:r w:rsidRPr="000B27AD">
              <w:rPr>
                <w:bCs/>
              </w:rPr>
              <w:t>Наименование МО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89" w:rsidRPr="000B27AD" w:rsidRDefault="00CF0B89" w:rsidP="00443BA5">
            <w:pPr>
              <w:jc w:val="center"/>
              <w:rPr>
                <w:bCs/>
              </w:rPr>
            </w:pPr>
            <w:r w:rsidRPr="000B27AD">
              <w:rPr>
                <w:bCs/>
              </w:rPr>
              <w:t>201</w:t>
            </w:r>
            <w:r w:rsidR="00443BA5">
              <w:rPr>
                <w:bCs/>
              </w:rPr>
              <w:t>8</w:t>
            </w:r>
            <w:r w:rsidRPr="000B27AD">
              <w:rPr>
                <w:bCs/>
              </w:rPr>
              <w:t xml:space="preserve"> год</w:t>
            </w:r>
          </w:p>
        </w:tc>
      </w:tr>
      <w:tr w:rsidR="00CF0B89" w:rsidRPr="000B27AD" w:rsidTr="00B91700">
        <w:trPr>
          <w:trHeight w:val="302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89" w:rsidRPr="000B27AD" w:rsidRDefault="00CF0B89" w:rsidP="00CF0B89">
            <w:pPr>
              <w:rPr>
                <w:bCs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89" w:rsidRPr="000B27AD" w:rsidRDefault="000B27AD" w:rsidP="00CF0B89">
            <w:pPr>
              <w:jc w:val="center"/>
              <w:rPr>
                <w:bCs/>
              </w:rPr>
            </w:pPr>
            <w:r w:rsidRPr="000B27AD">
              <w:rPr>
                <w:bCs/>
              </w:rPr>
              <w:t>ВСЕГО (тн.)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89" w:rsidRPr="000B27AD" w:rsidRDefault="00CF0B89" w:rsidP="00CF0B89">
            <w:pPr>
              <w:jc w:val="center"/>
              <w:rPr>
                <w:bCs/>
              </w:rPr>
            </w:pPr>
            <w:r w:rsidRPr="000B27AD">
              <w:rPr>
                <w:bCs/>
              </w:rPr>
              <w:t>в том числе (тн.)</w:t>
            </w:r>
          </w:p>
        </w:tc>
      </w:tr>
      <w:tr w:rsidR="00FC66EB" w:rsidRPr="000B27AD" w:rsidTr="00B91700">
        <w:trPr>
          <w:trHeight w:val="77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EB" w:rsidRPr="000B27AD" w:rsidRDefault="00FC66EB" w:rsidP="00FC66EB">
            <w:pPr>
              <w:rPr>
                <w:bCs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6EB" w:rsidRPr="000B27AD" w:rsidRDefault="00FC66EB" w:rsidP="00FC66EB">
            <w:pPr>
              <w:rPr>
                <w:bCs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0B27AD" w:rsidRDefault="000B27AD" w:rsidP="00FC66EB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FC66EB" w:rsidRPr="000B27AD">
              <w:rPr>
                <w:bCs/>
              </w:rPr>
              <w:t>оложе трудоспособного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0B27AD" w:rsidRDefault="00FC66EB" w:rsidP="00FC66EB">
            <w:pPr>
              <w:jc w:val="center"/>
              <w:rPr>
                <w:bCs/>
              </w:rPr>
            </w:pPr>
            <w:r w:rsidRPr="000B27AD">
              <w:rPr>
                <w:bCs/>
              </w:rPr>
              <w:t>трудоспособное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0B27AD" w:rsidRDefault="00FC66EB" w:rsidP="00FC66EB">
            <w:pPr>
              <w:jc w:val="center"/>
              <w:rPr>
                <w:bCs/>
              </w:rPr>
            </w:pPr>
            <w:r w:rsidRPr="000B27AD">
              <w:rPr>
                <w:bCs/>
              </w:rPr>
              <w:t>старше трудоспособного</w:t>
            </w:r>
          </w:p>
        </w:tc>
      </w:tr>
      <w:tr w:rsidR="000B27AD" w:rsidRPr="000B27AD" w:rsidTr="00B91700">
        <w:trPr>
          <w:trHeight w:val="30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AD" w:rsidRPr="000B27AD" w:rsidRDefault="000B27AD" w:rsidP="000B27AD">
            <w:pPr>
              <w:jc w:val="center"/>
              <w:rPr>
                <w:i/>
                <w:iCs/>
              </w:rPr>
            </w:pPr>
            <w:r w:rsidRPr="000B27AD">
              <w:rPr>
                <w:bCs/>
                <w:i/>
                <w:iCs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AD" w:rsidRPr="000B27AD" w:rsidRDefault="000B27AD" w:rsidP="000B27AD">
            <w:pPr>
              <w:jc w:val="center"/>
              <w:rPr>
                <w:i/>
                <w:iCs/>
              </w:rPr>
            </w:pPr>
            <w:r w:rsidRPr="000B27AD">
              <w:rPr>
                <w:bCs/>
                <w:i/>
                <w:iCs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AD" w:rsidRPr="000B27AD" w:rsidRDefault="000B27AD" w:rsidP="000B27AD">
            <w:pPr>
              <w:jc w:val="center"/>
              <w:rPr>
                <w:i/>
                <w:iCs/>
              </w:rPr>
            </w:pPr>
            <w:r w:rsidRPr="000B27AD">
              <w:rPr>
                <w:bCs/>
                <w:i/>
                <w:iCs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AD" w:rsidRPr="000B27AD" w:rsidRDefault="000B27AD" w:rsidP="000B27AD">
            <w:pPr>
              <w:jc w:val="center"/>
              <w:rPr>
                <w:i/>
                <w:iCs/>
              </w:rPr>
            </w:pPr>
            <w:r w:rsidRPr="000B27AD">
              <w:rPr>
                <w:bCs/>
                <w:i/>
                <w:iCs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AD" w:rsidRPr="000B27AD" w:rsidRDefault="000B27AD" w:rsidP="000B27AD">
            <w:pPr>
              <w:jc w:val="center"/>
              <w:rPr>
                <w:i/>
                <w:iCs/>
              </w:rPr>
            </w:pPr>
            <w:r w:rsidRPr="000B27AD">
              <w:rPr>
                <w:bCs/>
                <w:i/>
                <w:iCs/>
              </w:rPr>
              <w:t>5</w:t>
            </w:r>
          </w:p>
        </w:tc>
      </w:tr>
      <w:tr w:rsidR="00FC66EB" w:rsidRPr="000B27AD" w:rsidTr="00F60EAE">
        <w:trPr>
          <w:trHeight w:val="302"/>
        </w:trPr>
        <w:tc>
          <w:tcPr>
            <w:tcW w:w="3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0B27AD" w:rsidRDefault="00FC66EB" w:rsidP="00F60EAE">
            <w:pPr>
              <w:rPr>
                <w:bCs/>
                <w:i/>
              </w:rPr>
            </w:pPr>
            <w:r w:rsidRPr="000B27AD">
              <w:rPr>
                <w:bCs/>
                <w:i/>
              </w:rPr>
              <w:t>Норматив потребления хлеба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0B27AD" w:rsidRDefault="00FC66EB" w:rsidP="00F60EAE">
            <w:pPr>
              <w:jc w:val="center"/>
              <w:rPr>
                <w:bCs/>
                <w:i/>
              </w:rPr>
            </w:pPr>
            <w:r w:rsidRPr="000B27AD">
              <w:rPr>
                <w:bCs/>
                <w:i/>
              </w:rPr>
              <w:t>0,096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0B27AD" w:rsidRDefault="00FC66EB" w:rsidP="00F60EAE">
            <w:pPr>
              <w:jc w:val="center"/>
              <w:rPr>
                <w:bCs/>
                <w:i/>
              </w:rPr>
            </w:pPr>
            <w:r w:rsidRPr="000B27AD">
              <w:rPr>
                <w:bCs/>
                <w:i/>
              </w:rPr>
              <w:t>0,157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0B27AD" w:rsidRDefault="00FC66EB" w:rsidP="00F60EAE">
            <w:pPr>
              <w:jc w:val="center"/>
              <w:rPr>
                <w:bCs/>
                <w:i/>
              </w:rPr>
            </w:pPr>
            <w:r w:rsidRPr="000B27AD">
              <w:rPr>
                <w:bCs/>
                <w:i/>
              </w:rPr>
              <w:t>0,1227</w:t>
            </w:r>
          </w:p>
        </w:tc>
      </w:tr>
      <w:tr w:rsidR="00FC66EB" w:rsidRPr="000B27AD" w:rsidTr="00F60EAE">
        <w:trPr>
          <w:trHeight w:val="30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0B27AD" w:rsidRDefault="00FC66EB" w:rsidP="00F60EAE">
            <w:pPr>
              <w:rPr>
                <w:bCs/>
              </w:rPr>
            </w:pPr>
            <w:r w:rsidRPr="000B27AD">
              <w:rPr>
                <w:bCs/>
              </w:rPr>
              <w:t>Фактическая численность (чел.)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0B27AD" w:rsidRDefault="00443BA5" w:rsidP="00F60EAE">
            <w:pPr>
              <w:jc w:val="center"/>
              <w:rPr>
                <w:bCs/>
              </w:rPr>
            </w:pPr>
            <w:r>
              <w:rPr>
                <w:bCs/>
              </w:rPr>
              <w:t>15660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0B27AD" w:rsidRDefault="00443BA5" w:rsidP="00F60EAE">
            <w:pPr>
              <w:jc w:val="center"/>
              <w:rPr>
                <w:bCs/>
              </w:rPr>
            </w:pPr>
            <w:r>
              <w:rPr>
                <w:bCs/>
              </w:rPr>
              <w:t>3501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0B27AD" w:rsidRDefault="00443BA5" w:rsidP="00443BA5">
            <w:pPr>
              <w:jc w:val="center"/>
              <w:rPr>
                <w:bCs/>
              </w:rPr>
            </w:pPr>
            <w:r>
              <w:rPr>
                <w:bCs/>
              </w:rPr>
              <w:t>8650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0B27AD" w:rsidRDefault="00FC66EB" w:rsidP="00443BA5">
            <w:pPr>
              <w:jc w:val="center"/>
              <w:rPr>
                <w:bCs/>
              </w:rPr>
            </w:pPr>
            <w:r w:rsidRPr="000B27AD">
              <w:rPr>
                <w:bCs/>
              </w:rPr>
              <w:t>3</w:t>
            </w:r>
            <w:r w:rsidR="00443BA5">
              <w:rPr>
                <w:bCs/>
              </w:rPr>
              <w:t>509</w:t>
            </w:r>
          </w:p>
        </w:tc>
      </w:tr>
      <w:tr w:rsidR="00FC66EB" w:rsidRPr="000B27AD" w:rsidTr="00F60EAE">
        <w:trPr>
          <w:trHeight w:val="30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0B27AD" w:rsidRDefault="00FC66EB" w:rsidP="00F60EAE">
            <w:pPr>
              <w:rPr>
                <w:bCs/>
              </w:rPr>
            </w:pPr>
            <w:r w:rsidRPr="000B27AD">
              <w:rPr>
                <w:bCs/>
              </w:rPr>
              <w:t>Нормативный расчет потребления хлеба для Туруханского района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0B27AD" w:rsidRDefault="00FC66EB" w:rsidP="00F60EAE">
            <w:pPr>
              <w:jc w:val="center"/>
              <w:rPr>
                <w:bCs/>
              </w:rPr>
            </w:pPr>
            <w:r w:rsidRPr="000B27AD">
              <w:rPr>
                <w:bCs/>
              </w:rPr>
              <w:t>2179,57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0B27AD" w:rsidRDefault="00FC66EB" w:rsidP="00F60EAE">
            <w:pPr>
              <w:jc w:val="center"/>
              <w:rPr>
                <w:bCs/>
              </w:rPr>
            </w:pPr>
            <w:r w:rsidRPr="000B27AD">
              <w:rPr>
                <w:bCs/>
              </w:rPr>
              <w:t>352,13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0B27AD" w:rsidRDefault="00FC66EB" w:rsidP="00F60EAE">
            <w:pPr>
              <w:jc w:val="center"/>
              <w:rPr>
                <w:bCs/>
              </w:rPr>
            </w:pPr>
            <w:r w:rsidRPr="000B27AD">
              <w:rPr>
                <w:bCs/>
              </w:rPr>
              <w:t>1454,92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0B27AD" w:rsidRDefault="00FC66EB" w:rsidP="00F60EAE">
            <w:pPr>
              <w:jc w:val="center"/>
              <w:rPr>
                <w:bCs/>
              </w:rPr>
            </w:pPr>
            <w:r w:rsidRPr="000B27AD">
              <w:rPr>
                <w:bCs/>
              </w:rPr>
              <w:t>372,52</w:t>
            </w:r>
          </w:p>
        </w:tc>
      </w:tr>
    </w:tbl>
    <w:p w:rsidR="00FA0DC2" w:rsidRPr="00E66BEC" w:rsidRDefault="00FA0DC2" w:rsidP="00FA0DC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A0DC2" w:rsidRPr="00D41C32" w:rsidRDefault="00FA0DC2" w:rsidP="00FA0DC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6BEC">
        <w:rPr>
          <w:sz w:val="28"/>
          <w:szCs w:val="28"/>
        </w:rPr>
        <w:t xml:space="preserve">На основании проведенного анализа соотношения объема продукции произведенной на </w:t>
      </w:r>
      <w:r w:rsidRPr="00D41C32">
        <w:rPr>
          <w:sz w:val="28"/>
          <w:szCs w:val="28"/>
        </w:rPr>
        <w:t xml:space="preserve">территории Туруханского района по годам (таблица 2), видно, что плановый объем </w:t>
      </w:r>
      <w:r w:rsidR="003929E2" w:rsidRPr="00D41C32">
        <w:rPr>
          <w:sz w:val="28"/>
          <w:szCs w:val="28"/>
        </w:rPr>
        <w:t>производства хлеба увеличивается</w:t>
      </w:r>
      <w:r w:rsidRPr="00D41C32">
        <w:rPr>
          <w:sz w:val="28"/>
          <w:szCs w:val="28"/>
        </w:rPr>
        <w:t>.</w:t>
      </w:r>
    </w:p>
    <w:p w:rsidR="00CF0B89" w:rsidRPr="00D41C32" w:rsidRDefault="00CF0B89" w:rsidP="00CF0B8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1C32">
        <w:rPr>
          <w:sz w:val="28"/>
          <w:szCs w:val="28"/>
        </w:rPr>
        <w:t>Увеличение планового объема производства хлеба пшеничного из муки первого сорта реализуемого населению Туруханского района обусловлено увеличением количества организаций участвующих в мероприятиях подпрограммы «Обеспечение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</w:t>
      </w:r>
      <w:r w:rsidR="00443BA5">
        <w:rPr>
          <w:sz w:val="28"/>
          <w:szCs w:val="28"/>
        </w:rPr>
        <w:t xml:space="preserve">ого </w:t>
      </w:r>
      <w:r w:rsidR="00CA39C6">
        <w:rPr>
          <w:sz w:val="28"/>
          <w:szCs w:val="28"/>
        </w:rPr>
        <w:t xml:space="preserve">района»  </w:t>
      </w:r>
      <w:r w:rsidR="00443BA5">
        <w:rPr>
          <w:sz w:val="28"/>
          <w:szCs w:val="28"/>
        </w:rPr>
        <w:t xml:space="preserve">    (112,5% к 2018</w:t>
      </w:r>
      <w:r w:rsidRPr="00D41C32">
        <w:rPr>
          <w:sz w:val="28"/>
          <w:szCs w:val="28"/>
        </w:rPr>
        <w:t xml:space="preserve"> году).</w:t>
      </w:r>
    </w:p>
    <w:p w:rsidR="00FA0DC2" w:rsidRPr="00B95C3D" w:rsidRDefault="00CF0B89" w:rsidP="00CF0B8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1C32">
        <w:rPr>
          <w:sz w:val="28"/>
          <w:szCs w:val="28"/>
        </w:rPr>
        <w:t>Темп роста в 201</w:t>
      </w:r>
      <w:r w:rsidR="00443BA5">
        <w:rPr>
          <w:sz w:val="28"/>
          <w:szCs w:val="28"/>
        </w:rPr>
        <w:t>8</w:t>
      </w:r>
      <w:r w:rsidRPr="00D41C32">
        <w:rPr>
          <w:sz w:val="28"/>
          <w:szCs w:val="28"/>
        </w:rPr>
        <w:t xml:space="preserve"> году к 201</w:t>
      </w:r>
      <w:r w:rsidR="001B09AD">
        <w:rPr>
          <w:sz w:val="28"/>
          <w:szCs w:val="28"/>
        </w:rPr>
        <w:t>7</w:t>
      </w:r>
      <w:r w:rsidRPr="00D41C32">
        <w:rPr>
          <w:sz w:val="28"/>
          <w:szCs w:val="28"/>
        </w:rPr>
        <w:t xml:space="preserve"> году составил – </w:t>
      </w:r>
      <w:r w:rsidR="001B09AD">
        <w:rPr>
          <w:sz w:val="28"/>
          <w:szCs w:val="28"/>
        </w:rPr>
        <w:t>105,98</w:t>
      </w:r>
      <w:r w:rsidRPr="00D41C32">
        <w:rPr>
          <w:sz w:val="28"/>
          <w:szCs w:val="28"/>
        </w:rPr>
        <w:t xml:space="preserve"> %, в 201</w:t>
      </w:r>
      <w:r w:rsidR="00443BA5">
        <w:rPr>
          <w:sz w:val="28"/>
          <w:szCs w:val="28"/>
        </w:rPr>
        <w:t>9</w:t>
      </w:r>
      <w:r w:rsidRPr="00D41C32">
        <w:rPr>
          <w:sz w:val="28"/>
          <w:szCs w:val="28"/>
        </w:rPr>
        <w:t xml:space="preserve"> году с учетом плановых данных </w:t>
      </w:r>
      <w:r w:rsidRPr="00B95C3D">
        <w:rPr>
          <w:sz w:val="28"/>
          <w:szCs w:val="28"/>
        </w:rPr>
        <w:t xml:space="preserve">производителей хлеба, плановый объем выпуска хлеба составит </w:t>
      </w:r>
      <w:r w:rsidR="001B09AD">
        <w:rPr>
          <w:sz w:val="28"/>
          <w:szCs w:val="28"/>
        </w:rPr>
        <w:t>99,99</w:t>
      </w:r>
      <w:r w:rsidRPr="00B95C3D">
        <w:rPr>
          <w:sz w:val="28"/>
          <w:szCs w:val="28"/>
        </w:rPr>
        <w:t xml:space="preserve"> % в соотношении с 201</w:t>
      </w:r>
      <w:r w:rsidR="00443BA5">
        <w:rPr>
          <w:sz w:val="28"/>
          <w:szCs w:val="28"/>
        </w:rPr>
        <w:t>8</w:t>
      </w:r>
      <w:r w:rsidRPr="00B95C3D">
        <w:rPr>
          <w:sz w:val="28"/>
          <w:szCs w:val="28"/>
        </w:rPr>
        <w:t xml:space="preserve"> годом.</w:t>
      </w:r>
      <w:r w:rsidR="00FA0DC2" w:rsidRPr="00B95C3D">
        <w:rPr>
          <w:sz w:val="28"/>
          <w:szCs w:val="28"/>
        </w:rPr>
        <w:t xml:space="preserve"> </w:t>
      </w:r>
    </w:p>
    <w:p w:rsidR="00E66BEC" w:rsidRPr="00B95C3D" w:rsidRDefault="00E66BEC" w:rsidP="00E66BE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B95C3D">
        <w:rPr>
          <w:sz w:val="28"/>
          <w:szCs w:val="28"/>
        </w:rPr>
        <w:t>Таблица 2</w:t>
      </w:r>
    </w:p>
    <w:p w:rsidR="00E66BEC" w:rsidRPr="00B95C3D" w:rsidRDefault="00E66BEC" w:rsidP="00E66BEC">
      <w:pPr>
        <w:autoSpaceDE w:val="0"/>
        <w:autoSpaceDN w:val="0"/>
        <w:adjustRightInd w:val="0"/>
        <w:ind w:firstLine="709"/>
        <w:jc w:val="center"/>
        <w:rPr>
          <w:sz w:val="28"/>
        </w:rPr>
      </w:pPr>
      <w:r w:rsidRPr="00B95C3D">
        <w:rPr>
          <w:sz w:val="28"/>
        </w:rPr>
        <w:t>Анализ соотношения объема продукции произведенной на территории Туруханского района по годам</w:t>
      </w:r>
    </w:p>
    <w:p w:rsidR="00FC66EB" w:rsidRPr="00B95C3D" w:rsidRDefault="00FC66EB" w:rsidP="00FC66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89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55"/>
        <w:gridCol w:w="1130"/>
        <w:gridCol w:w="1012"/>
        <w:gridCol w:w="1013"/>
        <w:gridCol w:w="1664"/>
      </w:tblGrid>
      <w:tr w:rsidR="00FC66EB" w:rsidRPr="00B95C3D" w:rsidTr="00F60EAE">
        <w:trPr>
          <w:trHeight w:val="339"/>
          <w:tblHeader/>
        </w:trPr>
        <w:tc>
          <w:tcPr>
            <w:tcW w:w="4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B95C3D" w:rsidRDefault="00FC66EB" w:rsidP="00F60EAE">
            <w:pPr>
              <w:jc w:val="center"/>
              <w:rPr>
                <w:b/>
              </w:rPr>
            </w:pPr>
            <w:r w:rsidRPr="00B95C3D">
              <w:rPr>
                <w:b/>
              </w:rPr>
              <w:t>Показатель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B95C3D" w:rsidRDefault="00FC66EB" w:rsidP="00F60EAE">
            <w:pPr>
              <w:jc w:val="center"/>
              <w:rPr>
                <w:b/>
              </w:rPr>
            </w:pPr>
            <w:r w:rsidRPr="00B95C3D">
              <w:rPr>
                <w:b/>
              </w:rPr>
              <w:t>Факт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6EB" w:rsidRPr="00B95C3D" w:rsidRDefault="00FC66EB" w:rsidP="00F60EAE">
            <w:pPr>
              <w:jc w:val="center"/>
              <w:rPr>
                <w:b/>
              </w:rPr>
            </w:pPr>
            <w:r w:rsidRPr="00B95C3D">
              <w:rPr>
                <w:b/>
              </w:rPr>
              <w:t>План</w:t>
            </w:r>
          </w:p>
        </w:tc>
      </w:tr>
      <w:tr w:rsidR="00FC66EB" w:rsidRPr="00B95C3D" w:rsidTr="00F60EAE">
        <w:trPr>
          <w:trHeight w:val="308"/>
          <w:tblHeader/>
        </w:trPr>
        <w:tc>
          <w:tcPr>
            <w:tcW w:w="4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EB" w:rsidRPr="00B95C3D" w:rsidRDefault="00FC66EB" w:rsidP="00F60EAE">
            <w:pPr>
              <w:jc w:val="center"/>
              <w:rPr>
                <w:b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B95C3D" w:rsidRDefault="00FC66EB" w:rsidP="00443BA5">
            <w:pPr>
              <w:jc w:val="center"/>
              <w:rPr>
                <w:b/>
              </w:rPr>
            </w:pPr>
            <w:r w:rsidRPr="00B95C3D">
              <w:rPr>
                <w:b/>
              </w:rPr>
              <w:t>201</w:t>
            </w:r>
            <w:r w:rsidR="00443BA5">
              <w:rPr>
                <w:b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B95C3D" w:rsidRDefault="00FC66EB" w:rsidP="00443BA5">
            <w:pPr>
              <w:jc w:val="center"/>
              <w:rPr>
                <w:b/>
              </w:rPr>
            </w:pPr>
            <w:r w:rsidRPr="00B95C3D">
              <w:rPr>
                <w:b/>
              </w:rPr>
              <w:t>201</w:t>
            </w:r>
            <w:r w:rsidR="00443BA5">
              <w:rPr>
                <w:b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6EB" w:rsidRPr="00B95C3D" w:rsidRDefault="00FC66EB" w:rsidP="00443BA5">
            <w:pPr>
              <w:jc w:val="center"/>
              <w:rPr>
                <w:b/>
              </w:rPr>
            </w:pPr>
            <w:r w:rsidRPr="00B95C3D">
              <w:rPr>
                <w:b/>
              </w:rPr>
              <w:t>201</w:t>
            </w:r>
            <w:r w:rsidR="00443BA5">
              <w:rPr>
                <w:b/>
              </w:rPr>
              <w:t>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6EB" w:rsidRPr="00B95C3D" w:rsidRDefault="00FC66EB" w:rsidP="00443BA5">
            <w:pPr>
              <w:jc w:val="center"/>
              <w:rPr>
                <w:b/>
              </w:rPr>
            </w:pPr>
            <w:r w:rsidRPr="00B95C3D">
              <w:rPr>
                <w:b/>
              </w:rPr>
              <w:t>201</w:t>
            </w:r>
            <w:r w:rsidR="00443BA5">
              <w:rPr>
                <w:b/>
              </w:rPr>
              <w:t>9</w:t>
            </w:r>
          </w:p>
        </w:tc>
      </w:tr>
      <w:tr w:rsidR="00443BA5" w:rsidRPr="00B95C3D" w:rsidTr="009A26DE">
        <w:trPr>
          <w:trHeight w:val="308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A5" w:rsidRPr="00B95C3D" w:rsidRDefault="00443BA5" w:rsidP="00443BA5">
            <w:pPr>
              <w:jc w:val="center"/>
              <w:rPr>
                <w:bCs/>
              </w:rPr>
            </w:pPr>
            <w:r w:rsidRPr="00B95C3D">
              <w:t>Произведённый объем, тн.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A5" w:rsidRPr="00B95C3D" w:rsidRDefault="00443BA5" w:rsidP="00443BA5">
            <w:pPr>
              <w:jc w:val="center"/>
              <w:rPr>
                <w:bCs/>
              </w:rPr>
            </w:pPr>
            <w:r w:rsidRPr="00B95C3D">
              <w:rPr>
                <w:bCs/>
              </w:rPr>
              <w:t>795,47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A5" w:rsidRPr="00B95C3D" w:rsidRDefault="00443BA5" w:rsidP="00443BA5">
            <w:pPr>
              <w:jc w:val="center"/>
              <w:rPr>
                <w:bCs/>
              </w:rPr>
            </w:pPr>
            <w:r w:rsidRPr="00B95C3D">
              <w:rPr>
                <w:bCs/>
              </w:rPr>
              <w:t>757,82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BA5" w:rsidRPr="00B95C3D" w:rsidRDefault="001B09AD" w:rsidP="00443BA5">
            <w:pPr>
              <w:jc w:val="center"/>
              <w:rPr>
                <w:bCs/>
              </w:rPr>
            </w:pPr>
            <w:r>
              <w:rPr>
                <w:bCs/>
              </w:rPr>
              <w:t>803,098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A5" w:rsidRPr="00B95C3D" w:rsidRDefault="001B09AD" w:rsidP="00443BA5">
            <w:pPr>
              <w:jc w:val="center"/>
              <w:rPr>
                <w:bCs/>
              </w:rPr>
            </w:pPr>
            <w:r>
              <w:rPr>
                <w:bCs/>
              </w:rPr>
              <w:t>803</w:t>
            </w:r>
          </w:p>
        </w:tc>
      </w:tr>
      <w:tr w:rsidR="00443BA5" w:rsidRPr="00B95C3D" w:rsidTr="009A26DE">
        <w:trPr>
          <w:trHeight w:val="394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A5" w:rsidRPr="00B95C3D" w:rsidRDefault="00443BA5" w:rsidP="00443BA5">
            <w:pPr>
              <w:jc w:val="center"/>
            </w:pPr>
            <w:r w:rsidRPr="00B95C3D">
              <w:t>Темп роста к предыдущему году, %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A5" w:rsidRPr="00B95C3D" w:rsidRDefault="00443BA5" w:rsidP="00443BA5">
            <w:pPr>
              <w:jc w:val="center"/>
              <w:rPr>
                <w:bCs/>
              </w:rPr>
            </w:pPr>
            <w:r w:rsidRPr="00B95C3D">
              <w:rPr>
                <w:bCs/>
              </w:rPr>
              <w:t>68,19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A5" w:rsidRPr="00B95C3D" w:rsidRDefault="00443BA5" w:rsidP="00443BA5">
            <w:pPr>
              <w:jc w:val="center"/>
              <w:rPr>
                <w:bCs/>
              </w:rPr>
            </w:pPr>
            <w:r w:rsidRPr="00B95C3D">
              <w:rPr>
                <w:bCs/>
              </w:rPr>
              <w:t>95,52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BA5" w:rsidRPr="00B95C3D" w:rsidRDefault="00443BA5" w:rsidP="001B09AD">
            <w:pPr>
              <w:jc w:val="center"/>
              <w:rPr>
                <w:bCs/>
              </w:rPr>
            </w:pPr>
            <w:r w:rsidRPr="00B95C3D">
              <w:rPr>
                <w:bCs/>
              </w:rPr>
              <w:t>1</w:t>
            </w:r>
            <w:r w:rsidR="001B09AD">
              <w:rPr>
                <w:bCs/>
              </w:rPr>
              <w:t>0</w:t>
            </w:r>
            <w:r w:rsidRPr="00B95C3D">
              <w:rPr>
                <w:bCs/>
              </w:rPr>
              <w:t>5,</w:t>
            </w:r>
            <w:r w:rsidR="001B09AD">
              <w:rPr>
                <w:bCs/>
              </w:rPr>
              <w:t>98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A5" w:rsidRPr="00B95C3D" w:rsidRDefault="001B09AD" w:rsidP="00443BA5">
            <w:pPr>
              <w:jc w:val="center"/>
              <w:rPr>
                <w:bCs/>
              </w:rPr>
            </w:pPr>
            <w:r>
              <w:rPr>
                <w:bCs/>
              </w:rPr>
              <w:t>99,99</w:t>
            </w:r>
          </w:p>
        </w:tc>
      </w:tr>
    </w:tbl>
    <w:p w:rsidR="00FC66EB" w:rsidRPr="00B95C3D" w:rsidRDefault="00FC66EB" w:rsidP="00FC66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A0DC2" w:rsidRPr="00B95C3D" w:rsidRDefault="00FA0DC2" w:rsidP="00FA0DC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C3D">
        <w:rPr>
          <w:sz w:val="28"/>
          <w:szCs w:val="28"/>
        </w:rPr>
        <w:t>Для осуществления дальнейшей поддержки производителей хлеба и удовлетворения потребности населения в хлебе, необходимо продолжить реализацию Подпрограммы «Обеспечение стабильной деятельности производителей хлеба и возмещения части затрат, связанных с производством и реализацией хлеба на территории Туруханского района».</w:t>
      </w:r>
    </w:p>
    <w:p w:rsidR="00FA0DC2" w:rsidRPr="00B95C3D" w:rsidRDefault="00FA0DC2" w:rsidP="00FA0DC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C3D">
        <w:rPr>
          <w:sz w:val="28"/>
          <w:szCs w:val="28"/>
        </w:rPr>
        <w:t xml:space="preserve">Цели и задачи подпрограммы. </w:t>
      </w:r>
    </w:p>
    <w:p w:rsidR="00FA0DC2" w:rsidRPr="00B95C3D" w:rsidRDefault="00FA0DC2" w:rsidP="00FA0DC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C3D">
        <w:rPr>
          <w:sz w:val="28"/>
          <w:szCs w:val="28"/>
        </w:rPr>
        <w:t>Основной целью подпрограммы является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хлеба.</w:t>
      </w:r>
    </w:p>
    <w:p w:rsidR="00FA0DC2" w:rsidRPr="00B95C3D" w:rsidRDefault="00FA0DC2" w:rsidP="00FA0DC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C3D">
        <w:rPr>
          <w:sz w:val="28"/>
          <w:szCs w:val="28"/>
        </w:rPr>
        <w:t>Для достижения поставленной цели необходимо решение задачи, по возмещению части затрат, связанных с производством и реализацией хлеба на территории Туруханского района.</w:t>
      </w:r>
    </w:p>
    <w:p w:rsidR="00FA0DC2" w:rsidRPr="00B95C3D" w:rsidRDefault="00FA0DC2" w:rsidP="00FA0DC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C3D">
        <w:rPr>
          <w:sz w:val="28"/>
          <w:szCs w:val="28"/>
        </w:rPr>
        <w:t>Срок реализации подпрограммы - 2014-202</w:t>
      </w:r>
      <w:r w:rsidR="001B09AD">
        <w:rPr>
          <w:sz w:val="28"/>
          <w:szCs w:val="28"/>
        </w:rPr>
        <w:t>2</w:t>
      </w:r>
      <w:r w:rsidRPr="00B95C3D">
        <w:rPr>
          <w:sz w:val="28"/>
          <w:szCs w:val="28"/>
        </w:rPr>
        <w:t xml:space="preserve"> годы. </w:t>
      </w:r>
    </w:p>
    <w:p w:rsidR="00FA0DC2" w:rsidRPr="00E66BEC" w:rsidRDefault="00FA0DC2" w:rsidP="00FA0DC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C3D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</w:t>
      </w:r>
      <w:r w:rsidR="00831A5C" w:rsidRPr="00B95C3D">
        <w:rPr>
          <w:sz w:val="28"/>
          <w:szCs w:val="28"/>
        </w:rPr>
        <w:t>изации подпрограммы, характеризующие снижение</w:t>
      </w:r>
      <w:r w:rsidRPr="00B95C3D">
        <w:rPr>
          <w:sz w:val="28"/>
          <w:szCs w:val="28"/>
        </w:rPr>
        <w:t xml:space="preserve"> социальной напряженности и социальная защиты населения муниципального образования Туруханский район и обеспечения стабильной деятельности производителей хлеба приведены в приложениях к паспортам Программы и подпрограммы «Обеспечение стабильной деятельности производителей хлеба и возмещение части затрат, связанных с производством и реализацией хлеба на территории</w:t>
      </w:r>
      <w:r w:rsidRPr="00E66BEC">
        <w:rPr>
          <w:sz w:val="28"/>
          <w:szCs w:val="28"/>
        </w:rPr>
        <w:t xml:space="preserve"> Туруханского района».</w:t>
      </w:r>
    </w:p>
    <w:p w:rsidR="00FA0DC2" w:rsidRPr="00E66BEC" w:rsidRDefault="00FA0DC2" w:rsidP="00FA0DC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6BEC">
        <w:rPr>
          <w:sz w:val="28"/>
          <w:szCs w:val="28"/>
        </w:rPr>
        <w:t>Экономический эффект в результате реализации подпрограммы:</w:t>
      </w:r>
    </w:p>
    <w:p w:rsidR="00FA0DC2" w:rsidRPr="00E66BEC" w:rsidRDefault="00FA0DC2" w:rsidP="00FA0DC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6BEC">
        <w:rPr>
          <w:sz w:val="28"/>
          <w:szCs w:val="28"/>
        </w:rPr>
        <w:t>предоставление субсидий на возмещение части затрат, связанных с производством и реализацией хлеба;</w:t>
      </w:r>
      <w:r w:rsidR="00292AD4">
        <w:rPr>
          <w:sz w:val="28"/>
          <w:szCs w:val="28"/>
        </w:rPr>
        <w:t xml:space="preserve"> </w:t>
      </w:r>
      <w:r w:rsidRPr="00E66BEC">
        <w:rPr>
          <w:sz w:val="28"/>
          <w:szCs w:val="28"/>
        </w:rPr>
        <w:t>снижение финансовой нагрузки на социально-незащищенные слои населения;</w:t>
      </w:r>
      <w:r w:rsidR="00292AD4">
        <w:rPr>
          <w:sz w:val="28"/>
          <w:szCs w:val="28"/>
        </w:rPr>
        <w:t xml:space="preserve"> </w:t>
      </w:r>
      <w:r w:rsidRPr="00E66BEC">
        <w:rPr>
          <w:sz w:val="28"/>
          <w:szCs w:val="28"/>
        </w:rPr>
        <w:t>повышение экономической устойчивости и конкурентоспособности производителей хлеба.</w:t>
      </w:r>
    </w:p>
    <w:p w:rsidR="008A2619" w:rsidRPr="00E66BEC" w:rsidRDefault="008A2619" w:rsidP="003C2C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97B4F" w:rsidRPr="00E66BEC" w:rsidRDefault="00597B4F" w:rsidP="00597B4F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E66BEC">
        <w:rPr>
          <w:sz w:val="28"/>
          <w:szCs w:val="28"/>
        </w:rPr>
        <w:t>Отдельное мероприятие. 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</w:t>
      </w:r>
      <w:r w:rsidR="00AE2C06">
        <w:rPr>
          <w:sz w:val="28"/>
          <w:szCs w:val="28"/>
        </w:rPr>
        <w:t>х</w:t>
      </w:r>
      <w:r w:rsidRPr="00E66BEC">
        <w:rPr>
          <w:sz w:val="28"/>
          <w:szCs w:val="28"/>
        </w:rPr>
        <w:t xml:space="preserve"> кредитных организациях.</w:t>
      </w:r>
    </w:p>
    <w:p w:rsidR="002534D0" w:rsidRPr="00E66BEC" w:rsidRDefault="002534D0" w:rsidP="002534D0">
      <w:pPr>
        <w:ind w:firstLine="720"/>
        <w:jc w:val="both"/>
        <w:rPr>
          <w:sz w:val="28"/>
          <w:szCs w:val="28"/>
        </w:rPr>
      </w:pPr>
    </w:p>
    <w:p w:rsidR="002534D0" w:rsidRDefault="002534D0" w:rsidP="002534D0">
      <w:pPr>
        <w:ind w:firstLine="720"/>
        <w:jc w:val="both"/>
        <w:rPr>
          <w:sz w:val="28"/>
          <w:szCs w:val="28"/>
        </w:rPr>
      </w:pPr>
      <w:r w:rsidRPr="00E66BEC">
        <w:rPr>
          <w:sz w:val="28"/>
          <w:szCs w:val="28"/>
        </w:rPr>
        <w:t xml:space="preserve">Описание общерайонной проблемы и анализ причин ее возникновения. </w:t>
      </w:r>
      <w:r w:rsidR="00D63539" w:rsidRPr="00E66BEC">
        <w:rPr>
          <w:sz w:val="28"/>
          <w:szCs w:val="28"/>
        </w:rPr>
        <w:t xml:space="preserve">Экономика муниципального </w:t>
      </w:r>
      <w:r w:rsidR="007C2A1C" w:rsidRPr="00E66BEC">
        <w:rPr>
          <w:sz w:val="28"/>
          <w:szCs w:val="28"/>
        </w:rPr>
        <w:t>образова</w:t>
      </w:r>
      <w:r w:rsidR="007C2A1C">
        <w:rPr>
          <w:sz w:val="28"/>
          <w:szCs w:val="28"/>
        </w:rPr>
        <w:t>ния</w:t>
      </w:r>
      <w:r w:rsidR="00D63539">
        <w:rPr>
          <w:sz w:val="28"/>
          <w:szCs w:val="28"/>
        </w:rPr>
        <w:t xml:space="preserve"> </w:t>
      </w:r>
      <w:r w:rsidR="007C2A1C">
        <w:rPr>
          <w:sz w:val="28"/>
          <w:szCs w:val="28"/>
        </w:rPr>
        <w:t>Туруханский</w:t>
      </w:r>
      <w:r w:rsidR="00D63539">
        <w:rPr>
          <w:sz w:val="28"/>
          <w:szCs w:val="28"/>
        </w:rPr>
        <w:t xml:space="preserve"> район большей частью формируется под </w:t>
      </w:r>
      <w:r w:rsidR="007C2A1C">
        <w:rPr>
          <w:sz w:val="28"/>
          <w:szCs w:val="28"/>
        </w:rPr>
        <w:t>влиянием</w:t>
      </w:r>
      <w:r w:rsidR="00D63539">
        <w:rPr>
          <w:sz w:val="28"/>
          <w:szCs w:val="28"/>
        </w:rPr>
        <w:t xml:space="preserve"> таких ключевых </w:t>
      </w:r>
      <w:r w:rsidR="00D77800">
        <w:rPr>
          <w:sz w:val="28"/>
          <w:szCs w:val="28"/>
        </w:rPr>
        <w:t>условий</w:t>
      </w:r>
      <w:r w:rsidR="00D63539">
        <w:rPr>
          <w:sz w:val="28"/>
          <w:szCs w:val="28"/>
        </w:rPr>
        <w:t xml:space="preserve">, как его </w:t>
      </w:r>
      <w:r w:rsidR="007C2A1C">
        <w:rPr>
          <w:sz w:val="28"/>
          <w:szCs w:val="28"/>
        </w:rPr>
        <w:t>географическое</w:t>
      </w:r>
      <w:r w:rsidR="00D63539">
        <w:rPr>
          <w:sz w:val="28"/>
          <w:szCs w:val="28"/>
        </w:rPr>
        <w:t xml:space="preserve"> и природно-</w:t>
      </w:r>
      <w:r w:rsidR="007C2A1C">
        <w:rPr>
          <w:sz w:val="28"/>
          <w:szCs w:val="28"/>
        </w:rPr>
        <w:t>климатическое</w:t>
      </w:r>
      <w:r w:rsidR="00D63539">
        <w:rPr>
          <w:sz w:val="28"/>
          <w:szCs w:val="28"/>
        </w:rPr>
        <w:t xml:space="preserve"> положение.</w:t>
      </w:r>
      <w:r w:rsidR="003F2C20">
        <w:rPr>
          <w:sz w:val="28"/>
          <w:szCs w:val="28"/>
        </w:rPr>
        <w:t xml:space="preserve"> </w:t>
      </w:r>
    </w:p>
    <w:p w:rsidR="007C2A1C" w:rsidRDefault="007C2A1C" w:rsidP="002534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C979B2">
        <w:rPr>
          <w:sz w:val="28"/>
          <w:szCs w:val="28"/>
        </w:rPr>
        <w:t>,</w:t>
      </w:r>
      <w:r>
        <w:rPr>
          <w:sz w:val="28"/>
          <w:szCs w:val="28"/>
        </w:rPr>
        <w:t xml:space="preserve"> как и частный сектор экономики, </w:t>
      </w:r>
      <w:r w:rsidR="00C979B2">
        <w:rPr>
          <w:sz w:val="28"/>
          <w:szCs w:val="28"/>
        </w:rPr>
        <w:t>муниципальный сектор имеет трудности</w:t>
      </w:r>
      <w:r w:rsidR="00B40A92">
        <w:rPr>
          <w:sz w:val="28"/>
          <w:szCs w:val="28"/>
        </w:rPr>
        <w:t xml:space="preserve"> в своем развитии, обусловленные </w:t>
      </w:r>
      <w:r w:rsidR="00D75FAE">
        <w:rPr>
          <w:sz w:val="28"/>
          <w:szCs w:val="28"/>
        </w:rPr>
        <w:t>такими значимыми факторами как высокие транспортные расходы, высокие тарифы на коммунальные услуги, ограниченный срок завоза грузов на территорию района, особенно в труднодоступные населенные пункты</w:t>
      </w:r>
      <w:r w:rsidR="00D77800">
        <w:rPr>
          <w:sz w:val="28"/>
          <w:szCs w:val="28"/>
        </w:rPr>
        <w:t>.</w:t>
      </w:r>
    </w:p>
    <w:p w:rsidR="00D75FAE" w:rsidRDefault="00584ED6" w:rsidP="002534D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указанных экономических условиях особенно остро проявляется </w:t>
      </w:r>
      <w:r w:rsidR="00976D01">
        <w:rPr>
          <w:rFonts w:ascii="Times New Roman" w:hAnsi="Times New Roman" w:cs="Times New Roman"/>
          <w:sz w:val="28"/>
          <w:szCs w:val="28"/>
        </w:rPr>
        <w:t>потребность</w:t>
      </w:r>
      <w:r>
        <w:rPr>
          <w:rFonts w:ascii="Times New Roman" w:hAnsi="Times New Roman" w:cs="Times New Roman"/>
          <w:sz w:val="28"/>
          <w:szCs w:val="28"/>
        </w:rPr>
        <w:t xml:space="preserve"> создания резерва оборотных средств, необходимы</w:t>
      </w:r>
      <w:r w:rsidR="00976D0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предприятиям для </w:t>
      </w:r>
      <w:r w:rsidR="00976D01">
        <w:rPr>
          <w:rFonts w:ascii="Times New Roman" w:hAnsi="Times New Roman" w:cs="Times New Roman"/>
          <w:sz w:val="28"/>
          <w:szCs w:val="28"/>
        </w:rPr>
        <w:t xml:space="preserve">эффективного </w:t>
      </w:r>
      <w:r>
        <w:rPr>
          <w:rFonts w:ascii="Times New Roman" w:hAnsi="Times New Roman" w:cs="Times New Roman"/>
          <w:sz w:val="28"/>
          <w:szCs w:val="28"/>
        </w:rPr>
        <w:t>функционирования</w:t>
      </w:r>
      <w:r w:rsidR="00976D01">
        <w:rPr>
          <w:rFonts w:ascii="Times New Roman" w:hAnsi="Times New Roman" w:cs="Times New Roman"/>
          <w:sz w:val="28"/>
          <w:szCs w:val="28"/>
        </w:rPr>
        <w:t xml:space="preserve">. Для решения указанной проблемы хозяйствующие субъекты вынуждены </w:t>
      </w:r>
      <w:r w:rsidR="00D77800">
        <w:rPr>
          <w:rFonts w:ascii="Times New Roman" w:hAnsi="Times New Roman" w:cs="Times New Roman"/>
          <w:sz w:val="28"/>
          <w:szCs w:val="28"/>
        </w:rPr>
        <w:t>привлекать заемные средства</w:t>
      </w:r>
      <w:r w:rsidR="002B51A5">
        <w:rPr>
          <w:rFonts w:ascii="Times New Roman" w:hAnsi="Times New Roman" w:cs="Times New Roman"/>
          <w:sz w:val="28"/>
          <w:szCs w:val="28"/>
        </w:rPr>
        <w:t>, что влечет за собой увеличение финансовой нагрузки, обусловленной различными условиями, выдвигаемых кредитными организациями.</w:t>
      </w:r>
    </w:p>
    <w:p w:rsidR="00E1306B" w:rsidRDefault="00E1306B" w:rsidP="002534D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841C31">
        <w:rPr>
          <w:rFonts w:ascii="Times New Roman" w:hAnsi="Times New Roman" w:cs="Times New Roman"/>
          <w:sz w:val="28"/>
          <w:szCs w:val="28"/>
        </w:rPr>
        <w:t xml:space="preserve">поддержания </w:t>
      </w:r>
      <w:r w:rsidR="000F5FC8">
        <w:rPr>
          <w:rFonts w:ascii="Times New Roman" w:hAnsi="Times New Roman" w:cs="Times New Roman"/>
          <w:sz w:val="28"/>
          <w:szCs w:val="28"/>
        </w:rPr>
        <w:t>развития</w:t>
      </w:r>
      <w:r w:rsidR="00841C31">
        <w:rPr>
          <w:rFonts w:ascii="Times New Roman" w:hAnsi="Times New Roman" w:cs="Times New Roman"/>
          <w:sz w:val="28"/>
          <w:szCs w:val="28"/>
        </w:rPr>
        <w:t xml:space="preserve"> муниципального сектора экономики, поддержания деятельности </w:t>
      </w:r>
      <w:r w:rsidR="000F5FC8">
        <w:rPr>
          <w:rFonts w:ascii="Times New Roman" w:hAnsi="Times New Roman" w:cs="Times New Roman"/>
          <w:sz w:val="28"/>
          <w:szCs w:val="28"/>
        </w:rPr>
        <w:t>муниципальных</w:t>
      </w:r>
      <w:r w:rsidR="00841C31">
        <w:rPr>
          <w:rFonts w:ascii="Times New Roman" w:hAnsi="Times New Roman" w:cs="Times New Roman"/>
          <w:sz w:val="28"/>
          <w:szCs w:val="28"/>
        </w:rPr>
        <w:t xml:space="preserve"> </w:t>
      </w:r>
      <w:r w:rsidR="000F5FC8">
        <w:rPr>
          <w:rFonts w:ascii="Times New Roman" w:hAnsi="Times New Roman" w:cs="Times New Roman"/>
          <w:sz w:val="28"/>
          <w:szCs w:val="28"/>
        </w:rPr>
        <w:t>организаций</w:t>
      </w:r>
      <w:r w:rsidR="00841C31">
        <w:rPr>
          <w:rFonts w:ascii="Times New Roman" w:hAnsi="Times New Roman" w:cs="Times New Roman"/>
          <w:sz w:val="28"/>
          <w:szCs w:val="28"/>
        </w:rPr>
        <w:t>, созданны</w:t>
      </w:r>
      <w:r w:rsidR="000F5FC8">
        <w:rPr>
          <w:rFonts w:ascii="Times New Roman" w:hAnsi="Times New Roman" w:cs="Times New Roman"/>
          <w:sz w:val="28"/>
          <w:szCs w:val="28"/>
        </w:rPr>
        <w:t>х</w:t>
      </w:r>
      <w:r w:rsidR="00841C31">
        <w:rPr>
          <w:rFonts w:ascii="Times New Roman" w:hAnsi="Times New Roman" w:cs="Times New Roman"/>
          <w:sz w:val="28"/>
          <w:szCs w:val="28"/>
        </w:rPr>
        <w:t xml:space="preserve"> с целью осуществления возложенных </w:t>
      </w:r>
      <w:r w:rsidR="000F5FC8">
        <w:rPr>
          <w:rFonts w:ascii="Times New Roman" w:hAnsi="Times New Roman" w:cs="Times New Roman"/>
          <w:sz w:val="28"/>
          <w:szCs w:val="28"/>
        </w:rPr>
        <w:t xml:space="preserve">на органы местного самоуправления </w:t>
      </w:r>
      <w:r w:rsidR="00841C31">
        <w:rPr>
          <w:rFonts w:ascii="Times New Roman" w:hAnsi="Times New Roman" w:cs="Times New Roman"/>
          <w:sz w:val="28"/>
          <w:szCs w:val="28"/>
        </w:rPr>
        <w:t>полномочи</w:t>
      </w:r>
      <w:r w:rsidR="000F5FC8">
        <w:rPr>
          <w:rFonts w:ascii="Times New Roman" w:hAnsi="Times New Roman" w:cs="Times New Roman"/>
          <w:sz w:val="28"/>
          <w:szCs w:val="28"/>
        </w:rPr>
        <w:t>й</w:t>
      </w:r>
      <w:r w:rsidR="0036595A">
        <w:rPr>
          <w:rFonts w:ascii="Times New Roman" w:hAnsi="Times New Roman" w:cs="Times New Roman"/>
          <w:sz w:val="28"/>
          <w:szCs w:val="28"/>
        </w:rPr>
        <w:t xml:space="preserve">, данное отдельное мероприятие </w:t>
      </w:r>
      <w:r w:rsidR="00F7353C">
        <w:rPr>
          <w:rFonts w:ascii="Times New Roman" w:hAnsi="Times New Roman" w:cs="Times New Roman"/>
          <w:sz w:val="28"/>
          <w:szCs w:val="28"/>
        </w:rPr>
        <w:t xml:space="preserve">предусматривает субсидирование процентных ставок по кредитам, привлеченным </w:t>
      </w:r>
      <w:r w:rsidR="00166251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F7353C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224F70">
        <w:rPr>
          <w:rFonts w:ascii="Times New Roman" w:hAnsi="Times New Roman" w:cs="Times New Roman"/>
          <w:sz w:val="28"/>
          <w:szCs w:val="28"/>
        </w:rPr>
        <w:t>в российских</w:t>
      </w:r>
      <w:r>
        <w:rPr>
          <w:rFonts w:ascii="Times New Roman" w:hAnsi="Times New Roman" w:cs="Times New Roman"/>
          <w:sz w:val="28"/>
          <w:szCs w:val="28"/>
        </w:rPr>
        <w:t xml:space="preserve"> кредитных организациях. </w:t>
      </w:r>
    </w:p>
    <w:p w:rsidR="00841C31" w:rsidRDefault="00E1306B" w:rsidP="002534D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224F70">
        <w:rPr>
          <w:rFonts w:ascii="Times New Roman" w:hAnsi="Times New Roman" w:cs="Times New Roman"/>
          <w:sz w:val="28"/>
          <w:szCs w:val="28"/>
        </w:rPr>
        <w:t xml:space="preserve">отдельное </w:t>
      </w:r>
      <w:r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36595A">
        <w:rPr>
          <w:rFonts w:ascii="Times New Roman" w:hAnsi="Times New Roman" w:cs="Times New Roman"/>
          <w:sz w:val="28"/>
          <w:szCs w:val="28"/>
        </w:rPr>
        <w:t>позволит снизить</w:t>
      </w:r>
      <w:r>
        <w:rPr>
          <w:rFonts w:ascii="Times New Roman" w:hAnsi="Times New Roman" w:cs="Times New Roman"/>
          <w:sz w:val="28"/>
          <w:szCs w:val="28"/>
        </w:rPr>
        <w:t xml:space="preserve"> текущие </w:t>
      </w:r>
      <w:r w:rsidR="003E12FC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166251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36595A">
        <w:rPr>
          <w:rFonts w:ascii="Times New Roman" w:hAnsi="Times New Roman" w:cs="Times New Roman"/>
          <w:sz w:val="28"/>
          <w:szCs w:val="28"/>
        </w:rPr>
        <w:t xml:space="preserve">и стабилизировать их </w:t>
      </w:r>
      <w:r w:rsidR="00224F70">
        <w:rPr>
          <w:rFonts w:ascii="Times New Roman" w:hAnsi="Times New Roman" w:cs="Times New Roman"/>
          <w:sz w:val="28"/>
          <w:szCs w:val="28"/>
        </w:rPr>
        <w:t xml:space="preserve">финансово-хозяйственную </w:t>
      </w:r>
      <w:r w:rsidR="003E12FC">
        <w:rPr>
          <w:rFonts w:ascii="Times New Roman" w:hAnsi="Times New Roman" w:cs="Times New Roman"/>
          <w:sz w:val="28"/>
          <w:szCs w:val="28"/>
        </w:rPr>
        <w:t>деятельность</w:t>
      </w:r>
      <w:r w:rsidR="00F7353C">
        <w:rPr>
          <w:rFonts w:ascii="Times New Roman" w:hAnsi="Times New Roman" w:cs="Times New Roman"/>
          <w:sz w:val="28"/>
          <w:szCs w:val="28"/>
        </w:rPr>
        <w:t>.</w:t>
      </w:r>
    </w:p>
    <w:p w:rsidR="002534D0" w:rsidRDefault="002534D0" w:rsidP="002534D0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6C2">
        <w:rPr>
          <w:sz w:val="28"/>
          <w:szCs w:val="28"/>
        </w:rPr>
        <w:t xml:space="preserve">Цели и задачи </w:t>
      </w:r>
      <w:r>
        <w:rPr>
          <w:sz w:val="28"/>
          <w:szCs w:val="28"/>
        </w:rPr>
        <w:t>отдельного мероприятия</w:t>
      </w:r>
      <w:r w:rsidRPr="003256C2">
        <w:rPr>
          <w:sz w:val="28"/>
          <w:szCs w:val="28"/>
        </w:rPr>
        <w:t xml:space="preserve">. </w:t>
      </w:r>
      <w:r w:rsidR="00F628B3">
        <w:rPr>
          <w:sz w:val="28"/>
          <w:szCs w:val="28"/>
        </w:rPr>
        <w:t>Ц</w:t>
      </w:r>
      <w:r w:rsidRPr="00D42BE0">
        <w:rPr>
          <w:sz w:val="28"/>
          <w:szCs w:val="28"/>
        </w:rPr>
        <w:t xml:space="preserve">елью </w:t>
      </w:r>
      <w:r w:rsidR="00F628B3">
        <w:rPr>
          <w:sz w:val="28"/>
          <w:szCs w:val="28"/>
        </w:rPr>
        <w:t>отдельного мероприятия</w:t>
      </w:r>
      <w:r w:rsidRPr="00D42BE0">
        <w:rPr>
          <w:sz w:val="28"/>
          <w:szCs w:val="28"/>
        </w:rPr>
        <w:t xml:space="preserve"> является </w:t>
      </w:r>
      <w:r w:rsidR="00987889" w:rsidRPr="0088133A">
        <w:rPr>
          <w:sz w:val="28"/>
          <w:szCs w:val="28"/>
        </w:rPr>
        <w:t>обеспечение эффективной деятельности организаций муниципальной формы собственности, функционирующих на территории Туруханского района</w:t>
      </w:r>
      <w:r w:rsidRPr="00D42B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42BE0">
        <w:rPr>
          <w:sz w:val="28"/>
          <w:szCs w:val="28"/>
        </w:rPr>
        <w:t>Для достижения поставленной цели необходимо решение задачи</w:t>
      </w:r>
      <w:r w:rsidR="00987889">
        <w:rPr>
          <w:sz w:val="28"/>
          <w:szCs w:val="28"/>
        </w:rPr>
        <w:t xml:space="preserve"> по</w:t>
      </w:r>
      <w:r w:rsidRPr="00D42BE0">
        <w:rPr>
          <w:sz w:val="28"/>
          <w:szCs w:val="28"/>
        </w:rPr>
        <w:t xml:space="preserve"> </w:t>
      </w:r>
      <w:r w:rsidR="00987889">
        <w:rPr>
          <w:sz w:val="28"/>
          <w:szCs w:val="28"/>
        </w:rPr>
        <w:t>о</w:t>
      </w:r>
      <w:r w:rsidR="00987889" w:rsidRPr="00987889">
        <w:rPr>
          <w:sz w:val="28"/>
          <w:szCs w:val="28"/>
        </w:rPr>
        <w:t>казани</w:t>
      </w:r>
      <w:r w:rsidR="00987889">
        <w:rPr>
          <w:sz w:val="28"/>
          <w:szCs w:val="28"/>
        </w:rPr>
        <w:t>ю</w:t>
      </w:r>
      <w:r w:rsidR="00987889" w:rsidRPr="00987889">
        <w:rPr>
          <w:sz w:val="28"/>
          <w:szCs w:val="28"/>
        </w:rPr>
        <w:t xml:space="preserve"> поддержки финансово-хозяйственной деятельности организаций муниципальной формы собственности, функционирующих на территории Туруханского района</w:t>
      </w:r>
      <w:r>
        <w:rPr>
          <w:sz w:val="28"/>
          <w:szCs w:val="28"/>
        </w:rPr>
        <w:t>.</w:t>
      </w:r>
    </w:p>
    <w:p w:rsidR="002534D0" w:rsidRPr="00DF7665" w:rsidRDefault="002534D0" w:rsidP="002534D0">
      <w:pPr>
        <w:ind w:firstLine="709"/>
        <w:jc w:val="both"/>
        <w:rPr>
          <w:sz w:val="28"/>
          <w:szCs w:val="28"/>
        </w:rPr>
      </w:pPr>
      <w:r w:rsidRPr="00DF7665">
        <w:rPr>
          <w:sz w:val="28"/>
          <w:szCs w:val="28"/>
        </w:rPr>
        <w:t>Срок реализации: 2014 – 20</w:t>
      </w:r>
      <w:r>
        <w:rPr>
          <w:sz w:val="28"/>
          <w:szCs w:val="28"/>
        </w:rPr>
        <w:t>2</w:t>
      </w:r>
      <w:r w:rsidR="001B09AD">
        <w:rPr>
          <w:sz w:val="28"/>
          <w:szCs w:val="28"/>
        </w:rPr>
        <w:t>2</w:t>
      </w:r>
      <w:r w:rsidRPr="00DF7665">
        <w:rPr>
          <w:sz w:val="28"/>
          <w:szCs w:val="28"/>
        </w:rPr>
        <w:t xml:space="preserve"> годы.</w:t>
      </w:r>
    </w:p>
    <w:p w:rsidR="002534D0" w:rsidRPr="00DF7665" w:rsidRDefault="002534D0" w:rsidP="00253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7665">
        <w:rPr>
          <w:sz w:val="28"/>
          <w:szCs w:val="28"/>
        </w:rPr>
        <w:t>Планируемое изменение объективных показателей.</w:t>
      </w:r>
      <w:r>
        <w:rPr>
          <w:sz w:val="28"/>
          <w:szCs w:val="28"/>
        </w:rPr>
        <w:t xml:space="preserve"> О</w:t>
      </w:r>
      <w:r w:rsidRPr="00DF7665">
        <w:rPr>
          <w:sz w:val="28"/>
          <w:szCs w:val="28"/>
        </w:rPr>
        <w:t>бъективны</w:t>
      </w:r>
      <w:r>
        <w:rPr>
          <w:sz w:val="28"/>
          <w:szCs w:val="28"/>
        </w:rPr>
        <w:t>е</w:t>
      </w:r>
      <w:r w:rsidRPr="00DF7665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DF7665">
        <w:rPr>
          <w:sz w:val="28"/>
          <w:szCs w:val="28"/>
        </w:rPr>
        <w:t>, отражающи</w:t>
      </w:r>
      <w:r>
        <w:rPr>
          <w:sz w:val="28"/>
          <w:szCs w:val="28"/>
        </w:rPr>
        <w:t>е</w:t>
      </w:r>
      <w:r w:rsidRPr="00DF7665">
        <w:rPr>
          <w:sz w:val="28"/>
          <w:szCs w:val="28"/>
        </w:rPr>
        <w:t xml:space="preserve"> результат реализации </w:t>
      </w:r>
      <w:r w:rsidR="00A420ED">
        <w:rPr>
          <w:sz w:val="28"/>
          <w:szCs w:val="28"/>
        </w:rPr>
        <w:t xml:space="preserve">отдельного </w:t>
      </w:r>
      <w:r w:rsidRPr="00DF7665">
        <w:rPr>
          <w:sz w:val="28"/>
          <w:szCs w:val="28"/>
        </w:rPr>
        <w:t>мероприяти</w:t>
      </w:r>
      <w:r w:rsidR="00A420ED">
        <w:rPr>
          <w:sz w:val="28"/>
          <w:szCs w:val="28"/>
        </w:rPr>
        <w:t>я</w:t>
      </w:r>
      <w:r w:rsidRPr="00DF7665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о</w:t>
      </w:r>
      <w:r w:rsidRPr="00DF7665">
        <w:rPr>
          <w:sz w:val="28"/>
          <w:szCs w:val="28"/>
        </w:rPr>
        <w:t>жидаемые значения</w:t>
      </w:r>
      <w:r>
        <w:rPr>
          <w:sz w:val="28"/>
          <w:szCs w:val="28"/>
        </w:rPr>
        <w:t xml:space="preserve"> этих показателей </w:t>
      </w:r>
      <w:r w:rsidRPr="00DF7665">
        <w:rPr>
          <w:sz w:val="28"/>
          <w:szCs w:val="28"/>
        </w:rPr>
        <w:t>приведены в приложени</w:t>
      </w:r>
      <w:r w:rsidR="00A420ED">
        <w:rPr>
          <w:sz w:val="28"/>
          <w:szCs w:val="28"/>
        </w:rPr>
        <w:t>и</w:t>
      </w:r>
      <w:r w:rsidR="00A2320D">
        <w:rPr>
          <w:sz w:val="28"/>
          <w:szCs w:val="28"/>
        </w:rPr>
        <w:t xml:space="preserve"> </w:t>
      </w:r>
      <w:r w:rsidRPr="00DF7665">
        <w:rPr>
          <w:sz w:val="28"/>
          <w:szCs w:val="28"/>
        </w:rPr>
        <w:t xml:space="preserve">к </w:t>
      </w:r>
      <w:r w:rsidR="00A420ED">
        <w:rPr>
          <w:sz w:val="28"/>
          <w:szCs w:val="28"/>
        </w:rPr>
        <w:t>информации об отдельном мероприятии</w:t>
      </w:r>
      <w:r w:rsidRPr="00DF7665">
        <w:rPr>
          <w:sz w:val="28"/>
          <w:szCs w:val="28"/>
        </w:rPr>
        <w:t xml:space="preserve"> «</w:t>
      </w:r>
      <w:r w:rsidR="00A2320D" w:rsidRPr="00A2320D">
        <w:rPr>
          <w:sz w:val="28"/>
          <w:szCs w:val="28"/>
        </w:rPr>
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</w:t>
      </w:r>
      <w:r w:rsidR="00AE2C06">
        <w:rPr>
          <w:sz w:val="28"/>
          <w:szCs w:val="28"/>
        </w:rPr>
        <w:t>х</w:t>
      </w:r>
      <w:r w:rsidR="00A2320D" w:rsidRPr="00A2320D">
        <w:rPr>
          <w:sz w:val="28"/>
          <w:szCs w:val="28"/>
        </w:rPr>
        <w:t xml:space="preserve"> кредитных организациях</w:t>
      </w:r>
      <w:r w:rsidRPr="00DF7665">
        <w:rPr>
          <w:sz w:val="28"/>
          <w:szCs w:val="28"/>
        </w:rPr>
        <w:t>».</w:t>
      </w:r>
    </w:p>
    <w:p w:rsidR="002534D0" w:rsidRDefault="002534D0" w:rsidP="002534D0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7665">
        <w:rPr>
          <w:sz w:val="28"/>
          <w:szCs w:val="28"/>
        </w:rPr>
        <w:t xml:space="preserve">Экономический эффект в результате реализации </w:t>
      </w:r>
      <w:r w:rsidR="00A2320D">
        <w:rPr>
          <w:sz w:val="28"/>
          <w:szCs w:val="28"/>
        </w:rPr>
        <w:t>отдельного мероприятия</w:t>
      </w:r>
      <w:r w:rsidR="00672842">
        <w:rPr>
          <w:sz w:val="28"/>
          <w:szCs w:val="28"/>
        </w:rPr>
        <w:t xml:space="preserve"> выражен в снижении финансовой нагрузки на </w:t>
      </w:r>
      <w:r w:rsidR="0021547E">
        <w:rPr>
          <w:sz w:val="28"/>
          <w:szCs w:val="28"/>
        </w:rPr>
        <w:t>организации муниципальной формы собственности и обеспечении их устойчивого функционирования.</w:t>
      </w:r>
    </w:p>
    <w:p w:rsidR="007A22E9" w:rsidRPr="00E66BEC" w:rsidRDefault="007A22E9" w:rsidP="007A22E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6BEC">
        <w:rPr>
          <w:sz w:val="28"/>
          <w:szCs w:val="28"/>
        </w:rPr>
        <w:t>Указанные подпрограммы</w:t>
      </w:r>
      <w:r>
        <w:rPr>
          <w:sz w:val="28"/>
          <w:szCs w:val="28"/>
        </w:rPr>
        <w:t xml:space="preserve"> и отдельное мероприятие приведены в приложениях № 1-5</w:t>
      </w:r>
      <w:r w:rsidRPr="00E66BEC">
        <w:rPr>
          <w:sz w:val="28"/>
          <w:szCs w:val="28"/>
        </w:rPr>
        <w:t xml:space="preserve"> к Программе.</w:t>
      </w:r>
    </w:p>
    <w:p w:rsidR="00597B4F" w:rsidRDefault="00597B4F" w:rsidP="003C2C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87C02" w:rsidRPr="003C2C73" w:rsidRDefault="00F87C02" w:rsidP="00F87C02">
      <w:pPr>
        <w:pStyle w:val="a6"/>
        <w:spacing w:after="0" w:line="240" w:lineRule="auto"/>
        <w:ind w:left="180"/>
        <w:jc w:val="center"/>
        <w:rPr>
          <w:rFonts w:ascii="Times New Roman" w:eastAsia="Times New Roman" w:hAnsi="Times New Roman"/>
          <w:sz w:val="28"/>
          <w:szCs w:val="28"/>
        </w:rPr>
      </w:pPr>
      <w:r w:rsidRPr="003C2C73">
        <w:rPr>
          <w:rFonts w:ascii="Times New Roman" w:eastAsia="Times New Roman" w:hAnsi="Times New Roman"/>
          <w:sz w:val="28"/>
          <w:szCs w:val="28"/>
        </w:rPr>
        <w:t>6. Информация об основных мерах правового регулирования</w:t>
      </w:r>
    </w:p>
    <w:p w:rsidR="00F87C02" w:rsidRDefault="00F87C02" w:rsidP="00F87C02">
      <w:pPr>
        <w:ind w:left="180"/>
        <w:rPr>
          <w:sz w:val="28"/>
          <w:szCs w:val="28"/>
        </w:rPr>
      </w:pPr>
    </w:p>
    <w:p w:rsidR="00002F6D" w:rsidRDefault="00F87C02" w:rsidP="008A2619">
      <w:pPr>
        <w:ind w:left="180" w:firstLine="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основных мерах правового регулирования в сфере развития транспортного комплекса и связи Туруханского района приведена в приложении № </w:t>
      </w:r>
      <w:r w:rsidR="00A2320D">
        <w:rPr>
          <w:sz w:val="28"/>
          <w:szCs w:val="28"/>
        </w:rPr>
        <w:t>6</w:t>
      </w:r>
      <w:r>
        <w:rPr>
          <w:sz w:val="28"/>
          <w:szCs w:val="28"/>
        </w:rPr>
        <w:t xml:space="preserve"> к Программе.</w:t>
      </w:r>
    </w:p>
    <w:p w:rsidR="00A2320D" w:rsidRPr="00DB4CC0" w:rsidRDefault="00A2320D" w:rsidP="008A2619">
      <w:pPr>
        <w:ind w:left="180" w:firstLine="529"/>
        <w:jc w:val="both"/>
        <w:rPr>
          <w:sz w:val="28"/>
          <w:szCs w:val="28"/>
        </w:rPr>
      </w:pPr>
    </w:p>
    <w:p w:rsidR="003221F6" w:rsidRPr="003C2C73" w:rsidRDefault="00F87C02" w:rsidP="00F87C02">
      <w:pPr>
        <w:widowControl w:val="0"/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3C2C73">
        <w:rPr>
          <w:sz w:val="28"/>
          <w:szCs w:val="28"/>
        </w:rPr>
        <w:t>7. Информация о ресурсном обеспечении программы</w:t>
      </w:r>
    </w:p>
    <w:p w:rsidR="006E10BC" w:rsidRDefault="006E10BC" w:rsidP="006E10BC">
      <w:pPr>
        <w:widowControl w:val="0"/>
        <w:autoSpaceDE w:val="0"/>
        <w:autoSpaceDN w:val="0"/>
        <w:adjustRightInd w:val="0"/>
        <w:ind w:left="540"/>
        <w:rPr>
          <w:b/>
          <w:sz w:val="28"/>
          <w:szCs w:val="28"/>
        </w:rPr>
      </w:pPr>
    </w:p>
    <w:p w:rsidR="00F87C02" w:rsidRPr="00F87C02" w:rsidRDefault="00F87C02" w:rsidP="003C2C73">
      <w:pPr>
        <w:ind w:firstLine="709"/>
        <w:jc w:val="both"/>
        <w:rPr>
          <w:sz w:val="28"/>
          <w:szCs w:val="28"/>
        </w:rPr>
      </w:pPr>
      <w:r w:rsidRPr="00F87C02">
        <w:rPr>
          <w:sz w:val="28"/>
          <w:szCs w:val="28"/>
        </w:rPr>
        <w:t xml:space="preserve"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 мероприятий программы), приведена в приложении № </w:t>
      </w:r>
      <w:r w:rsidR="00A2320D">
        <w:rPr>
          <w:sz w:val="28"/>
          <w:szCs w:val="28"/>
        </w:rPr>
        <w:t>7</w:t>
      </w:r>
      <w:r w:rsidRPr="00F87C02">
        <w:rPr>
          <w:sz w:val="28"/>
          <w:szCs w:val="28"/>
        </w:rPr>
        <w:t xml:space="preserve"> к Программе.</w:t>
      </w:r>
    </w:p>
    <w:p w:rsidR="00F87C02" w:rsidRPr="00F87C02" w:rsidRDefault="00F87C02" w:rsidP="003C2C73">
      <w:pPr>
        <w:ind w:firstLine="709"/>
        <w:jc w:val="both"/>
        <w:rPr>
          <w:sz w:val="28"/>
          <w:szCs w:val="28"/>
        </w:rPr>
      </w:pPr>
      <w:r w:rsidRPr="00F87C02">
        <w:rPr>
          <w:sz w:val="28"/>
          <w:szCs w:val="28"/>
        </w:rPr>
        <w:t xml:space="preserve">Информация об источниках финансирования подпрограмм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</w:t>
      </w:r>
      <w:r w:rsidR="00A2320D">
        <w:rPr>
          <w:sz w:val="28"/>
          <w:szCs w:val="28"/>
        </w:rPr>
        <w:t>8</w:t>
      </w:r>
      <w:r w:rsidRPr="00F87C02">
        <w:rPr>
          <w:sz w:val="28"/>
          <w:szCs w:val="28"/>
        </w:rPr>
        <w:t xml:space="preserve"> к Программе.</w:t>
      </w:r>
    </w:p>
    <w:p w:rsidR="006C1103" w:rsidRDefault="006C1103" w:rsidP="003C2C73">
      <w:pPr>
        <w:ind w:firstLine="709"/>
        <w:jc w:val="both"/>
        <w:rPr>
          <w:sz w:val="28"/>
          <w:szCs w:val="28"/>
        </w:rPr>
      </w:pPr>
    </w:p>
    <w:sectPr w:rsidR="006C1103" w:rsidSect="008A2619">
      <w:headerReference w:type="even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551" w:rsidRDefault="009E7551">
      <w:r>
        <w:separator/>
      </w:r>
    </w:p>
  </w:endnote>
  <w:endnote w:type="continuationSeparator" w:id="0">
    <w:p w:rsidR="009E7551" w:rsidRDefault="009E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551" w:rsidRDefault="009E7551">
      <w:r>
        <w:separator/>
      </w:r>
    </w:p>
  </w:footnote>
  <w:footnote w:type="continuationSeparator" w:id="0">
    <w:p w:rsidR="009E7551" w:rsidRDefault="009E7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76" w:rsidRDefault="001A3176" w:rsidP="00EA435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3176" w:rsidRDefault="001A317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59C012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C235EA"/>
    <w:multiLevelType w:val="hybridMultilevel"/>
    <w:tmpl w:val="FAEE32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860DD2"/>
    <w:multiLevelType w:val="hybridMultilevel"/>
    <w:tmpl w:val="E148262A"/>
    <w:lvl w:ilvl="0" w:tplc="8CD6810A">
      <w:start w:val="1"/>
      <w:numFmt w:val="decimal"/>
      <w:lvlText w:val="подпрограмма 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72E95"/>
    <w:multiLevelType w:val="multilevel"/>
    <w:tmpl w:val="E0BC22C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russianLower"/>
      <w:lvlText w:val="%2)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4047A6"/>
    <w:multiLevelType w:val="hybridMultilevel"/>
    <w:tmpl w:val="F5C8B32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7770632"/>
    <w:multiLevelType w:val="hybridMultilevel"/>
    <w:tmpl w:val="B9D6C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247A4E"/>
    <w:multiLevelType w:val="hybridMultilevel"/>
    <w:tmpl w:val="ADCA97F4"/>
    <w:lvl w:ilvl="0" w:tplc="156C495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>
    <w:nsid w:val="11F04D47"/>
    <w:multiLevelType w:val="hybridMultilevel"/>
    <w:tmpl w:val="E7C657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62401D"/>
    <w:multiLevelType w:val="hybridMultilevel"/>
    <w:tmpl w:val="9A902A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004B03"/>
    <w:multiLevelType w:val="hybridMultilevel"/>
    <w:tmpl w:val="29B2E758"/>
    <w:lvl w:ilvl="0" w:tplc="E160B166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1917370B"/>
    <w:multiLevelType w:val="hybridMultilevel"/>
    <w:tmpl w:val="B1F490A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D0A385F"/>
    <w:multiLevelType w:val="hybridMultilevel"/>
    <w:tmpl w:val="220C894E"/>
    <w:lvl w:ilvl="0" w:tplc="4922224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43E25"/>
    <w:multiLevelType w:val="hybridMultilevel"/>
    <w:tmpl w:val="18B087EC"/>
    <w:lvl w:ilvl="0" w:tplc="A336E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D386B14"/>
    <w:multiLevelType w:val="hybridMultilevel"/>
    <w:tmpl w:val="6ACEF96C"/>
    <w:lvl w:ilvl="0" w:tplc="F7F61C50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A3991"/>
    <w:multiLevelType w:val="hybridMultilevel"/>
    <w:tmpl w:val="DA1AC29A"/>
    <w:lvl w:ilvl="0" w:tplc="9604B3C4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C7738"/>
    <w:multiLevelType w:val="hybridMultilevel"/>
    <w:tmpl w:val="6F3CCEAE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6">
    <w:nsid w:val="3BB679EC"/>
    <w:multiLevelType w:val="hybridMultilevel"/>
    <w:tmpl w:val="380803A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51038CC"/>
    <w:multiLevelType w:val="hybridMultilevel"/>
    <w:tmpl w:val="518605B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7F2B90"/>
    <w:multiLevelType w:val="hybridMultilevel"/>
    <w:tmpl w:val="DDF6C3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722D48"/>
    <w:multiLevelType w:val="hybridMultilevel"/>
    <w:tmpl w:val="9AFC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46F8E"/>
    <w:multiLevelType w:val="hybridMultilevel"/>
    <w:tmpl w:val="DF263D02"/>
    <w:lvl w:ilvl="0" w:tplc="95DCA5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C4710A9"/>
    <w:multiLevelType w:val="hybridMultilevel"/>
    <w:tmpl w:val="4A2E3ECA"/>
    <w:lvl w:ilvl="0" w:tplc="E0E67CB2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14889"/>
    <w:multiLevelType w:val="hybridMultilevel"/>
    <w:tmpl w:val="6D18D204"/>
    <w:lvl w:ilvl="0" w:tplc="96140BA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4">
    <w:nsid w:val="4E7B029F"/>
    <w:multiLevelType w:val="hybridMultilevel"/>
    <w:tmpl w:val="167CEF30"/>
    <w:lvl w:ilvl="0" w:tplc="334C55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FD3187B"/>
    <w:multiLevelType w:val="multilevel"/>
    <w:tmpl w:val="45AA0AAE"/>
    <w:lvl w:ilvl="0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DF69CB"/>
    <w:multiLevelType w:val="hybridMultilevel"/>
    <w:tmpl w:val="382C686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465672"/>
    <w:multiLevelType w:val="multilevel"/>
    <w:tmpl w:val="155CAE4A"/>
    <w:lvl w:ilvl="0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84B74B0"/>
    <w:multiLevelType w:val="hybridMultilevel"/>
    <w:tmpl w:val="CF14D99E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9">
    <w:nsid w:val="61C64272"/>
    <w:multiLevelType w:val="hybridMultilevel"/>
    <w:tmpl w:val="769CC55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CD2C348">
      <w:start w:val="1"/>
      <w:numFmt w:val="russianLower"/>
      <w:lvlText w:val="%2)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2" w:tplc="08B68BEA">
      <w:start w:val="8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60E7660"/>
    <w:multiLevelType w:val="hybridMultilevel"/>
    <w:tmpl w:val="BA7E0BDC"/>
    <w:lvl w:ilvl="0" w:tplc="C6DA4B56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03144"/>
    <w:multiLevelType w:val="hybridMultilevel"/>
    <w:tmpl w:val="B7DADE7E"/>
    <w:lvl w:ilvl="0" w:tplc="C8BECA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78421A"/>
    <w:multiLevelType w:val="hybridMultilevel"/>
    <w:tmpl w:val="26B2C1B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C45510C"/>
    <w:multiLevelType w:val="hybridMultilevel"/>
    <w:tmpl w:val="45AA0AAE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D9002F5"/>
    <w:multiLevelType w:val="hybridMultilevel"/>
    <w:tmpl w:val="5C28EF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603C1"/>
    <w:multiLevelType w:val="hybridMultilevel"/>
    <w:tmpl w:val="4E1851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81D458D"/>
    <w:multiLevelType w:val="hybridMultilevel"/>
    <w:tmpl w:val="4DE4B3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E0722BE"/>
    <w:multiLevelType w:val="hybridMultilevel"/>
    <w:tmpl w:val="00B8FBCC"/>
    <w:lvl w:ilvl="0" w:tplc="0419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4025C5"/>
    <w:multiLevelType w:val="hybridMultilevel"/>
    <w:tmpl w:val="FFB0B652"/>
    <w:lvl w:ilvl="0" w:tplc="3252F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426BC4"/>
    <w:multiLevelType w:val="hybridMultilevel"/>
    <w:tmpl w:val="167CEF30"/>
    <w:lvl w:ilvl="0" w:tplc="334C55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1"/>
  </w:num>
  <w:num w:numId="2">
    <w:abstractNumId w:val="33"/>
  </w:num>
  <w:num w:numId="3">
    <w:abstractNumId w:val="4"/>
  </w:num>
  <w:num w:numId="4">
    <w:abstractNumId w:val="9"/>
  </w:num>
  <w:num w:numId="5">
    <w:abstractNumId w:val="16"/>
  </w:num>
  <w:num w:numId="6">
    <w:abstractNumId w:val="29"/>
  </w:num>
  <w:num w:numId="7">
    <w:abstractNumId w:val="3"/>
  </w:num>
  <w:num w:numId="8">
    <w:abstractNumId w:val="15"/>
  </w:num>
  <w:num w:numId="9">
    <w:abstractNumId w:val="18"/>
  </w:num>
  <w:num w:numId="10">
    <w:abstractNumId w:val="32"/>
  </w:num>
  <w:num w:numId="11">
    <w:abstractNumId w:val="8"/>
  </w:num>
  <w:num w:numId="12">
    <w:abstractNumId w:val="26"/>
  </w:num>
  <w:num w:numId="13">
    <w:abstractNumId w:val="27"/>
  </w:num>
  <w:num w:numId="14">
    <w:abstractNumId w:val="25"/>
  </w:num>
  <w:num w:numId="15">
    <w:abstractNumId w:val="6"/>
  </w:num>
  <w:num w:numId="16">
    <w:abstractNumId w:val="37"/>
  </w:num>
  <w:num w:numId="17">
    <w:abstractNumId w:val="5"/>
  </w:num>
  <w:num w:numId="18">
    <w:abstractNumId w:val="17"/>
  </w:num>
  <w:num w:numId="19">
    <w:abstractNumId w:val="28"/>
  </w:num>
  <w:num w:numId="20">
    <w:abstractNumId w:val="19"/>
  </w:num>
  <w:num w:numId="21">
    <w:abstractNumId w:val="34"/>
  </w:num>
  <w:num w:numId="22">
    <w:abstractNumId w:val="36"/>
  </w:num>
  <w:num w:numId="23">
    <w:abstractNumId w:val="7"/>
  </w:num>
  <w:num w:numId="24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numFmt w:val="bullet"/>
        <w:lvlText w:val="-"/>
        <w:legacy w:legacy="1" w:legacySpace="0" w:legacyIndent="3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12"/>
  </w:num>
  <w:num w:numId="29">
    <w:abstractNumId w:val="1"/>
  </w:num>
  <w:num w:numId="30">
    <w:abstractNumId w:val="10"/>
  </w:num>
  <w:num w:numId="31">
    <w:abstractNumId w:val="20"/>
  </w:num>
  <w:num w:numId="32">
    <w:abstractNumId w:val="39"/>
  </w:num>
  <w:num w:numId="33">
    <w:abstractNumId w:val="13"/>
  </w:num>
  <w:num w:numId="34">
    <w:abstractNumId w:val="14"/>
  </w:num>
  <w:num w:numId="35">
    <w:abstractNumId w:val="30"/>
  </w:num>
  <w:num w:numId="36">
    <w:abstractNumId w:val="11"/>
  </w:num>
  <w:num w:numId="37">
    <w:abstractNumId w:val="22"/>
  </w:num>
  <w:num w:numId="38">
    <w:abstractNumId w:val="35"/>
  </w:num>
  <w:num w:numId="39">
    <w:abstractNumId w:val="38"/>
  </w:num>
  <w:num w:numId="40">
    <w:abstractNumId w:val="24"/>
  </w:num>
  <w:num w:numId="41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3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74"/>
    <w:rsid w:val="000008F5"/>
    <w:rsid w:val="000017EE"/>
    <w:rsid w:val="00002F6D"/>
    <w:rsid w:val="0000385C"/>
    <w:rsid w:val="0000452B"/>
    <w:rsid w:val="000150CA"/>
    <w:rsid w:val="00022BF1"/>
    <w:rsid w:val="00023C34"/>
    <w:rsid w:val="0004522D"/>
    <w:rsid w:val="000525AE"/>
    <w:rsid w:val="000623AD"/>
    <w:rsid w:val="00064F4E"/>
    <w:rsid w:val="000711C1"/>
    <w:rsid w:val="000713F7"/>
    <w:rsid w:val="00086530"/>
    <w:rsid w:val="00094CF2"/>
    <w:rsid w:val="000A7D69"/>
    <w:rsid w:val="000B0D7A"/>
    <w:rsid w:val="000B27AD"/>
    <w:rsid w:val="000B7883"/>
    <w:rsid w:val="000C2450"/>
    <w:rsid w:val="000C533E"/>
    <w:rsid w:val="000D2531"/>
    <w:rsid w:val="000D66F4"/>
    <w:rsid w:val="000E0544"/>
    <w:rsid w:val="000E3F2B"/>
    <w:rsid w:val="000F5FC8"/>
    <w:rsid w:val="00110CAB"/>
    <w:rsid w:val="0012359A"/>
    <w:rsid w:val="00125ADB"/>
    <w:rsid w:val="001511E4"/>
    <w:rsid w:val="00156A1A"/>
    <w:rsid w:val="00160EB6"/>
    <w:rsid w:val="00166251"/>
    <w:rsid w:val="001674F4"/>
    <w:rsid w:val="00176EDA"/>
    <w:rsid w:val="00184326"/>
    <w:rsid w:val="00191009"/>
    <w:rsid w:val="001A3176"/>
    <w:rsid w:val="001A685A"/>
    <w:rsid w:val="001B09AD"/>
    <w:rsid w:val="001C7345"/>
    <w:rsid w:val="001D7627"/>
    <w:rsid w:val="001E308F"/>
    <w:rsid w:val="001E39DF"/>
    <w:rsid w:val="001E6753"/>
    <w:rsid w:val="0021547E"/>
    <w:rsid w:val="00215507"/>
    <w:rsid w:val="00217C2A"/>
    <w:rsid w:val="00220AF1"/>
    <w:rsid w:val="00221A3E"/>
    <w:rsid w:val="00224F70"/>
    <w:rsid w:val="00250349"/>
    <w:rsid w:val="002534D0"/>
    <w:rsid w:val="00256424"/>
    <w:rsid w:val="00262174"/>
    <w:rsid w:val="00263C7A"/>
    <w:rsid w:val="002666AA"/>
    <w:rsid w:val="00271894"/>
    <w:rsid w:val="00275593"/>
    <w:rsid w:val="00275987"/>
    <w:rsid w:val="00280EAD"/>
    <w:rsid w:val="002816EE"/>
    <w:rsid w:val="00286598"/>
    <w:rsid w:val="0028710A"/>
    <w:rsid w:val="00292AD4"/>
    <w:rsid w:val="0029301C"/>
    <w:rsid w:val="0029452E"/>
    <w:rsid w:val="002A1FAD"/>
    <w:rsid w:val="002B293A"/>
    <w:rsid w:val="002B4954"/>
    <w:rsid w:val="002B51A5"/>
    <w:rsid w:val="002C2A4A"/>
    <w:rsid w:val="002D4A5B"/>
    <w:rsid w:val="0030756D"/>
    <w:rsid w:val="003102FC"/>
    <w:rsid w:val="0031143D"/>
    <w:rsid w:val="003221F6"/>
    <w:rsid w:val="00324AC2"/>
    <w:rsid w:val="003256C2"/>
    <w:rsid w:val="0032611A"/>
    <w:rsid w:val="0032783C"/>
    <w:rsid w:val="00340CAD"/>
    <w:rsid w:val="0034296A"/>
    <w:rsid w:val="00344DCC"/>
    <w:rsid w:val="0036595A"/>
    <w:rsid w:val="00371A19"/>
    <w:rsid w:val="00371B49"/>
    <w:rsid w:val="003726A8"/>
    <w:rsid w:val="00373902"/>
    <w:rsid w:val="003826F7"/>
    <w:rsid w:val="00383269"/>
    <w:rsid w:val="003929E2"/>
    <w:rsid w:val="003B4558"/>
    <w:rsid w:val="003C2C73"/>
    <w:rsid w:val="003E12FC"/>
    <w:rsid w:val="003E3E9D"/>
    <w:rsid w:val="003F2C20"/>
    <w:rsid w:val="003F7924"/>
    <w:rsid w:val="00400E27"/>
    <w:rsid w:val="004139D9"/>
    <w:rsid w:val="004208B2"/>
    <w:rsid w:val="00424033"/>
    <w:rsid w:val="00434141"/>
    <w:rsid w:val="00435B55"/>
    <w:rsid w:val="004373F1"/>
    <w:rsid w:val="00443BA5"/>
    <w:rsid w:val="00446AB3"/>
    <w:rsid w:val="00447DBB"/>
    <w:rsid w:val="0047107E"/>
    <w:rsid w:val="00477243"/>
    <w:rsid w:val="00482CDA"/>
    <w:rsid w:val="00486063"/>
    <w:rsid w:val="0048723B"/>
    <w:rsid w:val="004965C1"/>
    <w:rsid w:val="00496C40"/>
    <w:rsid w:val="004A0450"/>
    <w:rsid w:val="004A0C70"/>
    <w:rsid w:val="004C60BA"/>
    <w:rsid w:val="004D118E"/>
    <w:rsid w:val="004D31C8"/>
    <w:rsid w:val="004E46D0"/>
    <w:rsid w:val="004E721E"/>
    <w:rsid w:val="004F63AF"/>
    <w:rsid w:val="00500C67"/>
    <w:rsid w:val="00502DA3"/>
    <w:rsid w:val="00511EB2"/>
    <w:rsid w:val="00535ADD"/>
    <w:rsid w:val="00542754"/>
    <w:rsid w:val="00551F21"/>
    <w:rsid w:val="005533ED"/>
    <w:rsid w:val="00562BB8"/>
    <w:rsid w:val="005648C5"/>
    <w:rsid w:val="005654C5"/>
    <w:rsid w:val="00582DC0"/>
    <w:rsid w:val="00584ED6"/>
    <w:rsid w:val="005859AD"/>
    <w:rsid w:val="0059115F"/>
    <w:rsid w:val="00594840"/>
    <w:rsid w:val="00597B4F"/>
    <w:rsid w:val="005A07AD"/>
    <w:rsid w:val="005A6E8E"/>
    <w:rsid w:val="005A7616"/>
    <w:rsid w:val="005B51A2"/>
    <w:rsid w:val="005C09E0"/>
    <w:rsid w:val="005C244F"/>
    <w:rsid w:val="005F76D5"/>
    <w:rsid w:val="006068A2"/>
    <w:rsid w:val="00613ECF"/>
    <w:rsid w:val="0062288B"/>
    <w:rsid w:val="00623292"/>
    <w:rsid w:val="00630536"/>
    <w:rsid w:val="0064031C"/>
    <w:rsid w:val="00641C62"/>
    <w:rsid w:val="00652436"/>
    <w:rsid w:val="00672842"/>
    <w:rsid w:val="0067518C"/>
    <w:rsid w:val="006937C6"/>
    <w:rsid w:val="006B2613"/>
    <w:rsid w:val="006B5225"/>
    <w:rsid w:val="006C1103"/>
    <w:rsid w:val="006E10BC"/>
    <w:rsid w:val="006E1A91"/>
    <w:rsid w:val="006F18FF"/>
    <w:rsid w:val="007012D6"/>
    <w:rsid w:val="00707D81"/>
    <w:rsid w:val="00716721"/>
    <w:rsid w:val="0072212F"/>
    <w:rsid w:val="00727AA8"/>
    <w:rsid w:val="00737A3D"/>
    <w:rsid w:val="00752A93"/>
    <w:rsid w:val="00753D43"/>
    <w:rsid w:val="00754294"/>
    <w:rsid w:val="0076251E"/>
    <w:rsid w:val="00767E0A"/>
    <w:rsid w:val="00774AEB"/>
    <w:rsid w:val="007807E2"/>
    <w:rsid w:val="00781571"/>
    <w:rsid w:val="007828DD"/>
    <w:rsid w:val="00792C4E"/>
    <w:rsid w:val="00797913"/>
    <w:rsid w:val="007A22E9"/>
    <w:rsid w:val="007B63CF"/>
    <w:rsid w:val="007C2A1C"/>
    <w:rsid w:val="007C3DD4"/>
    <w:rsid w:val="007C6262"/>
    <w:rsid w:val="007D36E9"/>
    <w:rsid w:val="007E197F"/>
    <w:rsid w:val="008012F8"/>
    <w:rsid w:val="008040A0"/>
    <w:rsid w:val="00805196"/>
    <w:rsid w:val="00807334"/>
    <w:rsid w:val="00817951"/>
    <w:rsid w:val="00830C8C"/>
    <w:rsid w:val="00831A5C"/>
    <w:rsid w:val="00841C31"/>
    <w:rsid w:val="008432E4"/>
    <w:rsid w:val="0085256F"/>
    <w:rsid w:val="00861B65"/>
    <w:rsid w:val="008762BE"/>
    <w:rsid w:val="0088720E"/>
    <w:rsid w:val="00892AAD"/>
    <w:rsid w:val="00892AB5"/>
    <w:rsid w:val="00892FFD"/>
    <w:rsid w:val="008950F1"/>
    <w:rsid w:val="0089523E"/>
    <w:rsid w:val="00895321"/>
    <w:rsid w:val="008A0C13"/>
    <w:rsid w:val="008A0DC1"/>
    <w:rsid w:val="008A2619"/>
    <w:rsid w:val="008A2B74"/>
    <w:rsid w:val="008A5ECC"/>
    <w:rsid w:val="008B15C8"/>
    <w:rsid w:val="008B5F87"/>
    <w:rsid w:val="008C118C"/>
    <w:rsid w:val="008C6C89"/>
    <w:rsid w:val="008E4E1E"/>
    <w:rsid w:val="008F21AE"/>
    <w:rsid w:val="008F75D3"/>
    <w:rsid w:val="00903A34"/>
    <w:rsid w:val="00911BF7"/>
    <w:rsid w:val="00915B42"/>
    <w:rsid w:val="009271D2"/>
    <w:rsid w:val="00940118"/>
    <w:rsid w:val="0094379C"/>
    <w:rsid w:val="0094738A"/>
    <w:rsid w:val="00950AFC"/>
    <w:rsid w:val="00956A78"/>
    <w:rsid w:val="00967834"/>
    <w:rsid w:val="00974375"/>
    <w:rsid w:val="00976D01"/>
    <w:rsid w:val="00982E52"/>
    <w:rsid w:val="00984B6C"/>
    <w:rsid w:val="009862A6"/>
    <w:rsid w:val="00987889"/>
    <w:rsid w:val="00990CB4"/>
    <w:rsid w:val="00990E88"/>
    <w:rsid w:val="0099422C"/>
    <w:rsid w:val="009A528C"/>
    <w:rsid w:val="009A636D"/>
    <w:rsid w:val="009A71A7"/>
    <w:rsid w:val="009B575A"/>
    <w:rsid w:val="009D70F3"/>
    <w:rsid w:val="009E7551"/>
    <w:rsid w:val="00A06D64"/>
    <w:rsid w:val="00A21689"/>
    <w:rsid w:val="00A2320D"/>
    <w:rsid w:val="00A35752"/>
    <w:rsid w:val="00A420B9"/>
    <w:rsid w:val="00A420ED"/>
    <w:rsid w:val="00A43544"/>
    <w:rsid w:val="00A66936"/>
    <w:rsid w:val="00A75746"/>
    <w:rsid w:val="00A930A0"/>
    <w:rsid w:val="00AA01D6"/>
    <w:rsid w:val="00AA31F3"/>
    <w:rsid w:val="00AA6EA7"/>
    <w:rsid w:val="00AB12FD"/>
    <w:rsid w:val="00AD2AEC"/>
    <w:rsid w:val="00AD3A33"/>
    <w:rsid w:val="00AE0CC3"/>
    <w:rsid w:val="00AE2C06"/>
    <w:rsid w:val="00AE3A34"/>
    <w:rsid w:val="00AF4664"/>
    <w:rsid w:val="00AF726D"/>
    <w:rsid w:val="00B04587"/>
    <w:rsid w:val="00B0523A"/>
    <w:rsid w:val="00B07677"/>
    <w:rsid w:val="00B12A22"/>
    <w:rsid w:val="00B207CB"/>
    <w:rsid w:val="00B20CE9"/>
    <w:rsid w:val="00B26057"/>
    <w:rsid w:val="00B307DC"/>
    <w:rsid w:val="00B311F8"/>
    <w:rsid w:val="00B356D0"/>
    <w:rsid w:val="00B40A92"/>
    <w:rsid w:val="00B50058"/>
    <w:rsid w:val="00B5217F"/>
    <w:rsid w:val="00B53CF3"/>
    <w:rsid w:val="00B55BF2"/>
    <w:rsid w:val="00B63084"/>
    <w:rsid w:val="00B678B0"/>
    <w:rsid w:val="00B71B6F"/>
    <w:rsid w:val="00B73599"/>
    <w:rsid w:val="00B77DA4"/>
    <w:rsid w:val="00B83D0E"/>
    <w:rsid w:val="00B84360"/>
    <w:rsid w:val="00B84CDE"/>
    <w:rsid w:val="00B86573"/>
    <w:rsid w:val="00B9131A"/>
    <w:rsid w:val="00B91700"/>
    <w:rsid w:val="00B94C6C"/>
    <w:rsid w:val="00B95C3D"/>
    <w:rsid w:val="00B97DC3"/>
    <w:rsid w:val="00BB3F79"/>
    <w:rsid w:val="00BB6C81"/>
    <w:rsid w:val="00BB7358"/>
    <w:rsid w:val="00BC5238"/>
    <w:rsid w:val="00BD2704"/>
    <w:rsid w:val="00BE1624"/>
    <w:rsid w:val="00BF1556"/>
    <w:rsid w:val="00BF2D0C"/>
    <w:rsid w:val="00BF4704"/>
    <w:rsid w:val="00BF6E2B"/>
    <w:rsid w:val="00C01816"/>
    <w:rsid w:val="00C02A61"/>
    <w:rsid w:val="00C1263A"/>
    <w:rsid w:val="00C16631"/>
    <w:rsid w:val="00C22A15"/>
    <w:rsid w:val="00C31C0A"/>
    <w:rsid w:val="00C4243E"/>
    <w:rsid w:val="00C460D9"/>
    <w:rsid w:val="00C5329B"/>
    <w:rsid w:val="00C55BD6"/>
    <w:rsid w:val="00C66933"/>
    <w:rsid w:val="00C7325C"/>
    <w:rsid w:val="00C80688"/>
    <w:rsid w:val="00C979B2"/>
    <w:rsid w:val="00CA0944"/>
    <w:rsid w:val="00CA39C6"/>
    <w:rsid w:val="00CA76C7"/>
    <w:rsid w:val="00CB0344"/>
    <w:rsid w:val="00CC0DC1"/>
    <w:rsid w:val="00CC1489"/>
    <w:rsid w:val="00CD0D84"/>
    <w:rsid w:val="00CD2B3D"/>
    <w:rsid w:val="00CE2259"/>
    <w:rsid w:val="00CF0B89"/>
    <w:rsid w:val="00CF14C2"/>
    <w:rsid w:val="00CF3477"/>
    <w:rsid w:val="00CF79F6"/>
    <w:rsid w:val="00CF7BD4"/>
    <w:rsid w:val="00D07668"/>
    <w:rsid w:val="00D10712"/>
    <w:rsid w:val="00D14784"/>
    <w:rsid w:val="00D23829"/>
    <w:rsid w:val="00D25696"/>
    <w:rsid w:val="00D26F9E"/>
    <w:rsid w:val="00D310C9"/>
    <w:rsid w:val="00D35100"/>
    <w:rsid w:val="00D36845"/>
    <w:rsid w:val="00D41C32"/>
    <w:rsid w:val="00D42BE0"/>
    <w:rsid w:val="00D4353D"/>
    <w:rsid w:val="00D63539"/>
    <w:rsid w:val="00D7304A"/>
    <w:rsid w:val="00D75D25"/>
    <w:rsid w:val="00D75FAE"/>
    <w:rsid w:val="00D77800"/>
    <w:rsid w:val="00DA34D7"/>
    <w:rsid w:val="00DA5129"/>
    <w:rsid w:val="00DA7CC7"/>
    <w:rsid w:val="00DB4906"/>
    <w:rsid w:val="00DB4CC0"/>
    <w:rsid w:val="00DC2F45"/>
    <w:rsid w:val="00DD7A4D"/>
    <w:rsid w:val="00DD7C99"/>
    <w:rsid w:val="00DE4D4D"/>
    <w:rsid w:val="00DF09B4"/>
    <w:rsid w:val="00DF7F8F"/>
    <w:rsid w:val="00E00D3B"/>
    <w:rsid w:val="00E01C41"/>
    <w:rsid w:val="00E07A9C"/>
    <w:rsid w:val="00E1306B"/>
    <w:rsid w:val="00E17F67"/>
    <w:rsid w:val="00E238A9"/>
    <w:rsid w:val="00E474C6"/>
    <w:rsid w:val="00E51D58"/>
    <w:rsid w:val="00E53502"/>
    <w:rsid w:val="00E60BF8"/>
    <w:rsid w:val="00E60C9D"/>
    <w:rsid w:val="00E66BEC"/>
    <w:rsid w:val="00E77657"/>
    <w:rsid w:val="00E93966"/>
    <w:rsid w:val="00E97FEB"/>
    <w:rsid w:val="00EA4351"/>
    <w:rsid w:val="00EA48E0"/>
    <w:rsid w:val="00EA4B1A"/>
    <w:rsid w:val="00EB266D"/>
    <w:rsid w:val="00EB5F1B"/>
    <w:rsid w:val="00EC0F3F"/>
    <w:rsid w:val="00EC4B2D"/>
    <w:rsid w:val="00EC788E"/>
    <w:rsid w:val="00EC7EA8"/>
    <w:rsid w:val="00ED3780"/>
    <w:rsid w:val="00ED513E"/>
    <w:rsid w:val="00ED7263"/>
    <w:rsid w:val="00ED738A"/>
    <w:rsid w:val="00ED7681"/>
    <w:rsid w:val="00EF231B"/>
    <w:rsid w:val="00F06D06"/>
    <w:rsid w:val="00F17584"/>
    <w:rsid w:val="00F24B8E"/>
    <w:rsid w:val="00F431A8"/>
    <w:rsid w:val="00F544E7"/>
    <w:rsid w:val="00F628B3"/>
    <w:rsid w:val="00F71E08"/>
    <w:rsid w:val="00F7353C"/>
    <w:rsid w:val="00F74860"/>
    <w:rsid w:val="00F83C3B"/>
    <w:rsid w:val="00F866B5"/>
    <w:rsid w:val="00F87C02"/>
    <w:rsid w:val="00F93DDA"/>
    <w:rsid w:val="00F97D96"/>
    <w:rsid w:val="00FA0DC2"/>
    <w:rsid w:val="00FA53B3"/>
    <w:rsid w:val="00FA65FB"/>
    <w:rsid w:val="00FB5218"/>
    <w:rsid w:val="00FC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C4427-04AF-41CD-83EA-43F2217B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A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0E054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4860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0756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2759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 Знак Знак Знак Знак Знак1"/>
    <w:basedOn w:val="a"/>
    <w:rsid w:val="00F97D9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F97D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474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C02A6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C02A61"/>
  </w:style>
  <w:style w:type="paragraph" w:styleId="aa">
    <w:name w:val="footer"/>
    <w:basedOn w:val="a"/>
    <w:link w:val="ab"/>
    <w:uiPriority w:val="99"/>
    <w:rsid w:val="00125A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125ADB"/>
    <w:rPr>
      <w:sz w:val="24"/>
      <w:szCs w:val="24"/>
    </w:rPr>
  </w:style>
  <w:style w:type="paragraph" w:customStyle="1" w:styleId="Style10">
    <w:name w:val="Style10"/>
    <w:basedOn w:val="a"/>
    <w:rsid w:val="00FB5218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paragraph" w:customStyle="1" w:styleId="Style24">
    <w:name w:val="Style24"/>
    <w:basedOn w:val="a"/>
    <w:rsid w:val="00FB5218"/>
    <w:pPr>
      <w:widowControl w:val="0"/>
      <w:autoSpaceDE w:val="0"/>
      <w:autoSpaceDN w:val="0"/>
      <w:adjustRightInd w:val="0"/>
      <w:spacing w:line="326" w:lineRule="exact"/>
      <w:ind w:firstLine="744"/>
    </w:pPr>
  </w:style>
  <w:style w:type="character" w:customStyle="1" w:styleId="FontStyle36">
    <w:name w:val="Font Style36"/>
    <w:rsid w:val="00FB5218"/>
    <w:rPr>
      <w:rFonts w:ascii="Times New Roman" w:hAnsi="Times New Roman" w:cs="Times New Roman" w:hint="default"/>
      <w:sz w:val="26"/>
      <w:szCs w:val="26"/>
    </w:rPr>
  </w:style>
  <w:style w:type="character" w:customStyle="1" w:styleId="a8">
    <w:name w:val="Верхний колонтитул Знак"/>
    <w:link w:val="a7"/>
    <w:uiPriority w:val="99"/>
    <w:rsid w:val="00D4353D"/>
    <w:rPr>
      <w:sz w:val="24"/>
      <w:szCs w:val="24"/>
    </w:rPr>
  </w:style>
  <w:style w:type="paragraph" w:customStyle="1" w:styleId="ConsNormal">
    <w:name w:val="ConsNormal"/>
    <w:rsid w:val="00F87C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60BF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rsid w:val="00E60B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F6C7BEFD254FCF008BD231E6D92FF0E1CC0D501D86A1ED185F61478979C583B2241DF136EFC3DF7FEC35h5i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67B54-12DF-4879-9E31-93D72CA0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16</Pages>
  <Words>3802</Words>
  <Characters>30100</Characters>
  <Application>Microsoft Office Word</Application>
  <DocSecurity>0</DocSecurity>
  <Lines>250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33835</CharactersWithSpaces>
  <SharedDoc>false</SharedDoc>
  <HLinks>
    <vt:vector size="6" baseType="variant"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consultantplus://offline/ref=BCF6C7BEFD254FCF008BD231E6D92FF0E1CC0D501D86A1ED185F61478979C583B2241DF136EFC3DF7FEC35h5iBJ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Екатерина Н. Вебер</cp:lastModifiedBy>
  <cp:revision>11</cp:revision>
  <cp:lastPrinted>2019-11-20T05:45:00Z</cp:lastPrinted>
  <dcterms:created xsi:type="dcterms:W3CDTF">2018-10-23T09:36:00Z</dcterms:created>
  <dcterms:modified xsi:type="dcterms:W3CDTF">2019-11-20T05:54:00Z</dcterms:modified>
</cp:coreProperties>
</file>