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</w:t>
      </w:r>
      <w:r w:rsidR="00952C13">
        <w:rPr>
          <w:sz w:val="28"/>
          <w:szCs w:val="28"/>
        </w:rPr>
        <w:t>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952C13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</w:t>
      </w:r>
      <w:r w:rsidR="00952C13">
        <w:rPr>
          <w:sz w:val="28"/>
          <w:szCs w:val="28"/>
        </w:rPr>
        <w:t xml:space="preserve">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952C13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пожаротушения и спасения людей при пожарах на территории населён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ных пунктов Туруханского муниципального округа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 w:rsidR="00952C13">
              <w:rPr>
                <w:sz w:val="28"/>
                <w:szCs w:val="28"/>
              </w:rPr>
              <w:t xml:space="preserve"> муниципального округа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52C13">
              <w:rPr>
                <w:sz w:val="28"/>
                <w:szCs w:val="28"/>
              </w:rPr>
              <w:t>дминистрация Туруханского муниципального округа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C53655">
        <w:trPr>
          <w:trHeight w:val="1124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</w:t>
            </w:r>
            <w:r w:rsidRPr="005561FE">
              <w:rPr>
                <w:sz w:val="28"/>
                <w:szCs w:val="28"/>
              </w:rPr>
              <w:lastRenderedPageBreak/>
              <w:t>отдельного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AA5DCC">
              <w:rPr>
                <w:color w:val="000000" w:themeColor="text1"/>
                <w:sz w:val="28"/>
                <w:szCs w:val="28"/>
              </w:rPr>
              <w:t>3 105,000</w:t>
            </w:r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042BD4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</w:t>
            </w:r>
            <w:r w:rsidR="00042BD4">
              <w:rPr>
                <w:sz w:val="28"/>
                <w:szCs w:val="28"/>
              </w:rPr>
              <w:t xml:space="preserve"> год – 1 035,000</w:t>
            </w:r>
            <w:r w:rsidR="00042BD4" w:rsidRPr="00A836EC">
              <w:rPr>
                <w:sz w:val="28"/>
                <w:szCs w:val="28"/>
              </w:rPr>
              <w:t xml:space="preserve"> </w:t>
            </w:r>
            <w:r w:rsidR="00042BD4">
              <w:rPr>
                <w:sz w:val="28"/>
                <w:szCs w:val="28"/>
              </w:rPr>
              <w:t>тыс. руб.;</w:t>
            </w:r>
          </w:p>
          <w:p w:rsidR="00042BD4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042BD4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042BD4">
              <w:rPr>
                <w:sz w:val="28"/>
                <w:szCs w:val="28"/>
              </w:rPr>
              <w:t>1 035,000</w:t>
            </w:r>
            <w:r w:rsidR="00042BD4" w:rsidRPr="00A836EC">
              <w:rPr>
                <w:sz w:val="28"/>
                <w:szCs w:val="28"/>
              </w:rPr>
              <w:t xml:space="preserve"> </w:t>
            </w:r>
            <w:r w:rsidR="00042BD4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42BD4"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042BD4">
              <w:rPr>
                <w:color w:val="000000" w:themeColor="text1"/>
                <w:sz w:val="28"/>
                <w:szCs w:val="28"/>
              </w:rPr>
              <w:t xml:space="preserve"> год – 1 035,000 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AA5DCC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</w:t>
            </w:r>
            <w:r w:rsidR="002E3E98" w:rsidRPr="0023511B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2E3E98" w:rsidRPr="0023511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3 105,000</w:t>
            </w:r>
            <w:r w:rsidR="002E3E98" w:rsidRPr="00421C6B">
              <w:rPr>
                <w:sz w:val="28"/>
                <w:szCs w:val="28"/>
              </w:rPr>
              <w:t xml:space="preserve"> </w:t>
            </w:r>
            <w:r w:rsidR="002E3E98"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51292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51292">
              <w:rPr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A51292">
              <w:rPr>
                <w:sz w:val="28"/>
                <w:szCs w:val="28"/>
              </w:rPr>
              <w:t>тыс. руб.</w:t>
            </w:r>
            <w:r w:rsidR="00C53655">
              <w:rPr>
                <w:sz w:val="28"/>
                <w:szCs w:val="28"/>
              </w:rPr>
              <w:t>;</w:t>
            </w:r>
          </w:p>
          <w:p w:rsidR="00C53655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42BD4"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042BD4">
              <w:rPr>
                <w:color w:val="000000" w:themeColor="text1"/>
                <w:sz w:val="28"/>
                <w:szCs w:val="28"/>
              </w:rPr>
              <w:t xml:space="preserve"> год – 1 035,000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AA5DCC">
              <w:rPr>
                <w:color w:val="000000" w:themeColor="text1"/>
                <w:sz w:val="28"/>
                <w:szCs w:val="28"/>
              </w:rPr>
              <w:t>0,000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734A35" w:rsidRDefault="003E458B" w:rsidP="00AA5DC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51292" w:rsidRDefault="00AA5DCC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9935A1">
              <w:rPr>
                <w:color w:val="000000" w:themeColor="text1"/>
                <w:sz w:val="28"/>
                <w:szCs w:val="28"/>
              </w:rPr>
              <w:t>0</w:t>
            </w:r>
            <w:r w:rsidR="009935A1">
              <w:rPr>
                <w:sz w:val="28"/>
                <w:szCs w:val="28"/>
              </w:rPr>
              <w:t>,0</w:t>
            </w:r>
            <w:r w:rsidR="00157FA4">
              <w:rPr>
                <w:sz w:val="28"/>
                <w:szCs w:val="28"/>
              </w:rPr>
              <w:t>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C53655">
              <w:rPr>
                <w:color w:val="000000" w:themeColor="text1"/>
                <w:sz w:val="28"/>
                <w:szCs w:val="28"/>
              </w:rPr>
              <w:t>;</w:t>
            </w:r>
          </w:p>
          <w:p w:rsidR="00C53655" w:rsidRDefault="00AA5DCC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9935A1">
              <w:rPr>
                <w:sz w:val="28"/>
                <w:szCs w:val="28"/>
              </w:rPr>
              <w:t>0,0</w:t>
            </w:r>
            <w:r w:rsidR="00157FA4">
              <w:rPr>
                <w:sz w:val="28"/>
                <w:szCs w:val="28"/>
              </w:rPr>
              <w:t>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9935A1">
              <w:rPr>
                <w:color w:val="000000" w:themeColor="text1"/>
                <w:sz w:val="28"/>
                <w:szCs w:val="28"/>
              </w:rPr>
              <w:t>;</w:t>
            </w:r>
          </w:p>
          <w:p w:rsidR="009935A1" w:rsidRPr="009935A1" w:rsidRDefault="00AA5DCC" w:rsidP="009935A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9935A1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9935A1">
              <w:rPr>
                <w:sz w:val="28"/>
                <w:szCs w:val="28"/>
              </w:rPr>
              <w:t>0,000</w:t>
            </w:r>
            <w:r w:rsidR="009935A1" w:rsidRPr="00DF56C1">
              <w:rPr>
                <w:sz w:val="28"/>
                <w:szCs w:val="28"/>
              </w:rPr>
              <w:t xml:space="preserve"> </w:t>
            </w:r>
            <w:r w:rsidR="009935A1"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</w:tbl>
    <w:p w:rsidR="00C53655" w:rsidRDefault="00C53655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</w:t>
      </w:r>
      <w:r w:rsidR="00BE3618">
        <w:rPr>
          <w:sz w:val="28"/>
          <w:szCs w:val="28"/>
        </w:rPr>
        <w:t xml:space="preserve">я финансовые средства </w:t>
      </w:r>
      <w:r w:rsidRPr="006175CF">
        <w:rPr>
          <w:sz w:val="28"/>
          <w:szCs w:val="28"/>
        </w:rPr>
        <w:t>бюджета</w:t>
      </w:r>
      <w:r w:rsidR="006175CF" w:rsidRPr="006175CF">
        <w:rPr>
          <w:sz w:val="28"/>
          <w:szCs w:val="28"/>
        </w:rPr>
        <w:t xml:space="preserve"> </w:t>
      </w:r>
      <w:r w:rsidR="00BE3618">
        <w:rPr>
          <w:sz w:val="28"/>
          <w:szCs w:val="28"/>
        </w:rPr>
        <w:t xml:space="preserve">округа </w:t>
      </w:r>
      <w:r w:rsidR="006175CF" w:rsidRPr="006175CF">
        <w:rPr>
          <w:sz w:val="28"/>
          <w:szCs w:val="28"/>
        </w:rPr>
        <w:t>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Ад</w:t>
      </w:r>
      <w:r w:rsidR="00BE3618">
        <w:rPr>
          <w:sz w:val="28"/>
          <w:szCs w:val="28"/>
        </w:rPr>
        <w:t>министрацией Туруханского муниципального округа осуществляется распределение иных межбюджетных трансфертов по структурным подразделениям администрации округа</w:t>
      </w:r>
      <w:r w:rsidRPr="006175CF">
        <w:rPr>
          <w:sz w:val="28"/>
          <w:szCs w:val="28"/>
        </w:rPr>
        <w:t xml:space="preserve"> </w:t>
      </w:r>
      <w:r w:rsidR="00BE3618">
        <w:rPr>
          <w:sz w:val="28"/>
          <w:szCs w:val="28"/>
        </w:rPr>
        <w:t xml:space="preserve">на обеспечение первичных мер пожарной безопасности. </w:t>
      </w:r>
      <w:r w:rsidR="00E50C0F">
        <w:rPr>
          <w:sz w:val="28"/>
          <w:szCs w:val="28"/>
        </w:rPr>
        <w:t xml:space="preserve">Агентством по гражданской обороне, чрезвычайным ситуациям и обеспечению пожарной безопасности </w:t>
      </w:r>
      <w:r w:rsidR="006175CF" w:rsidRPr="006175CF">
        <w:rPr>
          <w:sz w:val="28"/>
          <w:szCs w:val="28"/>
        </w:rPr>
        <w:t>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</w:t>
      </w:r>
      <w:r w:rsidR="00BE3618">
        <w:rPr>
          <w:sz w:val="28"/>
          <w:szCs w:val="28"/>
        </w:rPr>
        <w:t>руханского муниципального округа</w:t>
      </w:r>
      <w:r w:rsidR="006175CF" w:rsidRPr="006175CF">
        <w:rPr>
          <w:sz w:val="28"/>
          <w:szCs w:val="28"/>
        </w:rPr>
        <w:t xml:space="preserve">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</w:t>
      </w:r>
      <w:r w:rsidR="00BE3618">
        <w:rPr>
          <w:sz w:val="28"/>
          <w:szCs w:val="28"/>
        </w:rPr>
        <w:t xml:space="preserve"> администрация Туруханского муниципального округа</w:t>
      </w:r>
      <w:r>
        <w:rPr>
          <w:sz w:val="28"/>
          <w:szCs w:val="28"/>
        </w:rPr>
        <w:t>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418"/>
        <w:gridCol w:w="1553"/>
      </w:tblGrid>
      <w:tr w:rsidR="00E50C0F" w:rsidRPr="00A37D69" w:rsidTr="00FE250E">
        <w:trPr>
          <w:jc w:val="center"/>
        </w:trPr>
        <w:tc>
          <w:tcPr>
            <w:tcW w:w="3823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275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E50C0F" w:rsidRPr="00A37D69" w:rsidTr="00FE250E">
        <w:trPr>
          <w:jc w:val="center"/>
        </w:trPr>
        <w:tc>
          <w:tcPr>
            <w:tcW w:w="3823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8" w:type="dxa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553" w:type="dxa"/>
            <w:vAlign w:val="center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2028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 xml:space="preserve">Мероприятия по обеспечению первичных мер пожарной безопасности, в </w:t>
            </w:r>
            <w:proofErr w:type="spellStart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1275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3 105,000</w:t>
            </w:r>
          </w:p>
        </w:tc>
        <w:tc>
          <w:tcPr>
            <w:tcW w:w="1276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  <w:tc>
          <w:tcPr>
            <w:tcW w:w="1418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  <w:tc>
          <w:tcPr>
            <w:tcW w:w="1553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BE3618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</w:t>
            </w:r>
            <w:r w:rsidR="00FE250E" w:rsidRPr="00A37D69">
              <w:rPr>
                <w:b/>
                <w:bCs/>
                <w:color w:val="000000" w:themeColor="text1"/>
                <w:sz w:val="20"/>
                <w:szCs w:val="20"/>
              </w:rPr>
              <w:t>юджет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2 199,735</w:t>
            </w:r>
          </w:p>
        </w:tc>
        <w:tc>
          <w:tcPr>
            <w:tcW w:w="1276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  <w:tc>
          <w:tcPr>
            <w:tcW w:w="1418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5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905,265</w:t>
            </w:r>
          </w:p>
        </w:tc>
        <w:tc>
          <w:tcPr>
            <w:tcW w:w="1276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  <w:tc>
          <w:tcPr>
            <w:tcW w:w="1418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B3364E" w:rsidRDefault="00BE3618" w:rsidP="00B64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Зотинский территориальный отдел администрации Туруханского округа</w:t>
            </w:r>
            <w:r w:rsidR="00B648D2" w:rsidRPr="00B3364E">
              <w:rPr>
                <w:b/>
                <w:sz w:val="20"/>
                <w:szCs w:val="20"/>
              </w:rPr>
              <w:t>, в т. ч. по мероприятиям:</w:t>
            </w:r>
          </w:p>
        </w:tc>
        <w:tc>
          <w:tcPr>
            <w:tcW w:w="1275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37,200</w:t>
            </w:r>
          </w:p>
        </w:tc>
        <w:tc>
          <w:tcPr>
            <w:tcW w:w="1276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  <w:tc>
          <w:tcPr>
            <w:tcW w:w="1418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  <w:tc>
          <w:tcPr>
            <w:tcW w:w="1553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E3618" w:rsidP="00B64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648D2"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3364E" w:rsidP="00B3364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3364E" w:rsidP="00B3364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37,200</w:t>
            </w:r>
          </w:p>
        </w:tc>
        <w:tc>
          <w:tcPr>
            <w:tcW w:w="1276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  <w:tc>
          <w:tcPr>
            <w:tcW w:w="1418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  <w:tc>
          <w:tcPr>
            <w:tcW w:w="1553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67C1B" w:rsidRDefault="00FE250E" w:rsidP="00BE3618">
            <w:pPr>
              <w:rPr>
                <w:b/>
                <w:sz w:val="20"/>
                <w:szCs w:val="20"/>
              </w:rPr>
            </w:pPr>
            <w:r w:rsidRPr="00A67C1B">
              <w:rPr>
                <w:b/>
                <w:sz w:val="20"/>
                <w:szCs w:val="20"/>
              </w:rPr>
              <w:t>Вороговск</w:t>
            </w:r>
            <w:r w:rsidR="00BE3618">
              <w:rPr>
                <w:b/>
                <w:sz w:val="20"/>
                <w:szCs w:val="20"/>
              </w:rPr>
              <w:t>ий территориальный отдел администрации Туруханского округа</w:t>
            </w:r>
            <w:r w:rsidRPr="00A67C1B">
              <w:rPr>
                <w:b/>
                <w:sz w:val="20"/>
                <w:szCs w:val="20"/>
              </w:rPr>
              <w:t>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409,134</w:t>
            </w:r>
          </w:p>
        </w:tc>
        <w:tc>
          <w:tcPr>
            <w:tcW w:w="1276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  <w:tc>
          <w:tcPr>
            <w:tcW w:w="1418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  <w:tc>
          <w:tcPr>
            <w:tcW w:w="1553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E3618" w:rsidP="00B3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648D2" w:rsidRPr="00A37D69" w:rsidTr="00F6103C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648D2" w:rsidP="00B648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109,134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36,378</w:t>
            </w:r>
          </w:p>
        </w:tc>
        <w:tc>
          <w:tcPr>
            <w:tcW w:w="1418" w:type="dxa"/>
          </w:tcPr>
          <w:p w:rsidR="00B648D2" w:rsidRDefault="00B648D2" w:rsidP="00B648D2">
            <w:pPr>
              <w:jc w:val="center"/>
            </w:pPr>
            <w:r w:rsidRPr="00407642">
              <w:rPr>
                <w:sz w:val="20"/>
                <w:szCs w:val="20"/>
              </w:rPr>
              <w:t>36,378</w:t>
            </w:r>
          </w:p>
        </w:tc>
        <w:tc>
          <w:tcPr>
            <w:tcW w:w="1553" w:type="dxa"/>
          </w:tcPr>
          <w:p w:rsidR="00B648D2" w:rsidRDefault="00B648D2" w:rsidP="00B648D2">
            <w:pPr>
              <w:jc w:val="center"/>
            </w:pPr>
            <w:r w:rsidRPr="00407642">
              <w:rPr>
                <w:sz w:val="20"/>
                <w:szCs w:val="20"/>
              </w:rPr>
              <w:t>36,378</w:t>
            </w:r>
          </w:p>
        </w:tc>
      </w:tr>
      <w:tr w:rsidR="00B648D2" w:rsidRPr="00A37D69" w:rsidTr="00B648D2">
        <w:trPr>
          <w:jc w:val="center"/>
        </w:trPr>
        <w:tc>
          <w:tcPr>
            <w:tcW w:w="3823" w:type="dxa"/>
            <w:vAlign w:val="center"/>
          </w:tcPr>
          <w:p w:rsidR="00B648D2" w:rsidRPr="00C502B2" w:rsidRDefault="00BE3618" w:rsidP="00B64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Борский территориальный отдел администрации Туруханского округа</w:t>
            </w:r>
            <w:r w:rsidR="00B648D2" w:rsidRPr="00C502B2">
              <w:rPr>
                <w:b/>
                <w:sz w:val="20"/>
                <w:szCs w:val="20"/>
              </w:rPr>
              <w:t>, в т. ч. по мероприятиям:</w:t>
            </w:r>
          </w:p>
        </w:tc>
        <w:tc>
          <w:tcPr>
            <w:tcW w:w="1275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196,032</w:t>
            </w:r>
          </w:p>
        </w:tc>
        <w:tc>
          <w:tcPr>
            <w:tcW w:w="1276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  <w:tc>
          <w:tcPr>
            <w:tcW w:w="1418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  <w:tc>
          <w:tcPr>
            <w:tcW w:w="1553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E3618" w:rsidP="00B64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196,032</w:t>
            </w:r>
          </w:p>
        </w:tc>
        <w:tc>
          <w:tcPr>
            <w:tcW w:w="1276" w:type="dxa"/>
            <w:vAlign w:val="center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  <w:tc>
          <w:tcPr>
            <w:tcW w:w="1418" w:type="dxa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  <w:tc>
          <w:tcPr>
            <w:tcW w:w="1553" w:type="dxa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</w:tr>
      <w:tr w:rsidR="002A1B7B" w:rsidRPr="00A37D69" w:rsidTr="002A1B7B">
        <w:trPr>
          <w:jc w:val="center"/>
        </w:trPr>
        <w:tc>
          <w:tcPr>
            <w:tcW w:w="3823" w:type="dxa"/>
            <w:vAlign w:val="center"/>
          </w:tcPr>
          <w:p w:rsidR="002A1B7B" w:rsidRPr="008F218B" w:rsidRDefault="002A1B7B" w:rsidP="00BE3618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Верхнеимбатск</w:t>
            </w:r>
            <w:r w:rsidR="00BE3618">
              <w:rPr>
                <w:b/>
                <w:sz w:val="20"/>
                <w:szCs w:val="20"/>
              </w:rPr>
              <w:t>ий территориальный отдел администрации Туруханского округа</w:t>
            </w:r>
            <w:r w:rsidRPr="008F218B">
              <w:rPr>
                <w:b/>
                <w:sz w:val="20"/>
                <w:szCs w:val="20"/>
              </w:rPr>
              <w:t>, в т. ч.</w:t>
            </w:r>
          </w:p>
        </w:tc>
        <w:tc>
          <w:tcPr>
            <w:tcW w:w="1275" w:type="dxa"/>
            <w:vAlign w:val="center"/>
          </w:tcPr>
          <w:p w:rsidR="002A1B7B" w:rsidRPr="00765888" w:rsidRDefault="002A1B7B" w:rsidP="002A1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347,133</w:t>
            </w:r>
          </w:p>
        </w:tc>
        <w:tc>
          <w:tcPr>
            <w:tcW w:w="1276" w:type="dxa"/>
            <w:vAlign w:val="center"/>
          </w:tcPr>
          <w:p w:rsidR="002A1B7B" w:rsidRDefault="002A1B7B" w:rsidP="002A1B7B">
            <w:pPr>
              <w:jc w:val="center"/>
            </w:pPr>
            <w:r w:rsidRPr="00D9093A">
              <w:rPr>
                <w:b/>
                <w:sz w:val="20"/>
                <w:szCs w:val="20"/>
              </w:rPr>
              <w:t>115,711</w:t>
            </w:r>
          </w:p>
        </w:tc>
        <w:tc>
          <w:tcPr>
            <w:tcW w:w="1418" w:type="dxa"/>
            <w:vAlign w:val="center"/>
          </w:tcPr>
          <w:p w:rsidR="002A1B7B" w:rsidRDefault="002A1B7B" w:rsidP="002A1B7B">
            <w:pPr>
              <w:jc w:val="center"/>
            </w:pPr>
            <w:r w:rsidRPr="00D9093A">
              <w:rPr>
                <w:b/>
                <w:sz w:val="20"/>
                <w:szCs w:val="20"/>
              </w:rPr>
              <w:t>115,711</w:t>
            </w:r>
          </w:p>
        </w:tc>
        <w:tc>
          <w:tcPr>
            <w:tcW w:w="1553" w:type="dxa"/>
            <w:vAlign w:val="center"/>
          </w:tcPr>
          <w:p w:rsidR="002A1B7B" w:rsidRPr="00765888" w:rsidRDefault="002A1B7B" w:rsidP="002A1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115,711</w:t>
            </w:r>
          </w:p>
        </w:tc>
      </w:tr>
      <w:tr w:rsidR="002A1B7B" w:rsidRPr="00A37D69" w:rsidTr="00FE250E">
        <w:trPr>
          <w:jc w:val="center"/>
        </w:trPr>
        <w:tc>
          <w:tcPr>
            <w:tcW w:w="3823" w:type="dxa"/>
            <w:vAlign w:val="center"/>
          </w:tcPr>
          <w:p w:rsidR="002A1B7B" w:rsidRPr="005C497D" w:rsidRDefault="00BE3618" w:rsidP="002A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2A1B7B" w:rsidRPr="005C497D" w:rsidRDefault="002A1B7B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</w:tcPr>
          <w:p w:rsidR="002A1B7B" w:rsidRPr="002A1B7B" w:rsidRDefault="002A1B7B" w:rsidP="002A1B7B">
            <w:pPr>
              <w:jc w:val="center"/>
              <w:rPr>
                <w:sz w:val="20"/>
                <w:szCs w:val="20"/>
              </w:rPr>
            </w:pPr>
            <w:r w:rsidRPr="002A1B7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</w:tcPr>
          <w:p w:rsidR="002A1B7B" w:rsidRDefault="002A1B7B" w:rsidP="002A1B7B">
            <w:pPr>
              <w:jc w:val="center"/>
            </w:pPr>
            <w:r w:rsidRPr="00CB4C5C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</w:tcPr>
          <w:p w:rsidR="002A1B7B" w:rsidRDefault="002A1B7B" w:rsidP="002A1B7B">
            <w:pPr>
              <w:jc w:val="center"/>
            </w:pPr>
            <w:r w:rsidRPr="00CB4C5C">
              <w:rPr>
                <w:sz w:val="20"/>
                <w:szCs w:val="20"/>
              </w:rPr>
              <w:t>100,000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47,133</w:t>
            </w:r>
          </w:p>
        </w:tc>
        <w:tc>
          <w:tcPr>
            <w:tcW w:w="1276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  <w:tc>
          <w:tcPr>
            <w:tcW w:w="1418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  <w:tc>
          <w:tcPr>
            <w:tcW w:w="1553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</w:tr>
      <w:tr w:rsidR="009248D8" w:rsidRPr="00A37D69" w:rsidTr="00765888">
        <w:trPr>
          <w:jc w:val="center"/>
        </w:trPr>
        <w:tc>
          <w:tcPr>
            <w:tcW w:w="3823" w:type="dxa"/>
            <w:vAlign w:val="center"/>
          </w:tcPr>
          <w:p w:rsidR="009248D8" w:rsidRPr="00765888" w:rsidRDefault="00BE3618" w:rsidP="00BE3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Туруханский территориальный отдел администрации Туруханского округа</w:t>
            </w:r>
            <w:r w:rsidR="009248D8" w:rsidRPr="00765888">
              <w:rPr>
                <w:b/>
                <w:sz w:val="20"/>
                <w:szCs w:val="20"/>
              </w:rPr>
              <w:t>, в т. ч.</w:t>
            </w:r>
            <w:r w:rsidR="009248D8"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325,299</w:t>
            </w:r>
          </w:p>
        </w:tc>
        <w:tc>
          <w:tcPr>
            <w:tcW w:w="1276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  <w:tc>
          <w:tcPr>
            <w:tcW w:w="1418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  <w:tc>
          <w:tcPr>
            <w:tcW w:w="1553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BE3618" w:rsidP="0092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325,299</w:t>
            </w:r>
          </w:p>
        </w:tc>
        <w:tc>
          <w:tcPr>
            <w:tcW w:w="1276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  <w:tc>
          <w:tcPr>
            <w:tcW w:w="1418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  <w:tc>
          <w:tcPr>
            <w:tcW w:w="1553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</w:tr>
      <w:tr w:rsidR="009248D8" w:rsidRPr="00A37D69" w:rsidTr="009248D8">
        <w:trPr>
          <w:jc w:val="center"/>
        </w:trPr>
        <w:tc>
          <w:tcPr>
            <w:tcW w:w="3823" w:type="dxa"/>
            <w:vAlign w:val="center"/>
          </w:tcPr>
          <w:p w:rsidR="009248D8" w:rsidRPr="000C572C" w:rsidRDefault="00BE3618" w:rsidP="00BE3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248D8" w:rsidRPr="000C572C">
              <w:rPr>
                <w:b/>
                <w:sz w:val="20"/>
                <w:szCs w:val="20"/>
              </w:rPr>
              <w:t>ветлогорск</w:t>
            </w:r>
            <w:r>
              <w:rPr>
                <w:b/>
                <w:sz w:val="20"/>
                <w:szCs w:val="20"/>
              </w:rPr>
              <w:t>ий территориальный отдел администрации Туруханского округа</w:t>
            </w:r>
            <w:r w:rsidR="009248D8" w:rsidRPr="000C572C">
              <w:rPr>
                <w:b/>
                <w:sz w:val="20"/>
                <w:szCs w:val="20"/>
              </w:rPr>
              <w:t>, в т. ч.</w:t>
            </w:r>
          </w:p>
        </w:tc>
        <w:tc>
          <w:tcPr>
            <w:tcW w:w="1275" w:type="dxa"/>
            <w:vAlign w:val="center"/>
          </w:tcPr>
          <w:p w:rsidR="009248D8" w:rsidRPr="000C572C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499,428</w:t>
            </w:r>
          </w:p>
        </w:tc>
        <w:tc>
          <w:tcPr>
            <w:tcW w:w="1276" w:type="dxa"/>
            <w:vAlign w:val="center"/>
          </w:tcPr>
          <w:p w:rsidR="009248D8" w:rsidRDefault="009248D8" w:rsidP="009248D8">
            <w:pPr>
              <w:jc w:val="center"/>
            </w:pPr>
            <w:r w:rsidRPr="00E63626">
              <w:rPr>
                <w:b/>
                <w:sz w:val="20"/>
                <w:szCs w:val="20"/>
              </w:rPr>
              <w:t>166,476</w:t>
            </w:r>
          </w:p>
        </w:tc>
        <w:tc>
          <w:tcPr>
            <w:tcW w:w="1418" w:type="dxa"/>
            <w:vAlign w:val="center"/>
          </w:tcPr>
          <w:p w:rsidR="009248D8" w:rsidRDefault="009248D8" w:rsidP="009248D8">
            <w:pPr>
              <w:jc w:val="center"/>
            </w:pPr>
            <w:r w:rsidRPr="00E63626">
              <w:rPr>
                <w:b/>
                <w:sz w:val="20"/>
                <w:szCs w:val="20"/>
              </w:rPr>
              <w:t>166,476</w:t>
            </w:r>
          </w:p>
        </w:tc>
        <w:tc>
          <w:tcPr>
            <w:tcW w:w="1553" w:type="dxa"/>
            <w:vAlign w:val="center"/>
          </w:tcPr>
          <w:p w:rsidR="009248D8" w:rsidRPr="000C572C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166,476</w:t>
            </w:r>
          </w:p>
        </w:tc>
      </w:tr>
      <w:tr w:rsidR="009248D8" w:rsidRPr="00A37D69" w:rsidTr="007A5ADF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BE3618" w:rsidP="0092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424,227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141,409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171CAB">
              <w:rPr>
                <w:sz w:val="20"/>
                <w:szCs w:val="20"/>
              </w:rPr>
              <w:t>141,409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171CAB">
              <w:rPr>
                <w:sz w:val="20"/>
                <w:szCs w:val="20"/>
              </w:rPr>
              <w:t>141,409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248D8" w:rsidRPr="00A37D69" w:rsidTr="009359EA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75,201</w:t>
            </w:r>
          </w:p>
        </w:tc>
        <w:tc>
          <w:tcPr>
            <w:tcW w:w="1276" w:type="dxa"/>
          </w:tcPr>
          <w:p w:rsidR="009248D8" w:rsidRDefault="009248D8" w:rsidP="009248D8">
            <w:pPr>
              <w:jc w:val="center"/>
            </w:pPr>
            <w:r w:rsidRPr="00B549CC">
              <w:rPr>
                <w:sz w:val="20"/>
                <w:szCs w:val="20"/>
              </w:rPr>
              <w:t>25,067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B549CC">
              <w:rPr>
                <w:sz w:val="20"/>
                <w:szCs w:val="20"/>
              </w:rPr>
              <w:t>25,067</w:t>
            </w:r>
          </w:p>
        </w:tc>
        <w:tc>
          <w:tcPr>
            <w:tcW w:w="1553" w:type="dxa"/>
          </w:tcPr>
          <w:p w:rsidR="009248D8" w:rsidRPr="009248D8" w:rsidRDefault="009248D8" w:rsidP="009248D8">
            <w:pPr>
              <w:jc w:val="center"/>
              <w:rPr>
                <w:sz w:val="20"/>
                <w:szCs w:val="20"/>
              </w:rPr>
            </w:pPr>
            <w:r w:rsidRPr="009248D8">
              <w:rPr>
                <w:sz w:val="20"/>
                <w:szCs w:val="20"/>
              </w:rPr>
              <w:t>25,067</w:t>
            </w:r>
          </w:p>
        </w:tc>
      </w:tr>
      <w:tr w:rsidR="009248D8" w:rsidRPr="00A37D69" w:rsidTr="009248D8">
        <w:trPr>
          <w:jc w:val="center"/>
        </w:trPr>
        <w:tc>
          <w:tcPr>
            <w:tcW w:w="3823" w:type="dxa"/>
            <w:vAlign w:val="center"/>
          </w:tcPr>
          <w:p w:rsidR="009248D8" w:rsidRPr="00FD6857" w:rsidRDefault="009248D8" w:rsidP="009248D8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Территориальное управление а</w:t>
            </w:r>
            <w:r w:rsidR="00BE3618">
              <w:rPr>
                <w:b/>
                <w:sz w:val="20"/>
                <w:szCs w:val="20"/>
              </w:rPr>
              <w:t>дминистрации Туруханского округа</w:t>
            </w:r>
          </w:p>
        </w:tc>
        <w:tc>
          <w:tcPr>
            <w:tcW w:w="1275" w:type="dxa"/>
            <w:vAlign w:val="center"/>
          </w:tcPr>
          <w:p w:rsidR="009248D8" w:rsidRPr="00FD6857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1 290,774</w:t>
            </w:r>
          </w:p>
        </w:tc>
        <w:tc>
          <w:tcPr>
            <w:tcW w:w="1276" w:type="dxa"/>
            <w:vAlign w:val="center"/>
          </w:tcPr>
          <w:p w:rsidR="009248D8" w:rsidRDefault="009248D8" w:rsidP="009248D8">
            <w:pPr>
              <w:jc w:val="center"/>
            </w:pPr>
            <w:r w:rsidRPr="004C3320">
              <w:rPr>
                <w:b/>
                <w:sz w:val="20"/>
                <w:szCs w:val="20"/>
              </w:rPr>
              <w:t>430,258</w:t>
            </w:r>
          </w:p>
        </w:tc>
        <w:tc>
          <w:tcPr>
            <w:tcW w:w="1418" w:type="dxa"/>
            <w:vAlign w:val="center"/>
          </w:tcPr>
          <w:p w:rsidR="009248D8" w:rsidRDefault="009248D8" w:rsidP="009248D8">
            <w:pPr>
              <w:jc w:val="center"/>
            </w:pPr>
            <w:r w:rsidRPr="004C3320">
              <w:rPr>
                <w:b/>
                <w:sz w:val="20"/>
                <w:szCs w:val="20"/>
              </w:rPr>
              <w:t>430,258</w:t>
            </w:r>
          </w:p>
        </w:tc>
        <w:tc>
          <w:tcPr>
            <w:tcW w:w="1553" w:type="dxa"/>
            <w:vAlign w:val="center"/>
          </w:tcPr>
          <w:p w:rsidR="009248D8" w:rsidRPr="00FD6857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430,258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BE3618" w:rsidP="0092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1 175,508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391,836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6004EE">
              <w:rPr>
                <w:sz w:val="20"/>
                <w:szCs w:val="20"/>
              </w:rPr>
              <w:t>391,836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6004EE">
              <w:rPr>
                <w:sz w:val="20"/>
                <w:szCs w:val="20"/>
              </w:rPr>
              <w:t>391,836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115,266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38,422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BD1106">
              <w:rPr>
                <w:sz w:val="20"/>
                <w:szCs w:val="20"/>
              </w:rPr>
              <w:t>38,422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BD1106">
              <w:rPr>
                <w:sz w:val="20"/>
                <w:szCs w:val="20"/>
              </w:rPr>
              <w:t>38,422</w:t>
            </w:r>
          </w:p>
        </w:tc>
      </w:tr>
      <w:tr w:rsidR="00BE3618" w:rsidRPr="00A37D69" w:rsidTr="00BE3618">
        <w:trPr>
          <w:jc w:val="center"/>
        </w:trPr>
        <w:tc>
          <w:tcPr>
            <w:tcW w:w="3823" w:type="dxa"/>
            <w:vAlign w:val="center"/>
          </w:tcPr>
          <w:p w:rsidR="00BE3618" w:rsidRPr="00BE3618" w:rsidRDefault="00BE3618" w:rsidP="009248D8">
            <w:pPr>
              <w:rPr>
                <w:b/>
                <w:sz w:val="20"/>
                <w:szCs w:val="20"/>
              </w:rPr>
            </w:pPr>
            <w:r w:rsidRPr="00BE3618">
              <w:rPr>
                <w:b/>
                <w:sz w:val="20"/>
                <w:szCs w:val="20"/>
              </w:rPr>
              <w:t>Игарское территориальное управление администрации Туруханского округа</w:t>
            </w:r>
          </w:p>
        </w:tc>
        <w:tc>
          <w:tcPr>
            <w:tcW w:w="1275" w:type="dxa"/>
            <w:vAlign w:val="center"/>
          </w:tcPr>
          <w:p w:rsidR="00BE3618" w:rsidRPr="00BE3618" w:rsidRDefault="00BE3618" w:rsidP="009248D8">
            <w:pPr>
              <w:jc w:val="center"/>
              <w:rPr>
                <w:b/>
                <w:sz w:val="20"/>
                <w:szCs w:val="20"/>
              </w:rPr>
            </w:pPr>
            <w:r w:rsidRPr="00BE361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E3618" w:rsidRPr="00BE3618" w:rsidRDefault="00BE3618" w:rsidP="009248D8">
            <w:pPr>
              <w:jc w:val="center"/>
              <w:rPr>
                <w:b/>
                <w:sz w:val="20"/>
                <w:szCs w:val="20"/>
              </w:rPr>
            </w:pPr>
            <w:r w:rsidRPr="00BE361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3618" w:rsidRPr="00BE3618" w:rsidRDefault="00BE3618" w:rsidP="009248D8">
            <w:pPr>
              <w:jc w:val="center"/>
              <w:rPr>
                <w:b/>
                <w:sz w:val="20"/>
                <w:szCs w:val="20"/>
              </w:rPr>
            </w:pPr>
            <w:r w:rsidRPr="00BE361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E3618" w:rsidRPr="00BE3618" w:rsidRDefault="00BE3618" w:rsidP="009248D8">
            <w:pPr>
              <w:jc w:val="center"/>
              <w:rPr>
                <w:b/>
                <w:sz w:val="20"/>
                <w:szCs w:val="20"/>
              </w:rPr>
            </w:pPr>
            <w:r w:rsidRPr="00BE3618">
              <w:rPr>
                <w:b/>
                <w:sz w:val="20"/>
                <w:szCs w:val="20"/>
              </w:rPr>
              <w:t>0,000</w:t>
            </w:r>
          </w:p>
        </w:tc>
      </w:tr>
      <w:tr w:rsidR="00BE3618" w:rsidRPr="00A37D69" w:rsidTr="006A6067">
        <w:trPr>
          <w:jc w:val="center"/>
        </w:trPr>
        <w:tc>
          <w:tcPr>
            <w:tcW w:w="3823" w:type="dxa"/>
            <w:vAlign w:val="center"/>
          </w:tcPr>
          <w:p w:rsidR="00BE3618" w:rsidRPr="005C497D" w:rsidRDefault="00BE3618" w:rsidP="00BE3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C497D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E3618" w:rsidRPr="00A37D69" w:rsidTr="006A6067">
        <w:trPr>
          <w:jc w:val="center"/>
        </w:trPr>
        <w:tc>
          <w:tcPr>
            <w:tcW w:w="3823" w:type="dxa"/>
            <w:vAlign w:val="center"/>
          </w:tcPr>
          <w:p w:rsidR="00BE3618" w:rsidRPr="005C497D" w:rsidRDefault="00BE3618" w:rsidP="00BE361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E3618" w:rsidRPr="00A37D69" w:rsidTr="006A6067">
        <w:trPr>
          <w:jc w:val="center"/>
        </w:trPr>
        <w:tc>
          <w:tcPr>
            <w:tcW w:w="3823" w:type="dxa"/>
            <w:vAlign w:val="center"/>
          </w:tcPr>
          <w:p w:rsidR="00BE3618" w:rsidRPr="005C497D" w:rsidRDefault="00BE3618" w:rsidP="00BE361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E3618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E3618" w:rsidRPr="00BD1106" w:rsidRDefault="00BE3618" w:rsidP="00BE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:rsidR="00FD08CE" w:rsidRPr="00830419" w:rsidRDefault="00FD08CE">
      <w:bookmarkStart w:id="0" w:name="_GoBack"/>
      <w:bookmarkEnd w:id="0"/>
    </w:p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3B" w:rsidRDefault="00953D3B" w:rsidP="003460EE">
      <w:r>
        <w:separator/>
      </w:r>
    </w:p>
  </w:endnote>
  <w:endnote w:type="continuationSeparator" w:id="0">
    <w:p w:rsidR="00953D3B" w:rsidRDefault="00953D3B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3B" w:rsidRDefault="00953D3B" w:rsidP="003460EE">
      <w:r>
        <w:separator/>
      </w:r>
    </w:p>
  </w:footnote>
  <w:footnote w:type="continuationSeparator" w:id="0">
    <w:p w:rsidR="00953D3B" w:rsidRDefault="00953D3B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52" w:rsidRDefault="00233552">
    <w:pPr>
      <w:pStyle w:val="a3"/>
      <w:jc w:val="center"/>
    </w:pPr>
  </w:p>
  <w:p w:rsidR="00233552" w:rsidRDefault="00233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1A50"/>
    <w:rsid w:val="00024944"/>
    <w:rsid w:val="00025988"/>
    <w:rsid w:val="000262C2"/>
    <w:rsid w:val="00026B45"/>
    <w:rsid w:val="000278D0"/>
    <w:rsid w:val="000305BC"/>
    <w:rsid w:val="00032276"/>
    <w:rsid w:val="00033B29"/>
    <w:rsid w:val="000350AB"/>
    <w:rsid w:val="000403E1"/>
    <w:rsid w:val="00041880"/>
    <w:rsid w:val="00042BD4"/>
    <w:rsid w:val="00047CA5"/>
    <w:rsid w:val="00056F9A"/>
    <w:rsid w:val="00061798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C2B48"/>
    <w:rsid w:val="000C572C"/>
    <w:rsid w:val="000D0739"/>
    <w:rsid w:val="000D07F6"/>
    <w:rsid w:val="000D73A9"/>
    <w:rsid w:val="000E2A74"/>
    <w:rsid w:val="000E6D2A"/>
    <w:rsid w:val="000F0E4D"/>
    <w:rsid w:val="000F3028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542CD"/>
    <w:rsid w:val="00157FA4"/>
    <w:rsid w:val="0016353F"/>
    <w:rsid w:val="001667D4"/>
    <w:rsid w:val="001716BE"/>
    <w:rsid w:val="001810FF"/>
    <w:rsid w:val="001821F1"/>
    <w:rsid w:val="001829B2"/>
    <w:rsid w:val="0018465E"/>
    <w:rsid w:val="00185785"/>
    <w:rsid w:val="00195B22"/>
    <w:rsid w:val="00197758"/>
    <w:rsid w:val="001A10DE"/>
    <w:rsid w:val="001A596E"/>
    <w:rsid w:val="001B0E99"/>
    <w:rsid w:val="001B1FD2"/>
    <w:rsid w:val="001B4F3C"/>
    <w:rsid w:val="001C0268"/>
    <w:rsid w:val="001D7292"/>
    <w:rsid w:val="001E06F8"/>
    <w:rsid w:val="001E413A"/>
    <w:rsid w:val="001E600D"/>
    <w:rsid w:val="001E7B82"/>
    <w:rsid w:val="001F1D0D"/>
    <w:rsid w:val="001F22BC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1D78"/>
    <w:rsid w:val="0022294A"/>
    <w:rsid w:val="00233552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85958"/>
    <w:rsid w:val="002A0940"/>
    <w:rsid w:val="002A1B7B"/>
    <w:rsid w:val="002A2192"/>
    <w:rsid w:val="002A669C"/>
    <w:rsid w:val="002B10D3"/>
    <w:rsid w:val="002B720B"/>
    <w:rsid w:val="002C0F94"/>
    <w:rsid w:val="002C4300"/>
    <w:rsid w:val="002C5763"/>
    <w:rsid w:val="002D1AEA"/>
    <w:rsid w:val="002D5BDC"/>
    <w:rsid w:val="002D6496"/>
    <w:rsid w:val="002E1692"/>
    <w:rsid w:val="002E3E98"/>
    <w:rsid w:val="002E4239"/>
    <w:rsid w:val="002F19B1"/>
    <w:rsid w:val="002F6DD3"/>
    <w:rsid w:val="002F7867"/>
    <w:rsid w:val="003037FA"/>
    <w:rsid w:val="003045E6"/>
    <w:rsid w:val="003058EF"/>
    <w:rsid w:val="003148E5"/>
    <w:rsid w:val="00314C40"/>
    <w:rsid w:val="00317F0C"/>
    <w:rsid w:val="003202B1"/>
    <w:rsid w:val="00324D5B"/>
    <w:rsid w:val="00330CF5"/>
    <w:rsid w:val="003322BD"/>
    <w:rsid w:val="003404A0"/>
    <w:rsid w:val="003450FB"/>
    <w:rsid w:val="003460DB"/>
    <w:rsid w:val="003460EE"/>
    <w:rsid w:val="00350627"/>
    <w:rsid w:val="00352B50"/>
    <w:rsid w:val="00353E0D"/>
    <w:rsid w:val="003575D0"/>
    <w:rsid w:val="00361753"/>
    <w:rsid w:val="00364509"/>
    <w:rsid w:val="003730D2"/>
    <w:rsid w:val="003745BF"/>
    <w:rsid w:val="00374EDF"/>
    <w:rsid w:val="00376206"/>
    <w:rsid w:val="00376E61"/>
    <w:rsid w:val="00380C1C"/>
    <w:rsid w:val="00384593"/>
    <w:rsid w:val="00387A1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2C9A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0B9"/>
    <w:rsid w:val="00516536"/>
    <w:rsid w:val="00516718"/>
    <w:rsid w:val="005233E8"/>
    <w:rsid w:val="0053274B"/>
    <w:rsid w:val="00533B1C"/>
    <w:rsid w:val="005441B0"/>
    <w:rsid w:val="00555EB4"/>
    <w:rsid w:val="005607EB"/>
    <w:rsid w:val="00563E8E"/>
    <w:rsid w:val="00570B5F"/>
    <w:rsid w:val="00575CEB"/>
    <w:rsid w:val="00580F0F"/>
    <w:rsid w:val="00581188"/>
    <w:rsid w:val="005827C1"/>
    <w:rsid w:val="00585598"/>
    <w:rsid w:val="0059676C"/>
    <w:rsid w:val="005A0674"/>
    <w:rsid w:val="005A51FE"/>
    <w:rsid w:val="005B3F86"/>
    <w:rsid w:val="005B623E"/>
    <w:rsid w:val="005B71AE"/>
    <w:rsid w:val="005C497D"/>
    <w:rsid w:val="005C587C"/>
    <w:rsid w:val="005D157E"/>
    <w:rsid w:val="005D3568"/>
    <w:rsid w:val="005E1820"/>
    <w:rsid w:val="005E37C7"/>
    <w:rsid w:val="005E7A8D"/>
    <w:rsid w:val="005F07D5"/>
    <w:rsid w:val="005F2C4C"/>
    <w:rsid w:val="005F7537"/>
    <w:rsid w:val="00604226"/>
    <w:rsid w:val="0060431B"/>
    <w:rsid w:val="006128FA"/>
    <w:rsid w:val="00614501"/>
    <w:rsid w:val="006175CF"/>
    <w:rsid w:val="00633B03"/>
    <w:rsid w:val="0063688C"/>
    <w:rsid w:val="00642792"/>
    <w:rsid w:val="00642ED9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684"/>
    <w:rsid w:val="006A076F"/>
    <w:rsid w:val="006A0B13"/>
    <w:rsid w:val="006A5543"/>
    <w:rsid w:val="006B1209"/>
    <w:rsid w:val="006B5D87"/>
    <w:rsid w:val="006B784E"/>
    <w:rsid w:val="006C232D"/>
    <w:rsid w:val="006C7E1C"/>
    <w:rsid w:val="006D67E4"/>
    <w:rsid w:val="006D7038"/>
    <w:rsid w:val="006E1FC0"/>
    <w:rsid w:val="006E6B61"/>
    <w:rsid w:val="006E7086"/>
    <w:rsid w:val="006E71C3"/>
    <w:rsid w:val="006F1BCD"/>
    <w:rsid w:val="006F711E"/>
    <w:rsid w:val="00707AC1"/>
    <w:rsid w:val="00712853"/>
    <w:rsid w:val="00720312"/>
    <w:rsid w:val="00724FF0"/>
    <w:rsid w:val="007262CD"/>
    <w:rsid w:val="00734850"/>
    <w:rsid w:val="00734A35"/>
    <w:rsid w:val="00734CB6"/>
    <w:rsid w:val="00735F84"/>
    <w:rsid w:val="00737591"/>
    <w:rsid w:val="00737FF1"/>
    <w:rsid w:val="00740E27"/>
    <w:rsid w:val="00744209"/>
    <w:rsid w:val="00744B0A"/>
    <w:rsid w:val="007472A2"/>
    <w:rsid w:val="00747B93"/>
    <w:rsid w:val="0075040F"/>
    <w:rsid w:val="00751FDA"/>
    <w:rsid w:val="00752AF2"/>
    <w:rsid w:val="00753C9F"/>
    <w:rsid w:val="007603B9"/>
    <w:rsid w:val="00763952"/>
    <w:rsid w:val="00765888"/>
    <w:rsid w:val="00766C8F"/>
    <w:rsid w:val="0077096D"/>
    <w:rsid w:val="00771C4C"/>
    <w:rsid w:val="00775178"/>
    <w:rsid w:val="00776194"/>
    <w:rsid w:val="00780F73"/>
    <w:rsid w:val="00781520"/>
    <w:rsid w:val="00787722"/>
    <w:rsid w:val="007921FD"/>
    <w:rsid w:val="007926D6"/>
    <w:rsid w:val="00793325"/>
    <w:rsid w:val="007971EE"/>
    <w:rsid w:val="007A2EB5"/>
    <w:rsid w:val="007A40DD"/>
    <w:rsid w:val="007A777F"/>
    <w:rsid w:val="007A7B72"/>
    <w:rsid w:val="007B0B28"/>
    <w:rsid w:val="007C11FB"/>
    <w:rsid w:val="007C3E88"/>
    <w:rsid w:val="007D4232"/>
    <w:rsid w:val="007D52C8"/>
    <w:rsid w:val="007D7754"/>
    <w:rsid w:val="007E55FE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8E7CD7"/>
    <w:rsid w:val="008F218B"/>
    <w:rsid w:val="00900BD3"/>
    <w:rsid w:val="009033EE"/>
    <w:rsid w:val="009035A6"/>
    <w:rsid w:val="00905FF9"/>
    <w:rsid w:val="009061E6"/>
    <w:rsid w:val="00907FB2"/>
    <w:rsid w:val="00911813"/>
    <w:rsid w:val="009248D8"/>
    <w:rsid w:val="00932D5B"/>
    <w:rsid w:val="00933273"/>
    <w:rsid w:val="00935290"/>
    <w:rsid w:val="00935D3A"/>
    <w:rsid w:val="0094104B"/>
    <w:rsid w:val="0094272B"/>
    <w:rsid w:val="0094655E"/>
    <w:rsid w:val="00950FBE"/>
    <w:rsid w:val="00952C13"/>
    <w:rsid w:val="0095354F"/>
    <w:rsid w:val="00953D3B"/>
    <w:rsid w:val="00954989"/>
    <w:rsid w:val="009718CA"/>
    <w:rsid w:val="0097386B"/>
    <w:rsid w:val="0098355B"/>
    <w:rsid w:val="00985360"/>
    <w:rsid w:val="00987C35"/>
    <w:rsid w:val="009935A1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2F4A"/>
    <w:rsid w:val="009F5837"/>
    <w:rsid w:val="009F59CD"/>
    <w:rsid w:val="009F6592"/>
    <w:rsid w:val="00A01628"/>
    <w:rsid w:val="00A02C7B"/>
    <w:rsid w:val="00A078E9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67C1B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5DCC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364E"/>
    <w:rsid w:val="00B378BF"/>
    <w:rsid w:val="00B40E8D"/>
    <w:rsid w:val="00B41F95"/>
    <w:rsid w:val="00B45027"/>
    <w:rsid w:val="00B474AD"/>
    <w:rsid w:val="00B526DD"/>
    <w:rsid w:val="00B551D9"/>
    <w:rsid w:val="00B602F5"/>
    <w:rsid w:val="00B648D2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34E3"/>
    <w:rsid w:val="00BA66B6"/>
    <w:rsid w:val="00BA7EF2"/>
    <w:rsid w:val="00BD55FB"/>
    <w:rsid w:val="00BD57D4"/>
    <w:rsid w:val="00BE3618"/>
    <w:rsid w:val="00BE56E8"/>
    <w:rsid w:val="00C06ADF"/>
    <w:rsid w:val="00C11164"/>
    <w:rsid w:val="00C1518B"/>
    <w:rsid w:val="00C206A6"/>
    <w:rsid w:val="00C212FA"/>
    <w:rsid w:val="00C337C3"/>
    <w:rsid w:val="00C33EDC"/>
    <w:rsid w:val="00C448FF"/>
    <w:rsid w:val="00C453D5"/>
    <w:rsid w:val="00C45CCE"/>
    <w:rsid w:val="00C502B2"/>
    <w:rsid w:val="00C53655"/>
    <w:rsid w:val="00C5578D"/>
    <w:rsid w:val="00C57FF7"/>
    <w:rsid w:val="00C6269E"/>
    <w:rsid w:val="00C7341E"/>
    <w:rsid w:val="00C7489F"/>
    <w:rsid w:val="00C76683"/>
    <w:rsid w:val="00C76E97"/>
    <w:rsid w:val="00C7783F"/>
    <w:rsid w:val="00C80936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03D3"/>
    <w:rsid w:val="00CD1B8B"/>
    <w:rsid w:val="00CD22DB"/>
    <w:rsid w:val="00CE541F"/>
    <w:rsid w:val="00CF00B1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14A6F"/>
    <w:rsid w:val="00D231D6"/>
    <w:rsid w:val="00D2518A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4A9C"/>
    <w:rsid w:val="00DD62BF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0C0F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4CE8"/>
    <w:rsid w:val="00EE5319"/>
    <w:rsid w:val="00EE5EAA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423B"/>
    <w:rsid w:val="00F4529E"/>
    <w:rsid w:val="00F5026F"/>
    <w:rsid w:val="00F50748"/>
    <w:rsid w:val="00F52997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95F25"/>
    <w:rsid w:val="00FA7C72"/>
    <w:rsid w:val="00FB43E2"/>
    <w:rsid w:val="00FC1FA2"/>
    <w:rsid w:val="00FC5BD5"/>
    <w:rsid w:val="00FD08CE"/>
    <w:rsid w:val="00FD2FC8"/>
    <w:rsid w:val="00FD5DBF"/>
    <w:rsid w:val="00FD6857"/>
    <w:rsid w:val="00FE250E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ACF4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DD9F-039E-46DF-BDF6-347DDC49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19184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418</cp:revision>
  <cp:lastPrinted>2024-10-23T08:27:00Z</cp:lastPrinted>
  <dcterms:created xsi:type="dcterms:W3CDTF">2016-11-25T05:15:00Z</dcterms:created>
  <dcterms:modified xsi:type="dcterms:W3CDTF">2025-11-14T05:20:00Z</dcterms:modified>
</cp:coreProperties>
</file>