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Приложение №</w:t>
      </w:r>
      <w:r w:rsidR="004B4F1C" w:rsidRPr="00BD0431">
        <w:rPr>
          <w:sz w:val="28"/>
          <w:szCs w:val="28"/>
        </w:rPr>
        <w:t>4</w:t>
      </w:r>
    </w:p>
    <w:p w:rsidR="00AB634B" w:rsidRPr="00BD0431" w:rsidRDefault="00AB634B" w:rsidP="00521B8D">
      <w:pPr>
        <w:ind w:left="5103"/>
        <w:rPr>
          <w:sz w:val="28"/>
          <w:szCs w:val="28"/>
        </w:rPr>
      </w:pPr>
      <w:r w:rsidRPr="00BD0431">
        <w:rPr>
          <w:sz w:val="28"/>
          <w:szCs w:val="28"/>
        </w:rPr>
        <w:t>к муниципальной программ</w:t>
      </w:r>
      <w:r w:rsidR="00F73A35" w:rsidRPr="00BD0431">
        <w:rPr>
          <w:sz w:val="28"/>
          <w:szCs w:val="28"/>
        </w:rPr>
        <w:t>е</w:t>
      </w:r>
      <w:r w:rsidRPr="00BD0431">
        <w:rPr>
          <w:sz w:val="28"/>
          <w:szCs w:val="28"/>
        </w:rPr>
        <w:t xml:space="preserve"> «Развитие культуры</w:t>
      </w:r>
      <w:r w:rsidR="000234BB">
        <w:rPr>
          <w:sz w:val="28"/>
          <w:szCs w:val="28"/>
        </w:rPr>
        <w:t xml:space="preserve"> и туризма</w:t>
      </w:r>
      <w:r w:rsidRPr="00BD0431">
        <w:rPr>
          <w:sz w:val="28"/>
          <w:szCs w:val="28"/>
        </w:rPr>
        <w:t xml:space="preserve"> Туруханского района»</w:t>
      </w:r>
    </w:p>
    <w:p w:rsidR="00AB634B" w:rsidRPr="00F3333E" w:rsidRDefault="00AB634B" w:rsidP="00AB634B">
      <w:pPr>
        <w:pStyle w:val="ConsPlusNormal"/>
        <w:widowControl/>
        <w:ind w:left="1004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634B" w:rsidRPr="00521B8D" w:rsidRDefault="00521B8D" w:rsidP="00521B8D">
      <w:pPr>
        <w:jc w:val="center"/>
        <w:rPr>
          <w:b/>
          <w:sz w:val="28"/>
          <w:szCs w:val="28"/>
        </w:rPr>
      </w:pPr>
      <w:r w:rsidRPr="00521B8D">
        <w:rPr>
          <w:b/>
          <w:sz w:val="28"/>
          <w:szCs w:val="28"/>
        </w:rPr>
        <w:t xml:space="preserve">Подпрограмма </w:t>
      </w:r>
      <w:r w:rsidR="00AB634B" w:rsidRPr="00521B8D">
        <w:rPr>
          <w:b/>
          <w:sz w:val="28"/>
          <w:szCs w:val="28"/>
        </w:rPr>
        <w:t>«Обеспечение условий реализации программы и прочие мероприятия»</w:t>
      </w:r>
    </w:p>
    <w:p w:rsidR="00521B8D" w:rsidRPr="00521B8D" w:rsidRDefault="00521B8D" w:rsidP="00521B8D">
      <w:pPr>
        <w:rPr>
          <w:sz w:val="28"/>
          <w:szCs w:val="28"/>
        </w:rPr>
      </w:pPr>
    </w:p>
    <w:p w:rsidR="00521B8D" w:rsidRPr="00521B8D" w:rsidRDefault="00521B8D" w:rsidP="00521B8D">
      <w:pPr>
        <w:jc w:val="center"/>
        <w:rPr>
          <w:sz w:val="28"/>
          <w:szCs w:val="28"/>
        </w:rPr>
      </w:pPr>
      <w:r w:rsidRPr="00521B8D">
        <w:rPr>
          <w:sz w:val="28"/>
          <w:szCs w:val="28"/>
        </w:rPr>
        <w:t>1. Паспорт подпрограммы</w:t>
      </w:r>
    </w:p>
    <w:p w:rsidR="00AB634B" w:rsidRPr="00521B8D" w:rsidRDefault="00AB634B" w:rsidP="00AB634B">
      <w:pPr>
        <w:jc w:val="center"/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315"/>
      </w:tblGrid>
      <w:tr w:rsidR="00AB634B" w:rsidRPr="00521B8D" w:rsidTr="00C579F5">
        <w:tc>
          <w:tcPr>
            <w:tcW w:w="4608" w:type="dxa"/>
          </w:tcPr>
          <w:p w:rsidR="00AB634B" w:rsidRPr="00521B8D" w:rsidRDefault="00AB634B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315" w:type="dxa"/>
          </w:tcPr>
          <w:p w:rsidR="00AB634B" w:rsidRPr="00521B8D" w:rsidRDefault="00AB634B" w:rsidP="00521B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</w:t>
            </w:r>
            <w:r w:rsidR="00D52824">
              <w:rPr>
                <w:sz w:val="28"/>
                <w:szCs w:val="28"/>
              </w:rPr>
              <w:t xml:space="preserve">еспечение условий реализации </w:t>
            </w:r>
            <w:r w:rsidRPr="00521B8D">
              <w:rPr>
                <w:sz w:val="28"/>
                <w:szCs w:val="28"/>
              </w:rPr>
              <w:t xml:space="preserve">программы и прочие мероприятия (далее -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одпрограмма)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 xml:space="preserve">одпрограмма 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Развитие культуры</w:t>
            </w:r>
            <w:r w:rsidR="000234BB">
              <w:rPr>
                <w:sz w:val="28"/>
                <w:szCs w:val="28"/>
              </w:rPr>
              <w:t xml:space="preserve"> и туризма</w:t>
            </w:r>
            <w:r w:rsidRPr="00521B8D">
              <w:rPr>
                <w:sz w:val="28"/>
                <w:szCs w:val="28"/>
              </w:rPr>
              <w:t xml:space="preserve"> Туруханского района (далее -</w:t>
            </w:r>
            <w:r w:rsidR="00521B8D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Программа)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Ответственный исполнитель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Управление культуры</w:t>
            </w:r>
            <w:r w:rsidR="00A126AE">
              <w:rPr>
                <w:sz w:val="28"/>
                <w:szCs w:val="28"/>
              </w:rPr>
              <w:t xml:space="preserve"> и молодёжной политики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3B3ADA" w:rsidRPr="00521B8D" w:rsidTr="00C579F5">
        <w:tc>
          <w:tcPr>
            <w:tcW w:w="4608" w:type="dxa"/>
          </w:tcPr>
          <w:p w:rsidR="003B3ADA" w:rsidRPr="00521B8D" w:rsidRDefault="003B3ADA" w:rsidP="003B3A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Соисполнитель подпрограммы</w:t>
            </w:r>
          </w:p>
        </w:tc>
        <w:tc>
          <w:tcPr>
            <w:tcW w:w="5315" w:type="dxa"/>
          </w:tcPr>
          <w:p w:rsidR="003B3ADA" w:rsidRPr="00521B8D" w:rsidRDefault="003B3ADA" w:rsidP="003B3A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жилищно-коммунального хозяйства и строительства </w:t>
            </w:r>
            <w:r w:rsidRPr="00521B8D">
              <w:rPr>
                <w:sz w:val="28"/>
                <w:szCs w:val="28"/>
              </w:rPr>
              <w:t xml:space="preserve"> администрации Туруханского района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Цель</w:t>
            </w:r>
            <w:r w:rsidR="00521B8D">
              <w:rPr>
                <w:sz w:val="28"/>
                <w:szCs w:val="28"/>
              </w:rPr>
              <w:t xml:space="preserve"> 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521B8D" w:rsidRDefault="00AB634B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Создание условий для устойчивого развития отрасли «культура»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Задачи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развитие системы непрерывного профессионального образования в сфере культуры;</w:t>
            </w:r>
          </w:p>
          <w:p w:rsidR="009C0F38" w:rsidRDefault="009C0F38" w:rsidP="009C0F38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- поддержка творческих работников</w:t>
            </w:r>
            <w:r>
              <w:rPr>
                <w:sz w:val="28"/>
                <w:szCs w:val="28"/>
              </w:rPr>
              <w:t>;</w:t>
            </w:r>
          </w:p>
          <w:p w:rsidR="009C0F38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внедрение информационно-коммуникационных технологий в отрасли «культура», развитие информационных ресурсов;</w:t>
            </w:r>
          </w:p>
          <w:p w:rsidR="00C52BC0" w:rsidRDefault="00C52BC0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1B8D">
              <w:rPr>
                <w:sz w:val="28"/>
                <w:szCs w:val="28"/>
              </w:rPr>
              <w:t>развитие ин</w:t>
            </w:r>
            <w:r>
              <w:rPr>
                <w:sz w:val="28"/>
                <w:szCs w:val="28"/>
              </w:rPr>
              <w:t>фраструктуры</w:t>
            </w:r>
            <w:r w:rsidR="009C0F3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отрасли «культура»;</w:t>
            </w:r>
          </w:p>
          <w:p w:rsidR="00AB634B" w:rsidRPr="00521B8D" w:rsidRDefault="009C0F38" w:rsidP="009C0F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обеспечение эффективного управления в отрасли «культура»</w:t>
            </w:r>
          </w:p>
        </w:tc>
      </w:tr>
      <w:tr w:rsidR="00AB634B" w:rsidRPr="00521B8D" w:rsidTr="00C579F5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Целевые индикаторы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</w:tcPr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охват детей в возрасте до 17 лет образовательными услугами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количество детей, привлекаемых к участию в творческих мероприятиях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 xml:space="preserve">число получателей денежных поощрений лучшим творческим работникам, работникам организаций культуры и образовательных учреждений </w:t>
            </w:r>
            <w:r w:rsidR="004C6556" w:rsidRPr="004C6556">
              <w:rPr>
                <w:sz w:val="28"/>
                <w:szCs w:val="28"/>
              </w:rPr>
              <w:lastRenderedPageBreak/>
              <w:t>в области культуры, талантливой молодежи в сфере культуры и искусства</w:t>
            </w:r>
            <w:r w:rsidRPr="004C6556">
              <w:rPr>
                <w:sz w:val="28"/>
                <w:szCs w:val="28"/>
              </w:rPr>
              <w:t>;</w:t>
            </w:r>
            <w:r w:rsidR="00521B8D" w:rsidRPr="004C6556">
              <w:rPr>
                <w:sz w:val="28"/>
                <w:szCs w:val="28"/>
              </w:rPr>
              <w:t xml:space="preserve"> 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Число получателей денежных поощрений лучшими учреждениями культуры и образовательными учреждениями в области культуры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подключенных к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учреждений, имеющих официальный сайт в сети интернет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количество культурно-досуговых учреждений, получивших финансовую поддержку на модернизацию материально-технической базы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>доля учреждений культуры, здания и помещения которых находятся в удовлетворительном состоянии</w:t>
            </w:r>
            <w:r w:rsidRPr="004C6556">
              <w:rPr>
                <w:sz w:val="28"/>
                <w:szCs w:val="28"/>
              </w:rPr>
              <w:t>;</w:t>
            </w:r>
          </w:p>
          <w:p w:rsidR="00AB634B" w:rsidRPr="004C6556" w:rsidRDefault="00AB634B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</w:t>
            </w:r>
            <w:r w:rsidR="004C6556" w:rsidRPr="004C6556">
              <w:rPr>
                <w:sz w:val="28"/>
                <w:szCs w:val="28"/>
              </w:rPr>
              <w:t xml:space="preserve">соблюдение сроков представления главным </w:t>
            </w:r>
            <w:r w:rsidR="00247076" w:rsidRPr="004C6556">
              <w:rPr>
                <w:sz w:val="28"/>
                <w:szCs w:val="28"/>
              </w:rPr>
              <w:t>распорядителем годовой</w:t>
            </w:r>
            <w:r w:rsidR="004C6556" w:rsidRPr="004C6556">
              <w:rPr>
                <w:sz w:val="28"/>
                <w:szCs w:val="28"/>
              </w:rPr>
              <w:t xml:space="preserve"> бюджетной отчетности;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 xml:space="preserve">- своевременность и </w:t>
            </w:r>
            <w:r w:rsidR="00247076" w:rsidRPr="004C6556">
              <w:rPr>
                <w:sz w:val="28"/>
                <w:szCs w:val="28"/>
              </w:rPr>
              <w:t>качество подготовленных НПА</w:t>
            </w:r>
            <w:r w:rsidRPr="004C6556">
              <w:rPr>
                <w:sz w:val="28"/>
                <w:szCs w:val="28"/>
              </w:rPr>
              <w:t xml:space="preserve"> (изменений в НПА</w:t>
            </w:r>
            <w:r w:rsidR="00247076" w:rsidRPr="004C6556">
              <w:rPr>
                <w:sz w:val="28"/>
                <w:szCs w:val="28"/>
              </w:rPr>
              <w:t>), проектов</w:t>
            </w:r>
            <w:r w:rsidRPr="004C6556">
              <w:rPr>
                <w:sz w:val="28"/>
                <w:szCs w:val="28"/>
              </w:rPr>
              <w:t xml:space="preserve"> нормативных правовых актов, обусловленных изменениями федерального и регионального законодательства;</w:t>
            </w:r>
          </w:p>
          <w:p w:rsidR="004C6556" w:rsidRPr="004C6556" w:rsidRDefault="004C6556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>- уровень исполнения расходов главного распорядителя за счет средств районного бюджета (без учета межбюджетных трансфертов, имеющих целевое  назначение, из федерального и краевого бюджетов);</w:t>
            </w:r>
            <w:r w:rsidRPr="004C6556">
              <w:rPr>
                <w:sz w:val="28"/>
                <w:szCs w:val="28"/>
              </w:rPr>
              <w:br/>
              <w:t>- своевременность представления фрагмента реестра расходных обязательств главного распорядителя.</w:t>
            </w:r>
          </w:p>
          <w:p w:rsidR="0004307F" w:rsidRPr="004C6556" w:rsidRDefault="0004307F" w:rsidP="00C579F5">
            <w:pPr>
              <w:jc w:val="both"/>
              <w:rPr>
                <w:sz w:val="28"/>
                <w:szCs w:val="28"/>
              </w:rPr>
            </w:pPr>
            <w:r w:rsidRPr="004C6556">
              <w:rPr>
                <w:sz w:val="28"/>
                <w:szCs w:val="28"/>
              </w:rPr>
              <w:t>Перечень и значения показателей результативности подпрограммы приведены в приложении №1 к данной подпрограмме</w:t>
            </w:r>
          </w:p>
        </w:tc>
      </w:tr>
      <w:tr w:rsidR="00AB634B" w:rsidRPr="00521B8D" w:rsidTr="006E5139">
        <w:tc>
          <w:tcPr>
            <w:tcW w:w="4608" w:type="dxa"/>
          </w:tcPr>
          <w:p w:rsidR="00AB634B" w:rsidRPr="00521B8D" w:rsidRDefault="00AB634B" w:rsidP="00521B8D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lastRenderedPageBreak/>
              <w:t xml:space="preserve">Сроки реализации </w:t>
            </w:r>
            <w:r w:rsidR="00521B8D">
              <w:rPr>
                <w:sz w:val="28"/>
                <w:szCs w:val="28"/>
              </w:rPr>
              <w:t>п</w:t>
            </w:r>
            <w:r w:rsidRPr="00521B8D">
              <w:rPr>
                <w:sz w:val="28"/>
                <w:szCs w:val="28"/>
              </w:rPr>
              <w:t>одпрограммы</w:t>
            </w:r>
          </w:p>
        </w:tc>
        <w:tc>
          <w:tcPr>
            <w:tcW w:w="5315" w:type="dxa"/>
            <w:tcBorders>
              <w:bottom w:val="single" w:sz="4" w:space="0" w:color="auto"/>
            </w:tcBorders>
          </w:tcPr>
          <w:p w:rsidR="00AB634B" w:rsidRPr="00521B8D" w:rsidRDefault="00AB634B" w:rsidP="003B3AD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 w:rsidR="00A54E80">
              <w:rPr>
                <w:sz w:val="28"/>
                <w:szCs w:val="28"/>
              </w:rPr>
              <w:t>4</w:t>
            </w:r>
            <w:r w:rsidR="009E536C">
              <w:rPr>
                <w:sz w:val="28"/>
                <w:szCs w:val="28"/>
              </w:rPr>
              <w:t xml:space="preserve"> – 20</w:t>
            </w:r>
            <w:r w:rsidR="00ED4BE1">
              <w:rPr>
                <w:sz w:val="28"/>
                <w:szCs w:val="28"/>
              </w:rPr>
              <w:t>2</w:t>
            </w:r>
            <w:r w:rsidR="00261824">
              <w:rPr>
                <w:sz w:val="28"/>
                <w:szCs w:val="28"/>
              </w:rPr>
              <w:t>5</w:t>
            </w:r>
            <w:r w:rsidRPr="00521B8D">
              <w:rPr>
                <w:sz w:val="28"/>
                <w:szCs w:val="28"/>
              </w:rPr>
              <w:t xml:space="preserve"> годы</w:t>
            </w:r>
            <w:r w:rsidRPr="00521B8D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A54E80" w:rsidRPr="00521B8D" w:rsidTr="006E5139">
        <w:trPr>
          <w:trHeight w:val="267"/>
        </w:trPr>
        <w:tc>
          <w:tcPr>
            <w:tcW w:w="4608" w:type="dxa"/>
            <w:vMerge w:val="restart"/>
            <w:tcBorders>
              <w:right w:val="single" w:sz="4" w:space="0" w:color="auto"/>
            </w:tcBorders>
            <w:vAlign w:val="center"/>
          </w:tcPr>
          <w:p w:rsidR="00A54E80" w:rsidRPr="00521B8D" w:rsidRDefault="009E536C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 по ресурсному обеспечению подпрограммы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 xml:space="preserve">подпрограммы </w:t>
            </w:r>
            <w:r w:rsidR="00247076">
              <w:rPr>
                <w:sz w:val="28"/>
                <w:szCs w:val="28"/>
              </w:rPr>
              <w:t>1 144 264,648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7"/>
        </w:trPr>
        <w:tc>
          <w:tcPr>
            <w:tcW w:w="4608" w:type="dxa"/>
            <w:vMerge/>
            <w:tcBorders>
              <w:right w:val="single" w:sz="4" w:space="0" w:color="auto"/>
            </w:tcBorders>
            <w:vAlign w:val="center"/>
          </w:tcPr>
          <w:p w:rsidR="00A54E80" w:rsidRPr="00521B8D" w:rsidRDefault="00A54E80" w:rsidP="00253EC4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42 357,881</w:t>
            </w:r>
            <w:r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31 925,748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CA00BC">
              <w:rPr>
                <w:sz w:val="28"/>
                <w:szCs w:val="28"/>
              </w:rPr>
              <w:t>38 062,111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45 959,691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82 278,190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97E60" w:rsidRPr="00521B8D" w:rsidRDefault="003B3ADA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95 724,434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0033A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</w:t>
            </w:r>
            <w:r w:rsidR="005D17DA">
              <w:rPr>
                <w:sz w:val="28"/>
                <w:szCs w:val="28"/>
              </w:rPr>
              <w:t xml:space="preserve"> </w:t>
            </w:r>
            <w:r w:rsidR="00533C1F">
              <w:rPr>
                <w:sz w:val="28"/>
                <w:szCs w:val="28"/>
              </w:rPr>
              <w:t>111 988,459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B55C2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B63766">
              <w:rPr>
                <w:sz w:val="28"/>
                <w:szCs w:val="28"/>
              </w:rPr>
              <w:t>139 039,196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261824" w:rsidRDefault="00261824" w:rsidP="00B55C20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172 441,877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B55C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33C1F" w:rsidRDefault="00533C1F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247076">
              <w:rPr>
                <w:sz w:val="28"/>
                <w:szCs w:val="28"/>
              </w:rPr>
              <w:t>157 414,544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247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247076">
              <w:rPr>
                <w:sz w:val="28"/>
                <w:szCs w:val="28"/>
              </w:rPr>
              <w:t>134 715,199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247076" w:rsidRPr="00521B8D" w:rsidRDefault="00247076" w:rsidP="00247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247076">
              <w:rPr>
                <w:sz w:val="28"/>
                <w:szCs w:val="28"/>
              </w:rPr>
              <w:t xml:space="preserve"> – 134 715,199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253EC4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Общий объем финансирования за счет средств районного бюджета</w:t>
            </w:r>
            <w:r>
              <w:rPr>
                <w:sz w:val="28"/>
                <w:szCs w:val="28"/>
              </w:rPr>
              <w:t xml:space="preserve"> </w:t>
            </w:r>
            <w:r w:rsidR="00247076">
              <w:rPr>
                <w:sz w:val="28"/>
                <w:szCs w:val="28"/>
              </w:rPr>
              <w:t>1 154 370,656</w:t>
            </w:r>
            <w:r w:rsidR="00B55C20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A54E80" w:rsidRDefault="00A54E80" w:rsidP="00253EC4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253E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D17E4F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–</w:t>
            </w:r>
            <w:r w:rsidR="00A54E80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41 512,681</w:t>
            </w:r>
            <w:r w:rsidR="00A54E80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31 825,748</w:t>
            </w:r>
            <w:r w:rsidR="005D17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</w:t>
            </w:r>
            <w:r w:rsidR="000D5BA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34 472,828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7 – 42 533,591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CA00BC" w:rsidRDefault="00CA00BC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8 – 81 838,190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597E60" w:rsidRPr="00521B8D" w:rsidRDefault="003B3ADA" w:rsidP="00B52CD7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82 882,974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0033A0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– </w:t>
            </w:r>
            <w:r w:rsidR="00533C1F">
              <w:rPr>
                <w:sz w:val="28"/>
                <w:szCs w:val="28"/>
              </w:rPr>
              <w:t>91 826,984</w:t>
            </w:r>
            <w:r w:rsidR="00ED4BE1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977E5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 w:rsidR="00CA00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="00B63766">
              <w:rPr>
                <w:sz w:val="28"/>
                <w:szCs w:val="28"/>
              </w:rPr>
              <w:t>118 274,849</w:t>
            </w:r>
            <w:r w:rsidR="003B3ADA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 руб.</w:t>
            </w:r>
          </w:p>
          <w:p w:rsidR="00261824" w:rsidRDefault="00261824" w:rsidP="00977E5A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142 357,869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977E5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33C1F" w:rsidRDefault="00533C1F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247076">
              <w:rPr>
                <w:sz w:val="28"/>
                <w:szCs w:val="28"/>
              </w:rPr>
              <w:t>157 414,544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247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– </w:t>
            </w:r>
            <w:r w:rsidR="00247076">
              <w:rPr>
                <w:sz w:val="28"/>
                <w:szCs w:val="28"/>
              </w:rPr>
              <w:t>164 715,199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247076" w:rsidRPr="00521B8D" w:rsidRDefault="00247076" w:rsidP="0024707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</w:t>
            </w:r>
            <w:r w:rsidRPr="00247076">
              <w:rPr>
                <w:sz w:val="28"/>
                <w:szCs w:val="28"/>
              </w:rPr>
              <w:t xml:space="preserve"> – 164 715,199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00BC" w:rsidRP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бюджетов поселений</w:t>
            </w:r>
            <w:r w:rsidR="0011438D">
              <w:rPr>
                <w:sz w:val="28"/>
                <w:szCs w:val="28"/>
              </w:rPr>
              <w:t xml:space="preserve"> (расходы по переданным полномочиям поселений)</w:t>
            </w:r>
            <w:r w:rsidRPr="00CA00BC">
              <w:rPr>
                <w:sz w:val="28"/>
                <w:szCs w:val="28"/>
              </w:rPr>
              <w:t xml:space="preserve"> </w:t>
            </w:r>
            <w:r w:rsidR="00C6025D">
              <w:rPr>
                <w:sz w:val="28"/>
                <w:szCs w:val="28"/>
              </w:rPr>
              <w:t>36 659,870</w:t>
            </w:r>
            <w:bookmarkStart w:id="0" w:name="_GoBack"/>
            <w:bookmarkEnd w:id="0"/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в том числе по годам:</w:t>
            </w:r>
          </w:p>
          <w:p w:rsidR="003B3ADA" w:rsidRDefault="003B3ADA" w:rsidP="00CA0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3B3ADA" w:rsidRDefault="003B3ADA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 xml:space="preserve">2019 – </w:t>
            </w:r>
            <w:r w:rsidR="00597E60">
              <w:rPr>
                <w:sz w:val="28"/>
                <w:szCs w:val="28"/>
              </w:rPr>
              <w:t>7 158,631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9A2608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 xml:space="preserve">20 </w:t>
            </w:r>
            <w:r w:rsidRPr="00CA00BC">
              <w:rPr>
                <w:sz w:val="28"/>
                <w:szCs w:val="28"/>
              </w:rPr>
              <w:t xml:space="preserve">– </w:t>
            </w:r>
            <w:r w:rsidR="003005B9">
              <w:rPr>
                <w:sz w:val="28"/>
                <w:szCs w:val="28"/>
              </w:rPr>
              <w:t>395,000</w:t>
            </w:r>
            <w:r w:rsidR="003B3ADA" w:rsidRPr="00CA00BC">
              <w:rPr>
                <w:sz w:val="28"/>
                <w:szCs w:val="28"/>
              </w:rPr>
              <w:t xml:space="preserve"> </w:t>
            </w:r>
            <w:r w:rsidRPr="00CA00BC">
              <w:rPr>
                <w:sz w:val="28"/>
                <w:szCs w:val="28"/>
              </w:rPr>
              <w:t>тыс. руб.</w:t>
            </w:r>
          </w:p>
          <w:p w:rsidR="00533C1F" w:rsidRDefault="00CA00BC" w:rsidP="00CA00BC">
            <w:pPr>
              <w:jc w:val="both"/>
              <w:rPr>
                <w:sz w:val="28"/>
                <w:szCs w:val="28"/>
              </w:rPr>
            </w:pPr>
            <w:r w:rsidRPr="00CA00BC">
              <w:rPr>
                <w:sz w:val="28"/>
                <w:szCs w:val="28"/>
              </w:rPr>
              <w:t>202</w:t>
            </w:r>
            <w:r w:rsidR="003B3ADA">
              <w:rPr>
                <w:sz w:val="28"/>
                <w:szCs w:val="28"/>
              </w:rPr>
              <w:t>1</w:t>
            </w:r>
            <w:r w:rsidRPr="00CA00BC">
              <w:rPr>
                <w:sz w:val="28"/>
                <w:szCs w:val="28"/>
              </w:rPr>
              <w:t xml:space="preserve"> – </w:t>
            </w:r>
            <w:r w:rsidR="00533C1F">
              <w:rPr>
                <w:sz w:val="28"/>
                <w:szCs w:val="28"/>
              </w:rPr>
              <w:t>9 203,447</w:t>
            </w:r>
            <w:r w:rsidRPr="00CA00BC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CA00BC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>2022 – 9 203,447 тыс. руб.</w:t>
            </w:r>
          </w:p>
          <w:p w:rsidR="00B63766" w:rsidRPr="00CA00BC" w:rsidRDefault="00B63766" w:rsidP="00CA00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33C1F" w:rsidRDefault="00533C1F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247076">
              <w:rPr>
                <w:sz w:val="28"/>
                <w:szCs w:val="28"/>
              </w:rPr>
              <w:t>10 699,345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A54E80" w:rsidRPr="00521B8D" w:rsidRDefault="00A54E80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финансирования за счет средств </w:t>
            </w:r>
            <w:r>
              <w:rPr>
                <w:sz w:val="28"/>
                <w:szCs w:val="28"/>
              </w:rPr>
              <w:t>краевого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бюджета</w:t>
            </w:r>
            <w:r w:rsidR="00F15722">
              <w:rPr>
                <w:sz w:val="28"/>
                <w:szCs w:val="28"/>
              </w:rPr>
              <w:t xml:space="preserve"> </w:t>
            </w:r>
            <w:r w:rsidR="00261824">
              <w:rPr>
                <w:sz w:val="28"/>
                <w:szCs w:val="28"/>
              </w:rPr>
              <w:t>53 533,322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тыс.</w:t>
            </w:r>
            <w:r w:rsidR="003B3895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руб.</w:t>
            </w:r>
          </w:p>
          <w:p w:rsidR="00A54E80" w:rsidRDefault="00A54E80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 - </w:t>
            </w:r>
            <w:r w:rsidR="00F15722">
              <w:rPr>
                <w:sz w:val="28"/>
                <w:szCs w:val="28"/>
              </w:rPr>
              <w:t>112,0</w:t>
            </w:r>
            <w:r w:rsidR="00597E60">
              <w:rPr>
                <w:sz w:val="28"/>
                <w:szCs w:val="28"/>
              </w:rPr>
              <w:t>00</w:t>
            </w:r>
            <w:r w:rsidR="00F15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Pr="00521B8D" w:rsidRDefault="00A54E80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5 –</w:t>
            </w:r>
            <w:r w:rsidR="00FE0D2A">
              <w:rPr>
                <w:sz w:val="28"/>
                <w:szCs w:val="28"/>
              </w:rPr>
              <w:t xml:space="preserve"> </w:t>
            </w:r>
            <w:r w:rsidR="00F15722">
              <w:rPr>
                <w:sz w:val="28"/>
                <w:szCs w:val="28"/>
              </w:rPr>
              <w:t>0</w:t>
            </w:r>
            <w:r w:rsidR="00597E60">
              <w:rPr>
                <w:sz w:val="28"/>
                <w:szCs w:val="28"/>
              </w:rPr>
              <w:t>,000</w:t>
            </w:r>
            <w:r w:rsidR="00F15722"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54E80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54E80" w:rsidRPr="00521B8D" w:rsidRDefault="00A54E80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4E80" w:rsidRDefault="00A54E80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6 – </w:t>
            </w:r>
            <w:r w:rsidR="000D5BAA">
              <w:rPr>
                <w:sz w:val="28"/>
                <w:szCs w:val="28"/>
              </w:rPr>
              <w:t>3 </w:t>
            </w:r>
            <w:r w:rsidR="00CA00BC">
              <w:rPr>
                <w:sz w:val="28"/>
                <w:szCs w:val="28"/>
              </w:rPr>
              <w:t>283</w:t>
            </w:r>
            <w:r w:rsidR="000D5BAA">
              <w:rPr>
                <w:sz w:val="28"/>
                <w:szCs w:val="28"/>
              </w:rPr>
              <w:t>,200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1 776,060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47,500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97E60" w:rsidRPr="00521B8D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9 – </w:t>
            </w:r>
            <w:r w:rsidR="00597E60">
              <w:rPr>
                <w:sz w:val="28"/>
                <w:szCs w:val="28"/>
              </w:rPr>
              <w:t>5 172,830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A05882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A05882" w:rsidRPr="00521B8D" w:rsidRDefault="00A05882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A05882" w:rsidP="0011438D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11438D">
              <w:rPr>
                <w:sz w:val="28"/>
                <w:szCs w:val="28"/>
              </w:rPr>
              <w:t>19 266,475</w:t>
            </w:r>
            <w:r w:rsidR="00597E60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53616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721343">
              <w:rPr>
                <w:sz w:val="28"/>
                <w:szCs w:val="28"/>
              </w:rPr>
              <w:t>4 800,781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53616F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19 074,476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5361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33C1F" w:rsidRDefault="00533C1F" w:rsidP="00721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2023 – </w:t>
            </w:r>
            <w:r w:rsidR="00721343">
              <w:rPr>
                <w:sz w:val="28"/>
                <w:szCs w:val="28"/>
              </w:rPr>
              <w:t>0,000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63766" w:rsidRPr="00521B8D" w:rsidRDefault="00B63766" w:rsidP="00721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0,000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01A2" w:rsidRDefault="0053616F" w:rsidP="00C579F5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 xml:space="preserve">Общий объем </w:t>
            </w:r>
            <w:r>
              <w:rPr>
                <w:sz w:val="28"/>
                <w:szCs w:val="28"/>
              </w:rPr>
              <w:t>финансирования за счет средств федерального</w:t>
            </w:r>
            <w:r w:rsidRPr="00521B8D">
              <w:rPr>
                <w:sz w:val="28"/>
                <w:szCs w:val="28"/>
              </w:rPr>
              <w:t xml:space="preserve"> бюджета</w:t>
            </w:r>
            <w:r>
              <w:rPr>
                <w:sz w:val="28"/>
                <w:szCs w:val="28"/>
              </w:rPr>
              <w:t xml:space="preserve">         </w:t>
            </w:r>
            <w:r w:rsidR="00AB01A2">
              <w:rPr>
                <w:sz w:val="28"/>
                <w:szCs w:val="28"/>
              </w:rPr>
              <w:t xml:space="preserve"> </w:t>
            </w:r>
          </w:p>
          <w:p w:rsidR="0053616F" w:rsidRPr="00521B8D" w:rsidRDefault="00261824" w:rsidP="00C579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4 627,466</w:t>
            </w:r>
            <w:r w:rsidR="0053616F">
              <w:rPr>
                <w:sz w:val="28"/>
                <w:szCs w:val="28"/>
              </w:rPr>
              <w:t xml:space="preserve"> </w:t>
            </w:r>
            <w:r w:rsidR="0053616F" w:rsidRPr="00521B8D">
              <w:rPr>
                <w:sz w:val="28"/>
                <w:szCs w:val="28"/>
              </w:rPr>
              <w:t>тыс. руб.</w:t>
            </w:r>
            <w:r w:rsidR="00AB01A2">
              <w:rPr>
                <w:sz w:val="28"/>
                <w:szCs w:val="28"/>
              </w:rPr>
              <w:t>,</w:t>
            </w:r>
          </w:p>
          <w:p w:rsidR="0053616F" w:rsidRDefault="0053616F" w:rsidP="00C579F5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в том числе</w:t>
            </w:r>
            <w:r>
              <w:rPr>
                <w:sz w:val="28"/>
                <w:szCs w:val="28"/>
              </w:rPr>
              <w:t xml:space="preserve"> </w:t>
            </w:r>
            <w:r w:rsidRPr="00521B8D">
              <w:rPr>
                <w:sz w:val="28"/>
                <w:szCs w:val="28"/>
              </w:rPr>
              <w:t>по годам:</w:t>
            </w:r>
          </w:p>
          <w:p w:rsidR="00777874" w:rsidRPr="00521B8D" w:rsidRDefault="00777874" w:rsidP="00C579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отчёт: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9775C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 - 733,200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F15722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 xml:space="preserve">5 – </w:t>
            </w:r>
            <w:r w:rsidR="00F15722">
              <w:rPr>
                <w:sz w:val="28"/>
                <w:szCs w:val="28"/>
              </w:rPr>
              <w:t>100,000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Default="0053616F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6 – 306,083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7 – 1</w:t>
            </w:r>
            <w:r w:rsidR="002417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650,040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CA00BC" w:rsidRDefault="00CA00BC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 – 392,500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597E60" w:rsidRPr="00521B8D" w:rsidRDefault="003B3ADA" w:rsidP="000D5BAA">
            <w:pPr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9 – 510,000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33C1F" w:rsidRPr="00521B8D" w:rsidRDefault="0053616F" w:rsidP="003B3ADA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3B3AD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</w:t>
            </w:r>
            <w:r w:rsidR="009A2608">
              <w:rPr>
                <w:sz w:val="28"/>
                <w:szCs w:val="28"/>
              </w:rPr>
              <w:t>500,000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</w:tc>
      </w:tr>
      <w:tr w:rsidR="0053616F" w:rsidRPr="00521B8D" w:rsidTr="006E5139">
        <w:trPr>
          <w:trHeight w:val="263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Pr="00521B8D" w:rsidRDefault="0053616F" w:rsidP="00521B8D">
            <w:pPr>
              <w:rPr>
                <w:sz w:val="28"/>
                <w:szCs w:val="28"/>
              </w:rPr>
            </w:pPr>
          </w:p>
        </w:tc>
        <w:tc>
          <w:tcPr>
            <w:tcW w:w="5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16F" w:rsidRDefault="0053616F" w:rsidP="00533C1F">
            <w:pPr>
              <w:jc w:val="both"/>
              <w:rPr>
                <w:sz w:val="28"/>
                <w:szCs w:val="28"/>
              </w:rPr>
            </w:pPr>
            <w:r w:rsidRPr="00521B8D">
              <w:rPr>
                <w:sz w:val="28"/>
                <w:szCs w:val="28"/>
              </w:rPr>
              <w:t>20</w:t>
            </w:r>
            <w:r w:rsidR="00CA00BC">
              <w:rPr>
                <w:sz w:val="28"/>
                <w:szCs w:val="28"/>
              </w:rPr>
              <w:t>2</w:t>
            </w:r>
            <w:r w:rsidR="003B3AD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– </w:t>
            </w:r>
            <w:r w:rsidR="00721343">
              <w:rPr>
                <w:sz w:val="28"/>
                <w:szCs w:val="28"/>
              </w:rPr>
              <w:t>260 119</w:t>
            </w:r>
            <w:r w:rsidRPr="00521B8D">
              <w:rPr>
                <w:sz w:val="28"/>
                <w:szCs w:val="28"/>
              </w:rPr>
              <w:t xml:space="preserve"> тыс. руб.</w:t>
            </w:r>
          </w:p>
          <w:p w:rsidR="00261824" w:rsidRDefault="00261824" w:rsidP="00533C1F">
            <w:pPr>
              <w:jc w:val="both"/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175 524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533C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533C1F" w:rsidRDefault="00533C1F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0,000 тыс. руб.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ООО «РН-Ванкор» </w:t>
            </w:r>
            <w:r w:rsidR="00261824">
              <w:rPr>
                <w:sz w:val="28"/>
                <w:szCs w:val="28"/>
              </w:rPr>
              <w:t>8 130,311</w:t>
            </w:r>
            <w:r>
              <w:rPr>
                <w:sz w:val="28"/>
                <w:szCs w:val="28"/>
              </w:rPr>
              <w:t xml:space="preserve"> тыс. руб.,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по годам: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6 500,000 тыс. руб.</w:t>
            </w:r>
          </w:p>
          <w:p w:rsidR="00261824" w:rsidRDefault="00261824" w:rsidP="00533C1F">
            <w:pPr>
              <w:rPr>
                <w:sz w:val="28"/>
                <w:szCs w:val="28"/>
              </w:rPr>
            </w:pPr>
            <w:r w:rsidRPr="00261824">
              <w:rPr>
                <w:sz w:val="28"/>
                <w:szCs w:val="28"/>
              </w:rPr>
              <w:t xml:space="preserve">2022 – </w:t>
            </w:r>
            <w:r>
              <w:rPr>
                <w:sz w:val="28"/>
                <w:szCs w:val="28"/>
              </w:rPr>
              <w:t>1 630,311</w:t>
            </w:r>
            <w:r w:rsidRPr="00261824">
              <w:rPr>
                <w:sz w:val="28"/>
                <w:szCs w:val="28"/>
              </w:rPr>
              <w:t xml:space="preserve"> тыс. руб.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B63766" w:rsidRDefault="00B63766" w:rsidP="00533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  <w:p w:rsidR="00B63766" w:rsidRPr="00521B8D" w:rsidRDefault="00B63766" w:rsidP="00B637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0,000 тыс. руб.</w:t>
            </w:r>
          </w:p>
        </w:tc>
      </w:tr>
    </w:tbl>
    <w:p w:rsidR="00AB634B" w:rsidRPr="00521B8D" w:rsidRDefault="00AB634B" w:rsidP="00AB634B">
      <w:pPr>
        <w:pStyle w:val="ConsPlusNormal"/>
        <w:widowControl/>
        <w:ind w:left="1004" w:firstLine="0"/>
        <w:outlineLvl w:val="1"/>
        <w:rPr>
          <w:rFonts w:ascii="Times New Roman" w:hAnsi="Times New Roman" w:cs="Times New Roman"/>
          <w:sz w:val="28"/>
          <w:szCs w:val="28"/>
        </w:rPr>
      </w:pPr>
    </w:p>
    <w:p w:rsidR="00B63766" w:rsidRDefault="00B63766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63766" w:rsidRDefault="00B63766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63766" w:rsidRDefault="00B63766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Default="00521B8D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536C">
        <w:rPr>
          <w:rFonts w:ascii="Times New Roman" w:hAnsi="Times New Roman" w:cs="Times New Roman"/>
          <w:sz w:val="28"/>
          <w:szCs w:val="28"/>
        </w:rPr>
        <w:t>Мероприятия подпрограммы</w:t>
      </w:r>
    </w:p>
    <w:p w:rsidR="009E536C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7738E" w:rsidRDefault="0077738E" w:rsidP="007773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D">
        <w:rPr>
          <w:sz w:val="28"/>
          <w:szCs w:val="28"/>
        </w:rPr>
        <w:t>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</w:t>
      </w:r>
      <w:r>
        <w:rPr>
          <w:sz w:val="28"/>
          <w:szCs w:val="28"/>
        </w:rPr>
        <w:t xml:space="preserve">ов и источников финансирования </w:t>
      </w:r>
      <w:r w:rsidRPr="00AF3C5D">
        <w:rPr>
          <w:sz w:val="28"/>
          <w:szCs w:val="28"/>
        </w:rPr>
        <w:t>представлен в приложении № 2 к данной подпрограмме.</w:t>
      </w:r>
    </w:p>
    <w:p w:rsidR="009E536C" w:rsidRPr="00A126AE" w:rsidRDefault="009E536C" w:rsidP="009E536C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B634B" w:rsidRPr="00521B8D" w:rsidRDefault="009E536C" w:rsidP="00521B8D">
      <w:pPr>
        <w:pStyle w:val="ConsPlusNormal"/>
        <w:widowControl/>
        <w:tabs>
          <w:tab w:val="left" w:pos="1276"/>
        </w:tabs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21B8D">
        <w:rPr>
          <w:rFonts w:ascii="Times New Roman" w:hAnsi="Times New Roman" w:cs="Times New Roman"/>
          <w:sz w:val="28"/>
          <w:szCs w:val="28"/>
        </w:rPr>
        <w:t xml:space="preserve">. </w:t>
      </w:r>
      <w:r w:rsidR="00AB634B" w:rsidRPr="00521B8D">
        <w:rPr>
          <w:rFonts w:ascii="Times New Roman" w:hAnsi="Times New Roman" w:cs="Times New Roman"/>
          <w:sz w:val="28"/>
          <w:szCs w:val="28"/>
        </w:rPr>
        <w:t>Механизм реализации подпрограммы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района. </w:t>
      </w:r>
    </w:p>
    <w:p w:rsidR="00AB634B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Получателями бюджетных средств и исполнителями мероприятий Подпрограммы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являются учреждения культуры и образовательные учреждения в области культуры, расположенные на территории Туруханского района.</w:t>
      </w:r>
    </w:p>
    <w:p w:rsidR="00521B8D" w:rsidRPr="00521B8D" w:rsidRDefault="00521B8D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37B95">
        <w:rPr>
          <w:rFonts w:ascii="Times New Roman" w:hAnsi="Times New Roman" w:cs="Times New Roman"/>
          <w:sz w:val="28"/>
          <w:szCs w:val="28"/>
        </w:rPr>
        <w:t xml:space="preserve">Последовательность решения задач и выполнения мероприятий определяется управлением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>
        <w:rPr>
          <w:rFonts w:ascii="Times New Roman" w:hAnsi="Times New Roman" w:cs="Times New Roman"/>
          <w:sz w:val="28"/>
          <w:szCs w:val="28"/>
        </w:rPr>
        <w:t xml:space="preserve"> </w:t>
      </w:r>
      <w:r w:rsidR="00A126AE" w:rsidRPr="00A126AE">
        <w:rPr>
          <w:rFonts w:ascii="Times New Roman" w:hAnsi="Times New Roman" w:cs="Times New Roman"/>
          <w:sz w:val="28"/>
          <w:szCs w:val="28"/>
        </w:rPr>
        <w:t>и молодёжной политики</w:t>
      </w:r>
      <w:r w:rsidR="00A126AE">
        <w:rPr>
          <w:sz w:val="28"/>
          <w:szCs w:val="28"/>
        </w:rPr>
        <w:t xml:space="preserve"> </w:t>
      </w:r>
      <w:r w:rsidRPr="00237B95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 в соответствии с процедурами управления реализацией подпрограммы.</w:t>
      </w:r>
    </w:p>
    <w:p w:rsidR="00AB634B" w:rsidRPr="00521B8D" w:rsidRDefault="00AB634B" w:rsidP="00521B8D">
      <w:pPr>
        <w:pStyle w:val="a3"/>
        <w:spacing w:after="0"/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Денежные средства 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мероприятия, предусмотренные п.1.3, 3.1, 4.1 приложения №2 к </w:t>
      </w:r>
      <w:r w:rsidR="00521B8D">
        <w:rPr>
          <w:sz w:val="28"/>
          <w:szCs w:val="28"/>
        </w:rPr>
        <w:t>п</w:t>
      </w:r>
      <w:r w:rsidRPr="00521B8D">
        <w:rPr>
          <w:sz w:val="28"/>
          <w:szCs w:val="28"/>
        </w:rPr>
        <w:t>одпрограмм</w:t>
      </w:r>
      <w:r w:rsidR="00521B8D">
        <w:rPr>
          <w:sz w:val="28"/>
          <w:szCs w:val="28"/>
        </w:rPr>
        <w:t>е</w:t>
      </w:r>
      <w:r w:rsidRPr="00521B8D">
        <w:rPr>
          <w:sz w:val="28"/>
          <w:szCs w:val="28"/>
        </w:rPr>
        <w:t xml:space="preserve"> предоставляются учреждениям культуры и образовательным учреждениям в области культуры по результатам конкурсного отбора на основании заявок (проектов),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предоставленных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рассмотрение конкурсной комиссии учреждениями культуры и образовательными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учреждениями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области культуры. Оценка заявок (проектов) осуществляется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соответствии с критериями выбора исполнителей в зависимости от направления деятельности муниципального учреждения культуры и образования в области культуры.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На основе критериев выбора исполнителей определяется перечень учреждений культуры и образования в области культуры для участия в отдельных программных мероприятиях.</w:t>
      </w:r>
    </w:p>
    <w:p w:rsidR="00AB634B" w:rsidRPr="00521B8D" w:rsidRDefault="00AB634B" w:rsidP="00521B8D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По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пунктам 4.2 и 4.4 приложения №2 к</w:t>
      </w:r>
      <w:r w:rsidR="00521B8D">
        <w:rPr>
          <w:rFonts w:ascii="Times New Roman" w:hAnsi="Times New Roman" w:cs="Times New Roman"/>
          <w:sz w:val="28"/>
          <w:szCs w:val="28"/>
        </w:rPr>
        <w:t xml:space="preserve"> п</w:t>
      </w:r>
      <w:r w:rsidRPr="00521B8D">
        <w:rPr>
          <w:rFonts w:ascii="Times New Roman" w:hAnsi="Times New Roman" w:cs="Times New Roman"/>
          <w:sz w:val="28"/>
          <w:szCs w:val="28"/>
        </w:rPr>
        <w:t>одпрограмм</w:t>
      </w:r>
      <w:bookmarkStart w:id="1" w:name="Par3675"/>
      <w:bookmarkEnd w:id="1"/>
      <w:r w:rsidR="00521B8D">
        <w:rPr>
          <w:rFonts w:ascii="Times New Roman" w:hAnsi="Times New Roman" w:cs="Times New Roman"/>
          <w:sz w:val="28"/>
          <w:szCs w:val="28"/>
        </w:rPr>
        <w:t>е</w:t>
      </w:r>
      <w:r w:rsidRPr="00521B8D">
        <w:rPr>
          <w:rFonts w:ascii="Times New Roman" w:hAnsi="Times New Roman" w:cs="Times New Roman"/>
          <w:sz w:val="28"/>
          <w:szCs w:val="28"/>
        </w:rPr>
        <w:t xml:space="preserve"> денежные средства предоставляются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проведение работ по капитальному ремонту и реконструкции зданий и помещений муниципальных учреждений культуры и образовательных учреждений в области культуры, выполнению мероприятий по повышению пожарной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безопасности учреждений, осуществляемых в процессе капитального ремонта и реконструкции зданий и помещений.</w:t>
      </w:r>
    </w:p>
    <w:p w:rsidR="00A4706F" w:rsidRDefault="00A4706F">
      <w:pPr>
        <w:spacing w:after="200" w:line="276" w:lineRule="auto"/>
        <w:rPr>
          <w:sz w:val="28"/>
          <w:szCs w:val="28"/>
        </w:rPr>
      </w:pPr>
    </w:p>
    <w:p w:rsidR="00AB634B" w:rsidRPr="00521B8D" w:rsidRDefault="009E536C" w:rsidP="009E536C">
      <w:pPr>
        <w:pStyle w:val="a3"/>
        <w:tabs>
          <w:tab w:val="left" w:pos="1276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521B8D">
        <w:rPr>
          <w:sz w:val="28"/>
          <w:szCs w:val="28"/>
        </w:rPr>
        <w:t xml:space="preserve">. </w:t>
      </w:r>
      <w:r>
        <w:rPr>
          <w:sz w:val="28"/>
          <w:szCs w:val="28"/>
        </w:rPr>
        <w:t>Управление подпрограммой и контроль за ходом ее выполнения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1.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Текущее управление и контроль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за реализ</w:t>
      </w:r>
      <w:r w:rsidR="00CF2EFD">
        <w:rPr>
          <w:rFonts w:ascii="Times New Roman" w:hAnsi="Times New Roman" w:cs="Times New Roman"/>
          <w:sz w:val="28"/>
          <w:szCs w:val="28"/>
        </w:rPr>
        <w:t xml:space="preserve">ацией подпрограммы осуществляют </w:t>
      </w:r>
      <w:r w:rsidRPr="00521B8D">
        <w:rPr>
          <w:rFonts w:ascii="Times New Roman" w:hAnsi="Times New Roman" w:cs="Times New Roman"/>
          <w:sz w:val="28"/>
          <w:szCs w:val="28"/>
        </w:rPr>
        <w:t>управление культуры</w:t>
      </w:r>
      <w:r w:rsidR="00C579F5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района, финансовое управление администрации Туруханского района,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</w:t>
      </w:r>
      <w:r w:rsidR="00C52BC0">
        <w:rPr>
          <w:rFonts w:ascii="Times New Roman" w:hAnsi="Times New Roman" w:cs="Times New Roman"/>
          <w:sz w:val="28"/>
          <w:szCs w:val="28"/>
        </w:rPr>
        <w:t>нистрация Туруханского района, К</w:t>
      </w:r>
      <w:r w:rsidRPr="00521B8D">
        <w:rPr>
          <w:rFonts w:ascii="Times New Roman" w:hAnsi="Times New Roman" w:cs="Times New Roman"/>
          <w:sz w:val="28"/>
          <w:szCs w:val="28"/>
        </w:rPr>
        <w:t>онтрольно-ревизионная комиссия Туруханского района, управление ЖКХ и строительства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администрации Туруханского района.</w:t>
      </w:r>
    </w:p>
    <w:p w:rsidR="00AB634B" w:rsidRPr="00521B8D" w:rsidRDefault="00AB634B" w:rsidP="00521B8D">
      <w:pPr>
        <w:pStyle w:val="ConsPlusNormal"/>
        <w:widowControl/>
        <w:tabs>
          <w:tab w:val="left" w:pos="1276"/>
        </w:tabs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1B8D">
        <w:rPr>
          <w:rFonts w:ascii="Times New Roman" w:hAnsi="Times New Roman" w:cs="Times New Roman"/>
          <w:sz w:val="28"/>
          <w:szCs w:val="28"/>
        </w:rPr>
        <w:t>2.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Pr="00A126AE">
        <w:rPr>
          <w:rFonts w:ascii="Times New Roman" w:hAnsi="Times New Roman" w:cs="Times New Roman"/>
          <w:sz w:val="28"/>
          <w:szCs w:val="28"/>
        </w:rPr>
        <w:t>культуры</w:t>
      </w:r>
      <w:r w:rsidR="00A126AE" w:rsidRPr="00A126AE">
        <w:rPr>
          <w:rFonts w:ascii="Times New Roman" w:hAnsi="Times New Roman" w:cs="Times New Roman"/>
          <w:sz w:val="28"/>
          <w:szCs w:val="28"/>
        </w:rPr>
        <w:t xml:space="preserve"> и молодёжной политики</w:t>
      </w:r>
      <w:r w:rsidR="00A126AE">
        <w:rPr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 xml:space="preserve"> администрации Туруханского района</w:t>
      </w:r>
      <w:r w:rsidR="00521B8D">
        <w:rPr>
          <w:rFonts w:ascii="Times New Roman" w:hAnsi="Times New Roman" w:cs="Times New Roman"/>
          <w:sz w:val="28"/>
          <w:szCs w:val="28"/>
        </w:rPr>
        <w:t xml:space="preserve"> </w:t>
      </w:r>
      <w:r w:rsidRPr="00521B8D">
        <w:rPr>
          <w:rFonts w:ascii="Times New Roman" w:hAnsi="Times New Roman" w:cs="Times New Roman"/>
          <w:sz w:val="28"/>
          <w:szCs w:val="28"/>
        </w:rPr>
        <w:t>несет ответственность за реализацию подпрограммы, достижение конечного результата, целевое и эффективное использование бюджетных средств, выделяемых на выполнение программы.</w:t>
      </w:r>
    </w:p>
    <w:p w:rsidR="00AB634B" w:rsidRPr="00521B8D" w:rsidRDefault="00AB634B" w:rsidP="00521B8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1B8D">
        <w:rPr>
          <w:sz w:val="28"/>
          <w:szCs w:val="28"/>
        </w:rPr>
        <w:t>3.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Управление культуры</w:t>
      </w:r>
      <w:r w:rsidR="00A126AE">
        <w:rPr>
          <w:sz w:val="28"/>
          <w:szCs w:val="28"/>
        </w:rPr>
        <w:t xml:space="preserve"> и молодёжной </w:t>
      </w:r>
      <w:r w:rsidR="00261824">
        <w:rPr>
          <w:sz w:val="28"/>
          <w:szCs w:val="28"/>
        </w:rPr>
        <w:t xml:space="preserve">политики </w:t>
      </w:r>
      <w:r w:rsidR="00261824" w:rsidRPr="00521B8D">
        <w:rPr>
          <w:sz w:val="28"/>
          <w:szCs w:val="28"/>
        </w:rPr>
        <w:t>администрации</w:t>
      </w:r>
      <w:r w:rsidRPr="00521B8D">
        <w:rPr>
          <w:sz w:val="28"/>
          <w:szCs w:val="28"/>
        </w:rPr>
        <w:t xml:space="preserve"> Туруханского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района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 xml:space="preserve">по итогам года </w:t>
      </w:r>
      <w:r w:rsidR="00261824" w:rsidRPr="00521B8D">
        <w:rPr>
          <w:sz w:val="28"/>
          <w:szCs w:val="28"/>
        </w:rPr>
        <w:t>до 1 марта,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следующего за отчетным,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направляет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отчет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в отдел экономики, планирования и перспективного развития администрации Туруханского района об исполнении подпрограммы по форме, утвержденной</w:t>
      </w:r>
      <w:r w:rsidR="00521B8D">
        <w:rPr>
          <w:sz w:val="28"/>
          <w:szCs w:val="28"/>
        </w:rPr>
        <w:t xml:space="preserve"> </w:t>
      </w:r>
      <w:r w:rsidR="00C36F9B">
        <w:rPr>
          <w:sz w:val="28"/>
          <w:szCs w:val="28"/>
        </w:rPr>
        <w:t>п</w:t>
      </w:r>
      <w:r w:rsidRPr="00521B8D">
        <w:rPr>
          <w:sz w:val="28"/>
          <w:szCs w:val="28"/>
        </w:rPr>
        <w:t>остановлением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администрации Туруханского района от 18.07.2013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№ 1067-п</w:t>
      </w:r>
      <w:r w:rsidR="00521B8D">
        <w:rPr>
          <w:sz w:val="28"/>
          <w:szCs w:val="28"/>
        </w:rPr>
        <w:t xml:space="preserve"> </w:t>
      </w:r>
      <w:r w:rsidRPr="00521B8D">
        <w:rPr>
          <w:sz w:val="28"/>
          <w:szCs w:val="28"/>
        </w:rPr>
        <w:t>«Об утверждении Порядка принятия решений о разработке муниципальных программ Туру</w:t>
      </w:r>
      <w:r w:rsidR="00C52BC0">
        <w:rPr>
          <w:sz w:val="28"/>
          <w:szCs w:val="28"/>
        </w:rPr>
        <w:t>ханского района, их формирования</w:t>
      </w:r>
      <w:r w:rsidRPr="00521B8D">
        <w:rPr>
          <w:sz w:val="28"/>
          <w:szCs w:val="28"/>
        </w:rPr>
        <w:t xml:space="preserve"> и реализации».</w:t>
      </w:r>
    </w:p>
    <w:p w:rsidR="00615D48" w:rsidRDefault="00615D48">
      <w:pPr>
        <w:spacing w:after="200" w:line="276" w:lineRule="auto"/>
        <w:rPr>
          <w:sz w:val="28"/>
          <w:szCs w:val="28"/>
        </w:rPr>
      </w:pPr>
    </w:p>
    <w:sectPr w:rsidR="00615D48" w:rsidSect="00AB634B">
      <w:headerReference w:type="default" r:id="rId7"/>
      <w:pgSz w:w="11906" w:h="16838"/>
      <w:pgMar w:top="1134" w:right="850" w:bottom="1134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766" w:rsidRDefault="00B63766" w:rsidP="00AB634B">
      <w:r>
        <w:separator/>
      </w:r>
    </w:p>
  </w:endnote>
  <w:endnote w:type="continuationSeparator" w:id="0">
    <w:p w:rsidR="00B63766" w:rsidRDefault="00B63766" w:rsidP="00AB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766" w:rsidRDefault="00B63766" w:rsidP="00AB634B">
      <w:r>
        <w:separator/>
      </w:r>
    </w:p>
  </w:footnote>
  <w:footnote w:type="continuationSeparator" w:id="0">
    <w:p w:rsidR="00B63766" w:rsidRDefault="00B63766" w:rsidP="00AB6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646583"/>
      <w:docPartObj>
        <w:docPartGallery w:val="Page Numbers (Top of Page)"/>
        <w:docPartUnique/>
      </w:docPartObj>
    </w:sdtPr>
    <w:sdtEndPr/>
    <w:sdtContent>
      <w:p w:rsidR="00B63766" w:rsidRDefault="002618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025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63766" w:rsidRDefault="00B6376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A15EF"/>
    <w:multiLevelType w:val="hybridMultilevel"/>
    <w:tmpl w:val="C9F2DF04"/>
    <w:lvl w:ilvl="0" w:tplc="F60A7B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34B"/>
    <w:rsid w:val="000033A0"/>
    <w:rsid w:val="00013AFC"/>
    <w:rsid w:val="000234BB"/>
    <w:rsid w:val="000429A8"/>
    <w:rsid w:val="0004307F"/>
    <w:rsid w:val="0005377B"/>
    <w:rsid w:val="000624A3"/>
    <w:rsid w:val="00063469"/>
    <w:rsid w:val="000723B5"/>
    <w:rsid w:val="00084774"/>
    <w:rsid w:val="00087CFB"/>
    <w:rsid w:val="000A1BB1"/>
    <w:rsid w:val="000A6C93"/>
    <w:rsid w:val="000D5BAA"/>
    <w:rsid w:val="000E3F8C"/>
    <w:rsid w:val="0011438D"/>
    <w:rsid w:val="00151235"/>
    <w:rsid w:val="001618A7"/>
    <w:rsid w:val="00167DB5"/>
    <w:rsid w:val="001A7B9A"/>
    <w:rsid w:val="001B4A03"/>
    <w:rsid w:val="001C57ED"/>
    <w:rsid w:val="001F2592"/>
    <w:rsid w:val="00203A8D"/>
    <w:rsid w:val="00207DEB"/>
    <w:rsid w:val="00230BFF"/>
    <w:rsid w:val="002403AF"/>
    <w:rsid w:val="0024174D"/>
    <w:rsid w:val="00244E26"/>
    <w:rsid w:val="00247076"/>
    <w:rsid w:val="00253EC4"/>
    <w:rsid w:val="00261824"/>
    <w:rsid w:val="00261DBE"/>
    <w:rsid w:val="002636B3"/>
    <w:rsid w:val="00272A68"/>
    <w:rsid w:val="002A1A3A"/>
    <w:rsid w:val="003005B9"/>
    <w:rsid w:val="00335A5E"/>
    <w:rsid w:val="00364161"/>
    <w:rsid w:val="003710EB"/>
    <w:rsid w:val="00371956"/>
    <w:rsid w:val="003868A6"/>
    <w:rsid w:val="00396AF0"/>
    <w:rsid w:val="003B3895"/>
    <w:rsid w:val="003B3ADA"/>
    <w:rsid w:val="003B642B"/>
    <w:rsid w:val="003C16EA"/>
    <w:rsid w:val="003C1937"/>
    <w:rsid w:val="003C7E3D"/>
    <w:rsid w:val="003E6A4C"/>
    <w:rsid w:val="003F185D"/>
    <w:rsid w:val="0040387E"/>
    <w:rsid w:val="00422E40"/>
    <w:rsid w:val="00443079"/>
    <w:rsid w:val="00496413"/>
    <w:rsid w:val="004B4F1C"/>
    <w:rsid w:val="004C537D"/>
    <w:rsid w:val="004C6556"/>
    <w:rsid w:val="004C77FB"/>
    <w:rsid w:val="004F2CB5"/>
    <w:rsid w:val="005041E2"/>
    <w:rsid w:val="005174B6"/>
    <w:rsid w:val="00521B8D"/>
    <w:rsid w:val="00533C1F"/>
    <w:rsid w:val="0053616F"/>
    <w:rsid w:val="00560A08"/>
    <w:rsid w:val="005851E4"/>
    <w:rsid w:val="005913C3"/>
    <w:rsid w:val="00597E60"/>
    <w:rsid w:val="005C3012"/>
    <w:rsid w:val="005C6490"/>
    <w:rsid w:val="005D17DA"/>
    <w:rsid w:val="00602DB1"/>
    <w:rsid w:val="0061431C"/>
    <w:rsid w:val="00615D48"/>
    <w:rsid w:val="0064042A"/>
    <w:rsid w:val="0064600E"/>
    <w:rsid w:val="006770AA"/>
    <w:rsid w:val="00690C35"/>
    <w:rsid w:val="006A6820"/>
    <w:rsid w:val="006C7F9A"/>
    <w:rsid w:val="006D0CD3"/>
    <w:rsid w:val="006D462D"/>
    <w:rsid w:val="006E5139"/>
    <w:rsid w:val="00707222"/>
    <w:rsid w:val="00707346"/>
    <w:rsid w:val="00721343"/>
    <w:rsid w:val="00747542"/>
    <w:rsid w:val="00757861"/>
    <w:rsid w:val="00770133"/>
    <w:rsid w:val="0077068F"/>
    <w:rsid w:val="00772BE7"/>
    <w:rsid w:val="0077738E"/>
    <w:rsid w:val="00777874"/>
    <w:rsid w:val="007872D4"/>
    <w:rsid w:val="00794ECB"/>
    <w:rsid w:val="007A01B9"/>
    <w:rsid w:val="007A62B7"/>
    <w:rsid w:val="007C6DF3"/>
    <w:rsid w:val="007F326D"/>
    <w:rsid w:val="008059D0"/>
    <w:rsid w:val="0082292D"/>
    <w:rsid w:val="00847B5D"/>
    <w:rsid w:val="008642F9"/>
    <w:rsid w:val="00874EC4"/>
    <w:rsid w:val="0088179F"/>
    <w:rsid w:val="008B5077"/>
    <w:rsid w:val="008C040D"/>
    <w:rsid w:val="008D367C"/>
    <w:rsid w:val="008E3703"/>
    <w:rsid w:val="00911B8B"/>
    <w:rsid w:val="00926DC0"/>
    <w:rsid w:val="00927E08"/>
    <w:rsid w:val="00945E9A"/>
    <w:rsid w:val="009539B5"/>
    <w:rsid w:val="00964913"/>
    <w:rsid w:val="009775C8"/>
    <w:rsid w:val="00977E5A"/>
    <w:rsid w:val="00992361"/>
    <w:rsid w:val="0099243C"/>
    <w:rsid w:val="009A2608"/>
    <w:rsid w:val="009A4F22"/>
    <w:rsid w:val="009C0F38"/>
    <w:rsid w:val="009D36B3"/>
    <w:rsid w:val="009E536C"/>
    <w:rsid w:val="00A001D9"/>
    <w:rsid w:val="00A01793"/>
    <w:rsid w:val="00A05882"/>
    <w:rsid w:val="00A126AE"/>
    <w:rsid w:val="00A27F61"/>
    <w:rsid w:val="00A358C3"/>
    <w:rsid w:val="00A4706F"/>
    <w:rsid w:val="00A53A53"/>
    <w:rsid w:val="00A54E80"/>
    <w:rsid w:val="00A958A8"/>
    <w:rsid w:val="00AB01A2"/>
    <w:rsid w:val="00AB3A6E"/>
    <w:rsid w:val="00AB634B"/>
    <w:rsid w:val="00AF596D"/>
    <w:rsid w:val="00B03FC7"/>
    <w:rsid w:val="00B173AA"/>
    <w:rsid w:val="00B2734D"/>
    <w:rsid w:val="00B40029"/>
    <w:rsid w:val="00B40F8A"/>
    <w:rsid w:val="00B52CD7"/>
    <w:rsid w:val="00B55C20"/>
    <w:rsid w:val="00B62F3A"/>
    <w:rsid w:val="00B63766"/>
    <w:rsid w:val="00B82C6F"/>
    <w:rsid w:val="00B8398F"/>
    <w:rsid w:val="00B97CED"/>
    <w:rsid w:val="00BA2C72"/>
    <w:rsid w:val="00BB2BC3"/>
    <w:rsid w:val="00BD0431"/>
    <w:rsid w:val="00BD0902"/>
    <w:rsid w:val="00BE7542"/>
    <w:rsid w:val="00C11884"/>
    <w:rsid w:val="00C161C0"/>
    <w:rsid w:val="00C347EE"/>
    <w:rsid w:val="00C36F9B"/>
    <w:rsid w:val="00C46375"/>
    <w:rsid w:val="00C47C17"/>
    <w:rsid w:val="00C52BC0"/>
    <w:rsid w:val="00C57346"/>
    <w:rsid w:val="00C579F5"/>
    <w:rsid w:val="00C6025D"/>
    <w:rsid w:val="00C64278"/>
    <w:rsid w:val="00C7002E"/>
    <w:rsid w:val="00C83146"/>
    <w:rsid w:val="00C855F2"/>
    <w:rsid w:val="00C91BCB"/>
    <w:rsid w:val="00C91E16"/>
    <w:rsid w:val="00CA00BC"/>
    <w:rsid w:val="00CB655A"/>
    <w:rsid w:val="00CC3EE3"/>
    <w:rsid w:val="00CD46B0"/>
    <w:rsid w:val="00CE47DB"/>
    <w:rsid w:val="00CE54A6"/>
    <w:rsid w:val="00CF2EFD"/>
    <w:rsid w:val="00D17E4F"/>
    <w:rsid w:val="00D34CAB"/>
    <w:rsid w:val="00D40E0B"/>
    <w:rsid w:val="00D52824"/>
    <w:rsid w:val="00D8611D"/>
    <w:rsid w:val="00D930E0"/>
    <w:rsid w:val="00DC1A36"/>
    <w:rsid w:val="00DF4248"/>
    <w:rsid w:val="00E320E6"/>
    <w:rsid w:val="00E446A8"/>
    <w:rsid w:val="00E64A34"/>
    <w:rsid w:val="00E768F8"/>
    <w:rsid w:val="00E868F8"/>
    <w:rsid w:val="00E95A4F"/>
    <w:rsid w:val="00ED4BE1"/>
    <w:rsid w:val="00F0129A"/>
    <w:rsid w:val="00F15722"/>
    <w:rsid w:val="00F22300"/>
    <w:rsid w:val="00F24831"/>
    <w:rsid w:val="00F40F6B"/>
    <w:rsid w:val="00F65ABE"/>
    <w:rsid w:val="00F73A35"/>
    <w:rsid w:val="00F86D19"/>
    <w:rsid w:val="00FB7885"/>
    <w:rsid w:val="00FE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C905"/>
  <w15:docId w15:val="{7F081AA9-2D2D-44C6-8155-CE287469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AB634B"/>
    <w:pPr>
      <w:spacing w:after="150"/>
    </w:pPr>
  </w:style>
  <w:style w:type="character" w:styleId="a4">
    <w:name w:val="Strong"/>
    <w:uiPriority w:val="22"/>
    <w:qFormat/>
    <w:rsid w:val="00AB634B"/>
    <w:rPr>
      <w:b/>
      <w:bCs/>
    </w:rPr>
  </w:style>
  <w:style w:type="paragraph" w:styleId="a5">
    <w:name w:val="header"/>
    <w:basedOn w:val="a"/>
    <w:link w:val="a6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634B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AB6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ash0410043104370430044600200441043f04380441043a0430char">
    <w:name w:val="dash0410_0431_0437_0430_0446_0020_0441_043f_0438_0441_043a_0430__char"/>
    <w:basedOn w:val="a0"/>
    <w:rsid w:val="00AB634B"/>
  </w:style>
  <w:style w:type="paragraph" w:styleId="a7">
    <w:name w:val="footer"/>
    <w:basedOn w:val="a"/>
    <w:link w:val="a8"/>
    <w:uiPriority w:val="99"/>
    <w:unhideWhenUsed/>
    <w:rsid w:val="00AB63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63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21B8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BD04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0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6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</dc:creator>
  <cp:lastModifiedBy>Екатерина Савельева</cp:lastModifiedBy>
  <cp:revision>122</cp:revision>
  <cp:lastPrinted>2021-05-24T08:47:00Z</cp:lastPrinted>
  <dcterms:created xsi:type="dcterms:W3CDTF">2013-10-30T03:03:00Z</dcterms:created>
  <dcterms:modified xsi:type="dcterms:W3CDTF">2022-11-14T09:42:00Z</dcterms:modified>
</cp:coreProperties>
</file>