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CF" w:rsidRPr="0000302E" w:rsidRDefault="00940D56" w:rsidP="00E241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0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0095A" w:rsidRPr="00D0095A" w:rsidRDefault="00D0095A" w:rsidP="00D009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095A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постановления администрации Туруханского </w:t>
      </w:r>
      <w:r w:rsidR="00A92593">
        <w:rPr>
          <w:rFonts w:ascii="Times New Roman" w:eastAsia="Calibri" w:hAnsi="Times New Roman" w:cs="Times New Roman"/>
          <w:b/>
          <w:sz w:val="28"/>
          <w:szCs w:val="28"/>
        </w:rPr>
        <w:t xml:space="preserve">района от 10.11.2025 № 898-п </w:t>
      </w:r>
      <w:r w:rsidRPr="00D0095A"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="00A92593">
        <w:rPr>
          <w:rFonts w:ascii="Times New Roman" w:eastAsia="Calibri" w:hAnsi="Times New Roman" w:cs="Times New Roman"/>
          <w:b/>
          <w:sz w:val="28"/>
          <w:szCs w:val="28"/>
        </w:rPr>
        <w:t xml:space="preserve">б утверждении </w:t>
      </w:r>
      <w:r w:rsidRPr="00D0095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муниципальной программы </w:t>
      </w:r>
      <w:r w:rsidR="00A92593">
        <w:rPr>
          <w:rFonts w:ascii="Times New Roman" w:eastAsia="Calibri" w:hAnsi="Times New Roman" w:cs="Times New Roman"/>
          <w:b/>
          <w:sz w:val="28"/>
          <w:szCs w:val="28"/>
        </w:rPr>
        <w:t xml:space="preserve">Туруханского муниципального округа </w:t>
      </w:r>
      <w:r w:rsidRPr="00D0095A">
        <w:rPr>
          <w:rFonts w:ascii="Times New Roman" w:eastAsia="Calibri" w:hAnsi="Times New Roman" w:cs="Times New Roman"/>
          <w:b/>
          <w:sz w:val="28"/>
          <w:szCs w:val="28"/>
        </w:rPr>
        <w:t xml:space="preserve">«Обеспечение доступным и комфортным жильем жителей Туруханского </w:t>
      </w:r>
      <w:r w:rsidR="00A92593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  <w:r w:rsidRPr="00D0095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D2899" w:rsidRPr="0000302E" w:rsidRDefault="00ED2899" w:rsidP="00D840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95A" w:rsidRPr="004B0C04" w:rsidRDefault="00D0095A" w:rsidP="004B0C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C04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</w:t>
      </w:r>
      <w:r w:rsidR="00833C72" w:rsidRPr="004B0C04">
        <w:rPr>
          <w:rFonts w:ascii="Times New Roman" w:eastAsia="Calibri" w:hAnsi="Times New Roman" w:cs="Times New Roman"/>
          <w:sz w:val="28"/>
          <w:szCs w:val="28"/>
        </w:rPr>
        <w:t xml:space="preserve">администрации Туруханского </w:t>
      </w:r>
      <w:r w:rsidR="00A92593" w:rsidRPr="004B0C04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833C72" w:rsidRPr="004B0C04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A92593" w:rsidRPr="004B0C04">
        <w:rPr>
          <w:rFonts w:ascii="Times New Roman" w:eastAsia="Calibri" w:hAnsi="Times New Roman" w:cs="Times New Roman"/>
          <w:sz w:val="28"/>
          <w:szCs w:val="28"/>
        </w:rPr>
        <w:t xml:space="preserve">Туруханского муниципального округа </w:t>
      </w:r>
      <w:r w:rsidR="00833C72" w:rsidRPr="004B0C04">
        <w:rPr>
          <w:rFonts w:ascii="Times New Roman" w:eastAsia="Calibri" w:hAnsi="Times New Roman" w:cs="Times New Roman"/>
          <w:sz w:val="28"/>
          <w:szCs w:val="28"/>
        </w:rPr>
        <w:t xml:space="preserve">«Обеспечение доступным и комфортным жильем жителей Туруханского </w:t>
      </w:r>
      <w:r w:rsidR="00A92593" w:rsidRPr="004B0C04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833C72" w:rsidRPr="004B0C0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4B0C04">
        <w:rPr>
          <w:rFonts w:ascii="Times New Roman" w:eastAsia="Calibri" w:hAnsi="Times New Roman" w:cs="Times New Roman"/>
          <w:sz w:val="28"/>
          <w:szCs w:val="28"/>
        </w:rPr>
        <w:t>подготовлен в соответствии со статьей 179 Бюджетного кодекса Российской Федерации, статьями 47, 48 Устава Туруханск</w:t>
      </w:r>
      <w:r w:rsidR="00A92593" w:rsidRPr="004B0C04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4B0C04">
        <w:rPr>
          <w:rFonts w:ascii="Times New Roman" w:eastAsia="Calibri" w:hAnsi="Times New Roman" w:cs="Times New Roman"/>
          <w:sz w:val="28"/>
          <w:szCs w:val="28"/>
        </w:rPr>
        <w:t>район</w:t>
      </w:r>
      <w:r w:rsidR="00A92593" w:rsidRPr="004B0C04">
        <w:rPr>
          <w:rFonts w:ascii="Times New Roman" w:eastAsia="Calibri" w:hAnsi="Times New Roman" w:cs="Times New Roman"/>
          <w:sz w:val="28"/>
          <w:szCs w:val="28"/>
        </w:rPr>
        <w:t>а Красноярского края</w:t>
      </w:r>
      <w:r w:rsidRPr="004B0C04">
        <w:rPr>
          <w:rFonts w:ascii="Times New Roman" w:eastAsia="Calibri" w:hAnsi="Times New Roman" w:cs="Times New Roman"/>
          <w:sz w:val="28"/>
          <w:szCs w:val="28"/>
        </w:rPr>
        <w:t>, постановлением администрации Туруханского района от 1</w:t>
      </w:r>
      <w:r w:rsidR="00A92593" w:rsidRPr="004B0C04">
        <w:rPr>
          <w:rFonts w:ascii="Times New Roman" w:eastAsia="Calibri" w:hAnsi="Times New Roman" w:cs="Times New Roman"/>
          <w:sz w:val="28"/>
          <w:szCs w:val="28"/>
        </w:rPr>
        <w:t>5</w:t>
      </w:r>
      <w:r w:rsidRPr="004B0C04">
        <w:rPr>
          <w:rFonts w:ascii="Times New Roman" w:eastAsia="Calibri" w:hAnsi="Times New Roman" w:cs="Times New Roman"/>
          <w:sz w:val="28"/>
          <w:szCs w:val="28"/>
        </w:rPr>
        <w:t>.</w:t>
      </w:r>
      <w:r w:rsidR="00A92593" w:rsidRPr="004B0C04">
        <w:rPr>
          <w:rFonts w:ascii="Times New Roman" w:eastAsia="Calibri" w:hAnsi="Times New Roman" w:cs="Times New Roman"/>
          <w:sz w:val="28"/>
          <w:szCs w:val="28"/>
        </w:rPr>
        <w:t>10.2025</w:t>
      </w:r>
      <w:r w:rsidRPr="004B0C0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92593" w:rsidRPr="004B0C04">
        <w:rPr>
          <w:rFonts w:ascii="Times New Roman" w:eastAsia="Calibri" w:hAnsi="Times New Roman" w:cs="Times New Roman"/>
          <w:sz w:val="28"/>
          <w:szCs w:val="28"/>
        </w:rPr>
        <w:t>811</w:t>
      </w:r>
      <w:r w:rsidRPr="004B0C04">
        <w:rPr>
          <w:rFonts w:ascii="Times New Roman" w:eastAsia="Calibri" w:hAnsi="Times New Roman" w:cs="Times New Roman"/>
          <w:sz w:val="28"/>
          <w:szCs w:val="28"/>
        </w:rPr>
        <w:t xml:space="preserve">-п «Об утверждении Порядка принятия решений о разработке муниципальных программ Туруханского </w:t>
      </w:r>
      <w:r w:rsidR="00A92593" w:rsidRPr="004B0C04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4B0C04">
        <w:rPr>
          <w:rFonts w:ascii="Times New Roman" w:eastAsia="Calibri" w:hAnsi="Times New Roman" w:cs="Times New Roman"/>
          <w:sz w:val="28"/>
          <w:szCs w:val="28"/>
        </w:rPr>
        <w:t>, их формирования и реализации».</w:t>
      </w:r>
    </w:p>
    <w:p w:rsidR="0017781B" w:rsidRPr="004B0C04" w:rsidRDefault="00D0095A" w:rsidP="004B0C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доступным и комфортным жильем жителей Туруханского </w:t>
      </w:r>
      <w:r w:rsidR="00A92593" w:rsidRPr="004B0C04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17781B" w:rsidRPr="004B0C04">
        <w:rPr>
          <w:rFonts w:ascii="Times New Roman" w:eastAsia="Times New Roman" w:hAnsi="Times New Roman" w:cs="Times New Roman"/>
          <w:sz w:val="28"/>
          <w:szCs w:val="28"/>
        </w:rPr>
        <w:t xml:space="preserve"> крайне важно для гармоничного развития общества.</w:t>
      </w:r>
    </w:p>
    <w:p w:rsidR="00500C91" w:rsidRPr="004B0C04" w:rsidRDefault="00833C72" w:rsidP="004B0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>Реализация программы необходима для создания благоприятных условий для проживания граждан. Основная проблема заключается в том, что муниципальный ж</w:t>
      </w:r>
      <w:r w:rsidR="00500C91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илищный фонд Туруханск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00C91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это деревянная застройка 50-8</w:t>
      </w:r>
      <w:r w:rsidR="00500C91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0-х годов прошлого века со значительным физическим и моральным износом. В настоящее время жилищный фонд, практически исчерпал установленный срок службы (для деревянных зданий 50</w:t>
      </w:r>
      <w:r w:rsidR="00BD2620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-70</w:t>
      </w:r>
      <w:r w:rsidR="00500C91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и его суммарный физический износ в среднем составляет 60%. </w:t>
      </w:r>
    </w:p>
    <w:p w:rsidR="005A73EF" w:rsidRPr="004B0C04" w:rsidRDefault="00BF4DE9" w:rsidP="004B0C04">
      <w:pPr>
        <w:spacing w:after="0" w:line="240" w:lineRule="auto"/>
        <w:ind w:firstLine="709"/>
        <w:jc w:val="both"/>
        <w:rPr>
          <w:rStyle w:val="FontStyle13"/>
          <w:sz w:val="28"/>
          <w:szCs w:val="28"/>
        </w:rPr>
      </w:pPr>
      <w:r w:rsidRPr="004B0C04">
        <w:rPr>
          <w:rStyle w:val="FontStyle13"/>
          <w:sz w:val="28"/>
          <w:szCs w:val="28"/>
        </w:rPr>
        <w:t>Ц</w:t>
      </w:r>
      <w:r w:rsidR="005A73EF" w:rsidRPr="004B0C04">
        <w:rPr>
          <w:rStyle w:val="FontStyle13"/>
          <w:sz w:val="28"/>
          <w:szCs w:val="28"/>
        </w:rPr>
        <w:t xml:space="preserve">елями </w:t>
      </w:r>
      <w:r w:rsidR="004C07AF" w:rsidRPr="004B0C04">
        <w:rPr>
          <w:rStyle w:val="FontStyle13"/>
          <w:sz w:val="28"/>
          <w:szCs w:val="28"/>
        </w:rPr>
        <w:t xml:space="preserve">муниципальной </w:t>
      </w:r>
      <w:r w:rsidR="005A73EF" w:rsidRPr="004B0C04">
        <w:rPr>
          <w:rStyle w:val="FontStyle13"/>
          <w:sz w:val="28"/>
          <w:szCs w:val="28"/>
        </w:rPr>
        <w:t xml:space="preserve">программы </w:t>
      </w:r>
      <w:r w:rsidRPr="004B0C04">
        <w:rPr>
          <w:rStyle w:val="FontStyle13"/>
          <w:sz w:val="28"/>
          <w:szCs w:val="28"/>
        </w:rPr>
        <w:t>являются</w:t>
      </w:r>
      <w:r w:rsidR="005A73EF" w:rsidRPr="004B0C04">
        <w:rPr>
          <w:rStyle w:val="FontStyle13"/>
          <w:sz w:val="28"/>
          <w:szCs w:val="28"/>
        </w:rPr>
        <w:t>:</w:t>
      </w:r>
    </w:p>
    <w:p w:rsidR="00D0095A" w:rsidRPr="004B0C04" w:rsidRDefault="00D0095A" w:rsidP="004B0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улучшение жилищных условий граждан, проживающих на территории Туруханского </w:t>
      </w:r>
      <w:r w:rsidR="00A92593" w:rsidRPr="004B0C04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4B0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D0095A" w:rsidRPr="004B0C04" w:rsidRDefault="00D0095A" w:rsidP="004B0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разработка документов территориального планирования для последующего жилищного и иного строительства.</w:t>
      </w:r>
    </w:p>
    <w:p w:rsidR="00D0095A" w:rsidRPr="004B0C04" w:rsidRDefault="00D0095A" w:rsidP="004B0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выполнение требований законодательства в части управления и распоряжения жилищным фондом, земельными участками и муниципальным имуществом.</w:t>
      </w:r>
    </w:p>
    <w:p w:rsidR="000A7222" w:rsidRPr="004B0C04" w:rsidRDefault="000B3DE5" w:rsidP="004B0C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</w:t>
      </w:r>
      <w:r w:rsidR="00F728CF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поставленных целей 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 w:rsidR="000A7222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следующих задач:</w:t>
      </w:r>
    </w:p>
    <w:p w:rsidR="00D0095A" w:rsidRPr="004B0C04" w:rsidRDefault="00D0095A" w:rsidP="004B0C04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>переселить граждан из непригодных для проживания жилых помещений</w:t>
      </w:r>
      <w:r w:rsidR="00350503" w:rsidRPr="004B0C0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 аварийного жилищного фонда </w:t>
      </w:r>
      <w:r w:rsidR="00A92593" w:rsidRPr="004B0C04">
        <w:rPr>
          <w:rFonts w:ascii="Times New Roman" w:eastAsia="Times New Roman" w:hAnsi="Times New Roman" w:cs="Times New Roman"/>
          <w:sz w:val="28"/>
          <w:szCs w:val="28"/>
        </w:rPr>
        <w:t xml:space="preserve">Туруханского </w:t>
      </w:r>
      <w:r w:rsidR="00A92593" w:rsidRPr="004B0C04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350503" w:rsidRPr="004B0C04">
        <w:rPr>
          <w:rFonts w:ascii="Times New Roman" w:eastAsia="Times New Roman" w:hAnsi="Times New Roman" w:cs="Times New Roman"/>
          <w:sz w:val="28"/>
          <w:szCs w:val="28"/>
        </w:rPr>
        <w:t xml:space="preserve"> с ликвидацией аварийных домов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095A" w:rsidRPr="004B0C04" w:rsidRDefault="00D0095A" w:rsidP="004B0C04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переселить жителей из неперспективных населенных пунктов в благоприятные населенные пункты Туруханского </w:t>
      </w:r>
      <w:r w:rsidR="00A92593" w:rsidRPr="004B0C04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095A" w:rsidRPr="004B0C04" w:rsidRDefault="00D0095A" w:rsidP="004B0C04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>создать комфортные жилищные условия для квалифицированных кадров в муниципальных учреждениях бюджетной сферы;</w:t>
      </w:r>
    </w:p>
    <w:p w:rsidR="00D0095A" w:rsidRPr="004B0C04" w:rsidRDefault="00D0095A" w:rsidP="004B0C04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>обеспечить поселения документацией по планировке территории и межеванию;</w:t>
      </w:r>
    </w:p>
    <w:p w:rsidR="00D0095A" w:rsidRPr="004B0C04" w:rsidRDefault="00D0095A" w:rsidP="004B0C04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>оформить техническую и кадастровую документацию на объекты недвижимого имущества;</w:t>
      </w:r>
    </w:p>
    <w:p w:rsidR="00D0095A" w:rsidRPr="004B0C04" w:rsidRDefault="00D0095A" w:rsidP="004B0C04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>сформировать земельные участки с постановкой на кадастровый учет;</w:t>
      </w:r>
    </w:p>
    <w:p w:rsidR="00D0095A" w:rsidRPr="004B0C04" w:rsidRDefault="00D0095A" w:rsidP="004B0C04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выполнить оценку объектов недвижимости и муниципальной собственности, земельных участков до разграничения с целью проведения торгов, определение средней рыночной стоимости 1 кв.м. жилья на текущий год и экономическое обоснование ставок арендной платы за земельные участки;</w:t>
      </w:r>
    </w:p>
    <w:p w:rsidR="00D0095A" w:rsidRPr="004B0C04" w:rsidRDefault="00D0095A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>выполнить мероприятия по содержанию</w:t>
      </w:r>
      <w:r w:rsidR="00BD2620" w:rsidRPr="004B0C0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 жилого фонда</w:t>
      </w:r>
      <w:r w:rsidR="00833C72" w:rsidRPr="004B0C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3C72" w:rsidRPr="004B0C04" w:rsidRDefault="00D872C8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>обеспечить муниципальные учреждения и предприятия недвижимым имуществом, необходимым для осуществления их деятельности</w:t>
      </w:r>
      <w:r w:rsidR="00A92593" w:rsidRPr="004B0C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593" w:rsidRPr="004B0C04" w:rsidRDefault="00A92593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>увеличить муниципальный жилищный фонд за счет нового строительства.</w:t>
      </w:r>
    </w:p>
    <w:p w:rsidR="005A73EF" w:rsidRPr="004B0C04" w:rsidRDefault="00626C2C" w:rsidP="00D0095A">
      <w:pPr>
        <w:tabs>
          <w:tab w:val="left" w:pos="3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Д</w:t>
      </w:r>
      <w:r w:rsidR="000A7222" w:rsidRPr="004B0C04">
        <w:rPr>
          <w:rFonts w:ascii="Times New Roman" w:hAnsi="Times New Roman" w:cs="Times New Roman"/>
          <w:sz w:val="28"/>
          <w:szCs w:val="28"/>
        </w:rPr>
        <w:t>остижени</w:t>
      </w:r>
      <w:r w:rsidRPr="004B0C04">
        <w:rPr>
          <w:rFonts w:ascii="Times New Roman" w:hAnsi="Times New Roman" w:cs="Times New Roman"/>
          <w:sz w:val="28"/>
          <w:szCs w:val="28"/>
        </w:rPr>
        <w:t>е</w:t>
      </w:r>
      <w:r w:rsidR="000A7222" w:rsidRPr="004B0C04">
        <w:rPr>
          <w:rFonts w:ascii="Times New Roman" w:hAnsi="Times New Roman" w:cs="Times New Roman"/>
          <w:sz w:val="28"/>
          <w:szCs w:val="28"/>
        </w:rPr>
        <w:t xml:space="preserve"> поставленных целей и решени</w:t>
      </w:r>
      <w:r w:rsidRPr="004B0C04">
        <w:rPr>
          <w:rFonts w:ascii="Times New Roman" w:hAnsi="Times New Roman" w:cs="Times New Roman"/>
          <w:sz w:val="28"/>
          <w:szCs w:val="28"/>
        </w:rPr>
        <w:t>е</w:t>
      </w:r>
      <w:r w:rsidR="000A7222" w:rsidRPr="004B0C04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27211" w:rsidRPr="004B0C04">
        <w:rPr>
          <w:rFonts w:ascii="Times New Roman" w:hAnsi="Times New Roman" w:cs="Times New Roman"/>
          <w:sz w:val="28"/>
          <w:szCs w:val="28"/>
        </w:rPr>
        <w:t>муниципальной</w:t>
      </w:r>
      <w:r w:rsidR="000A7222" w:rsidRPr="004B0C04">
        <w:rPr>
          <w:rFonts w:ascii="Times New Roman" w:hAnsi="Times New Roman" w:cs="Times New Roman"/>
          <w:sz w:val="28"/>
          <w:szCs w:val="28"/>
        </w:rPr>
        <w:t xml:space="preserve"> программы предусматривается за счет реализуемых </w:t>
      </w:r>
      <w:r w:rsidR="003C3A1D" w:rsidRPr="004B0C04">
        <w:rPr>
          <w:rFonts w:ascii="Times New Roman" w:hAnsi="Times New Roman" w:cs="Times New Roman"/>
          <w:sz w:val="28"/>
          <w:szCs w:val="28"/>
        </w:rPr>
        <w:t>подпрограмм</w:t>
      </w:r>
      <w:r w:rsidR="000A7222" w:rsidRPr="004B0C04">
        <w:rPr>
          <w:rFonts w:ascii="Times New Roman" w:hAnsi="Times New Roman" w:cs="Times New Roman"/>
          <w:sz w:val="28"/>
          <w:szCs w:val="28"/>
        </w:rPr>
        <w:t>:</w:t>
      </w:r>
    </w:p>
    <w:p w:rsidR="00D0095A" w:rsidRPr="004B0C04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Подпрограммы:</w:t>
      </w:r>
    </w:p>
    <w:p w:rsidR="00D0095A" w:rsidRPr="004B0C04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«Переселение граждан из аварийного жилищного фонда </w:t>
      </w:r>
      <w:r w:rsidR="00F02963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Туруханского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593" w:rsidRPr="004B0C04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</w:p>
    <w:p w:rsidR="00D0095A" w:rsidRPr="004B0C04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«Переселение жителей Туруханского </w:t>
      </w:r>
      <w:r w:rsidR="00A92593" w:rsidRPr="004B0C04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неперспективных населенных пунктов». </w:t>
      </w:r>
    </w:p>
    <w:p w:rsidR="00D0095A" w:rsidRPr="004B0C04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«Обеспечение жильем работников бюджетной сферы на территории Туруханского </w:t>
      </w:r>
      <w:r w:rsidR="00A92593" w:rsidRPr="004B0C04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0095A" w:rsidRPr="004B0C04" w:rsidRDefault="00DB37B0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095A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. «О территориальном планировании Туруханского района».</w:t>
      </w:r>
    </w:p>
    <w:p w:rsidR="00D0095A" w:rsidRPr="004B0C04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мероприятия:</w:t>
      </w:r>
    </w:p>
    <w:p w:rsidR="00D0095A" w:rsidRPr="004B0C04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Проведение технической инвентаризации и паспортизации объектов капитального строительства;</w:t>
      </w:r>
    </w:p>
    <w:p w:rsidR="00D0095A" w:rsidRPr="004B0C04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Земельно-кадастровые работы и оформление документации на земельные участки;</w:t>
      </w:r>
    </w:p>
    <w:p w:rsidR="00D0095A" w:rsidRPr="004B0C04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Оценка объектов недвижимости и муниципальной собственности, земельных участков до разграничения с целью проведения торгов, определение средней рыночной стоимости 1 кв.м. жилья на текущий год и экономическое обоснование ставок арендной платы за земельные участки;</w:t>
      </w:r>
    </w:p>
    <w:p w:rsidR="00D0095A" w:rsidRPr="004B0C04" w:rsidRDefault="00D0095A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Содержание </w:t>
      </w:r>
      <w:r w:rsidR="00BD2620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фонда</w:t>
      </w:r>
      <w:r w:rsidR="00867084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6F66" w:rsidRPr="004B0C04" w:rsidRDefault="00D86F66" w:rsidP="00D009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B0C04">
        <w:rPr>
          <w:rFonts w:ascii="Times New Roman" w:hAnsi="Times New Roman" w:cs="Times New Roman"/>
          <w:bCs/>
          <w:sz w:val="28"/>
          <w:szCs w:val="28"/>
        </w:rPr>
        <w:t>Приобретение недвижимого имущества для муниципальных нужд</w:t>
      </w:r>
      <w:r w:rsidR="00867084" w:rsidRPr="004B0C04">
        <w:rPr>
          <w:rFonts w:ascii="Times New Roman" w:hAnsi="Times New Roman" w:cs="Times New Roman"/>
          <w:bCs/>
          <w:sz w:val="28"/>
          <w:szCs w:val="28"/>
        </w:rPr>
        <w:t>;</w:t>
      </w:r>
    </w:p>
    <w:p w:rsidR="00867084" w:rsidRPr="004B0C04" w:rsidRDefault="00867084" w:rsidP="00D009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4B0C04">
        <w:rPr>
          <w:rFonts w:ascii="Times New Roman" w:hAnsi="Times New Roman"/>
          <w:bCs/>
          <w:sz w:val="28"/>
          <w:szCs w:val="28"/>
        </w:rPr>
        <w:t xml:space="preserve">Строительство малоэтажных домов на территории Туруханского </w:t>
      </w:r>
      <w:r w:rsidR="00A92593" w:rsidRPr="004B0C04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4B0C04">
        <w:rPr>
          <w:rFonts w:ascii="Times New Roman" w:hAnsi="Times New Roman"/>
          <w:bCs/>
          <w:sz w:val="28"/>
          <w:szCs w:val="28"/>
        </w:rPr>
        <w:t>.</w:t>
      </w:r>
    </w:p>
    <w:p w:rsidR="0066721B" w:rsidRPr="004B0C04" w:rsidRDefault="00D0095A" w:rsidP="00667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</w:t>
      </w:r>
      <w:r w:rsidR="00563DB9" w:rsidRPr="004B0C04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 составляет – </w:t>
      </w:r>
      <w:r w:rsidR="00A92593" w:rsidRPr="004B0C04">
        <w:rPr>
          <w:rFonts w:ascii="Times New Roman" w:hAnsi="Times New Roman"/>
          <w:sz w:val="28"/>
          <w:szCs w:val="28"/>
        </w:rPr>
        <w:t>836 272,447</w:t>
      </w:r>
      <w:r w:rsidR="00F02963" w:rsidRPr="004B0C04">
        <w:rPr>
          <w:rFonts w:ascii="Times New Roman" w:hAnsi="Times New Roman"/>
          <w:sz w:val="28"/>
          <w:szCs w:val="28"/>
        </w:rPr>
        <w:t xml:space="preserve"> </w:t>
      </w:r>
      <w:r w:rsidR="0066721B" w:rsidRPr="004B0C04">
        <w:rPr>
          <w:rFonts w:ascii="Times New Roman" w:eastAsia="Times New Roman" w:hAnsi="Times New Roman" w:cs="Times New Roman"/>
          <w:sz w:val="28"/>
          <w:szCs w:val="28"/>
        </w:rPr>
        <w:t xml:space="preserve">тыс. рублей, </w:t>
      </w:r>
      <w:r w:rsidR="004B0C04" w:rsidRPr="004B0C04">
        <w:rPr>
          <w:rFonts w:ascii="Times New Roman" w:hAnsi="Times New Roman" w:cs="Times New Roman"/>
          <w:sz w:val="28"/>
          <w:szCs w:val="28"/>
        </w:rPr>
        <w:t>из них</w:t>
      </w:r>
      <w:r w:rsidR="0066721B" w:rsidRPr="004B0C04">
        <w:rPr>
          <w:rFonts w:ascii="Times New Roman" w:hAnsi="Times New Roman" w:cs="Times New Roman"/>
          <w:sz w:val="28"/>
          <w:szCs w:val="28"/>
        </w:rPr>
        <w:t>:</w:t>
      </w:r>
    </w:p>
    <w:p w:rsidR="00F02963" w:rsidRPr="004B0C04" w:rsidRDefault="004B0C04" w:rsidP="00F02963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б</w:t>
      </w:r>
      <w:r w:rsidR="00F02963" w:rsidRPr="004B0C04">
        <w:rPr>
          <w:rFonts w:ascii="Times New Roman" w:hAnsi="Times New Roman"/>
          <w:sz w:val="28"/>
          <w:szCs w:val="28"/>
        </w:rPr>
        <w:t xml:space="preserve">юджетные ассигнования: </w:t>
      </w:r>
    </w:p>
    <w:p w:rsidR="00F02963" w:rsidRPr="004B0C04" w:rsidRDefault="00F02963" w:rsidP="00F02963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202</w:t>
      </w:r>
      <w:r w:rsidR="00A92593" w:rsidRPr="004B0C04">
        <w:rPr>
          <w:rFonts w:ascii="Times New Roman" w:hAnsi="Times New Roman"/>
          <w:sz w:val="28"/>
          <w:szCs w:val="28"/>
        </w:rPr>
        <w:t>6</w:t>
      </w:r>
      <w:r w:rsidRPr="004B0C04">
        <w:rPr>
          <w:rFonts w:ascii="Times New Roman" w:hAnsi="Times New Roman"/>
          <w:sz w:val="28"/>
          <w:szCs w:val="28"/>
        </w:rPr>
        <w:t xml:space="preserve"> год – </w:t>
      </w:r>
      <w:r w:rsidR="004B0C04" w:rsidRPr="004B0C04">
        <w:rPr>
          <w:rFonts w:ascii="Times New Roman" w:hAnsi="Times New Roman"/>
          <w:sz w:val="28"/>
          <w:szCs w:val="28"/>
        </w:rPr>
        <w:t>286 274,397 тыс.рублей</w:t>
      </w:r>
      <w:r w:rsidRPr="004B0C04">
        <w:rPr>
          <w:rFonts w:ascii="Times New Roman" w:hAnsi="Times New Roman"/>
          <w:sz w:val="28"/>
          <w:szCs w:val="28"/>
        </w:rPr>
        <w:t>;</w:t>
      </w:r>
    </w:p>
    <w:p w:rsidR="00F02963" w:rsidRPr="004B0C04" w:rsidRDefault="00F02963" w:rsidP="00F02963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202</w:t>
      </w:r>
      <w:r w:rsidR="004B0C04" w:rsidRPr="004B0C04">
        <w:rPr>
          <w:rFonts w:ascii="Times New Roman" w:hAnsi="Times New Roman"/>
          <w:sz w:val="28"/>
          <w:szCs w:val="28"/>
        </w:rPr>
        <w:t>7</w:t>
      </w:r>
      <w:r w:rsidRPr="004B0C04">
        <w:rPr>
          <w:rFonts w:ascii="Times New Roman" w:hAnsi="Times New Roman"/>
          <w:sz w:val="28"/>
          <w:szCs w:val="28"/>
        </w:rPr>
        <w:t xml:space="preserve"> год – </w:t>
      </w:r>
      <w:r w:rsidR="004B0C04" w:rsidRPr="004B0C04">
        <w:rPr>
          <w:rFonts w:ascii="Times New Roman" w:hAnsi="Times New Roman"/>
          <w:sz w:val="28"/>
          <w:szCs w:val="28"/>
        </w:rPr>
        <w:t>486 644,425 тыс.рублей</w:t>
      </w:r>
      <w:r w:rsidRPr="004B0C04">
        <w:rPr>
          <w:rFonts w:ascii="Times New Roman" w:hAnsi="Times New Roman"/>
          <w:sz w:val="28"/>
          <w:szCs w:val="28"/>
        </w:rPr>
        <w:t>;</w:t>
      </w:r>
    </w:p>
    <w:p w:rsidR="00F02963" w:rsidRPr="004B0C04" w:rsidRDefault="004B0C04" w:rsidP="00F02963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2028</w:t>
      </w:r>
      <w:r w:rsidR="00F02963" w:rsidRPr="004B0C04">
        <w:rPr>
          <w:rFonts w:ascii="Times New Roman" w:hAnsi="Times New Roman"/>
          <w:sz w:val="28"/>
          <w:szCs w:val="28"/>
        </w:rPr>
        <w:t xml:space="preserve"> год – </w:t>
      </w:r>
      <w:r w:rsidRPr="004B0C04">
        <w:rPr>
          <w:rFonts w:ascii="Times New Roman" w:hAnsi="Times New Roman"/>
          <w:sz w:val="28"/>
          <w:szCs w:val="28"/>
        </w:rPr>
        <w:t>63 353,625 тыс.рублей</w:t>
      </w:r>
      <w:r w:rsidRPr="004B0C04">
        <w:rPr>
          <w:rFonts w:ascii="Times New Roman" w:hAnsi="Times New Roman"/>
          <w:sz w:val="28"/>
          <w:szCs w:val="28"/>
        </w:rPr>
        <w:t>.</w:t>
      </w:r>
    </w:p>
    <w:p w:rsidR="004B0C04" w:rsidRPr="004B0C04" w:rsidRDefault="004B0C04" w:rsidP="004B0C04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в том числе:</w:t>
      </w:r>
    </w:p>
    <w:p w:rsidR="004B0C04" w:rsidRPr="004B0C04" w:rsidRDefault="004B0C04" w:rsidP="004B0C04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средства местного бюджета:</w:t>
      </w:r>
    </w:p>
    <w:p w:rsidR="004B0C04" w:rsidRPr="004B0C04" w:rsidRDefault="004B0C04" w:rsidP="004B0C04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2026 год – 82 462,597 тыс.рублей;</w:t>
      </w:r>
    </w:p>
    <w:p w:rsidR="004B0C04" w:rsidRPr="004B0C04" w:rsidRDefault="004B0C04" w:rsidP="004B0C04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2027 год – 66 907,525 тыс.рублей;</w:t>
      </w:r>
    </w:p>
    <w:p w:rsidR="004B0C04" w:rsidRPr="004B0C04" w:rsidRDefault="004B0C04" w:rsidP="004B0C04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2028 год – 63 353,625 тыс.рублей;</w:t>
      </w:r>
    </w:p>
    <w:p w:rsidR="004B0C04" w:rsidRPr="004B0C04" w:rsidRDefault="004B0C04" w:rsidP="004B0C04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средства публично-правовой компании «Фонд развития территорий»:</w:t>
      </w:r>
    </w:p>
    <w:p w:rsidR="004B0C04" w:rsidRPr="004B0C04" w:rsidRDefault="004B0C04" w:rsidP="004B0C04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2026 год – 68 362,300 тыс.рублей;</w:t>
      </w:r>
    </w:p>
    <w:p w:rsidR="004B0C04" w:rsidRPr="004B0C04" w:rsidRDefault="004B0C04" w:rsidP="004B0C04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2027 год – 135 783,400 тыс.рублей;</w:t>
      </w:r>
    </w:p>
    <w:p w:rsidR="004B0C04" w:rsidRPr="004B0C04" w:rsidRDefault="004B0C04" w:rsidP="004B0C04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средства краевого бюджета:</w:t>
      </w:r>
    </w:p>
    <w:p w:rsidR="004B0C04" w:rsidRPr="004B0C04" w:rsidRDefault="004B0C04" w:rsidP="004B0C04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lastRenderedPageBreak/>
        <w:t>2026 год – 135 449,500 тыс.рублей;</w:t>
      </w:r>
    </w:p>
    <w:p w:rsidR="004B0C04" w:rsidRPr="004B0C04" w:rsidRDefault="004B0C04" w:rsidP="004B0C04">
      <w:pPr>
        <w:spacing w:after="0" w:line="240" w:lineRule="auto"/>
        <w:ind w:left="62" w:hanging="28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2027 год – 283 953,500 тыс.рублей.</w:t>
      </w:r>
    </w:p>
    <w:p w:rsidR="00F02963" w:rsidRPr="004B0C04" w:rsidRDefault="00F02963" w:rsidP="004B0C04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«Переселение граждан из аварийного жилищного фонда Туруханского </w:t>
      </w:r>
      <w:r w:rsidR="004B0C04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округа» в 2026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4B0C04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г.г. составит </w:t>
      </w:r>
      <w:r w:rsidR="004B0C04" w:rsidRPr="004B0C04">
        <w:rPr>
          <w:rFonts w:ascii="Times New Roman" w:hAnsi="Times New Roman" w:cs="Times New Roman"/>
          <w:sz w:val="28"/>
          <w:szCs w:val="28"/>
        </w:rPr>
        <w:t xml:space="preserve">660 476,720 тыс. руб., </w:t>
      </w:r>
      <w:r w:rsidRPr="004B0C04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4B0C04" w:rsidRPr="004B0C04" w:rsidRDefault="004B0C04" w:rsidP="004B0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4B0C04" w:rsidRPr="004B0C04" w:rsidRDefault="004B0C04" w:rsidP="004B0C04">
      <w:pPr>
        <w:autoSpaceDE w:val="0"/>
        <w:autoSpaceDN w:val="0"/>
        <w:adjustRightInd w:val="0"/>
        <w:spacing w:after="0" w:line="240" w:lineRule="auto"/>
        <w:ind w:left="33" w:firstLine="5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2026 год – 216 766,240 тыс. руб.;</w:t>
      </w:r>
    </w:p>
    <w:p w:rsidR="004B0C04" w:rsidRPr="004B0C04" w:rsidRDefault="004B0C04" w:rsidP="004B0C04">
      <w:pPr>
        <w:autoSpaceDE w:val="0"/>
        <w:autoSpaceDN w:val="0"/>
        <w:adjustRightInd w:val="0"/>
        <w:spacing w:after="0" w:line="240" w:lineRule="auto"/>
        <w:ind w:left="33" w:firstLine="5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2027 год – 433 500,640 тыс. руб.;</w:t>
      </w:r>
    </w:p>
    <w:p w:rsidR="004B0C04" w:rsidRPr="004B0C04" w:rsidRDefault="004B0C04" w:rsidP="004B0C04">
      <w:pPr>
        <w:autoSpaceDE w:val="0"/>
        <w:autoSpaceDN w:val="0"/>
        <w:adjustRightInd w:val="0"/>
        <w:spacing w:after="0" w:line="240" w:lineRule="auto"/>
        <w:ind w:left="33" w:firstLine="5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2028 год – 10 209,840 тыс.руб.</w:t>
      </w:r>
    </w:p>
    <w:p w:rsidR="004B0C04" w:rsidRPr="004B0C04" w:rsidRDefault="004B0C04" w:rsidP="004B0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</w:t>
      </w:r>
      <w:r w:rsidRPr="004B0C04">
        <w:rPr>
          <w:rFonts w:ascii="Times New Roman" w:hAnsi="Times New Roman" w:cs="Times New Roman"/>
          <w:sz w:val="28"/>
          <w:szCs w:val="28"/>
        </w:rPr>
        <w:t>:</w:t>
      </w:r>
    </w:p>
    <w:p w:rsidR="004B0C04" w:rsidRPr="004B0C04" w:rsidRDefault="004B0C04" w:rsidP="004B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средства местного бюджета:</w:t>
      </w:r>
    </w:p>
    <w:p w:rsidR="004B0C04" w:rsidRPr="004B0C04" w:rsidRDefault="004B0C04" w:rsidP="004B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2026 год – 12 954,440 тыс.рублей;</w:t>
      </w:r>
    </w:p>
    <w:p w:rsidR="004B0C04" w:rsidRPr="004B0C04" w:rsidRDefault="004B0C04" w:rsidP="004B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2027 год – 13 763,740 тыс.рублей;</w:t>
      </w:r>
    </w:p>
    <w:p w:rsidR="004B0C04" w:rsidRPr="004B0C04" w:rsidRDefault="004B0C04" w:rsidP="004B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2028 год – 10 209,840 тыс.рублей;</w:t>
      </w:r>
    </w:p>
    <w:p w:rsidR="004B0C04" w:rsidRPr="004B0C04" w:rsidRDefault="004B0C04" w:rsidP="004B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средства публично-правовой компании «Фонд развития территорий»:</w:t>
      </w:r>
    </w:p>
    <w:p w:rsidR="004B0C04" w:rsidRPr="004B0C04" w:rsidRDefault="004B0C04" w:rsidP="004B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2026 год – 68 362,300 тыс.рублей;</w:t>
      </w:r>
    </w:p>
    <w:p w:rsidR="004B0C04" w:rsidRPr="004B0C04" w:rsidRDefault="004B0C04" w:rsidP="004B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2027 год – 135 783,400 тыс.рублей;</w:t>
      </w:r>
    </w:p>
    <w:p w:rsidR="004B0C04" w:rsidRPr="004B0C04" w:rsidRDefault="004B0C04" w:rsidP="004B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средства краевого бюджета:</w:t>
      </w:r>
    </w:p>
    <w:p w:rsidR="004B0C04" w:rsidRPr="004B0C04" w:rsidRDefault="004B0C04" w:rsidP="004B0C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2026 год – 135 449,500 тыс.рублей;</w:t>
      </w:r>
    </w:p>
    <w:p w:rsidR="004B0C04" w:rsidRPr="004B0C04" w:rsidRDefault="004B0C04" w:rsidP="004B0C0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2027 год – 283 953,500 тыс.рублей.</w:t>
      </w:r>
    </w:p>
    <w:p w:rsidR="001F0FF1" w:rsidRPr="00613A08" w:rsidRDefault="001F0FF1" w:rsidP="004B0C04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 xml:space="preserve">Ежегодное проведение мероприятий, направленных на сокращение аварийного жилищного фонда в Туруханском </w:t>
      </w:r>
      <w:r w:rsidR="004B0C04" w:rsidRPr="004B0C04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4B0C04">
        <w:rPr>
          <w:rFonts w:ascii="Times New Roman" w:hAnsi="Times New Roman" w:cs="Times New Roman"/>
          <w:sz w:val="28"/>
          <w:szCs w:val="28"/>
        </w:rPr>
        <w:t xml:space="preserve"> </w:t>
      </w:r>
      <w:r w:rsidRPr="00613A08">
        <w:rPr>
          <w:rFonts w:ascii="Times New Roman" w:hAnsi="Times New Roman" w:cs="Times New Roman"/>
          <w:sz w:val="28"/>
          <w:szCs w:val="28"/>
        </w:rPr>
        <w:t>необходимо для улучшения жилищных условий граждан.</w:t>
      </w:r>
      <w:r w:rsidRPr="00613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3A08" w:rsidRPr="00613A08" w:rsidRDefault="00F02963" w:rsidP="00613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08">
        <w:rPr>
          <w:rFonts w:ascii="Times New Roman" w:hAnsi="Times New Roman" w:cs="Times New Roman"/>
          <w:sz w:val="28"/>
          <w:szCs w:val="28"/>
        </w:rPr>
        <w:t>В целях ликвидации аварийного жилья</w:t>
      </w:r>
      <w:r w:rsidR="004B0C04" w:rsidRPr="00613A08">
        <w:rPr>
          <w:rFonts w:ascii="Times New Roman" w:hAnsi="Times New Roman" w:cs="Times New Roman"/>
          <w:sz w:val="28"/>
          <w:szCs w:val="28"/>
        </w:rPr>
        <w:t xml:space="preserve"> на территории города Игарки</w:t>
      </w:r>
      <w:r w:rsidR="00613A08">
        <w:rPr>
          <w:rFonts w:ascii="Times New Roman" w:hAnsi="Times New Roman" w:cs="Times New Roman"/>
          <w:sz w:val="28"/>
          <w:szCs w:val="28"/>
        </w:rPr>
        <w:t>,</w:t>
      </w:r>
      <w:r w:rsidR="00613A08" w:rsidRPr="00613A08">
        <w:rPr>
          <w:rFonts w:ascii="Times New Roman" w:hAnsi="Times New Roman" w:cs="Times New Roman"/>
          <w:sz w:val="28"/>
          <w:szCs w:val="28"/>
        </w:rPr>
        <w:t xml:space="preserve"> Туруханск</w:t>
      </w:r>
      <w:r w:rsidR="00613A08">
        <w:rPr>
          <w:rFonts w:ascii="Times New Roman" w:hAnsi="Times New Roman" w:cs="Times New Roman"/>
          <w:sz w:val="28"/>
          <w:szCs w:val="28"/>
        </w:rPr>
        <w:t>ий</w:t>
      </w:r>
      <w:r w:rsidR="00613A08" w:rsidRPr="00613A0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13A08">
        <w:rPr>
          <w:rFonts w:ascii="Times New Roman" w:hAnsi="Times New Roman" w:cs="Times New Roman"/>
          <w:sz w:val="28"/>
          <w:szCs w:val="28"/>
        </w:rPr>
        <w:t>ый</w:t>
      </w:r>
      <w:r w:rsidR="00613A08" w:rsidRPr="00613A0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13A08">
        <w:rPr>
          <w:rFonts w:ascii="Times New Roman" w:hAnsi="Times New Roman" w:cs="Times New Roman"/>
          <w:sz w:val="28"/>
          <w:szCs w:val="28"/>
        </w:rPr>
        <w:t xml:space="preserve"> участвует</w:t>
      </w:r>
      <w:r w:rsidR="00613A08" w:rsidRPr="00613A08">
        <w:rPr>
          <w:rFonts w:ascii="Times New Roman" w:hAnsi="Times New Roman" w:cs="Times New Roman"/>
          <w:sz w:val="28"/>
          <w:szCs w:val="28"/>
        </w:rPr>
        <w:t xml:space="preserve"> в региональной адресной программе «Переселение граждан из аварийного жилищного фонда в Красноярском крае» на 2025 - 2028 годы, </w:t>
      </w:r>
      <w:r w:rsidR="00613A08" w:rsidRPr="00613A08">
        <w:rPr>
          <w:rFonts w:ascii="Times New Roman" w:hAnsi="Times New Roman" w:cs="Times New Roman"/>
          <w:color w:val="000000"/>
          <w:sz w:val="28"/>
          <w:szCs w:val="28"/>
        </w:rPr>
        <w:t>утвержденной постановлением Правительства Красноярского края</w:t>
      </w:r>
      <w:r w:rsidR="00613A08" w:rsidRPr="00613A08">
        <w:rPr>
          <w:rFonts w:ascii="Times New Roman" w:hAnsi="Times New Roman" w:cs="Times New Roman"/>
          <w:sz w:val="28"/>
          <w:szCs w:val="28"/>
        </w:rPr>
        <w:t xml:space="preserve"> от 24</w:t>
      </w:r>
      <w:r w:rsidR="00613A08">
        <w:rPr>
          <w:rFonts w:ascii="Times New Roman" w:hAnsi="Times New Roman" w:cs="Times New Roman"/>
          <w:sz w:val="28"/>
          <w:szCs w:val="28"/>
        </w:rPr>
        <w:t>.09.</w:t>
      </w:r>
      <w:r w:rsidR="00613A08" w:rsidRPr="00613A08">
        <w:rPr>
          <w:rFonts w:ascii="Times New Roman" w:hAnsi="Times New Roman" w:cs="Times New Roman"/>
          <w:sz w:val="28"/>
          <w:szCs w:val="28"/>
        </w:rPr>
        <w:t>2025 № 809-п</w:t>
      </w:r>
      <w:r w:rsidR="00613A08">
        <w:rPr>
          <w:rFonts w:ascii="Times New Roman" w:hAnsi="Times New Roman" w:cs="Times New Roman"/>
          <w:sz w:val="28"/>
          <w:szCs w:val="28"/>
        </w:rPr>
        <w:t xml:space="preserve"> (далее – РАП)</w:t>
      </w:r>
      <w:r w:rsidR="00613A08" w:rsidRPr="00613A08">
        <w:rPr>
          <w:rFonts w:ascii="Times New Roman" w:hAnsi="Times New Roman" w:cs="Times New Roman"/>
          <w:sz w:val="28"/>
          <w:szCs w:val="28"/>
        </w:rPr>
        <w:t xml:space="preserve">. Реализация мероприятий по переселению жителей города Игарки </w:t>
      </w:r>
      <w:r w:rsidR="00613A08" w:rsidRPr="00613A08">
        <w:rPr>
          <w:rFonts w:ascii="Times New Roman" w:hAnsi="Times New Roman" w:cs="Times New Roman"/>
          <w:sz w:val="28"/>
          <w:szCs w:val="28"/>
        </w:rPr>
        <w:t>из аварийных домов</w:t>
      </w:r>
      <w:r w:rsidR="00613A08">
        <w:rPr>
          <w:rFonts w:ascii="Times New Roman" w:hAnsi="Times New Roman" w:cs="Times New Roman"/>
          <w:sz w:val="28"/>
          <w:szCs w:val="28"/>
        </w:rPr>
        <w:t>,</w:t>
      </w:r>
      <w:r w:rsidR="00613A08" w:rsidRPr="00613A08">
        <w:rPr>
          <w:rFonts w:ascii="Times New Roman" w:hAnsi="Times New Roman" w:cs="Times New Roman"/>
          <w:sz w:val="28"/>
          <w:szCs w:val="28"/>
        </w:rPr>
        <w:t xml:space="preserve"> </w:t>
      </w:r>
      <w:r w:rsidR="00613A08" w:rsidRPr="00613A08">
        <w:rPr>
          <w:rFonts w:ascii="Times New Roman" w:hAnsi="Times New Roman" w:cs="Times New Roman"/>
          <w:sz w:val="28"/>
          <w:szCs w:val="28"/>
        </w:rPr>
        <w:t xml:space="preserve">осуществляется за счет </w:t>
      </w:r>
      <w:r w:rsidR="00613A08">
        <w:rPr>
          <w:rFonts w:ascii="Times New Roman" w:hAnsi="Times New Roman" w:cs="Times New Roman"/>
          <w:color w:val="000000"/>
          <w:sz w:val="28"/>
          <w:szCs w:val="28"/>
        </w:rPr>
        <w:t>софинансирования</w:t>
      </w:r>
      <w:r w:rsidR="00613A08" w:rsidRPr="00613A08">
        <w:rPr>
          <w:rFonts w:ascii="Times New Roman" w:hAnsi="Times New Roman" w:cs="Times New Roman"/>
          <w:color w:val="000000"/>
          <w:sz w:val="28"/>
          <w:szCs w:val="28"/>
        </w:rPr>
        <w:t xml:space="preserve"> в долевом соотношении: 33 % из средств </w:t>
      </w:r>
      <w:r w:rsidR="00613A08" w:rsidRPr="00613A08">
        <w:rPr>
          <w:rFonts w:ascii="Times New Roman" w:hAnsi="Times New Roman" w:cs="Times New Roman"/>
          <w:sz w:val="28"/>
          <w:szCs w:val="28"/>
        </w:rPr>
        <w:t>публично-правовой компании «Фонд развития территорий», 66 % финансирование краевого бюджета, с долей участия в софинансировании из местного бюджета Туруханского муниципального округа в размере 1%.</w:t>
      </w:r>
    </w:p>
    <w:p w:rsidR="00BD2620" w:rsidRPr="00613A08" w:rsidRDefault="00613A08" w:rsidP="00613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08">
        <w:rPr>
          <w:rFonts w:ascii="Times New Roman" w:hAnsi="Times New Roman" w:cs="Times New Roman"/>
          <w:sz w:val="28"/>
          <w:szCs w:val="28"/>
        </w:rPr>
        <w:t>Срок реализации РАП по переселению граждан из аварийного жилищного фонда в городе Игарке установлен в два этапа в течение 2026-2028 годов</w:t>
      </w:r>
      <w:r w:rsidR="004B08F2" w:rsidRPr="00613A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1DD" w:rsidRDefault="000351DD" w:rsidP="000351D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A08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Pr="00613A0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«Переселение жителей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Туруханского </w:t>
      </w:r>
      <w:r w:rsidR="00613A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неперспективных населенных пунктов» в 20</w:t>
      </w:r>
      <w:r w:rsidR="00613A0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613A08">
        <w:rPr>
          <w:rFonts w:ascii="Times New Roman" w:eastAsia="Times New Roman" w:hAnsi="Times New Roman" w:cs="Times New Roman"/>
          <w:sz w:val="28"/>
          <w:szCs w:val="28"/>
          <w:lang w:eastAsia="ru-RU"/>
        </w:rPr>
        <w:t>30 г.г.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 </w:t>
      </w:r>
      <w:r w:rsidR="00613A0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B0C04">
        <w:rPr>
          <w:rFonts w:ascii="Times New Roman" w:hAnsi="Times New Roman" w:cs="Times New Roman"/>
          <w:sz w:val="28"/>
          <w:szCs w:val="28"/>
        </w:rPr>
        <w:t>,000 тыс. рублей, в том числе по годам:</w:t>
      </w:r>
    </w:p>
    <w:p w:rsidR="00613A08" w:rsidRDefault="00613A08" w:rsidP="00613A0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ассигнования:</w:t>
      </w:r>
    </w:p>
    <w:p w:rsidR="00613A08" w:rsidRPr="00613A08" w:rsidRDefault="00613A08" w:rsidP="00613A0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10,000 тыс.руб.;</w:t>
      </w:r>
    </w:p>
    <w:p w:rsidR="000351DD" w:rsidRDefault="000351DD" w:rsidP="000351D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2027 год – 10,000 тыс. руб.</w:t>
      </w:r>
      <w:r w:rsidR="00613A08">
        <w:rPr>
          <w:rFonts w:ascii="Times New Roman" w:hAnsi="Times New Roman" w:cs="Times New Roman"/>
          <w:sz w:val="28"/>
          <w:szCs w:val="28"/>
        </w:rPr>
        <w:t>;</w:t>
      </w:r>
    </w:p>
    <w:p w:rsidR="00613A08" w:rsidRPr="004B0C04" w:rsidRDefault="00613A08" w:rsidP="000351D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2028 год – 10,000 тыс.руб.</w:t>
      </w:r>
    </w:p>
    <w:p w:rsidR="00500C91" w:rsidRPr="00613A08" w:rsidRDefault="00350503" w:rsidP="00500C91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500C91" w:rsidRPr="004B0C04">
        <w:rPr>
          <w:rFonts w:ascii="Times New Roman" w:eastAsia="Times New Roman" w:hAnsi="Times New Roman" w:cs="Times New Roman"/>
          <w:sz w:val="28"/>
          <w:szCs w:val="28"/>
        </w:rPr>
        <w:t xml:space="preserve">ителям неперспективных населенных пунктов будут созданы </w:t>
      </w:r>
      <w:r w:rsidR="00500C91" w:rsidRPr="00613A08">
        <w:rPr>
          <w:rFonts w:ascii="Times New Roman" w:eastAsia="Times New Roman" w:hAnsi="Times New Roman" w:cs="Times New Roman"/>
          <w:sz w:val="28"/>
          <w:szCs w:val="28"/>
        </w:rPr>
        <w:t>благоприятные жилищные условия за счет переселения в с. Туруханск и другие населенные пункты с развитой социальной инфраструктурой.</w:t>
      </w:r>
      <w:r w:rsidR="00613A08" w:rsidRPr="00613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A08" w:rsidRPr="00613A08">
        <w:rPr>
          <w:rFonts w:ascii="Times New Roman" w:hAnsi="Times New Roman" w:cs="Times New Roman"/>
          <w:sz w:val="28"/>
          <w:szCs w:val="28"/>
        </w:rPr>
        <w:t xml:space="preserve">В рамках Подпрограммы запланированы средства по оплате проезда и провоза багажа </w:t>
      </w:r>
      <w:r w:rsidR="00613A08" w:rsidRPr="00613A08">
        <w:rPr>
          <w:rFonts w:ascii="Times New Roman" w:hAnsi="Times New Roman" w:cs="Times New Roman"/>
          <w:sz w:val="28"/>
          <w:szCs w:val="28"/>
        </w:rPr>
        <w:lastRenderedPageBreak/>
        <w:t>гражданам, выезжающим из расселяемых населенных пунктов. Оплата производится за фактически произведенные расходы по проезду водным транспортом (в пределах стоимости проезда в каюте второго класса) и провозу багажа не свыше 5 тонн на 1 семью в пределах тарифов, установленных для перевозок водным транспортом</w:t>
      </w:r>
      <w:r w:rsidR="00613A08">
        <w:rPr>
          <w:rFonts w:ascii="Times New Roman" w:hAnsi="Times New Roman" w:cs="Times New Roman"/>
          <w:sz w:val="28"/>
          <w:szCs w:val="28"/>
        </w:rPr>
        <w:t>.</w:t>
      </w:r>
    </w:p>
    <w:p w:rsidR="000351DD" w:rsidRPr="004B0C04" w:rsidRDefault="000351DD" w:rsidP="000351DD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08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Pr="00613A0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жильем работников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сферы на территории Туруханского </w:t>
      </w:r>
      <w:r w:rsidR="003B41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</w:t>
      </w:r>
      <w:r w:rsidR="003B41A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3B41A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г.г. составит </w:t>
      </w:r>
      <w:r w:rsidR="003B41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0C04">
        <w:rPr>
          <w:rFonts w:ascii="Times New Roman" w:hAnsi="Times New Roman" w:cs="Times New Roman"/>
          <w:sz w:val="28"/>
          <w:szCs w:val="28"/>
        </w:rPr>
        <w:t>3 </w:t>
      </w:r>
      <w:r w:rsidR="003B41AE">
        <w:rPr>
          <w:rFonts w:ascii="Times New Roman" w:hAnsi="Times New Roman" w:cs="Times New Roman"/>
          <w:sz w:val="28"/>
          <w:szCs w:val="28"/>
        </w:rPr>
        <w:t>420</w:t>
      </w:r>
      <w:r w:rsidRPr="004B0C04">
        <w:rPr>
          <w:rFonts w:ascii="Times New Roman" w:hAnsi="Times New Roman" w:cs="Times New Roman"/>
          <w:sz w:val="28"/>
          <w:szCs w:val="28"/>
        </w:rPr>
        <w:t>,4</w:t>
      </w:r>
      <w:r w:rsidR="003B41AE">
        <w:rPr>
          <w:rFonts w:ascii="Times New Roman" w:hAnsi="Times New Roman" w:cs="Times New Roman"/>
          <w:sz w:val="28"/>
          <w:szCs w:val="28"/>
        </w:rPr>
        <w:t>80</w:t>
      </w:r>
      <w:r w:rsidRPr="004B0C04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0351DD" w:rsidRPr="004B0C04" w:rsidRDefault="003B41AE" w:rsidP="000351DD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="000351DD" w:rsidRPr="004B0C04">
        <w:rPr>
          <w:rFonts w:ascii="Times New Roman" w:hAnsi="Times New Roman" w:cs="Times New Roman"/>
          <w:sz w:val="28"/>
          <w:szCs w:val="28"/>
        </w:rPr>
        <w:t>:</w:t>
      </w:r>
    </w:p>
    <w:p w:rsidR="000351DD" w:rsidRPr="004B0C04" w:rsidRDefault="000351DD" w:rsidP="000351DD">
      <w:pPr>
        <w:pStyle w:val="Style10"/>
        <w:widowControl/>
        <w:rPr>
          <w:sz w:val="28"/>
          <w:szCs w:val="28"/>
          <w:lang w:eastAsia="en-US"/>
        </w:rPr>
      </w:pPr>
      <w:r w:rsidRPr="004B0C04">
        <w:rPr>
          <w:sz w:val="28"/>
          <w:szCs w:val="28"/>
          <w:lang w:eastAsia="en-US"/>
        </w:rPr>
        <w:t>202</w:t>
      </w:r>
      <w:r w:rsidR="003B41AE">
        <w:rPr>
          <w:sz w:val="28"/>
          <w:szCs w:val="28"/>
          <w:lang w:eastAsia="en-US"/>
        </w:rPr>
        <w:t>6</w:t>
      </w:r>
      <w:r w:rsidRPr="004B0C04">
        <w:rPr>
          <w:sz w:val="28"/>
          <w:szCs w:val="28"/>
          <w:lang w:eastAsia="en-US"/>
        </w:rPr>
        <w:t xml:space="preserve"> год – 11 140,160 тыс. руб.;</w:t>
      </w:r>
    </w:p>
    <w:p w:rsidR="000351DD" w:rsidRPr="004B0C04" w:rsidRDefault="000351DD" w:rsidP="000351DD">
      <w:pPr>
        <w:pStyle w:val="Style10"/>
        <w:widowControl/>
        <w:rPr>
          <w:sz w:val="28"/>
          <w:szCs w:val="28"/>
          <w:lang w:eastAsia="en-US"/>
        </w:rPr>
      </w:pPr>
      <w:r w:rsidRPr="004B0C04">
        <w:rPr>
          <w:sz w:val="28"/>
          <w:szCs w:val="28"/>
          <w:lang w:eastAsia="en-US"/>
        </w:rPr>
        <w:t>202</w:t>
      </w:r>
      <w:r w:rsidR="003B41AE">
        <w:rPr>
          <w:sz w:val="28"/>
          <w:szCs w:val="28"/>
          <w:lang w:eastAsia="en-US"/>
        </w:rPr>
        <w:t>7</w:t>
      </w:r>
      <w:r w:rsidRPr="004B0C04">
        <w:rPr>
          <w:sz w:val="28"/>
          <w:szCs w:val="28"/>
          <w:lang w:eastAsia="en-US"/>
        </w:rPr>
        <w:t xml:space="preserve"> год – 11 140,160 тыс. руб.;</w:t>
      </w:r>
    </w:p>
    <w:p w:rsidR="000351DD" w:rsidRPr="004B0C04" w:rsidRDefault="000351DD" w:rsidP="000351D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</w:t>
      </w:r>
      <w:r w:rsidR="003B41AE">
        <w:rPr>
          <w:rFonts w:ascii="Times New Roman" w:hAnsi="Times New Roman" w:cs="Times New Roman"/>
          <w:sz w:val="28"/>
          <w:szCs w:val="28"/>
        </w:rPr>
        <w:t>8</w:t>
      </w:r>
      <w:r w:rsidRPr="004B0C04">
        <w:rPr>
          <w:rFonts w:ascii="Times New Roman" w:hAnsi="Times New Roman" w:cs="Times New Roman"/>
          <w:sz w:val="28"/>
          <w:szCs w:val="28"/>
        </w:rPr>
        <w:t xml:space="preserve"> год – 11 140,160 тыс. руб.</w:t>
      </w:r>
    </w:p>
    <w:p w:rsidR="00500C91" w:rsidRPr="004B0C04" w:rsidRDefault="00500C91" w:rsidP="00500C91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Обновление специализированного жилого фонда за счет приобретения жилых помещений </w:t>
      </w:r>
      <w:r w:rsidR="007547C8" w:rsidRPr="004B0C04">
        <w:rPr>
          <w:rFonts w:ascii="Times New Roman" w:eastAsia="Times New Roman" w:hAnsi="Times New Roman" w:cs="Times New Roman"/>
          <w:sz w:val="28"/>
          <w:szCs w:val="28"/>
        </w:rPr>
        <w:t xml:space="preserve">и строительства жилья, 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позволит создать благоприятные условия для проживания приглашенных специалистов бюджетной сферы, закрепить </w:t>
      </w:r>
      <w:r w:rsidRPr="004B0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квалифицированные кадры в муниципальных учреждениях Туруханского </w:t>
      </w:r>
      <w:r w:rsidR="003B41A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4B0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улучшить качество предоставляемых услуг в системе образования</w:t>
      </w:r>
      <w:r w:rsidR="007547C8" w:rsidRPr="004B0C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B0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</w:t>
      </w:r>
      <w:r w:rsidR="007547C8" w:rsidRPr="004B0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спорта</w:t>
      </w:r>
      <w:r w:rsidRPr="004B0C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D6A65" w:rsidRPr="004B0C04" w:rsidRDefault="001D6A65" w:rsidP="001D6A65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C04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территориальном планировании Туруханского района» в 20</w:t>
      </w:r>
      <w:r w:rsidR="003B41A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3B41A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составит </w:t>
      </w:r>
      <w:r w:rsidR="003B41AE">
        <w:rPr>
          <w:rFonts w:ascii="Times New Roman" w:eastAsia="Times New Roman" w:hAnsi="Times New Roman" w:cs="Times New Roman"/>
          <w:sz w:val="28"/>
          <w:szCs w:val="28"/>
          <w:lang w:eastAsia="ru-RU"/>
        </w:rPr>
        <w:t>3 000,0</w:t>
      </w:r>
      <w:r w:rsidRPr="004B0C04">
        <w:rPr>
          <w:rFonts w:ascii="Times New Roman" w:hAnsi="Times New Roman" w:cs="Times New Roman"/>
          <w:sz w:val="28"/>
          <w:szCs w:val="28"/>
        </w:rPr>
        <w:t>00тыс. рублей, в том числе по годам:</w:t>
      </w:r>
    </w:p>
    <w:p w:rsidR="001D6A65" w:rsidRPr="004B0C04" w:rsidRDefault="003B41AE" w:rsidP="001D6A6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="001D6A65" w:rsidRPr="004B0C04">
        <w:rPr>
          <w:rFonts w:ascii="Times New Roman" w:hAnsi="Times New Roman" w:cs="Times New Roman"/>
          <w:sz w:val="28"/>
          <w:szCs w:val="28"/>
        </w:rPr>
        <w:t>:</w:t>
      </w:r>
    </w:p>
    <w:p w:rsidR="001D6A65" w:rsidRPr="004B0C04" w:rsidRDefault="001D6A65" w:rsidP="001D6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202</w:t>
      </w:r>
      <w:r w:rsidR="003B41AE">
        <w:rPr>
          <w:rFonts w:ascii="Times New Roman" w:hAnsi="Times New Roman" w:cs="Times New Roman"/>
          <w:sz w:val="28"/>
          <w:szCs w:val="28"/>
        </w:rPr>
        <w:t>6</w:t>
      </w:r>
      <w:r w:rsidRPr="004B0C04">
        <w:rPr>
          <w:rFonts w:ascii="Times New Roman" w:hAnsi="Times New Roman" w:cs="Times New Roman"/>
          <w:sz w:val="28"/>
          <w:szCs w:val="28"/>
        </w:rPr>
        <w:t xml:space="preserve"> год – 1 000,000 тыс. руб.;</w:t>
      </w:r>
    </w:p>
    <w:p w:rsidR="001D6A65" w:rsidRPr="004B0C04" w:rsidRDefault="003B41AE" w:rsidP="001D6A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="001D6A65" w:rsidRPr="004B0C04">
        <w:rPr>
          <w:rFonts w:ascii="Times New Roman" w:hAnsi="Times New Roman" w:cs="Times New Roman"/>
          <w:sz w:val="28"/>
          <w:szCs w:val="28"/>
        </w:rPr>
        <w:t xml:space="preserve"> год – 1 000,000 тыс. руб.;</w:t>
      </w:r>
    </w:p>
    <w:p w:rsidR="001D6A65" w:rsidRPr="004B0C04" w:rsidRDefault="003B41AE" w:rsidP="001D6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</w:t>
      </w:r>
      <w:r w:rsidR="001D6A65" w:rsidRPr="004B0C04">
        <w:rPr>
          <w:rFonts w:ascii="Times New Roman" w:hAnsi="Times New Roman" w:cs="Times New Roman"/>
          <w:sz w:val="28"/>
          <w:szCs w:val="28"/>
        </w:rPr>
        <w:t xml:space="preserve"> год – 1 000,000 тыс. руб.</w:t>
      </w:r>
    </w:p>
    <w:p w:rsidR="00500C91" w:rsidRPr="004B0C04" w:rsidRDefault="00500C91" w:rsidP="0050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>Обеспечение генеральными планами населенн</w:t>
      </w:r>
      <w:r w:rsidR="00C775A3" w:rsidRPr="004B0C04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C775A3" w:rsidRPr="004B0C0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5A3" w:rsidRPr="004B0C04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C775A3" w:rsidRPr="004B0C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75A3" w:rsidRPr="004B0C04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 документо</w:t>
      </w:r>
      <w:r w:rsidR="00C775A3" w:rsidRPr="004B0C04">
        <w:rPr>
          <w:rFonts w:ascii="Times New Roman" w:eastAsia="Times New Roman" w:hAnsi="Times New Roman" w:cs="Times New Roman"/>
          <w:sz w:val="28"/>
          <w:szCs w:val="28"/>
        </w:rPr>
        <w:t>в территориального планирования и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земельных участков для предоставл</w:t>
      </w:r>
      <w:r w:rsidR="004B08F2" w:rsidRPr="004B0C04">
        <w:rPr>
          <w:rFonts w:ascii="Times New Roman" w:eastAsia="Times New Roman" w:hAnsi="Times New Roman" w:cs="Times New Roman"/>
          <w:sz w:val="28"/>
          <w:szCs w:val="28"/>
        </w:rPr>
        <w:t xml:space="preserve">ения под </w:t>
      </w:r>
      <w:r w:rsidR="00C775A3" w:rsidRPr="004B0C04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 </w:t>
      </w:r>
      <w:r w:rsidR="004B08F2" w:rsidRPr="004B0C04">
        <w:rPr>
          <w:rFonts w:ascii="Times New Roman" w:eastAsia="Times New Roman" w:hAnsi="Times New Roman" w:cs="Times New Roman"/>
          <w:sz w:val="28"/>
          <w:szCs w:val="28"/>
        </w:rPr>
        <w:t xml:space="preserve">жилищное строительство </w:t>
      </w:r>
      <w:r w:rsidR="00C775A3" w:rsidRPr="004B0C04">
        <w:rPr>
          <w:rFonts w:ascii="Times New Roman" w:eastAsia="Times New Roman" w:hAnsi="Times New Roman" w:cs="Times New Roman"/>
          <w:sz w:val="28"/>
          <w:szCs w:val="28"/>
        </w:rPr>
        <w:t xml:space="preserve">позволит добиться </w:t>
      </w:r>
      <w:r w:rsidR="004B08F2" w:rsidRPr="004B0C04">
        <w:rPr>
          <w:rFonts w:ascii="Times New Roman" w:hAnsi="Times New Roman" w:cs="Times New Roman"/>
          <w:sz w:val="28"/>
          <w:szCs w:val="28"/>
        </w:rPr>
        <w:t>устойчивого развития территорий поселений и межселенной территории, развития инженерной, транспортной и социальной инфраструктур, обеспечение учета интересов граждан</w:t>
      </w:r>
      <w:r w:rsidR="004B08F2" w:rsidRPr="004B0C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1AE" w:rsidRDefault="003B41AE" w:rsidP="00500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C91" w:rsidRPr="004B0C04" w:rsidRDefault="003E3D3F" w:rsidP="0050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В целях выполнения требований законодательства в части управления и распоряжения жилищным фондом, земельными участками и муниципальным имуществом, проводятся отдельные мероприятия, предусматривающие о</w:t>
      </w:r>
      <w:r w:rsidR="00500C91" w:rsidRPr="004B0C04">
        <w:rPr>
          <w:rFonts w:ascii="Times New Roman" w:eastAsia="Times New Roman" w:hAnsi="Times New Roman" w:cs="Times New Roman"/>
          <w:sz w:val="28"/>
          <w:szCs w:val="28"/>
        </w:rPr>
        <w:t xml:space="preserve">формление технической и кадастровой документации на все объекты недвижимого имущества </w:t>
      </w:r>
      <w:r w:rsidR="00C775A3" w:rsidRPr="004B0C04">
        <w:rPr>
          <w:rFonts w:ascii="Times New Roman" w:eastAsia="Times New Roman" w:hAnsi="Times New Roman" w:cs="Times New Roman"/>
          <w:sz w:val="28"/>
          <w:szCs w:val="28"/>
        </w:rPr>
        <w:t>Туруханского</w:t>
      </w:r>
      <w:r w:rsidR="00500C91" w:rsidRPr="004B0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75A3" w:rsidRPr="004B0C0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500C91" w:rsidRPr="004B0C04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C775A3" w:rsidRPr="004B0C0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85E53" w:rsidRPr="004B0C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>расчет</w:t>
      </w:r>
      <w:r w:rsidR="00D85E53" w:rsidRPr="004B0C04">
        <w:rPr>
          <w:rFonts w:ascii="Times New Roman" w:eastAsia="Times New Roman" w:hAnsi="Times New Roman" w:cs="Times New Roman"/>
          <w:sz w:val="28"/>
          <w:szCs w:val="28"/>
        </w:rPr>
        <w:t xml:space="preserve"> стоимости объектов и 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</w:t>
      </w:r>
      <w:r w:rsidR="00D85E53" w:rsidRPr="004B0C04">
        <w:rPr>
          <w:rFonts w:ascii="Times New Roman" w:eastAsia="Times New Roman" w:hAnsi="Times New Roman" w:cs="Times New Roman"/>
          <w:sz w:val="28"/>
          <w:szCs w:val="28"/>
        </w:rPr>
        <w:t>размера арендной платы</w:t>
      </w:r>
      <w:r w:rsidRPr="004B0C04">
        <w:rPr>
          <w:rFonts w:ascii="Times New Roman" w:eastAsia="Times New Roman" w:hAnsi="Times New Roman" w:cs="Times New Roman"/>
          <w:sz w:val="28"/>
          <w:szCs w:val="28"/>
        </w:rPr>
        <w:t>, расходы на содержание пустующих муниципальных жилых помещений</w:t>
      </w:r>
      <w:r w:rsidR="00500C91" w:rsidRPr="004B0C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797B" w:rsidRPr="004B0C04" w:rsidRDefault="00A5797B" w:rsidP="0050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C04">
        <w:rPr>
          <w:rFonts w:ascii="Times New Roman" w:eastAsia="Times New Roman" w:hAnsi="Times New Roman" w:cs="Times New Roman"/>
          <w:sz w:val="28"/>
          <w:szCs w:val="28"/>
        </w:rPr>
        <w:t>Приобретение недвижимого имущества позволит обеспечить нужды Туруханского района в необходимом объеме жилого и нежилого фонда.</w:t>
      </w:r>
    </w:p>
    <w:p w:rsidR="00867084" w:rsidRPr="004B0C04" w:rsidRDefault="00867084" w:rsidP="00500C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>Строительство малоэтажных домов позволит увеличить муниципальный жилищный фонд для создания гражданам комфортных жилищных условий.</w:t>
      </w:r>
    </w:p>
    <w:p w:rsidR="001D6A65" w:rsidRPr="004B0C04" w:rsidRDefault="001D6A65" w:rsidP="00500C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t xml:space="preserve">В целях реализации отдельных мероприятий программы </w:t>
      </w:r>
      <w:r w:rsidRPr="004B0C04">
        <w:rPr>
          <w:rFonts w:ascii="Times New Roman" w:eastAsia="Calibri" w:hAnsi="Times New Roman" w:cs="Times New Roman"/>
          <w:sz w:val="28"/>
          <w:szCs w:val="28"/>
        </w:rPr>
        <w:t xml:space="preserve">«Обеспечение доступным и комфортным жильем жителей Туруханского района», </w:t>
      </w:r>
      <w:r w:rsidRPr="004B0C04">
        <w:rPr>
          <w:rFonts w:ascii="Times New Roman" w:hAnsi="Times New Roman"/>
          <w:sz w:val="28"/>
          <w:szCs w:val="28"/>
        </w:rPr>
        <w:t>предусмотрен следующий объем финансирования:</w:t>
      </w:r>
    </w:p>
    <w:p w:rsidR="00C50BE7" w:rsidRPr="004B0C04" w:rsidRDefault="00C50BE7" w:rsidP="00500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/>
          <w:sz w:val="28"/>
          <w:szCs w:val="28"/>
        </w:rPr>
        <w:lastRenderedPageBreak/>
        <w:t>- объем финансирования</w:t>
      </w:r>
      <w:r w:rsidR="001D6A65" w:rsidRPr="004B0C04">
        <w:rPr>
          <w:rFonts w:ascii="Times New Roman" w:hAnsi="Times New Roman"/>
          <w:sz w:val="28"/>
          <w:szCs w:val="28"/>
        </w:rPr>
        <w:t xml:space="preserve"> отдельно</w:t>
      </w:r>
      <w:r w:rsidRPr="004B0C04">
        <w:rPr>
          <w:rFonts w:ascii="Times New Roman" w:hAnsi="Times New Roman"/>
          <w:sz w:val="28"/>
          <w:szCs w:val="28"/>
        </w:rPr>
        <w:t>го</w:t>
      </w:r>
      <w:r w:rsidR="001D6A65" w:rsidRPr="004B0C04">
        <w:rPr>
          <w:rFonts w:ascii="Times New Roman" w:hAnsi="Times New Roman"/>
          <w:sz w:val="28"/>
          <w:szCs w:val="28"/>
        </w:rPr>
        <w:t xml:space="preserve"> мероприяти</w:t>
      </w:r>
      <w:r w:rsidRPr="004B0C04">
        <w:rPr>
          <w:rFonts w:ascii="Times New Roman" w:hAnsi="Times New Roman"/>
          <w:sz w:val="28"/>
          <w:szCs w:val="28"/>
        </w:rPr>
        <w:t>я</w:t>
      </w:r>
      <w:r w:rsidR="001D6A65" w:rsidRPr="004B0C04">
        <w:rPr>
          <w:rFonts w:ascii="Times New Roman" w:hAnsi="Times New Roman"/>
          <w:sz w:val="28"/>
          <w:szCs w:val="28"/>
        </w:rPr>
        <w:t xml:space="preserve"> 1 «</w:t>
      </w:r>
      <w:r w:rsidR="001D6A65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технической инвентаризации и паспортизации объектов капитального строительства»</w:t>
      </w:r>
      <w:r w:rsidR="001D6A65" w:rsidRPr="004B0C04">
        <w:rPr>
          <w:rFonts w:ascii="Times New Roman" w:hAnsi="Times New Roman"/>
          <w:sz w:val="28"/>
          <w:szCs w:val="28"/>
        </w:rPr>
        <w:t xml:space="preserve"> </w:t>
      </w:r>
      <w:r w:rsidR="001D6A65" w:rsidRPr="004B0C04">
        <w:rPr>
          <w:rFonts w:ascii="Times New Roman" w:eastAsia="Calibri" w:hAnsi="Times New Roman" w:cs="Times New Roman"/>
          <w:sz w:val="28"/>
          <w:szCs w:val="28"/>
        </w:rPr>
        <w:t>в 20</w:t>
      </w:r>
      <w:r w:rsidR="003B41AE">
        <w:rPr>
          <w:rFonts w:ascii="Times New Roman" w:eastAsia="Calibri" w:hAnsi="Times New Roman" w:cs="Times New Roman"/>
          <w:sz w:val="28"/>
          <w:szCs w:val="28"/>
        </w:rPr>
        <w:t>26</w:t>
      </w:r>
      <w:r w:rsidR="001D6A65" w:rsidRPr="004B0C04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3B41AE">
        <w:rPr>
          <w:rFonts w:ascii="Times New Roman" w:eastAsia="Calibri" w:hAnsi="Times New Roman" w:cs="Times New Roman"/>
          <w:sz w:val="28"/>
          <w:szCs w:val="28"/>
        </w:rPr>
        <w:t>30</w:t>
      </w:r>
      <w:r w:rsidR="001D6A65" w:rsidRPr="004B0C04">
        <w:rPr>
          <w:rFonts w:ascii="Times New Roman" w:eastAsia="Calibri" w:hAnsi="Times New Roman" w:cs="Times New Roman"/>
          <w:sz w:val="28"/>
          <w:szCs w:val="28"/>
        </w:rPr>
        <w:t xml:space="preserve"> годах составит </w:t>
      </w:r>
      <w:r w:rsidR="003B41AE">
        <w:rPr>
          <w:rFonts w:ascii="Times New Roman" w:eastAsia="Calibri" w:hAnsi="Times New Roman" w:cs="Times New Roman"/>
          <w:sz w:val="28"/>
          <w:szCs w:val="28"/>
        </w:rPr>
        <w:t>4 155,192</w:t>
      </w:r>
      <w:r w:rsidR="001D6A65" w:rsidRPr="004B0C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B0C04">
        <w:rPr>
          <w:rFonts w:ascii="Times New Roman" w:hAnsi="Times New Roman" w:cs="Times New Roman"/>
          <w:sz w:val="28"/>
          <w:szCs w:val="28"/>
        </w:rPr>
        <w:t>;</w:t>
      </w:r>
    </w:p>
    <w:p w:rsidR="00C50BE7" w:rsidRPr="004B0C04" w:rsidRDefault="001D6A65" w:rsidP="00C50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 xml:space="preserve"> </w:t>
      </w:r>
      <w:r w:rsidR="00C50BE7" w:rsidRPr="004B0C04">
        <w:rPr>
          <w:rFonts w:ascii="Times New Roman" w:hAnsi="Times New Roman"/>
          <w:sz w:val="28"/>
          <w:szCs w:val="28"/>
        </w:rPr>
        <w:t>- объем финансирования отдельного мероприятия 2 «</w:t>
      </w:r>
      <w:r w:rsidR="00C50BE7" w:rsidRPr="004B0C04">
        <w:rPr>
          <w:rFonts w:ascii="Times New Roman" w:hAnsi="Times New Roman" w:cs="Times New Roman"/>
          <w:sz w:val="28"/>
          <w:szCs w:val="28"/>
        </w:rPr>
        <w:t>Земельно-кадастровые работы и оформление документации на земельные участки</w:t>
      </w:r>
      <w:r w:rsidR="00C50BE7"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0BE7" w:rsidRPr="004B0C04">
        <w:rPr>
          <w:rFonts w:ascii="Times New Roman" w:hAnsi="Times New Roman"/>
          <w:sz w:val="28"/>
          <w:szCs w:val="28"/>
        </w:rPr>
        <w:t xml:space="preserve"> </w:t>
      </w:r>
      <w:r w:rsidR="003B41AE">
        <w:rPr>
          <w:rFonts w:ascii="Times New Roman" w:eastAsia="Calibri" w:hAnsi="Times New Roman" w:cs="Times New Roman"/>
          <w:sz w:val="28"/>
          <w:szCs w:val="28"/>
        </w:rPr>
        <w:t>в 2026</w:t>
      </w:r>
      <w:r w:rsidR="00C50BE7" w:rsidRPr="004B0C04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3B41AE">
        <w:rPr>
          <w:rFonts w:ascii="Times New Roman" w:eastAsia="Calibri" w:hAnsi="Times New Roman" w:cs="Times New Roman"/>
          <w:sz w:val="28"/>
          <w:szCs w:val="28"/>
        </w:rPr>
        <w:t>30</w:t>
      </w:r>
      <w:r w:rsidR="00C50BE7" w:rsidRPr="004B0C04">
        <w:rPr>
          <w:rFonts w:ascii="Times New Roman" w:eastAsia="Calibri" w:hAnsi="Times New Roman" w:cs="Times New Roman"/>
          <w:sz w:val="28"/>
          <w:szCs w:val="28"/>
        </w:rPr>
        <w:t xml:space="preserve"> годах составит </w:t>
      </w:r>
      <w:r w:rsidR="003B41AE">
        <w:rPr>
          <w:rFonts w:ascii="Times New Roman" w:hAnsi="Times New Roman" w:cs="Times New Roman"/>
          <w:sz w:val="28"/>
          <w:szCs w:val="28"/>
        </w:rPr>
        <w:t>1 057,872</w:t>
      </w:r>
      <w:r w:rsidR="00C50BE7" w:rsidRPr="004B0C0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50BE7" w:rsidRPr="004B0C04" w:rsidRDefault="00C50BE7" w:rsidP="00C50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 xml:space="preserve">- </w:t>
      </w:r>
      <w:r w:rsidRPr="004B0C04">
        <w:rPr>
          <w:rFonts w:ascii="Times New Roman" w:hAnsi="Times New Roman"/>
          <w:sz w:val="28"/>
          <w:szCs w:val="28"/>
        </w:rPr>
        <w:t xml:space="preserve">объем финансирования отдельного мероприятия 3 </w:t>
      </w:r>
      <w:r w:rsidRPr="004B0C04">
        <w:rPr>
          <w:rFonts w:ascii="Times New Roman" w:hAnsi="Times New Roman" w:cs="Times New Roman"/>
          <w:sz w:val="28"/>
          <w:szCs w:val="28"/>
        </w:rPr>
        <w:t xml:space="preserve">«Оценка объектов недвижимости и муниципальной собственности, земельных участков до разграничения с целью проведения торгов, определение средней рыночной стоимости 1 кв.м. жилья на текущий год и экономическое обоснование ставок арендной платы за земельные участки» </w:t>
      </w:r>
      <w:r w:rsidRPr="004B0C04">
        <w:rPr>
          <w:rFonts w:ascii="Times New Roman" w:eastAsia="Calibri" w:hAnsi="Times New Roman" w:cs="Times New Roman"/>
          <w:sz w:val="28"/>
          <w:szCs w:val="28"/>
        </w:rPr>
        <w:t>в 20</w:t>
      </w:r>
      <w:r w:rsidR="003B41AE">
        <w:rPr>
          <w:rFonts w:ascii="Times New Roman" w:eastAsia="Calibri" w:hAnsi="Times New Roman" w:cs="Times New Roman"/>
          <w:sz w:val="28"/>
          <w:szCs w:val="28"/>
        </w:rPr>
        <w:t>26</w:t>
      </w:r>
      <w:r w:rsidRPr="004B0C04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3B41AE">
        <w:rPr>
          <w:rFonts w:ascii="Times New Roman" w:eastAsia="Calibri" w:hAnsi="Times New Roman" w:cs="Times New Roman"/>
          <w:sz w:val="28"/>
          <w:szCs w:val="28"/>
        </w:rPr>
        <w:t>30</w:t>
      </w:r>
      <w:r w:rsidRPr="004B0C04">
        <w:rPr>
          <w:rFonts w:ascii="Times New Roman" w:eastAsia="Calibri" w:hAnsi="Times New Roman" w:cs="Times New Roman"/>
          <w:sz w:val="28"/>
          <w:szCs w:val="28"/>
        </w:rPr>
        <w:t xml:space="preserve">г.г. составит </w:t>
      </w:r>
      <w:r w:rsidR="003B41AE">
        <w:rPr>
          <w:rFonts w:ascii="Times New Roman" w:eastAsia="Calibri" w:hAnsi="Times New Roman" w:cs="Times New Roman"/>
          <w:sz w:val="28"/>
          <w:szCs w:val="28"/>
        </w:rPr>
        <w:t>750</w:t>
      </w:r>
      <w:r w:rsidRPr="004B0C04">
        <w:rPr>
          <w:rFonts w:ascii="Times New Roman" w:hAnsi="Times New Roman" w:cs="Times New Roman"/>
          <w:sz w:val="28"/>
          <w:szCs w:val="28"/>
        </w:rPr>
        <w:t>,</w:t>
      </w:r>
      <w:r w:rsidR="003B41AE">
        <w:rPr>
          <w:rFonts w:ascii="Times New Roman" w:hAnsi="Times New Roman" w:cs="Times New Roman"/>
          <w:sz w:val="28"/>
          <w:szCs w:val="28"/>
        </w:rPr>
        <w:t>000</w:t>
      </w:r>
      <w:r w:rsidRPr="004B0C04">
        <w:rPr>
          <w:sz w:val="28"/>
          <w:szCs w:val="28"/>
        </w:rPr>
        <w:t xml:space="preserve"> </w:t>
      </w:r>
      <w:r w:rsidRPr="004B0C04">
        <w:rPr>
          <w:rFonts w:ascii="Times New Roman" w:hAnsi="Times New Roman" w:cs="Times New Roman"/>
          <w:sz w:val="28"/>
          <w:szCs w:val="28"/>
        </w:rPr>
        <w:t>тыс. рублей;</w:t>
      </w:r>
    </w:p>
    <w:p w:rsidR="00C50BE7" w:rsidRPr="004B0C04" w:rsidRDefault="00C50BE7" w:rsidP="00C50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 xml:space="preserve">- </w:t>
      </w:r>
      <w:r w:rsidRPr="004B0C04">
        <w:rPr>
          <w:rFonts w:ascii="Times New Roman" w:hAnsi="Times New Roman"/>
          <w:sz w:val="28"/>
          <w:szCs w:val="28"/>
        </w:rPr>
        <w:t xml:space="preserve">объем финансирования отдельного мероприятия 4 </w:t>
      </w:r>
      <w:r w:rsidRPr="004B0C04">
        <w:rPr>
          <w:rFonts w:ascii="Times New Roman" w:hAnsi="Times New Roman" w:cs="Times New Roman"/>
          <w:sz w:val="28"/>
          <w:szCs w:val="28"/>
        </w:rPr>
        <w:t>«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муниципального жилого фонда» </w:t>
      </w:r>
      <w:r w:rsidR="003B41AE">
        <w:rPr>
          <w:rFonts w:ascii="Times New Roman" w:eastAsia="Calibri" w:hAnsi="Times New Roman" w:cs="Times New Roman"/>
          <w:sz w:val="28"/>
          <w:szCs w:val="28"/>
        </w:rPr>
        <w:t>в 2026</w:t>
      </w:r>
      <w:r w:rsidRPr="004B0C04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3B41AE">
        <w:rPr>
          <w:rFonts w:ascii="Times New Roman" w:eastAsia="Calibri" w:hAnsi="Times New Roman" w:cs="Times New Roman"/>
          <w:sz w:val="28"/>
          <w:szCs w:val="28"/>
        </w:rPr>
        <w:t>30</w:t>
      </w:r>
      <w:r w:rsidRPr="004B0C04">
        <w:rPr>
          <w:rFonts w:ascii="Times New Roman" w:eastAsia="Calibri" w:hAnsi="Times New Roman" w:cs="Times New Roman"/>
          <w:sz w:val="28"/>
          <w:szCs w:val="28"/>
        </w:rPr>
        <w:t xml:space="preserve"> годах составит </w:t>
      </w:r>
      <w:r w:rsidR="003B41AE">
        <w:rPr>
          <w:rFonts w:ascii="Times New Roman" w:hAnsi="Times New Roman" w:cs="Times New Roman"/>
          <w:sz w:val="28"/>
          <w:szCs w:val="28"/>
        </w:rPr>
        <w:t>118 382,183</w:t>
      </w:r>
      <w:r w:rsidRPr="004B0C0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50BE7" w:rsidRPr="004B0C04" w:rsidRDefault="00C50BE7" w:rsidP="00C50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 xml:space="preserve">- </w:t>
      </w:r>
      <w:r w:rsidRPr="004B0C04">
        <w:rPr>
          <w:rFonts w:ascii="Times New Roman" w:hAnsi="Times New Roman"/>
          <w:sz w:val="28"/>
          <w:szCs w:val="28"/>
        </w:rPr>
        <w:t xml:space="preserve">объем финансирования отдельного мероприятия 5 </w:t>
      </w:r>
      <w:r w:rsidRPr="004B0C04">
        <w:rPr>
          <w:rFonts w:ascii="Times New Roman" w:hAnsi="Times New Roman" w:cs="Times New Roman"/>
          <w:sz w:val="28"/>
          <w:szCs w:val="28"/>
        </w:rPr>
        <w:t>«</w:t>
      </w:r>
      <w:r w:rsidRPr="004B0C04">
        <w:rPr>
          <w:rFonts w:ascii="Times New Roman" w:hAnsi="Times New Roman" w:cs="Times New Roman"/>
          <w:bCs/>
          <w:sz w:val="28"/>
          <w:szCs w:val="28"/>
        </w:rPr>
        <w:t>Приобретение недвижимого имущества для муниципальных нужд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0C04">
        <w:rPr>
          <w:rFonts w:ascii="Times New Roman" w:eastAsia="Calibri" w:hAnsi="Times New Roman" w:cs="Times New Roman"/>
          <w:sz w:val="28"/>
          <w:szCs w:val="28"/>
        </w:rPr>
        <w:t>в 20</w:t>
      </w:r>
      <w:r w:rsidR="003B41AE">
        <w:rPr>
          <w:rFonts w:ascii="Times New Roman" w:eastAsia="Calibri" w:hAnsi="Times New Roman" w:cs="Times New Roman"/>
          <w:sz w:val="28"/>
          <w:szCs w:val="28"/>
        </w:rPr>
        <w:t>26</w:t>
      </w:r>
      <w:r w:rsidRPr="004B0C04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3B41AE">
        <w:rPr>
          <w:rFonts w:ascii="Times New Roman" w:eastAsia="Calibri" w:hAnsi="Times New Roman" w:cs="Times New Roman"/>
          <w:sz w:val="28"/>
          <w:szCs w:val="28"/>
        </w:rPr>
        <w:t>30</w:t>
      </w:r>
      <w:r w:rsidRPr="004B0C04">
        <w:rPr>
          <w:rFonts w:ascii="Times New Roman" w:eastAsia="Calibri" w:hAnsi="Times New Roman" w:cs="Times New Roman"/>
          <w:sz w:val="28"/>
          <w:szCs w:val="28"/>
        </w:rPr>
        <w:t xml:space="preserve"> годах </w:t>
      </w:r>
      <w:r w:rsidR="003B41AE">
        <w:rPr>
          <w:rFonts w:ascii="Times New Roman" w:eastAsia="Calibri" w:hAnsi="Times New Roman" w:cs="Times New Roman"/>
          <w:sz w:val="28"/>
          <w:szCs w:val="28"/>
        </w:rPr>
        <w:t>не запланирован</w:t>
      </w:r>
      <w:r w:rsidRPr="004B0C04">
        <w:rPr>
          <w:rFonts w:ascii="Times New Roman" w:hAnsi="Times New Roman" w:cs="Times New Roman"/>
          <w:sz w:val="28"/>
          <w:szCs w:val="28"/>
        </w:rPr>
        <w:t>;</w:t>
      </w:r>
    </w:p>
    <w:p w:rsidR="00C50BE7" w:rsidRPr="004B0C04" w:rsidRDefault="00C50BE7" w:rsidP="00C50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 xml:space="preserve">- </w:t>
      </w:r>
      <w:r w:rsidRPr="004B0C04">
        <w:rPr>
          <w:rFonts w:ascii="Times New Roman" w:hAnsi="Times New Roman"/>
          <w:sz w:val="28"/>
          <w:szCs w:val="28"/>
        </w:rPr>
        <w:t xml:space="preserve">объем финансирования отдельного мероприятия 6 </w:t>
      </w:r>
      <w:r w:rsidRPr="004B0C04">
        <w:rPr>
          <w:rFonts w:ascii="Times New Roman" w:hAnsi="Times New Roman" w:cs="Times New Roman"/>
          <w:sz w:val="28"/>
          <w:szCs w:val="28"/>
        </w:rPr>
        <w:t>«</w:t>
      </w:r>
      <w:r w:rsidRPr="004B0C04">
        <w:rPr>
          <w:rFonts w:ascii="Times New Roman" w:hAnsi="Times New Roman" w:cs="Times New Roman"/>
          <w:bCs/>
          <w:sz w:val="28"/>
          <w:szCs w:val="28"/>
        </w:rPr>
        <w:t>Строительство малоэтажных домов на территории Туруханского района</w:t>
      </w:r>
      <w:r w:rsidRPr="004B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0C04">
        <w:rPr>
          <w:rFonts w:ascii="Times New Roman" w:eastAsia="Calibri" w:hAnsi="Times New Roman" w:cs="Times New Roman"/>
          <w:sz w:val="28"/>
          <w:szCs w:val="28"/>
        </w:rPr>
        <w:t>в 202</w:t>
      </w:r>
      <w:r w:rsidR="003B41AE">
        <w:rPr>
          <w:rFonts w:ascii="Times New Roman" w:eastAsia="Calibri" w:hAnsi="Times New Roman" w:cs="Times New Roman"/>
          <w:sz w:val="28"/>
          <w:szCs w:val="28"/>
        </w:rPr>
        <w:t>6</w:t>
      </w:r>
      <w:r w:rsidRPr="004B0C04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3B41AE">
        <w:rPr>
          <w:rFonts w:ascii="Times New Roman" w:eastAsia="Calibri" w:hAnsi="Times New Roman" w:cs="Times New Roman"/>
          <w:sz w:val="28"/>
          <w:szCs w:val="28"/>
        </w:rPr>
        <w:t>30</w:t>
      </w:r>
      <w:r w:rsidRPr="004B0C04">
        <w:rPr>
          <w:rFonts w:ascii="Times New Roman" w:eastAsia="Calibri" w:hAnsi="Times New Roman" w:cs="Times New Roman"/>
          <w:sz w:val="28"/>
          <w:szCs w:val="28"/>
        </w:rPr>
        <w:t xml:space="preserve"> годах составит </w:t>
      </w:r>
      <w:r w:rsidR="003B41AE">
        <w:rPr>
          <w:rFonts w:ascii="Times New Roman" w:eastAsia="Calibri" w:hAnsi="Times New Roman" w:cs="Times New Roman"/>
          <w:sz w:val="28"/>
          <w:szCs w:val="28"/>
        </w:rPr>
        <w:t>15</w:t>
      </w:r>
      <w:r w:rsidRPr="004B0C04">
        <w:rPr>
          <w:rFonts w:ascii="Times New Roman" w:hAnsi="Times New Roman" w:cs="Times New Roman"/>
          <w:sz w:val="28"/>
          <w:szCs w:val="28"/>
        </w:rPr>
        <w:t xml:space="preserve"> 000,000 тыс. рублей.</w:t>
      </w:r>
    </w:p>
    <w:p w:rsidR="00C50BE7" w:rsidRPr="004B0C04" w:rsidRDefault="00C50BE7" w:rsidP="00C50B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A65" w:rsidRPr="004B0C04" w:rsidRDefault="001D6A65" w:rsidP="00500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7D02" w:rsidRPr="004B0C04" w:rsidRDefault="00957D02" w:rsidP="00E2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2B7" w:rsidRPr="004B0C04" w:rsidRDefault="007A42B7" w:rsidP="00E24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BCF" w:rsidRPr="004B0C04" w:rsidRDefault="000A54FF" w:rsidP="00E2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C04">
        <w:rPr>
          <w:rFonts w:ascii="Times New Roman" w:hAnsi="Times New Roman" w:cs="Times New Roman"/>
          <w:sz w:val="28"/>
          <w:szCs w:val="28"/>
        </w:rPr>
        <w:t>Р</w:t>
      </w:r>
      <w:r w:rsidR="00E93EBD" w:rsidRPr="004B0C04">
        <w:rPr>
          <w:rFonts w:ascii="Times New Roman" w:hAnsi="Times New Roman" w:cs="Times New Roman"/>
          <w:sz w:val="28"/>
          <w:szCs w:val="28"/>
        </w:rPr>
        <w:t>уководител</w:t>
      </w:r>
      <w:r w:rsidRPr="004B0C04">
        <w:rPr>
          <w:rFonts w:ascii="Times New Roman" w:hAnsi="Times New Roman" w:cs="Times New Roman"/>
          <w:sz w:val="28"/>
          <w:szCs w:val="28"/>
        </w:rPr>
        <w:t>ь</w:t>
      </w:r>
      <w:r w:rsidR="00E93EBD" w:rsidRPr="004B0C0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00C91" w:rsidRPr="004B0C0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500C91" w:rsidRPr="004B0C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80FD6" w:rsidRPr="004B0C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3D3F" w:rsidRPr="004B0C04">
        <w:rPr>
          <w:rFonts w:ascii="Times New Roman" w:hAnsi="Times New Roman" w:cs="Times New Roman"/>
          <w:sz w:val="28"/>
          <w:szCs w:val="28"/>
        </w:rPr>
        <w:t xml:space="preserve">  </w:t>
      </w:r>
      <w:r w:rsidR="00180FD6" w:rsidRPr="004B0C04">
        <w:rPr>
          <w:rFonts w:ascii="Times New Roman" w:hAnsi="Times New Roman" w:cs="Times New Roman"/>
          <w:sz w:val="28"/>
          <w:szCs w:val="28"/>
        </w:rPr>
        <w:t xml:space="preserve">       </w:t>
      </w:r>
      <w:r w:rsidR="007A42B7" w:rsidRPr="004B0C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80FD6" w:rsidRPr="004B0C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75A3" w:rsidRPr="004B0C04">
        <w:rPr>
          <w:rFonts w:ascii="Times New Roman" w:hAnsi="Times New Roman" w:cs="Times New Roman"/>
          <w:sz w:val="28"/>
          <w:szCs w:val="28"/>
        </w:rPr>
        <w:t xml:space="preserve">       </w:t>
      </w:r>
      <w:r w:rsidR="00180FD6" w:rsidRPr="004B0C04">
        <w:rPr>
          <w:rFonts w:ascii="Times New Roman" w:hAnsi="Times New Roman" w:cs="Times New Roman"/>
          <w:sz w:val="28"/>
          <w:szCs w:val="28"/>
        </w:rPr>
        <w:t xml:space="preserve">  </w:t>
      </w:r>
      <w:r w:rsidR="00500C91" w:rsidRPr="004B0C04">
        <w:rPr>
          <w:rFonts w:ascii="Times New Roman" w:hAnsi="Times New Roman" w:cs="Times New Roman"/>
          <w:sz w:val="28"/>
          <w:szCs w:val="28"/>
        </w:rPr>
        <w:t xml:space="preserve"> </w:t>
      </w:r>
      <w:r w:rsidRPr="004B0C04">
        <w:rPr>
          <w:rFonts w:ascii="Times New Roman" w:hAnsi="Times New Roman" w:cs="Times New Roman"/>
          <w:sz w:val="28"/>
          <w:szCs w:val="28"/>
        </w:rPr>
        <w:t xml:space="preserve">       </w:t>
      </w:r>
      <w:r w:rsidR="00500C91" w:rsidRPr="004B0C04">
        <w:rPr>
          <w:rFonts w:ascii="Times New Roman" w:hAnsi="Times New Roman" w:cs="Times New Roman"/>
          <w:sz w:val="28"/>
          <w:szCs w:val="28"/>
        </w:rPr>
        <w:t xml:space="preserve">   </w:t>
      </w:r>
      <w:r w:rsidRPr="004B0C04">
        <w:rPr>
          <w:rFonts w:ascii="Times New Roman" w:hAnsi="Times New Roman" w:cs="Times New Roman"/>
          <w:sz w:val="28"/>
          <w:szCs w:val="28"/>
        </w:rPr>
        <w:t>А.А. Ковалева</w:t>
      </w:r>
    </w:p>
    <w:p w:rsidR="007A42B7" w:rsidRPr="004B0C04" w:rsidRDefault="007A42B7" w:rsidP="00E2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E7" w:rsidRPr="004B0C04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E7" w:rsidRPr="004B0C04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E7" w:rsidRPr="004B0C04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E7" w:rsidRPr="004B0C04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E7" w:rsidRPr="004B0C04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E7" w:rsidRPr="004B0C04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E7" w:rsidRPr="004B0C04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E7" w:rsidRPr="004B0C04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E7" w:rsidRPr="004B0C04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E7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50BE7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50BE7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50BE7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50BE7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50BE7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50BE7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50BE7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50BE7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C50BE7" w:rsidRDefault="00C50BE7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5D6BCF" w:rsidRPr="00692F75" w:rsidRDefault="00903E2B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Романова Татьяна Анатольевна</w:t>
      </w:r>
    </w:p>
    <w:p w:rsidR="003F4933" w:rsidRPr="00692F75" w:rsidRDefault="00AB520D" w:rsidP="00E241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</w:t>
      </w:r>
      <w:r w:rsidR="007D48BE">
        <w:rPr>
          <w:rFonts w:ascii="Times New Roman" w:hAnsi="Times New Roman" w:cs="Times New Roman"/>
          <w:sz w:val="20"/>
          <w:szCs w:val="28"/>
        </w:rPr>
        <w:t>8-</w:t>
      </w:r>
      <w:r>
        <w:rPr>
          <w:rFonts w:ascii="Times New Roman" w:hAnsi="Times New Roman" w:cs="Times New Roman"/>
          <w:sz w:val="20"/>
          <w:szCs w:val="28"/>
        </w:rPr>
        <w:t xml:space="preserve">39190) </w:t>
      </w:r>
      <w:r w:rsidR="005D6BCF" w:rsidRPr="00692F75">
        <w:rPr>
          <w:rFonts w:ascii="Times New Roman" w:hAnsi="Times New Roman" w:cs="Times New Roman"/>
          <w:sz w:val="20"/>
          <w:szCs w:val="28"/>
        </w:rPr>
        <w:t>4</w:t>
      </w:r>
      <w:r w:rsidR="00500C91">
        <w:rPr>
          <w:rFonts w:ascii="Times New Roman" w:hAnsi="Times New Roman" w:cs="Times New Roman"/>
          <w:sz w:val="20"/>
          <w:szCs w:val="28"/>
        </w:rPr>
        <w:t>5</w:t>
      </w:r>
      <w:r w:rsidR="00903E2B">
        <w:rPr>
          <w:rFonts w:ascii="Times New Roman" w:hAnsi="Times New Roman" w:cs="Times New Roman"/>
          <w:sz w:val="20"/>
          <w:szCs w:val="28"/>
        </w:rPr>
        <w:t>-</w:t>
      </w:r>
      <w:r w:rsidR="00500C91">
        <w:rPr>
          <w:rFonts w:ascii="Times New Roman" w:hAnsi="Times New Roman" w:cs="Times New Roman"/>
          <w:sz w:val="20"/>
          <w:szCs w:val="28"/>
        </w:rPr>
        <w:t>239</w:t>
      </w:r>
    </w:p>
    <w:sectPr w:rsidR="003F4933" w:rsidRPr="00692F75" w:rsidSect="003E3D3F">
      <w:pgSz w:w="11906" w:h="16838"/>
      <w:pgMar w:top="907" w:right="737" w:bottom="709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697" w:rsidRDefault="00456697" w:rsidP="00EE0A6A">
      <w:pPr>
        <w:spacing w:after="0" w:line="240" w:lineRule="auto"/>
      </w:pPr>
      <w:r>
        <w:separator/>
      </w:r>
    </w:p>
  </w:endnote>
  <w:endnote w:type="continuationSeparator" w:id="0">
    <w:p w:rsidR="00456697" w:rsidRDefault="00456697" w:rsidP="00EE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697" w:rsidRDefault="00456697" w:rsidP="00EE0A6A">
      <w:pPr>
        <w:spacing w:after="0" w:line="240" w:lineRule="auto"/>
      </w:pPr>
      <w:r>
        <w:separator/>
      </w:r>
    </w:p>
  </w:footnote>
  <w:footnote w:type="continuationSeparator" w:id="0">
    <w:p w:rsidR="00456697" w:rsidRDefault="00456697" w:rsidP="00EE0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D688D"/>
    <w:multiLevelType w:val="hybridMultilevel"/>
    <w:tmpl w:val="0B6EC768"/>
    <w:lvl w:ilvl="0" w:tplc="AF68BACE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447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0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F7"/>
    <w:rsid w:val="000011A6"/>
    <w:rsid w:val="00001BE4"/>
    <w:rsid w:val="0000302E"/>
    <w:rsid w:val="000351DD"/>
    <w:rsid w:val="00055688"/>
    <w:rsid w:val="00066C1F"/>
    <w:rsid w:val="00077B21"/>
    <w:rsid w:val="000802C7"/>
    <w:rsid w:val="0008576F"/>
    <w:rsid w:val="00087E13"/>
    <w:rsid w:val="000A4976"/>
    <w:rsid w:val="000A54FF"/>
    <w:rsid w:val="000A5B7E"/>
    <w:rsid w:val="000A7222"/>
    <w:rsid w:val="000B3DE5"/>
    <w:rsid w:val="000C4111"/>
    <w:rsid w:val="000D4000"/>
    <w:rsid w:val="000E427C"/>
    <w:rsid w:val="000F40B9"/>
    <w:rsid w:val="001056D7"/>
    <w:rsid w:val="0013318E"/>
    <w:rsid w:val="00150107"/>
    <w:rsid w:val="001534CE"/>
    <w:rsid w:val="001639C0"/>
    <w:rsid w:val="0017235B"/>
    <w:rsid w:val="0017781B"/>
    <w:rsid w:val="00180FD6"/>
    <w:rsid w:val="00181CDD"/>
    <w:rsid w:val="001866EB"/>
    <w:rsid w:val="001B33CE"/>
    <w:rsid w:val="001D6A65"/>
    <w:rsid w:val="001D7F0C"/>
    <w:rsid w:val="001E490C"/>
    <w:rsid w:val="001E7691"/>
    <w:rsid w:val="001F0FF1"/>
    <w:rsid w:val="00212210"/>
    <w:rsid w:val="00212766"/>
    <w:rsid w:val="00224857"/>
    <w:rsid w:val="00237B86"/>
    <w:rsid w:val="002815B2"/>
    <w:rsid w:val="00292886"/>
    <w:rsid w:val="002A4725"/>
    <w:rsid w:val="002B0D4A"/>
    <w:rsid w:val="002F0AA8"/>
    <w:rsid w:val="003125F0"/>
    <w:rsid w:val="00322C2F"/>
    <w:rsid w:val="00324A38"/>
    <w:rsid w:val="00324DB8"/>
    <w:rsid w:val="003410EF"/>
    <w:rsid w:val="00350503"/>
    <w:rsid w:val="00357658"/>
    <w:rsid w:val="00362873"/>
    <w:rsid w:val="0037747E"/>
    <w:rsid w:val="00382E2B"/>
    <w:rsid w:val="003A1E04"/>
    <w:rsid w:val="003B41AE"/>
    <w:rsid w:val="003C3A1D"/>
    <w:rsid w:val="003E3D3F"/>
    <w:rsid w:val="003F4933"/>
    <w:rsid w:val="00415FA6"/>
    <w:rsid w:val="00434CE3"/>
    <w:rsid w:val="00456697"/>
    <w:rsid w:val="0046206D"/>
    <w:rsid w:val="00464EFE"/>
    <w:rsid w:val="0048033B"/>
    <w:rsid w:val="004837DB"/>
    <w:rsid w:val="004A4AF3"/>
    <w:rsid w:val="004A5139"/>
    <w:rsid w:val="004B08F2"/>
    <w:rsid w:val="004B0C04"/>
    <w:rsid w:val="004B747A"/>
    <w:rsid w:val="004C07AF"/>
    <w:rsid w:val="004C5AF7"/>
    <w:rsid w:val="004F4C26"/>
    <w:rsid w:val="004F733F"/>
    <w:rsid w:val="004F7C95"/>
    <w:rsid w:val="00500C91"/>
    <w:rsid w:val="005166BC"/>
    <w:rsid w:val="00546680"/>
    <w:rsid w:val="00563DB9"/>
    <w:rsid w:val="00571BD8"/>
    <w:rsid w:val="005A15EF"/>
    <w:rsid w:val="005A73EF"/>
    <w:rsid w:val="005B4E7B"/>
    <w:rsid w:val="005D6BCF"/>
    <w:rsid w:val="00613A08"/>
    <w:rsid w:val="00626C2C"/>
    <w:rsid w:val="00630F58"/>
    <w:rsid w:val="006376C1"/>
    <w:rsid w:val="0065433A"/>
    <w:rsid w:val="0066721B"/>
    <w:rsid w:val="006713DA"/>
    <w:rsid w:val="0067312D"/>
    <w:rsid w:val="00692F75"/>
    <w:rsid w:val="006B07E4"/>
    <w:rsid w:val="006D4244"/>
    <w:rsid w:val="006D4916"/>
    <w:rsid w:val="006F4387"/>
    <w:rsid w:val="00701E66"/>
    <w:rsid w:val="00703DF9"/>
    <w:rsid w:val="007063A9"/>
    <w:rsid w:val="00716C42"/>
    <w:rsid w:val="00727211"/>
    <w:rsid w:val="00727229"/>
    <w:rsid w:val="0073131B"/>
    <w:rsid w:val="00741150"/>
    <w:rsid w:val="007547C8"/>
    <w:rsid w:val="007959D5"/>
    <w:rsid w:val="007A352B"/>
    <w:rsid w:val="007A3571"/>
    <w:rsid w:val="007A42B7"/>
    <w:rsid w:val="007B3FAD"/>
    <w:rsid w:val="007D48BE"/>
    <w:rsid w:val="007D77C3"/>
    <w:rsid w:val="007E41BB"/>
    <w:rsid w:val="008162A6"/>
    <w:rsid w:val="00833778"/>
    <w:rsid w:val="00833C72"/>
    <w:rsid w:val="00867084"/>
    <w:rsid w:val="00872E43"/>
    <w:rsid w:val="00874F08"/>
    <w:rsid w:val="008832E2"/>
    <w:rsid w:val="008913F6"/>
    <w:rsid w:val="008A2918"/>
    <w:rsid w:val="00903E2B"/>
    <w:rsid w:val="00935B18"/>
    <w:rsid w:val="00940D56"/>
    <w:rsid w:val="00957D02"/>
    <w:rsid w:val="009618DC"/>
    <w:rsid w:val="00970BCB"/>
    <w:rsid w:val="009B2434"/>
    <w:rsid w:val="009B3B48"/>
    <w:rsid w:val="009D734E"/>
    <w:rsid w:val="009D7E57"/>
    <w:rsid w:val="009E5059"/>
    <w:rsid w:val="00A1073B"/>
    <w:rsid w:val="00A20AB6"/>
    <w:rsid w:val="00A3586E"/>
    <w:rsid w:val="00A468C4"/>
    <w:rsid w:val="00A5797B"/>
    <w:rsid w:val="00A92593"/>
    <w:rsid w:val="00AA34D0"/>
    <w:rsid w:val="00AA7E5B"/>
    <w:rsid w:val="00AB520D"/>
    <w:rsid w:val="00AC1815"/>
    <w:rsid w:val="00AD12DF"/>
    <w:rsid w:val="00B41C6F"/>
    <w:rsid w:val="00B9699C"/>
    <w:rsid w:val="00BA3A9B"/>
    <w:rsid w:val="00BC573F"/>
    <w:rsid w:val="00BD2620"/>
    <w:rsid w:val="00BD3AD9"/>
    <w:rsid w:val="00BE1B9C"/>
    <w:rsid w:val="00BF4DE9"/>
    <w:rsid w:val="00BF7AA4"/>
    <w:rsid w:val="00C025B1"/>
    <w:rsid w:val="00C417DC"/>
    <w:rsid w:val="00C50BE7"/>
    <w:rsid w:val="00C54F91"/>
    <w:rsid w:val="00C7002A"/>
    <w:rsid w:val="00C775A3"/>
    <w:rsid w:val="00C80E68"/>
    <w:rsid w:val="00CB0285"/>
    <w:rsid w:val="00CC2147"/>
    <w:rsid w:val="00CE2056"/>
    <w:rsid w:val="00CF07B7"/>
    <w:rsid w:val="00CF7E67"/>
    <w:rsid w:val="00D0095A"/>
    <w:rsid w:val="00D05CD7"/>
    <w:rsid w:val="00D23B9B"/>
    <w:rsid w:val="00D7678A"/>
    <w:rsid w:val="00D8406A"/>
    <w:rsid w:val="00D85E53"/>
    <w:rsid w:val="00D86F66"/>
    <w:rsid w:val="00D872C8"/>
    <w:rsid w:val="00D92DDD"/>
    <w:rsid w:val="00DB04E1"/>
    <w:rsid w:val="00DB37B0"/>
    <w:rsid w:val="00DE4C80"/>
    <w:rsid w:val="00DF2D45"/>
    <w:rsid w:val="00E010B6"/>
    <w:rsid w:val="00E24143"/>
    <w:rsid w:val="00E47670"/>
    <w:rsid w:val="00E5436F"/>
    <w:rsid w:val="00E60496"/>
    <w:rsid w:val="00E65069"/>
    <w:rsid w:val="00E875C9"/>
    <w:rsid w:val="00E93EBD"/>
    <w:rsid w:val="00ED2899"/>
    <w:rsid w:val="00ED3CDD"/>
    <w:rsid w:val="00EE01FE"/>
    <w:rsid w:val="00EE0A6A"/>
    <w:rsid w:val="00EF72B8"/>
    <w:rsid w:val="00F02963"/>
    <w:rsid w:val="00F637D3"/>
    <w:rsid w:val="00F728CF"/>
    <w:rsid w:val="00F83A9B"/>
    <w:rsid w:val="00FB0C7C"/>
    <w:rsid w:val="00FB36C7"/>
    <w:rsid w:val="00FC2595"/>
    <w:rsid w:val="00FC31ED"/>
    <w:rsid w:val="00FC6E35"/>
    <w:rsid w:val="00FD6A67"/>
    <w:rsid w:val="00FF1147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4C89B-C4DB-4B74-A21C-CF7A972C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6D4244"/>
    <w:pPr>
      <w:widowControl w:val="0"/>
      <w:autoSpaceDE w:val="0"/>
      <w:autoSpaceDN w:val="0"/>
      <w:adjustRightInd w:val="0"/>
      <w:spacing w:after="0" w:line="326" w:lineRule="exact"/>
      <w:ind w:firstLine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6D4244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EE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0A6A"/>
  </w:style>
  <w:style w:type="paragraph" w:styleId="a8">
    <w:name w:val="footer"/>
    <w:basedOn w:val="a"/>
    <w:link w:val="a9"/>
    <w:uiPriority w:val="99"/>
    <w:unhideWhenUsed/>
    <w:rsid w:val="00EE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0A6A"/>
  </w:style>
  <w:style w:type="paragraph" w:styleId="2">
    <w:name w:val="Quote"/>
    <w:basedOn w:val="a"/>
    <w:next w:val="a"/>
    <w:link w:val="20"/>
    <w:uiPriority w:val="29"/>
    <w:qFormat/>
    <w:rsid w:val="00EE0A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EE0A6A"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sid w:val="00CE2056"/>
    <w:rPr>
      <w:b/>
      <w:bCs/>
    </w:rPr>
  </w:style>
  <w:style w:type="paragraph" w:styleId="ab">
    <w:name w:val="Body Text"/>
    <w:basedOn w:val="a"/>
    <w:link w:val="ac"/>
    <w:rsid w:val="00F029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02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8">
    <w:name w:val="Style28"/>
    <w:basedOn w:val="a"/>
    <w:uiPriority w:val="99"/>
    <w:rsid w:val="000351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Татьяна А. Романова</cp:lastModifiedBy>
  <cp:revision>2</cp:revision>
  <cp:lastPrinted>2026-02-24T04:24:00Z</cp:lastPrinted>
  <dcterms:created xsi:type="dcterms:W3CDTF">2026-02-24T04:36:00Z</dcterms:created>
  <dcterms:modified xsi:type="dcterms:W3CDTF">2026-02-24T04:36:00Z</dcterms:modified>
</cp:coreProperties>
</file>