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C9" w:rsidRPr="000447A6" w:rsidRDefault="00FA2FC9" w:rsidP="00810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</w:t>
      </w:r>
    </w:p>
    <w:p w:rsidR="00FA2FC9" w:rsidRPr="000447A6" w:rsidRDefault="00FA2FC9" w:rsidP="00810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муниципальной программы</w:t>
      </w:r>
    </w:p>
    <w:p w:rsidR="00FA2FC9" w:rsidRPr="000447A6" w:rsidRDefault="00FA2FC9" w:rsidP="00810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«Развитие физической культуры, спорта и молодежной политики в Туруханском районе» за 201</w:t>
      </w:r>
      <w:r w:rsidR="004B767D"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8105FA" w:rsidRPr="000447A6" w:rsidRDefault="008105FA" w:rsidP="00810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18E9" w:rsidRPr="000447A6" w:rsidRDefault="00E318E9" w:rsidP="00810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часть</w:t>
      </w:r>
    </w:p>
    <w:p w:rsidR="008105FA" w:rsidRPr="000447A6" w:rsidRDefault="008105FA" w:rsidP="00810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7E59" w:rsidRPr="000447A6" w:rsidRDefault="004471D0" w:rsidP="00697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Основными направлениями деятельности Правительства Российской Федерации на период до 2018 года, утвержденных 31 января 2013 года, одним из главных направлений в сфере физической культуры, спорта и молодежной политики является создание условий для систематических активных занятий физической культурой и спортом, а также повышение конкурентоспособности российского спорта на международной спортивной арене. </w:t>
      </w:r>
    </w:p>
    <w:p w:rsidR="00697E59" w:rsidRPr="000447A6" w:rsidRDefault="00697E59" w:rsidP="00FF7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10.10.2016 года Президент РФ Владимир Путин в своем обращении к участникам и гостям VI Международного спортивного форума «Россия — спортивная держава» заявил, что развитие физической культуры и спорта в стране входит в число национальных приоритетов. «В России развитие физической культуры и спорта — в числе национальных приоритетов. Мы строим современную, удобную спортивную инфраструктуру. Все большей популярностью пользуются массовые мероприятия и возрожденный комплекс ГТО. Особую роль здесь играют регионы, муниципалитеты, поскольку путь к успеху, победам и рекордам начинается с дворовых спортивных площадок, с районных детско-юношески</w:t>
      </w:r>
      <w:r w:rsidR="00480310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х сессий и любительских клубов».</w:t>
      </w:r>
      <w:r w:rsidR="00D45720" w:rsidRPr="00044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720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развитие физической культуры и спорта, становиться актуальной задачей и одним из инструментов оздоровления нации.</w:t>
      </w:r>
    </w:p>
    <w:p w:rsidR="002C7C00" w:rsidRPr="000447A6" w:rsidRDefault="002C7C00" w:rsidP="00FF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утверждена постановлением </w:t>
      </w:r>
      <w:r w:rsidR="00C00ED5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Туруханского района от 11.11.2013 № 1605-п «Об утверждении муниципальной программы «Развитие физической культуры, спорта и молодежной политики в Туруханском районе» согласно </w:t>
      </w: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00ED5"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 и распоряжени</w:t>
      </w:r>
      <w:r w:rsidR="00C00ED5"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Туруханского района от 20.08.2013 № 413-р.</w:t>
      </w:r>
    </w:p>
    <w:p w:rsidR="008164E4" w:rsidRPr="000447A6" w:rsidRDefault="004471D0" w:rsidP="00FF7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муниципальной программы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6516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спортом.</w:t>
      </w:r>
    </w:p>
    <w:p w:rsidR="004471D0" w:rsidRPr="000447A6" w:rsidRDefault="004471D0" w:rsidP="00FF7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Основными задачами программы являются:</w:t>
      </w:r>
    </w:p>
    <w:p w:rsidR="00865163" w:rsidRPr="000447A6" w:rsidRDefault="004471D0" w:rsidP="007F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516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официальных спортивных и спортивно-массовых мероприятий Туруханского района, развитие физической культуры и спорта в поселениях Туруханского района;</w:t>
      </w:r>
    </w:p>
    <w:p w:rsidR="00865163" w:rsidRPr="000447A6" w:rsidRDefault="00865163" w:rsidP="007F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и обеспечение деятельности спортивных сборных команд Туруханского района;</w:t>
      </w:r>
    </w:p>
    <w:p w:rsidR="00865163" w:rsidRPr="000447A6" w:rsidRDefault="00865163" w:rsidP="007F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Укрепление материально-спортивной базы и повышение уровня подготовки спортсменов;</w:t>
      </w:r>
    </w:p>
    <w:p w:rsidR="004471D0" w:rsidRPr="000447A6" w:rsidRDefault="00865163" w:rsidP="00C826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Организация проведения мероприятий по приему тестов, нормативов Всероссийского физкультурно - спортивного комплекса "Готов к труду и обороне" (ГТО) на территории Туруханского района</w:t>
      </w:r>
      <w:r w:rsidR="004471D0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1D0" w:rsidRPr="000447A6" w:rsidRDefault="004471D0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126CF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</w:t>
      </w:r>
      <w:r w:rsidR="000566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двух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подпрограмм:</w:t>
      </w:r>
    </w:p>
    <w:p w:rsidR="004471D0" w:rsidRPr="000447A6" w:rsidRDefault="004471D0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126CF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16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массовой физической культуры и спорта</w:t>
      </w:r>
      <w:r w:rsidR="00C126CF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71D0" w:rsidRPr="000447A6" w:rsidRDefault="004471D0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126CF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7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молодежи Туруханского района в социальную практику и развитие системы патриотического воспитания подрастающего поколения</w:t>
      </w:r>
      <w:r w:rsidR="00C126CF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71D0" w:rsidRPr="000447A6" w:rsidRDefault="004471D0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финансирования мероприятий программы являются средства районного</w:t>
      </w:r>
      <w:r w:rsidR="00C126CF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краевого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333BC0" w:rsidRPr="000447A6" w:rsidRDefault="00333BC0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исполнителем программы</w:t>
      </w:r>
      <w:r w:rsidR="00C8267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администрация Туруха</w:t>
      </w:r>
      <w:r w:rsidR="007F3AE9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нского района, соисполнителем –</w:t>
      </w:r>
      <w:r w:rsidR="00C8267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AE9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8267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культуры и молодёжной политики администрации Туруханского района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C0E" w:rsidRPr="000447A6" w:rsidRDefault="00235C0E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1D0" w:rsidRPr="000447A6" w:rsidRDefault="004471D0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602" w:rsidRPr="000447A6" w:rsidRDefault="004471D0" w:rsidP="00C82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4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 реализации программы</w:t>
      </w:r>
    </w:p>
    <w:p w:rsidR="00AA65CC" w:rsidRPr="000447A6" w:rsidRDefault="00AA65CC" w:rsidP="00C8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136" w:rsidRPr="000447A6" w:rsidRDefault="004471D0" w:rsidP="00C8267E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 xml:space="preserve">Информация </w:t>
      </w:r>
      <w:r w:rsidR="0019362D" w:rsidRPr="000447A6">
        <w:rPr>
          <w:b/>
          <w:color w:val="000000" w:themeColor="text1"/>
          <w:sz w:val="28"/>
          <w:szCs w:val="28"/>
        </w:rPr>
        <w:t>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</w:t>
      </w:r>
      <w:r w:rsidRPr="000447A6">
        <w:rPr>
          <w:b/>
          <w:color w:val="000000" w:themeColor="text1"/>
          <w:sz w:val="28"/>
          <w:szCs w:val="28"/>
        </w:rPr>
        <w:t>.</w:t>
      </w:r>
    </w:p>
    <w:p w:rsidR="0055716A" w:rsidRPr="000447A6" w:rsidRDefault="0055716A" w:rsidP="008105FA">
      <w:pPr>
        <w:spacing w:after="0" w:line="240" w:lineRule="auto"/>
        <w:ind w:firstLine="2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136" w:rsidRPr="000447A6" w:rsidRDefault="00996136" w:rsidP="005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«Развитие физической культуры, спорта и молодежной политики в Туруханском районе» было заплани</w:t>
      </w:r>
      <w:r w:rsidR="007F78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ровано финансирование </w:t>
      </w:r>
      <w:r w:rsidR="00FF5CB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EF28B6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CB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</w:t>
      </w:r>
      <w:r w:rsidR="007F78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массовых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7F78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</w:t>
      </w:r>
      <w:r w:rsidR="007F78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календарного</w:t>
      </w:r>
      <w:r w:rsidR="007F78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</w:t>
      </w:r>
      <w:r w:rsidR="00462F0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8B6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462F0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физкультурно-спортивных </w:t>
      </w:r>
      <w:r w:rsidR="003674FE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на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спортивными мероприятиями должны были являться </w:t>
      </w:r>
      <w:r w:rsidR="0053032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двадцати четырех спортивных соревнований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. Ф</w:t>
      </w:r>
      <w:r w:rsidR="007F78F3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актически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="00C51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19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53032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более двадцати восьми</w:t>
      </w:r>
      <w:r w:rsidR="00C51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</w:t>
      </w:r>
      <w:r w:rsidR="0053032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-физкультурных</w:t>
      </w:r>
      <w:r w:rsidR="00C51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1F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C51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E7A" w:rsidRPr="000447A6" w:rsidRDefault="00CE3E7A" w:rsidP="0055716A">
      <w:pPr>
        <w:pStyle w:val="a6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0447A6">
        <w:rPr>
          <w:color w:val="000000" w:themeColor="text1"/>
          <w:sz w:val="28"/>
          <w:szCs w:val="28"/>
        </w:rPr>
        <w:t xml:space="preserve">По итогам выполнения </w:t>
      </w:r>
      <w:r w:rsidR="00586F37" w:rsidRPr="000447A6">
        <w:rPr>
          <w:color w:val="000000" w:themeColor="text1"/>
          <w:sz w:val="28"/>
          <w:szCs w:val="28"/>
        </w:rPr>
        <w:t>программы,</w:t>
      </w:r>
      <w:r w:rsidRPr="000447A6">
        <w:rPr>
          <w:color w:val="000000" w:themeColor="text1"/>
          <w:sz w:val="28"/>
          <w:szCs w:val="28"/>
        </w:rPr>
        <w:t xml:space="preserve"> </w:t>
      </w:r>
      <w:r w:rsidR="004B5231" w:rsidRPr="000447A6">
        <w:rPr>
          <w:color w:val="000000" w:themeColor="text1"/>
          <w:sz w:val="28"/>
          <w:szCs w:val="28"/>
        </w:rPr>
        <w:t xml:space="preserve">планируемые результаты </w:t>
      </w:r>
      <w:r w:rsidR="00F150E1" w:rsidRPr="000447A6">
        <w:rPr>
          <w:color w:val="000000" w:themeColor="text1"/>
          <w:sz w:val="28"/>
          <w:szCs w:val="28"/>
        </w:rPr>
        <w:t xml:space="preserve">характеризуются </w:t>
      </w:r>
      <w:r w:rsidR="004B5231" w:rsidRPr="000447A6">
        <w:rPr>
          <w:color w:val="000000" w:themeColor="text1"/>
          <w:sz w:val="28"/>
          <w:szCs w:val="28"/>
        </w:rPr>
        <w:t>следующим</w:t>
      </w:r>
      <w:r w:rsidR="00F150E1" w:rsidRPr="000447A6">
        <w:rPr>
          <w:color w:val="000000" w:themeColor="text1"/>
          <w:sz w:val="28"/>
          <w:szCs w:val="28"/>
        </w:rPr>
        <w:t>и</w:t>
      </w:r>
      <w:r w:rsidR="004B5231" w:rsidRPr="000447A6">
        <w:rPr>
          <w:color w:val="000000" w:themeColor="text1"/>
          <w:sz w:val="28"/>
          <w:szCs w:val="28"/>
          <w:u w:val="single"/>
        </w:rPr>
        <w:t xml:space="preserve"> показателям</w:t>
      </w:r>
      <w:r w:rsidR="00F150E1" w:rsidRPr="000447A6">
        <w:rPr>
          <w:color w:val="000000" w:themeColor="text1"/>
          <w:sz w:val="28"/>
          <w:szCs w:val="28"/>
          <w:u w:val="single"/>
        </w:rPr>
        <w:t>и</w:t>
      </w:r>
      <w:r w:rsidR="00F5511B" w:rsidRPr="000447A6">
        <w:rPr>
          <w:color w:val="000000" w:themeColor="text1"/>
          <w:sz w:val="28"/>
          <w:szCs w:val="28"/>
          <w:u w:val="single"/>
        </w:rPr>
        <w:t>:</w:t>
      </w:r>
    </w:p>
    <w:p w:rsidR="00800065" w:rsidRPr="000447A6" w:rsidRDefault="00800065" w:rsidP="0055716A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численность граждан занимающихся физической культурой и спортом в Туруханском районе</w:t>
      </w:r>
      <w:r w:rsidR="00921D2C" w:rsidRPr="000447A6">
        <w:rPr>
          <w:color w:val="000000" w:themeColor="text1"/>
          <w:sz w:val="28"/>
          <w:szCs w:val="28"/>
        </w:rPr>
        <w:t xml:space="preserve"> составила</w:t>
      </w:r>
      <w:r w:rsidRPr="000447A6">
        <w:rPr>
          <w:color w:val="000000" w:themeColor="text1"/>
          <w:sz w:val="28"/>
          <w:szCs w:val="28"/>
        </w:rPr>
        <w:t xml:space="preserve"> </w:t>
      </w:r>
      <w:r w:rsidR="00D83F11" w:rsidRPr="000447A6">
        <w:rPr>
          <w:color w:val="000000" w:themeColor="text1"/>
          <w:sz w:val="28"/>
          <w:szCs w:val="28"/>
        </w:rPr>
        <w:t>5710</w:t>
      </w:r>
      <w:r w:rsidR="00EC122E" w:rsidRPr="000447A6">
        <w:rPr>
          <w:color w:val="000000" w:themeColor="text1"/>
          <w:sz w:val="28"/>
          <w:szCs w:val="28"/>
        </w:rPr>
        <w:t xml:space="preserve"> человек</w:t>
      </w:r>
      <w:r w:rsidR="00921D2C" w:rsidRPr="000447A6">
        <w:rPr>
          <w:color w:val="000000" w:themeColor="text1"/>
          <w:sz w:val="28"/>
          <w:szCs w:val="28"/>
        </w:rPr>
        <w:t>;</w:t>
      </w:r>
    </w:p>
    <w:p w:rsidR="00800065" w:rsidRPr="000447A6" w:rsidRDefault="00800065" w:rsidP="00F150E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численность занимающихся детей в детс</w:t>
      </w:r>
      <w:r w:rsidR="00921D2C" w:rsidRPr="000447A6">
        <w:rPr>
          <w:color w:val="000000" w:themeColor="text1"/>
          <w:sz w:val="28"/>
          <w:szCs w:val="28"/>
        </w:rPr>
        <w:t xml:space="preserve">ко-юношеских спортивных школах составила </w:t>
      </w:r>
      <w:r w:rsidR="007A6F4A" w:rsidRPr="000447A6">
        <w:rPr>
          <w:color w:val="000000" w:themeColor="text1"/>
          <w:sz w:val="28"/>
          <w:szCs w:val="28"/>
        </w:rPr>
        <w:t>685</w:t>
      </w:r>
      <w:r w:rsidRPr="000447A6">
        <w:rPr>
          <w:color w:val="000000" w:themeColor="text1"/>
          <w:sz w:val="28"/>
          <w:szCs w:val="28"/>
        </w:rPr>
        <w:t xml:space="preserve"> человек</w:t>
      </w:r>
      <w:r w:rsidR="00921D2C" w:rsidRPr="000447A6">
        <w:rPr>
          <w:color w:val="000000" w:themeColor="text1"/>
          <w:sz w:val="28"/>
          <w:szCs w:val="28"/>
        </w:rPr>
        <w:t>;</w:t>
      </w:r>
    </w:p>
    <w:p w:rsidR="00CB26BF" w:rsidRPr="000447A6" w:rsidRDefault="00CB26BF" w:rsidP="00F150E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расходны</w:t>
      </w:r>
      <w:r w:rsidR="0055716A" w:rsidRPr="000447A6">
        <w:rPr>
          <w:color w:val="000000" w:themeColor="text1"/>
          <w:sz w:val="28"/>
          <w:szCs w:val="28"/>
        </w:rPr>
        <w:t>е</w:t>
      </w:r>
      <w:r w:rsidRPr="000447A6">
        <w:rPr>
          <w:color w:val="000000" w:themeColor="text1"/>
          <w:sz w:val="28"/>
          <w:szCs w:val="28"/>
        </w:rPr>
        <w:t xml:space="preserve"> обязательств</w:t>
      </w:r>
      <w:r w:rsidR="0055716A" w:rsidRPr="000447A6">
        <w:rPr>
          <w:color w:val="000000" w:themeColor="text1"/>
          <w:sz w:val="28"/>
          <w:szCs w:val="28"/>
        </w:rPr>
        <w:t>а</w:t>
      </w:r>
      <w:r w:rsidRPr="000447A6">
        <w:rPr>
          <w:color w:val="000000" w:themeColor="text1"/>
          <w:sz w:val="28"/>
          <w:szCs w:val="28"/>
        </w:rPr>
        <w:t xml:space="preserve"> района (</w:t>
      </w:r>
      <w:r w:rsidR="00921D2C" w:rsidRPr="000447A6">
        <w:rPr>
          <w:color w:val="000000" w:themeColor="text1"/>
          <w:sz w:val="28"/>
          <w:szCs w:val="28"/>
        </w:rPr>
        <w:t xml:space="preserve">без безвозмездных поступлений) </w:t>
      </w:r>
      <w:r w:rsidR="0055716A" w:rsidRPr="000447A6">
        <w:rPr>
          <w:color w:val="000000" w:themeColor="text1"/>
          <w:sz w:val="28"/>
          <w:szCs w:val="28"/>
        </w:rPr>
        <w:t>выполнены на 85</w:t>
      </w:r>
      <w:r w:rsidRPr="000447A6">
        <w:rPr>
          <w:color w:val="000000" w:themeColor="text1"/>
          <w:sz w:val="28"/>
          <w:szCs w:val="28"/>
        </w:rPr>
        <w:t>%</w:t>
      </w:r>
      <w:r w:rsidR="0055716A" w:rsidRPr="000447A6">
        <w:rPr>
          <w:color w:val="000000" w:themeColor="text1"/>
          <w:sz w:val="28"/>
          <w:szCs w:val="28"/>
        </w:rPr>
        <w:t>;</w:t>
      </w:r>
    </w:p>
    <w:p w:rsidR="00CB26BF" w:rsidRPr="000447A6" w:rsidRDefault="00CB26BF" w:rsidP="00F150E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удельный вес</w:t>
      </w:r>
      <w:r w:rsidR="006F5A64" w:rsidRPr="000447A6">
        <w:rPr>
          <w:color w:val="000000" w:themeColor="text1"/>
          <w:sz w:val="28"/>
          <w:szCs w:val="28"/>
        </w:rPr>
        <w:t xml:space="preserve"> населения Туруханского района </w:t>
      </w:r>
      <w:r w:rsidRPr="000447A6">
        <w:rPr>
          <w:color w:val="000000" w:themeColor="text1"/>
          <w:sz w:val="28"/>
          <w:szCs w:val="28"/>
        </w:rPr>
        <w:t xml:space="preserve">занимающегося физической культурой и спортом </w:t>
      </w:r>
      <w:r w:rsidR="0055716A" w:rsidRPr="000447A6">
        <w:rPr>
          <w:color w:val="000000" w:themeColor="text1"/>
          <w:sz w:val="28"/>
          <w:szCs w:val="28"/>
        </w:rPr>
        <w:t xml:space="preserve">составил </w:t>
      </w:r>
      <w:r w:rsidR="007E7969" w:rsidRPr="000447A6">
        <w:rPr>
          <w:color w:val="000000" w:themeColor="text1"/>
          <w:sz w:val="28"/>
          <w:szCs w:val="28"/>
        </w:rPr>
        <w:t>35,4</w:t>
      </w:r>
      <w:r w:rsidRPr="000447A6">
        <w:rPr>
          <w:color w:val="000000" w:themeColor="text1"/>
          <w:sz w:val="28"/>
          <w:szCs w:val="28"/>
        </w:rPr>
        <w:t>%</w:t>
      </w:r>
      <w:r w:rsidR="0055716A" w:rsidRPr="000447A6">
        <w:rPr>
          <w:color w:val="000000" w:themeColor="text1"/>
          <w:sz w:val="28"/>
          <w:szCs w:val="28"/>
        </w:rPr>
        <w:t>;</w:t>
      </w:r>
    </w:p>
    <w:p w:rsidR="00CB26BF" w:rsidRPr="000447A6" w:rsidRDefault="00CB26BF" w:rsidP="00F150E1">
      <w:pPr>
        <w:pStyle w:val="a6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количество спортивных клубов по месту жительства</w:t>
      </w:r>
      <w:r w:rsidR="0055716A" w:rsidRPr="000447A6">
        <w:rPr>
          <w:color w:val="000000" w:themeColor="text1"/>
          <w:sz w:val="28"/>
          <w:szCs w:val="28"/>
        </w:rPr>
        <w:t xml:space="preserve"> составило </w:t>
      </w:r>
      <w:r w:rsidR="0085109A" w:rsidRPr="000447A6">
        <w:rPr>
          <w:color w:val="000000" w:themeColor="text1"/>
          <w:sz w:val="28"/>
          <w:szCs w:val="28"/>
        </w:rPr>
        <w:t>4</w:t>
      </w:r>
      <w:r w:rsidR="00D423B5" w:rsidRPr="000447A6">
        <w:rPr>
          <w:color w:val="000000" w:themeColor="text1"/>
          <w:sz w:val="28"/>
          <w:szCs w:val="28"/>
        </w:rPr>
        <w:t xml:space="preserve"> ед.;</w:t>
      </w:r>
    </w:p>
    <w:p w:rsidR="006B3EE4" w:rsidRPr="000447A6" w:rsidRDefault="006B3EE4" w:rsidP="00F150E1">
      <w:pPr>
        <w:pStyle w:val="a6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в дошкольных образовательных ор</w:t>
      </w:r>
      <w:r w:rsidR="00D423B5" w:rsidRPr="000447A6">
        <w:rPr>
          <w:color w:val="000000" w:themeColor="text1"/>
          <w:sz w:val="28"/>
          <w:szCs w:val="28"/>
        </w:rPr>
        <w:t>ганизациях занимается 665 детей;</w:t>
      </w:r>
    </w:p>
    <w:p w:rsidR="006B3EE4" w:rsidRPr="000447A6" w:rsidRDefault="00C51EDC" w:rsidP="00F150E1">
      <w:pPr>
        <w:pStyle w:val="a6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в общеобразовательных организациях занимаются 1887 детей;</w:t>
      </w:r>
    </w:p>
    <w:p w:rsidR="00C51EDC" w:rsidRPr="000447A6" w:rsidRDefault="00C70220" w:rsidP="00F150E1">
      <w:pPr>
        <w:pStyle w:val="a6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lastRenderedPageBreak/>
        <w:t>1561 работник предприятий и организаций района занимаются физической культурой</w:t>
      </w:r>
      <w:r w:rsidR="00EA1720" w:rsidRPr="000447A6">
        <w:rPr>
          <w:color w:val="000000" w:themeColor="text1"/>
          <w:sz w:val="28"/>
          <w:szCs w:val="28"/>
        </w:rPr>
        <w:t xml:space="preserve"> и спортом</w:t>
      </w:r>
      <w:r w:rsidR="00462447" w:rsidRPr="000447A6">
        <w:rPr>
          <w:color w:val="000000" w:themeColor="text1"/>
          <w:sz w:val="28"/>
          <w:szCs w:val="28"/>
        </w:rPr>
        <w:t xml:space="preserve"> в спортзалах, спорт центрах МБУ, бассейнах, и спортивных площадках района</w:t>
      </w:r>
      <w:r w:rsidR="004C1336" w:rsidRPr="000447A6">
        <w:rPr>
          <w:color w:val="000000" w:themeColor="text1"/>
          <w:sz w:val="28"/>
          <w:szCs w:val="28"/>
        </w:rPr>
        <w:t>;</w:t>
      </w:r>
    </w:p>
    <w:p w:rsidR="00FE6612" w:rsidRPr="000447A6" w:rsidRDefault="003879E3" w:rsidP="00F150E1">
      <w:pPr>
        <w:pStyle w:val="a6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В двух центрах тестирования норм ГТО</w:t>
      </w:r>
      <w:r w:rsidR="004C1336" w:rsidRPr="000447A6">
        <w:rPr>
          <w:color w:val="000000" w:themeColor="text1"/>
          <w:sz w:val="28"/>
          <w:szCs w:val="28"/>
        </w:rPr>
        <w:t xml:space="preserve"> района</w:t>
      </w:r>
      <w:r w:rsidRPr="000447A6">
        <w:rPr>
          <w:color w:val="000000" w:themeColor="text1"/>
          <w:sz w:val="28"/>
          <w:szCs w:val="28"/>
        </w:rPr>
        <w:t xml:space="preserve"> приняло участие - 245 человек.  По реализации комплекса ГТО состоялось 16 мероприятий. 42 участника сдачи норм ГТО </w:t>
      </w:r>
      <w:r w:rsidR="00963001" w:rsidRPr="000447A6">
        <w:rPr>
          <w:color w:val="000000" w:themeColor="text1"/>
          <w:sz w:val="28"/>
          <w:szCs w:val="28"/>
        </w:rPr>
        <w:t>успешно прошли испытания</w:t>
      </w:r>
      <w:r w:rsidRPr="000447A6">
        <w:rPr>
          <w:color w:val="000000" w:themeColor="text1"/>
          <w:sz w:val="28"/>
          <w:szCs w:val="28"/>
        </w:rPr>
        <w:t xml:space="preserve"> и стали обладателями значков ГТО</w:t>
      </w:r>
      <w:r w:rsidR="009C5F0A" w:rsidRPr="000447A6">
        <w:rPr>
          <w:color w:val="000000" w:themeColor="text1"/>
          <w:sz w:val="28"/>
          <w:szCs w:val="28"/>
        </w:rPr>
        <w:t>.</w:t>
      </w:r>
    </w:p>
    <w:p w:rsidR="00F150E1" w:rsidRPr="000447A6" w:rsidRDefault="00F150E1" w:rsidP="00F80579">
      <w:pPr>
        <w:pStyle w:val="a3"/>
        <w:spacing w:after="0"/>
        <w:jc w:val="both"/>
        <w:rPr>
          <w:b/>
          <w:color w:val="000000" w:themeColor="text1"/>
          <w:sz w:val="28"/>
          <w:szCs w:val="28"/>
        </w:rPr>
      </w:pPr>
    </w:p>
    <w:p w:rsidR="00080773" w:rsidRPr="000447A6" w:rsidRDefault="003D7A63" w:rsidP="00E91B39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</w:t>
      </w:r>
      <w:r w:rsidR="00134481" w:rsidRPr="000447A6">
        <w:rPr>
          <w:b/>
          <w:color w:val="000000" w:themeColor="text1"/>
          <w:sz w:val="28"/>
          <w:szCs w:val="28"/>
        </w:rPr>
        <w:t>чения по которым не достигнуты.</w:t>
      </w:r>
    </w:p>
    <w:p w:rsidR="000562A4" w:rsidRPr="000447A6" w:rsidRDefault="000562A4" w:rsidP="00810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625" w:rsidRPr="000447A6" w:rsidRDefault="00430625" w:rsidP="00810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достижении значений показателей программы в разрезе подпрограмм с обоснованием отклонений по показателям, плановые значения по которым не достигнуты</w:t>
      </w: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предоставлена в приложении № 1 к настоящему отчету.</w:t>
      </w:r>
    </w:p>
    <w:p w:rsidR="00F150E1" w:rsidRPr="000447A6" w:rsidRDefault="00F150E1" w:rsidP="00F150E1">
      <w:pPr>
        <w:pStyle w:val="a3"/>
        <w:tabs>
          <w:tab w:val="left" w:pos="851"/>
          <w:tab w:val="left" w:pos="1276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134481" w:rsidRPr="000447A6" w:rsidRDefault="00134481" w:rsidP="00765E62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Информация</w:t>
      </w:r>
      <w:r w:rsidR="0045025F" w:rsidRPr="000447A6">
        <w:rPr>
          <w:b/>
          <w:color w:val="000000" w:themeColor="text1"/>
          <w:sz w:val="28"/>
          <w:szCs w:val="28"/>
        </w:rPr>
        <w:t xml:space="preserve"> </w:t>
      </w:r>
      <w:r w:rsidR="00806542" w:rsidRPr="000447A6">
        <w:rPr>
          <w:b/>
          <w:color w:val="000000" w:themeColor="text1"/>
          <w:sz w:val="28"/>
          <w:szCs w:val="28"/>
        </w:rPr>
        <w:t>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0447A6">
        <w:rPr>
          <w:b/>
          <w:color w:val="000000" w:themeColor="text1"/>
          <w:sz w:val="28"/>
          <w:szCs w:val="28"/>
        </w:rPr>
        <w:t>.</w:t>
      </w:r>
    </w:p>
    <w:p w:rsidR="00806542" w:rsidRPr="000447A6" w:rsidRDefault="00806542" w:rsidP="00134481">
      <w:pPr>
        <w:pStyle w:val="a3"/>
        <w:tabs>
          <w:tab w:val="left" w:pos="1276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1E3308" w:rsidRPr="000447A6" w:rsidRDefault="001E3308" w:rsidP="00134481">
      <w:pPr>
        <w:pStyle w:val="a3"/>
        <w:tabs>
          <w:tab w:val="left" w:pos="1276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 xml:space="preserve">Информация </w:t>
      </w:r>
      <w:r w:rsidR="00806542" w:rsidRPr="000447A6">
        <w:rPr>
          <w:color w:val="000000" w:themeColor="text1"/>
          <w:sz w:val="28"/>
          <w:szCs w:val="28"/>
        </w:rPr>
        <w:t xml:space="preserve">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</w:t>
      </w:r>
      <w:r w:rsidRPr="000447A6">
        <w:rPr>
          <w:color w:val="000000" w:themeColor="text1"/>
          <w:sz w:val="28"/>
          <w:szCs w:val="28"/>
        </w:rPr>
        <w:t xml:space="preserve">приведены в приложении № </w:t>
      </w:r>
      <w:r w:rsidR="00242C1A" w:rsidRPr="000447A6">
        <w:rPr>
          <w:color w:val="000000" w:themeColor="text1"/>
          <w:sz w:val="28"/>
          <w:szCs w:val="28"/>
        </w:rPr>
        <w:t>1</w:t>
      </w:r>
      <w:r w:rsidRPr="000447A6">
        <w:rPr>
          <w:color w:val="000000" w:themeColor="text1"/>
          <w:sz w:val="28"/>
          <w:szCs w:val="28"/>
        </w:rPr>
        <w:t xml:space="preserve"> к настоящему отчету.</w:t>
      </w:r>
    </w:p>
    <w:p w:rsidR="00134481" w:rsidRPr="000447A6" w:rsidRDefault="00134481" w:rsidP="00134481">
      <w:pPr>
        <w:pStyle w:val="a3"/>
        <w:tabs>
          <w:tab w:val="left" w:pos="1276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45025F" w:rsidRPr="000447A6" w:rsidRDefault="00C33DD8" w:rsidP="00765E6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результаты 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полной мере мероприятий (с указанием причин)</w:t>
      </w:r>
      <w:r w:rsidR="00134481" w:rsidRPr="000447A6">
        <w:rPr>
          <w:b/>
          <w:color w:val="000000" w:themeColor="text1"/>
          <w:sz w:val="28"/>
          <w:szCs w:val="28"/>
        </w:rPr>
        <w:t>.</w:t>
      </w:r>
    </w:p>
    <w:p w:rsidR="005A7900" w:rsidRPr="000447A6" w:rsidRDefault="005A7900" w:rsidP="00806542">
      <w:pPr>
        <w:pStyle w:val="a6"/>
        <w:tabs>
          <w:tab w:val="left" w:pos="1134"/>
        </w:tabs>
        <w:ind w:left="709"/>
        <w:jc w:val="both"/>
        <w:rPr>
          <w:b/>
          <w:color w:val="000000" w:themeColor="text1"/>
          <w:sz w:val="28"/>
          <w:szCs w:val="28"/>
        </w:rPr>
      </w:pPr>
    </w:p>
    <w:p w:rsidR="005A7900" w:rsidRPr="000447A6" w:rsidRDefault="005A7900" w:rsidP="00806542">
      <w:pPr>
        <w:pStyle w:val="a6"/>
        <w:tabs>
          <w:tab w:val="left" w:pos="1134"/>
        </w:tabs>
        <w:ind w:left="709"/>
        <w:jc w:val="both"/>
        <w:rPr>
          <w:b/>
          <w:color w:val="000000" w:themeColor="text1"/>
          <w:sz w:val="28"/>
          <w:szCs w:val="28"/>
        </w:rPr>
      </w:pPr>
    </w:p>
    <w:p w:rsidR="005D517F" w:rsidRPr="000447A6" w:rsidRDefault="005D517F" w:rsidP="00F1198A">
      <w:pPr>
        <w:pStyle w:val="a6"/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Описание результатов реализации отдельных мероприятий программы и подпрограмм в отчетном году</w:t>
      </w:r>
      <w:r w:rsidR="00134481" w:rsidRPr="000447A6">
        <w:rPr>
          <w:b/>
          <w:color w:val="000000" w:themeColor="text1"/>
          <w:sz w:val="28"/>
          <w:szCs w:val="28"/>
        </w:rPr>
        <w:t>.</w:t>
      </w:r>
    </w:p>
    <w:p w:rsidR="001E3308" w:rsidRPr="000447A6" w:rsidRDefault="006251A1" w:rsidP="00F1198A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ab/>
      </w:r>
      <w:r w:rsidR="001E3308" w:rsidRPr="000447A6">
        <w:rPr>
          <w:color w:val="000000" w:themeColor="text1"/>
          <w:sz w:val="28"/>
          <w:szCs w:val="28"/>
        </w:rPr>
        <w:t xml:space="preserve">В результате реализации Программы в отчетном году были выполнены мероприятия </w:t>
      </w:r>
      <w:r w:rsidR="005319B7" w:rsidRPr="000447A6">
        <w:rPr>
          <w:color w:val="000000" w:themeColor="text1"/>
          <w:sz w:val="28"/>
          <w:szCs w:val="28"/>
        </w:rPr>
        <w:t>следующих</w:t>
      </w:r>
      <w:r w:rsidR="001E3308" w:rsidRPr="000447A6">
        <w:rPr>
          <w:color w:val="000000" w:themeColor="text1"/>
          <w:sz w:val="28"/>
          <w:szCs w:val="28"/>
        </w:rPr>
        <w:t xml:space="preserve"> подпрограмм:</w:t>
      </w:r>
    </w:p>
    <w:p w:rsidR="001E3308" w:rsidRPr="000447A6" w:rsidRDefault="001E3308" w:rsidP="001344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Реализация подпрограммы «Развитие массовой физической культуры и спорта» позволила создать более доступные условия для занятий населения Туруханского района различных возрастных, профессиональных и социальных групп физической культурой и спортом.</w:t>
      </w:r>
    </w:p>
    <w:p w:rsidR="00711E07" w:rsidRPr="000447A6" w:rsidRDefault="001E3308" w:rsidP="00842314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 xml:space="preserve">В результате реализации подпрограммы «Вовлечение молодежи Туруханского района в социальную практику и развитие системы патриотического воспитания подрастающего поколения» </w:t>
      </w:r>
      <w:r w:rsidR="00FA08E1" w:rsidRPr="000447A6">
        <w:rPr>
          <w:color w:val="000000" w:themeColor="text1"/>
          <w:sz w:val="28"/>
          <w:szCs w:val="28"/>
        </w:rPr>
        <w:t xml:space="preserve">удалось создать условия для включения молодежи как активного субъекта общественных отношений через развитие и интеграцию молодежного потенциала в процессы </w:t>
      </w:r>
      <w:r w:rsidR="00FA08E1" w:rsidRPr="000447A6">
        <w:rPr>
          <w:color w:val="000000" w:themeColor="text1"/>
          <w:sz w:val="28"/>
          <w:szCs w:val="28"/>
        </w:rPr>
        <w:lastRenderedPageBreak/>
        <w:t>социально-экономического, общественно-патриотического, культурного развития Туруханского района</w:t>
      </w:r>
      <w:r w:rsidRPr="000447A6">
        <w:rPr>
          <w:color w:val="000000" w:themeColor="text1"/>
          <w:sz w:val="28"/>
          <w:szCs w:val="28"/>
        </w:rPr>
        <w:t>.</w:t>
      </w:r>
    </w:p>
    <w:p w:rsidR="00842314" w:rsidRPr="000447A6" w:rsidRDefault="00842314" w:rsidP="00842314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C73C9A" w:rsidRPr="000447A6" w:rsidRDefault="00C73C9A" w:rsidP="000562A4">
      <w:pPr>
        <w:pStyle w:val="a3"/>
        <w:tabs>
          <w:tab w:val="left" w:pos="1134"/>
        </w:tabs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Перечень нереализованных или реализованных частично подпрограмм и отдельных мероприятий программ</w:t>
      </w:r>
      <w:r w:rsidR="00134481" w:rsidRPr="000447A6">
        <w:rPr>
          <w:b/>
          <w:color w:val="000000" w:themeColor="text1"/>
          <w:sz w:val="28"/>
          <w:szCs w:val="28"/>
        </w:rPr>
        <w:t>ы и подпрограмм в отчетном году.</w:t>
      </w:r>
    </w:p>
    <w:p w:rsidR="006251A1" w:rsidRPr="000447A6" w:rsidRDefault="006251A1" w:rsidP="000562A4">
      <w:pPr>
        <w:pStyle w:val="a3"/>
        <w:tabs>
          <w:tab w:val="left" w:pos="1134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«Развитие массово</w:t>
      </w:r>
      <w:r w:rsidR="000562A4" w:rsidRPr="000447A6">
        <w:rPr>
          <w:color w:val="000000" w:themeColor="text1"/>
          <w:sz w:val="28"/>
          <w:szCs w:val="28"/>
        </w:rPr>
        <w:t xml:space="preserve">й физической культуры и спорта», </w:t>
      </w:r>
      <w:r w:rsidRPr="000447A6">
        <w:rPr>
          <w:color w:val="000000" w:themeColor="text1"/>
          <w:sz w:val="28"/>
          <w:szCs w:val="28"/>
        </w:rPr>
        <w:t>«Вовлечение молодежи Туруханского района в социальную практику и развитие системы патриотического восп</w:t>
      </w:r>
      <w:r w:rsidR="00842314" w:rsidRPr="000447A6">
        <w:rPr>
          <w:color w:val="000000" w:themeColor="text1"/>
          <w:sz w:val="28"/>
          <w:szCs w:val="28"/>
        </w:rPr>
        <w:t>итания подрастающего поколения»</w:t>
      </w:r>
      <w:r w:rsidR="007F10F4" w:rsidRPr="000447A6">
        <w:rPr>
          <w:color w:val="000000" w:themeColor="text1"/>
          <w:sz w:val="28"/>
          <w:szCs w:val="28"/>
        </w:rPr>
        <w:t xml:space="preserve"> - </w:t>
      </w:r>
    </w:p>
    <w:p w:rsidR="00290B58" w:rsidRPr="000447A6" w:rsidRDefault="005B32FA" w:rsidP="005B32FA">
      <w:pPr>
        <w:pStyle w:val="a3"/>
        <w:tabs>
          <w:tab w:val="left" w:pos="1134"/>
        </w:tabs>
        <w:spacing w:after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</w:t>
      </w:r>
      <w:r w:rsidR="0042570E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В 2017 году н</w:t>
      </w:r>
      <w:r w:rsidR="00EE0BF2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е </w:t>
      </w:r>
      <w:r w:rsidR="0042570E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проведено два</w:t>
      </w:r>
      <w:r w:rsidR="00EE0BF2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официальных спортивных мероприя</w:t>
      </w: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тий</w:t>
      </w:r>
      <w:r w:rsidR="00290B58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. Это обусловлено объективными причинами связанными с ремонтами работами спортивных объектов.  Однако ввод в эксплуатацию спортивного учреждения МБУ «Центр развития физической культуры и спорта Туруханского района» в селе Туруханск и спортивной площадки, для зимних видов спорта в г. Игарка, позво</w:t>
      </w:r>
      <w:r w:rsidR="0042570E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лит создать хороший организационный ресурс для дальнейшего улучшения</w:t>
      </w:r>
      <w:r w:rsidR="00290B58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спортивной работы среди населения </w:t>
      </w:r>
      <w:r w:rsidR="00A83F2A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района</w:t>
      </w: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будущем</w:t>
      </w:r>
      <w:r w:rsidR="00A83F2A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DB080B" w:rsidRPr="000447A6" w:rsidRDefault="00DB080B" w:rsidP="006251A1">
      <w:pPr>
        <w:pStyle w:val="a3"/>
        <w:tabs>
          <w:tab w:val="left" w:pos="1134"/>
        </w:tabs>
        <w:spacing w:after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</w:t>
      </w:r>
      <w:r w:rsidR="00A83F2A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 осуществлен </w:t>
      </w:r>
      <w:r w:rsidR="005B32FA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полном объеме </w:t>
      </w:r>
      <w:r w:rsidR="00A83F2A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закуп </w:t>
      </w:r>
      <w:r w:rsidR="005B32FA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спортивного инвентаря для реализации мероприятий по приему норм ГТО, по причине необоснованного отказа поставщика поставлять продукцию.</w:t>
      </w:r>
      <w:r w:rsidR="001D6A6F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DB080B" w:rsidRPr="000447A6" w:rsidRDefault="00DB080B" w:rsidP="006251A1">
      <w:pPr>
        <w:pStyle w:val="a3"/>
        <w:tabs>
          <w:tab w:val="left" w:pos="1134"/>
        </w:tabs>
        <w:spacing w:after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</w:t>
      </w:r>
      <w:r w:rsidR="001D6A6F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 в полном объеме реализована 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зада</w:t>
      </w:r>
      <w:r w:rsidR="00393AA2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ча по обеспечению и комплектации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тренерс</w:t>
      </w: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кими кадрами спортивных и спортивно-досуговых учреждений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района. </w:t>
      </w:r>
    </w:p>
    <w:p w:rsidR="00A83F2A" w:rsidRDefault="00DB080B" w:rsidP="006251A1">
      <w:pPr>
        <w:pStyle w:val="a3"/>
        <w:tabs>
          <w:tab w:val="left" w:pos="1134"/>
        </w:tabs>
        <w:spacing w:after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В системе финансирования</w:t>
      </w: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спортивной отрасли</w:t>
      </w:r>
      <w:r w:rsidR="00850FC0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наблюдается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крен </w:t>
      </w:r>
      <w:r w:rsidR="00AA7CDD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в распределении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финансовых ресурсов в сторону одного вида спорта, </w:t>
      </w: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такого к</w:t>
      </w:r>
      <w:r w:rsidR="00393AA2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ак северное многоборье.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93AA2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>е в полном объеме учтен сегмент финансовой поддержки</w:t>
      </w:r>
      <w:r w:rsidR="00C04CDC" w:rsidRPr="000447A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другим видам спорта, культивируемым в районе. </w:t>
      </w:r>
    </w:p>
    <w:p w:rsidR="00196C10" w:rsidRPr="000447A6" w:rsidRDefault="00196C10" w:rsidP="006251A1">
      <w:pPr>
        <w:pStyle w:val="a3"/>
        <w:tabs>
          <w:tab w:val="left" w:pos="1134"/>
        </w:tabs>
        <w:spacing w:after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C73C9A" w:rsidRDefault="00C73C9A" w:rsidP="00196C10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 xml:space="preserve">Анализ </w:t>
      </w:r>
      <w:r w:rsidR="005A7900" w:rsidRPr="000447A6">
        <w:rPr>
          <w:b/>
          <w:color w:val="000000" w:themeColor="text1"/>
          <w:sz w:val="28"/>
          <w:szCs w:val="28"/>
        </w:rPr>
        <w:t xml:space="preserve">последствий </w:t>
      </w:r>
      <w:proofErr w:type="spellStart"/>
      <w:r w:rsidR="005A7900" w:rsidRPr="000447A6">
        <w:rPr>
          <w:b/>
          <w:color w:val="000000" w:themeColor="text1"/>
          <w:sz w:val="28"/>
          <w:szCs w:val="28"/>
        </w:rPr>
        <w:t>нереализации</w:t>
      </w:r>
      <w:proofErr w:type="spellEnd"/>
      <w:r w:rsidR="005A7900" w:rsidRPr="000447A6">
        <w:rPr>
          <w:b/>
          <w:color w:val="000000" w:themeColor="text1"/>
          <w:sz w:val="28"/>
          <w:szCs w:val="28"/>
        </w:rPr>
        <w:t xml:space="preserve"> отдельных мероприятий программы и подпрограмм для реализации программы и анализ факторов, повлиявших на их реализацию (</w:t>
      </w:r>
      <w:proofErr w:type="spellStart"/>
      <w:r w:rsidR="005A7900" w:rsidRPr="000447A6">
        <w:rPr>
          <w:b/>
          <w:color w:val="000000" w:themeColor="text1"/>
          <w:sz w:val="28"/>
          <w:szCs w:val="28"/>
        </w:rPr>
        <w:t>нереализацию</w:t>
      </w:r>
      <w:proofErr w:type="spellEnd"/>
      <w:r w:rsidR="005A7900" w:rsidRPr="000447A6">
        <w:rPr>
          <w:b/>
          <w:color w:val="000000" w:themeColor="text1"/>
          <w:sz w:val="28"/>
          <w:szCs w:val="28"/>
        </w:rPr>
        <w:t>)</w:t>
      </w:r>
      <w:r w:rsidR="00134481" w:rsidRPr="000447A6">
        <w:rPr>
          <w:b/>
          <w:color w:val="000000" w:themeColor="text1"/>
          <w:sz w:val="28"/>
          <w:szCs w:val="28"/>
        </w:rPr>
        <w:t>.</w:t>
      </w:r>
    </w:p>
    <w:p w:rsidR="00196C10" w:rsidRPr="000447A6" w:rsidRDefault="00196C10" w:rsidP="005B32FA">
      <w:pPr>
        <w:pStyle w:val="a3"/>
        <w:tabs>
          <w:tab w:val="left" w:pos="1134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5A7900" w:rsidRPr="000447A6" w:rsidRDefault="005A7900" w:rsidP="001344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BF6A94" w:rsidRPr="000447A6" w:rsidRDefault="00BF6A94" w:rsidP="001344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Настоящая Программа включает в себя систему мероприятий, направленных на создание условий, обеспечивающих возможность всем категориям населения района заниматься физической культурой и спортом</w:t>
      </w:r>
      <w:r w:rsidR="00134481" w:rsidRPr="000447A6">
        <w:rPr>
          <w:color w:val="000000" w:themeColor="text1"/>
          <w:sz w:val="28"/>
          <w:szCs w:val="28"/>
        </w:rPr>
        <w:t xml:space="preserve">, формирование цельной системы </w:t>
      </w:r>
      <w:r w:rsidRPr="000447A6">
        <w:rPr>
          <w:color w:val="000000" w:themeColor="text1"/>
          <w:sz w:val="28"/>
          <w:szCs w:val="28"/>
        </w:rPr>
        <w:t>развития потенциала молодежи в интересах Туруханского района.</w:t>
      </w:r>
    </w:p>
    <w:p w:rsidR="00BF6A94" w:rsidRPr="000447A6" w:rsidRDefault="00BF6A94" w:rsidP="00134481">
      <w:pPr>
        <w:pStyle w:val="a6"/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Финансирование мероприятий Программы осуществляется за счет средств краевого и районного бюджетов.</w:t>
      </w:r>
    </w:p>
    <w:p w:rsidR="00BF6A94" w:rsidRPr="000447A6" w:rsidRDefault="00BF6A94" w:rsidP="001344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 xml:space="preserve">Данное условие делает реализацию программы зависимой от наполняемости бюджета соответствующего уровня, что несет в себе риск снижения эффективности </w:t>
      </w:r>
      <w:r w:rsidR="002815D7" w:rsidRPr="000447A6">
        <w:rPr>
          <w:color w:val="000000" w:themeColor="text1"/>
          <w:sz w:val="28"/>
          <w:szCs w:val="28"/>
        </w:rPr>
        <w:t>реализации,</w:t>
      </w:r>
      <w:r w:rsidRPr="000447A6">
        <w:rPr>
          <w:color w:val="000000" w:themeColor="text1"/>
          <w:sz w:val="28"/>
          <w:szCs w:val="28"/>
        </w:rPr>
        <w:t xml:space="preserve"> как отдельных подпрограмм муниципальной программы, так и </w:t>
      </w:r>
      <w:r w:rsidR="007675BC" w:rsidRPr="000447A6">
        <w:rPr>
          <w:color w:val="000000" w:themeColor="text1"/>
          <w:sz w:val="28"/>
          <w:szCs w:val="28"/>
        </w:rPr>
        <w:t>целей,</w:t>
      </w:r>
      <w:r w:rsidRPr="000447A6">
        <w:rPr>
          <w:color w:val="000000" w:themeColor="text1"/>
          <w:sz w:val="28"/>
          <w:szCs w:val="28"/>
        </w:rPr>
        <w:t xml:space="preserve"> и задач программы в целом.</w:t>
      </w:r>
    </w:p>
    <w:p w:rsidR="00BF6A94" w:rsidRPr="000447A6" w:rsidRDefault="00BF6A94" w:rsidP="001344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Указанный выше фактор риска может и в дальнейшем оказывать влияние на достижение запланированных результатов реализации программы, целей и задач программ.</w:t>
      </w:r>
    </w:p>
    <w:p w:rsidR="00134481" w:rsidRPr="000447A6" w:rsidRDefault="00134481" w:rsidP="00134481">
      <w:pPr>
        <w:pStyle w:val="a3"/>
        <w:spacing w:after="0"/>
        <w:ind w:left="8"/>
        <w:jc w:val="both"/>
        <w:rPr>
          <w:color w:val="000000" w:themeColor="text1"/>
          <w:sz w:val="28"/>
          <w:szCs w:val="28"/>
        </w:rPr>
      </w:pPr>
    </w:p>
    <w:p w:rsidR="00134481" w:rsidRPr="000447A6" w:rsidRDefault="002722EA" w:rsidP="00765E6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Информация</w:t>
      </w:r>
      <w:r w:rsidR="00711E07" w:rsidRPr="000447A6">
        <w:rPr>
          <w:b/>
          <w:color w:val="000000" w:themeColor="text1"/>
          <w:sz w:val="28"/>
          <w:szCs w:val="28"/>
        </w:rPr>
        <w:t xml:space="preserve"> </w:t>
      </w:r>
      <w:r w:rsidRPr="000447A6">
        <w:rPr>
          <w:b/>
          <w:color w:val="000000" w:themeColor="text1"/>
          <w:sz w:val="28"/>
          <w:szCs w:val="28"/>
        </w:rPr>
        <w:t>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</w:p>
    <w:p w:rsidR="002722EA" w:rsidRPr="000447A6" w:rsidRDefault="002722EA" w:rsidP="00134481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3E380B" w:rsidRPr="000447A6" w:rsidRDefault="003E380B" w:rsidP="00134481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 xml:space="preserve">Информация </w:t>
      </w:r>
      <w:r w:rsidR="000F19D2" w:rsidRPr="000447A6">
        <w:rPr>
          <w:color w:val="000000" w:themeColor="text1"/>
          <w:sz w:val="28"/>
          <w:szCs w:val="28"/>
        </w:rPr>
        <w:t xml:space="preserve">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  <w:r w:rsidRPr="000447A6">
        <w:rPr>
          <w:color w:val="000000" w:themeColor="text1"/>
          <w:sz w:val="28"/>
          <w:szCs w:val="28"/>
        </w:rPr>
        <w:t xml:space="preserve">приведена в приложении № </w:t>
      </w:r>
      <w:r w:rsidR="00C04C5E" w:rsidRPr="000447A6">
        <w:rPr>
          <w:color w:val="000000" w:themeColor="text1"/>
          <w:sz w:val="28"/>
          <w:szCs w:val="28"/>
        </w:rPr>
        <w:t>3</w:t>
      </w:r>
      <w:r w:rsidRPr="000447A6">
        <w:rPr>
          <w:color w:val="000000" w:themeColor="text1"/>
          <w:sz w:val="28"/>
          <w:szCs w:val="28"/>
        </w:rPr>
        <w:t xml:space="preserve"> к настоящему отчету. </w:t>
      </w:r>
    </w:p>
    <w:p w:rsidR="00C73C9A" w:rsidRPr="000447A6" w:rsidRDefault="00C73C9A" w:rsidP="008105FA">
      <w:pPr>
        <w:pStyle w:val="a3"/>
        <w:spacing w:after="0"/>
        <w:ind w:left="708"/>
        <w:jc w:val="both"/>
        <w:rPr>
          <w:color w:val="000000" w:themeColor="text1"/>
          <w:sz w:val="28"/>
          <w:szCs w:val="28"/>
        </w:rPr>
      </w:pPr>
    </w:p>
    <w:p w:rsidR="00134481" w:rsidRPr="000447A6" w:rsidRDefault="00711E07" w:rsidP="00765E6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Информаци</w:t>
      </w:r>
      <w:r w:rsidR="000F19D2" w:rsidRPr="000447A6">
        <w:rPr>
          <w:b/>
          <w:color w:val="000000" w:themeColor="text1"/>
          <w:sz w:val="28"/>
          <w:szCs w:val="28"/>
        </w:rPr>
        <w:t>я</w:t>
      </w:r>
      <w:r w:rsidR="000F19D2" w:rsidRPr="000447A6">
        <w:rPr>
          <w:color w:val="000000" w:themeColor="text1"/>
          <w:sz w:val="28"/>
          <w:szCs w:val="28"/>
        </w:rPr>
        <w:t xml:space="preserve"> </w:t>
      </w:r>
      <w:r w:rsidR="000F19D2" w:rsidRPr="000447A6">
        <w:rPr>
          <w:b/>
          <w:color w:val="000000" w:themeColor="text1"/>
          <w:sz w:val="28"/>
          <w:szCs w:val="28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  <w:r w:rsidRPr="000447A6">
        <w:rPr>
          <w:b/>
          <w:color w:val="000000" w:themeColor="text1"/>
          <w:sz w:val="28"/>
          <w:szCs w:val="28"/>
        </w:rPr>
        <w:t xml:space="preserve"> </w:t>
      </w:r>
    </w:p>
    <w:p w:rsidR="00711E07" w:rsidRPr="000447A6" w:rsidRDefault="003E380B" w:rsidP="00134481">
      <w:pPr>
        <w:pStyle w:val="a3"/>
        <w:tabs>
          <w:tab w:val="left" w:pos="1134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 xml:space="preserve">Информация </w:t>
      </w:r>
      <w:r w:rsidR="000F19D2" w:rsidRPr="000447A6">
        <w:rPr>
          <w:color w:val="000000" w:themeColor="text1"/>
          <w:sz w:val="28"/>
          <w:szCs w:val="28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  <w:r w:rsidRPr="000447A6">
        <w:rPr>
          <w:color w:val="000000" w:themeColor="text1"/>
          <w:sz w:val="28"/>
          <w:szCs w:val="28"/>
        </w:rPr>
        <w:t xml:space="preserve"> приведена в приложении № </w:t>
      </w:r>
      <w:r w:rsidR="002815D7" w:rsidRPr="000447A6">
        <w:rPr>
          <w:color w:val="000000" w:themeColor="text1"/>
          <w:sz w:val="28"/>
          <w:szCs w:val="28"/>
        </w:rPr>
        <w:t>4</w:t>
      </w:r>
      <w:r w:rsidRPr="000447A6">
        <w:rPr>
          <w:color w:val="000000" w:themeColor="text1"/>
          <w:sz w:val="28"/>
          <w:szCs w:val="28"/>
        </w:rPr>
        <w:t xml:space="preserve"> к настоящему отчету.</w:t>
      </w:r>
    </w:p>
    <w:p w:rsidR="00711E07" w:rsidRPr="000447A6" w:rsidRDefault="00711E07" w:rsidP="008105FA">
      <w:pPr>
        <w:pStyle w:val="a3"/>
        <w:spacing w:after="0"/>
        <w:ind w:left="8"/>
        <w:jc w:val="both"/>
        <w:rPr>
          <w:color w:val="000000" w:themeColor="text1"/>
          <w:sz w:val="28"/>
          <w:szCs w:val="28"/>
        </w:rPr>
      </w:pPr>
    </w:p>
    <w:p w:rsidR="00134481" w:rsidRPr="000447A6" w:rsidRDefault="003744E5" w:rsidP="00765E62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Информация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</w:t>
      </w:r>
    </w:p>
    <w:p w:rsidR="003744E5" w:rsidRPr="000447A6" w:rsidRDefault="003744E5" w:rsidP="00D63B8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D63B81" w:rsidRPr="000447A6" w:rsidRDefault="00390F4F" w:rsidP="00D63B8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Финансирование объектов капитального строительства муниципальной собственности Туруханского района Программой не предусмотрено.</w:t>
      </w:r>
    </w:p>
    <w:p w:rsidR="00711E07" w:rsidRPr="000447A6" w:rsidRDefault="00711E07" w:rsidP="00D63B81">
      <w:pPr>
        <w:pStyle w:val="a3"/>
        <w:tabs>
          <w:tab w:val="left" w:pos="1276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AF4C58" w:rsidRPr="000447A6" w:rsidRDefault="00AF4C58" w:rsidP="00D63B81">
      <w:pPr>
        <w:pStyle w:val="a3"/>
        <w:tabs>
          <w:tab w:val="left" w:pos="1276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AF4C58" w:rsidRPr="000447A6" w:rsidRDefault="00AF4C58" w:rsidP="00765E62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Информация об объемах бюджетных ассигнований, фактически направленных на мероприятия, реализуемые в рамках муниципального-частного партнерства, направленные на достижение целей и задач программы</w:t>
      </w:r>
    </w:p>
    <w:p w:rsidR="00AF4C58" w:rsidRPr="000447A6" w:rsidRDefault="00AF4C58" w:rsidP="00AF4C58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Финансирование на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реализуемые в рамках муниципального-частного партнерства,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не предусмотрено.</w:t>
      </w:r>
    </w:p>
    <w:p w:rsidR="00AF4C58" w:rsidRPr="000447A6" w:rsidRDefault="00AF4C58" w:rsidP="00765E62">
      <w:pPr>
        <w:pStyle w:val="a6"/>
        <w:numPr>
          <w:ilvl w:val="0"/>
          <w:numId w:val="13"/>
        </w:numPr>
        <w:tabs>
          <w:tab w:val="left" w:pos="567"/>
          <w:tab w:val="left" w:pos="851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765E62" w:rsidRPr="000447A6" w:rsidRDefault="00765E62" w:rsidP="00765E62">
      <w:pPr>
        <w:pStyle w:val="a6"/>
        <w:tabs>
          <w:tab w:val="left" w:pos="567"/>
        </w:tabs>
        <w:spacing w:after="200"/>
        <w:ind w:left="0"/>
        <w:jc w:val="both"/>
        <w:rPr>
          <w:color w:val="000000" w:themeColor="text1"/>
          <w:sz w:val="28"/>
          <w:szCs w:val="28"/>
        </w:rPr>
      </w:pPr>
    </w:p>
    <w:p w:rsidR="00AF4C58" w:rsidRPr="000447A6" w:rsidRDefault="00AF4C58" w:rsidP="00765E62">
      <w:pPr>
        <w:pStyle w:val="a6"/>
        <w:spacing w:after="200"/>
        <w:ind w:left="0" w:firstLine="709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Реализация муниципальных заданий Программой не предусмотрена.</w:t>
      </w:r>
    </w:p>
    <w:p w:rsidR="00711E07" w:rsidRPr="000447A6" w:rsidRDefault="00711E07" w:rsidP="008105FA">
      <w:pPr>
        <w:pStyle w:val="a6"/>
        <w:rPr>
          <w:color w:val="000000" w:themeColor="text1"/>
          <w:sz w:val="28"/>
          <w:szCs w:val="28"/>
        </w:rPr>
      </w:pPr>
    </w:p>
    <w:p w:rsidR="00711E07" w:rsidRPr="000447A6" w:rsidRDefault="00DA3834" w:rsidP="00765E6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</w:rPr>
        <w:t xml:space="preserve">Конкретные </w:t>
      </w:r>
      <w:r w:rsidR="00AF4C58" w:rsidRPr="000447A6">
        <w:rPr>
          <w:b/>
          <w:color w:val="000000" w:themeColor="text1"/>
          <w:sz w:val="28"/>
          <w:szCs w:val="28"/>
        </w:rPr>
        <w:t>результаты реализации программы, достигнутые за отчетный год, в том числе анализ результативности бюджетных расходов и обоснование мер по ее повышению</w:t>
      </w:r>
      <w:r w:rsidRPr="000447A6">
        <w:rPr>
          <w:b/>
          <w:color w:val="000000" w:themeColor="text1"/>
          <w:sz w:val="28"/>
          <w:szCs w:val="28"/>
        </w:rPr>
        <w:t>.</w:t>
      </w:r>
    </w:p>
    <w:p w:rsidR="00AF4C58" w:rsidRPr="000447A6" w:rsidRDefault="00AF4C58" w:rsidP="00AF4C58">
      <w:pPr>
        <w:pStyle w:val="a3"/>
        <w:spacing w:after="0"/>
        <w:ind w:left="1211"/>
        <w:jc w:val="both"/>
        <w:rPr>
          <w:b/>
          <w:color w:val="000000" w:themeColor="text1"/>
          <w:sz w:val="28"/>
          <w:szCs w:val="28"/>
        </w:rPr>
      </w:pPr>
    </w:p>
    <w:p w:rsidR="00C75B27" w:rsidRPr="000447A6" w:rsidRDefault="00DA3834" w:rsidP="00C75B27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Реализация Программы позволила достигнуть следующих результатов</w:t>
      </w:r>
      <w:r w:rsidR="00842314" w:rsidRPr="000447A6">
        <w:rPr>
          <w:color w:val="000000" w:themeColor="text1"/>
          <w:sz w:val="28"/>
          <w:szCs w:val="28"/>
        </w:rPr>
        <w:t>:</w:t>
      </w:r>
      <w:r w:rsidRPr="000447A6">
        <w:rPr>
          <w:color w:val="000000" w:themeColor="text1"/>
          <w:sz w:val="28"/>
          <w:szCs w:val="28"/>
        </w:rPr>
        <w:t xml:space="preserve"> </w:t>
      </w:r>
    </w:p>
    <w:p w:rsidR="0052705A" w:rsidRPr="000447A6" w:rsidRDefault="00DA3834" w:rsidP="005874D8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Реализация подпрограммы «Развитие массовой физической культуры и спорта» позволила создать более доступные условия для занятий населения Туруханского района различных возрастных, профессиональных и социальных групп физической культурой и спортом.</w:t>
      </w:r>
      <w:r w:rsidR="00D215FD" w:rsidRPr="000447A6">
        <w:rPr>
          <w:color w:val="000000" w:themeColor="text1"/>
          <w:sz w:val="28"/>
          <w:szCs w:val="28"/>
        </w:rPr>
        <w:t xml:space="preserve"> </w:t>
      </w:r>
    </w:p>
    <w:p w:rsidR="0052705A" w:rsidRPr="000447A6" w:rsidRDefault="0052705A" w:rsidP="00D63B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52705A" w:rsidRPr="000447A6" w:rsidRDefault="005874D8" w:rsidP="005270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>Выполнить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задачу</w:t>
      </w:r>
      <w:r w:rsidR="00D43FBE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>спортивно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массовой работы</w:t>
      </w:r>
      <w:r w:rsidR="00D43FBE" w:rsidRPr="000447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в рамках утвержденного </w:t>
      </w:r>
      <w:r w:rsidR="00D43FBE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>календарного плана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спортивно-массовых мероприятий на</w:t>
      </w:r>
      <w:r w:rsidR="00D43FBE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95%;</w:t>
      </w:r>
    </w:p>
    <w:p w:rsidR="0052705A" w:rsidRPr="000447A6" w:rsidRDefault="007F552D" w:rsidP="005270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>Формировать резерв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спортсменов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кандидатов в сборные команды Туруханского района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и Красноярского края </w:t>
      </w:r>
      <w:r w:rsidR="004110E8" w:rsidRPr="000447A6">
        <w:rPr>
          <w:rFonts w:ascii="Times New Roman" w:hAnsi="Times New Roman"/>
          <w:color w:val="000000" w:themeColor="text1"/>
          <w:sz w:val="28"/>
          <w:szCs w:val="28"/>
        </w:rPr>
        <w:t>на 100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52705A" w:rsidRPr="000447A6" w:rsidRDefault="007F552D" w:rsidP="005270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>Осуществлять работу, связанную с оценкой и формированием комплексного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рейтинг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спортивно-массовой работы в поселениях района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-100%;</w:t>
      </w:r>
    </w:p>
    <w:p w:rsidR="007F552D" w:rsidRPr="000447A6" w:rsidRDefault="007F552D" w:rsidP="007F55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>Осуществлять работу, связанную с оформлением закупок услуг для выполнения задач по реализации программы «Развитие физической культуры и спорта в Туруханском районе» - 95%;</w:t>
      </w:r>
    </w:p>
    <w:p w:rsidR="0052705A" w:rsidRPr="000447A6" w:rsidRDefault="008B3B44" w:rsidP="005270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>ибко вып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олнять работу по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проведению спортивно</w:t>
      </w:r>
      <w:r w:rsidR="004C6101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>- массовых мероприятий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соревновательного принципа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среди любителей спорта - 110</w:t>
      </w:r>
      <w:r w:rsidR="00D66E74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52705A" w:rsidRPr="000447A6" w:rsidRDefault="00ED69F9" w:rsidP="0052705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>Выстроить</w:t>
      </w:r>
      <w:r w:rsidR="007F552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работу исходя из реализации базовых принципов</w:t>
      </w:r>
      <w:r w:rsidR="00C77B09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568" w:rsidRPr="000447A6">
        <w:rPr>
          <w:rFonts w:ascii="Times New Roman" w:hAnsi="Times New Roman"/>
          <w:color w:val="000000" w:themeColor="text1"/>
          <w:sz w:val="28"/>
          <w:szCs w:val="28"/>
        </w:rPr>
        <w:t>планирования муниципальной</w:t>
      </w:r>
      <w:r w:rsidR="0052705A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«Развитие физической культуры и спорта в Туруханском районе»</w:t>
      </w:r>
      <w:r w:rsidR="004110E8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- 100%</w:t>
      </w:r>
      <w:r w:rsidR="00E12E89" w:rsidRPr="000447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DCF" w:rsidRPr="000447A6" w:rsidRDefault="00E12E89" w:rsidP="00E5446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Перераспределять расходы на реализацию основных мероприятий программ </w:t>
      </w:r>
      <w:r w:rsidR="00A34CE6" w:rsidRPr="000447A6">
        <w:rPr>
          <w:rFonts w:ascii="Times New Roman" w:hAnsi="Times New Roman"/>
          <w:color w:val="000000" w:themeColor="text1"/>
          <w:sz w:val="28"/>
          <w:szCs w:val="28"/>
        </w:rPr>
        <w:t>с целью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как плановых, так и сверхплановых </w:t>
      </w:r>
      <w:r w:rsidR="00A34CE6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спортивно-массовых 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3065BD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– 3 мероприятия</w:t>
      </w:r>
      <w:r w:rsidR="00455FBF" w:rsidRPr="000447A6">
        <w:rPr>
          <w:rFonts w:ascii="Times New Roman" w:hAnsi="Times New Roman"/>
          <w:color w:val="000000" w:themeColor="text1"/>
          <w:sz w:val="28"/>
          <w:szCs w:val="28"/>
        </w:rPr>
        <w:t xml:space="preserve"> (110%)</w:t>
      </w:r>
      <w:r w:rsidRPr="000447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DCF" w:rsidRPr="000447A6" w:rsidRDefault="00F84DCF" w:rsidP="00D63B81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D215FD" w:rsidRPr="000447A6" w:rsidRDefault="00DA3834" w:rsidP="00D215FD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t>В результате реализации подпрограммы «Вовлечение молодежи Туруханского района в социальную практику и развитие системы патриотического воспитания подрастающего поколения» удалось создать условия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общественно-патриотического, культурного развития Туруханского района.</w:t>
      </w:r>
      <w:r w:rsidR="00D215FD" w:rsidRPr="000447A6">
        <w:rPr>
          <w:color w:val="000000" w:themeColor="text1"/>
          <w:sz w:val="28"/>
          <w:szCs w:val="28"/>
        </w:rPr>
        <w:t xml:space="preserve"> </w:t>
      </w:r>
    </w:p>
    <w:p w:rsidR="005874D8" w:rsidRPr="000447A6" w:rsidRDefault="00677E8C" w:rsidP="00677E8C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  <w:shd w:val="clear" w:color="auto" w:fill="FFFFFF"/>
        </w:rPr>
        <w:t xml:space="preserve">Определяющим является, то что молодёжь Туруханского района через </w:t>
      </w:r>
      <w:r w:rsidR="008D77F1" w:rsidRPr="000447A6">
        <w:rPr>
          <w:color w:val="000000" w:themeColor="text1"/>
          <w:sz w:val="28"/>
          <w:szCs w:val="28"/>
          <w:shd w:val="clear" w:color="auto" w:fill="FFFFFF"/>
        </w:rPr>
        <w:t>реализацию с</w:t>
      </w:r>
      <w:r w:rsidR="00EB7BA1" w:rsidRPr="000447A6">
        <w:rPr>
          <w:color w:val="000000" w:themeColor="text1"/>
          <w:sz w:val="28"/>
          <w:szCs w:val="28"/>
          <w:shd w:val="clear" w:color="auto" w:fill="FFFFFF"/>
        </w:rPr>
        <w:t>оциально культурных институтов</w:t>
      </w:r>
      <w:r w:rsidRPr="000447A6">
        <w:rPr>
          <w:color w:val="000000" w:themeColor="text1"/>
          <w:sz w:val="28"/>
          <w:szCs w:val="28"/>
          <w:shd w:val="clear" w:color="auto" w:fill="FFFFFF"/>
        </w:rPr>
        <w:t xml:space="preserve"> участвует в общественно-политической и культурной жизни района. Обхват составляет - 95%;</w:t>
      </w:r>
    </w:p>
    <w:p w:rsidR="00677E8C" w:rsidRPr="000447A6" w:rsidRDefault="008D77F1" w:rsidP="00677E8C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  <w:shd w:val="clear" w:color="auto" w:fill="FFFFFF"/>
        </w:rPr>
        <w:t>Участие молодежи в реальной сфере</w:t>
      </w:r>
      <w:r w:rsidR="004D3BBE" w:rsidRPr="000447A6">
        <w:rPr>
          <w:color w:val="000000" w:themeColor="text1"/>
          <w:sz w:val="28"/>
          <w:szCs w:val="28"/>
          <w:shd w:val="clear" w:color="auto" w:fill="FFFFFF"/>
        </w:rPr>
        <w:t xml:space="preserve"> экономики района. Обхват</w:t>
      </w:r>
      <w:r w:rsidR="00677E8C" w:rsidRPr="000447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0F03" w:rsidRPr="000447A6">
        <w:rPr>
          <w:color w:val="000000" w:themeColor="text1"/>
          <w:sz w:val="28"/>
          <w:szCs w:val="28"/>
          <w:shd w:val="clear" w:color="auto" w:fill="FFFFFF"/>
        </w:rPr>
        <w:t>составляет -</w:t>
      </w:r>
      <w:r w:rsidRPr="000447A6">
        <w:rPr>
          <w:color w:val="000000" w:themeColor="text1"/>
          <w:sz w:val="28"/>
          <w:szCs w:val="28"/>
          <w:shd w:val="clear" w:color="auto" w:fill="FFFFFF"/>
        </w:rPr>
        <w:t xml:space="preserve"> 54</w:t>
      </w:r>
      <w:r w:rsidR="00677E8C" w:rsidRPr="000447A6">
        <w:rPr>
          <w:color w:val="000000" w:themeColor="text1"/>
          <w:sz w:val="28"/>
          <w:szCs w:val="28"/>
          <w:shd w:val="clear" w:color="auto" w:fill="FFFFFF"/>
        </w:rPr>
        <w:t xml:space="preserve"> %;</w:t>
      </w:r>
    </w:p>
    <w:p w:rsidR="00677E8C" w:rsidRPr="000447A6" w:rsidRDefault="00677E8C" w:rsidP="00677E8C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</w:rPr>
        <w:lastRenderedPageBreak/>
        <w:t xml:space="preserve">Наблюдается </w:t>
      </w:r>
      <w:r w:rsidR="00EB7BA1" w:rsidRPr="000447A6">
        <w:rPr>
          <w:color w:val="000000" w:themeColor="text1"/>
          <w:sz w:val="28"/>
          <w:szCs w:val="28"/>
        </w:rPr>
        <w:t xml:space="preserve">кадровое </w:t>
      </w:r>
      <w:r w:rsidRPr="000447A6">
        <w:rPr>
          <w:color w:val="000000" w:themeColor="text1"/>
          <w:sz w:val="28"/>
          <w:szCs w:val="28"/>
        </w:rPr>
        <w:t xml:space="preserve">замещение </w:t>
      </w:r>
      <w:r w:rsidR="00F63EB7" w:rsidRPr="000447A6">
        <w:rPr>
          <w:color w:val="000000" w:themeColor="text1"/>
          <w:sz w:val="28"/>
          <w:szCs w:val="28"/>
        </w:rPr>
        <w:t xml:space="preserve">ветеранов </w:t>
      </w:r>
      <w:r w:rsidRPr="000447A6">
        <w:rPr>
          <w:color w:val="000000" w:themeColor="text1"/>
          <w:sz w:val="28"/>
          <w:szCs w:val="28"/>
        </w:rPr>
        <w:t>молодежью на ключевых постах в разл</w:t>
      </w:r>
      <w:r w:rsidR="002F4925" w:rsidRPr="000447A6">
        <w:rPr>
          <w:color w:val="000000" w:themeColor="text1"/>
          <w:sz w:val="28"/>
          <w:szCs w:val="28"/>
        </w:rPr>
        <w:t xml:space="preserve">ичных органах управления, как в сфере </w:t>
      </w:r>
      <w:r w:rsidRPr="000447A6">
        <w:rPr>
          <w:color w:val="000000" w:themeColor="text1"/>
          <w:sz w:val="28"/>
          <w:szCs w:val="28"/>
        </w:rPr>
        <w:t xml:space="preserve">государственного устройства, так и в коммерческих структурах. В </w:t>
      </w:r>
      <w:r w:rsidR="002F4925" w:rsidRPr="000447A6">
        <w:rPr>
          <w:color w:val="000000" w:themeColor="text1"/>
          <w:sz w:val="28"/>
          <w:szCs w:val="28"/>
        </w:rPr>
        <w:t>среднем</w:t>
      </w:r>
      <w:r w:rsidRPr="000447A6">
        <w:rPr>
          <w:color w:val="000000" w:themeColor="text1"/>
          <w:sz w:val="28"/>
          <w:szCs w:val="28"/>
        </w:rPr>
        <w:t xml:space="preserve"> прирост составил </w:t>
      </w:r>
      <w:r w:rsidR="002F4925" w:rsidRPr="000447A6">
        <w:rPr>
          <w:color w:val="000000" w:themeColor="text1"/>
          <w:sz w:val="28"/>
          <w:szCs w:val="28"/>
        </w:rPr>
        <w:t>10% к 2016 году.</w:t>
      </w:r>
    </w:p>
    <w:p w:rsidR="005874D8" w:rsidRPr="000447A6" w:rsidRDefault="00286ED9" w:rsidP="005111BE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0447A6">
        <w:rPr>
          <w:color w:val="000000" w:themeColor="text1"/>
          <w:sz w:val="28"/>
          <w:szCs w:val="28"/>
          <w:shd w:val="clear" w:color="auto" w:fill="FFFFFF"/>
        </w:rPr>
        <w:t>По направлению патриотическо</w:t>
      </w:r>
      <w:r w:rsidR="00ED37CA" w:rsidRPr="000447A6">
        <w:rPr>
          <w:color w:val="000000" w:themeColor="text1"/>
          <w:sz w:val="28"/>
          <w:szCs w:val="28"/>
          <w:shd w:val="clear" w:color="auto" w:fill="FFFFFF"/>
        </w:rPr>
        <w:t>го воспитания молодых граждан,</w:t>
      </w:r>
      <w:r w:rsidRPr="000447A6">
        <w:rPr>
          <w:color w:val="000000" w:themeColor="text1"/>
          <w:sz w:val="28"/>
          <w:szCs w:val="28"/>
          <w:shd w:val="clear" w:color="auto" w:fill="FFFFFF"/>
        </w:rPr>
        <w:t xml:space="preserve"> формированию условий для гражданского становления, военно-патриотического, духовно-нравствен воспитания молодежи</w:t>
      </w:r>
      <w:r w:rsidR="00ED37CA" w:rsidRPr="000447A6">
        <w:rPr>
          <w:color w:val="000000" w:themeColor="text1"/>
          <w:sz w:val="28"/>
          <w:szCs w:val="28"/>
          <w:shd w:val="clear" w:color="auto" w:fill="FFFFFF"/>
        </w:rPr>
        <w:t>, увековечения</w:t>
      </w:r>
      <w:r w:rsidRPr="000447A6">
        <w:rPr>
          <w:color w:val="000000" w:themeColor="text1"/>
          <w:sz w:val="28"/>
          <w:szCs w:val="28"/>
          <w:shd w:val="clear" w:color="auto" w:fill="FFFFFF"/>
        </w:rPr>
        <w:t xml:space="preserve"> памяти защитников Отечества и формирование любви молодежи к с</w:t>
      </w:r>
      <w:r w:rsidR="00ED37CA" w:rsidRPr="000447A6">
        <w:rPr>
          <w:color w:val="000000" w:themeColor="text1"/>
          <w:sz w:val="28"/>
          <w:szCs w:val="28"/>
          <w:shd w:val="clear" w:color="auto" w:fill="FFFFFF"/>
        </w:rPr>
        <w:t xml:space="preserve">воей малой Родине, Родному краю проведены </w:t>
      </w:r>
      <w:r w:rsidR="003012EA" w:rsidRPr="000447A6">
        <w:rPr>
          <w:color w:val="000000" w:themeColor="text1"/>
          <w:sz w:val="28"/>
          <w:szCs w:val="28"/>
          <w:shd w:val="clear" w:color="auto" w:fill="FFFFFF"/>
        </w:rPr>
        <w:t xml:space="preserve">в 2017 году </w:t>
      </w:r>
      <w:r w:rsidR="00ED37CA" w:rsidRPr="000447A6">
        <w:rPr>
          <w:color w:val="000000" w:themeColor="text1"/>
          <w:sz w:val="28"/>
          <w:szCs w:val="28"/>
          <w:shd w:val="clear" w:color="auto" w:fill="FFFFFF"/>
        </w:rPr>
        <w:t>100 % мероприятий и обхват составил 100%</w:t>
      </w:r>
      <w:r w:rsidR="003012EA" w:rsidRPr="000447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7CA" w:rsidRPr="000447A6">
        <w:rPr>
          <w:color w:val="000000" w:themeColor="text1"/>
          <w:sz w:val="28"/>
          <w:szCs w:val="28"/>
          <w:shd w:val="clear" w:color="auto" w:fill="FFFFFF"/>
        </w:rPr>
        <w:t>молодежи</w:t>
      </w:r>
      <w:r w:rsidR="003012EA" w:rsidRPr="000447A6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ED37CA" w:rsidRPr="000447A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74D8" w:rsidRPr="000447A6" w:rsidRDefault="005874D8" w:rsidP="00D215FD">
      <w:pPr>
        <w:pStyle w:val="a6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DA3834" w:rsidRPr="000447A6" w:rsidRDefault="00DA3834" w:rsidP="008105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Приведенная в приложении № </w:t>
      </w:r>
      <w:r w:rsidR="002815D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B81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отчету оценка полноты и эффективности использования бюджетных ассигнований на реализацию Программы свидетельствует, что объем ассигнований, фактически напр</w:t>
      </w:r>
      <w:r w:rsidR="00C75B2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авленных на реализацию программы.</w:t>
      </w:r>
    </w:p>
    <w:p w:rsidR="00DA3834" w:rsidRPr="000447A6" w:rsidRDefault="00DD54B1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целевых индикаторов программы и показателей результативности отдельных мероприятий приведены в приложениях №№ 5 и 6 к настоящему отчету, соответственно. Итоговая оценка степени достижения целевых индикаторов по Программе в целом составила 1,0 балл</w:t>
      </w:r>
      <w:r w:rsidR="00DA383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исходя из определения принципа эффективности использования бюджетных средств, установленного Бюджетным Кодексом Российской Федерации, можно сделать вывод о высокой результативности бюджетных расходов, понесенных в результате реализации Программы.</w:t>
      </w:r>
    </w:p>
    <w:p w:rsidR="00FF0FBB" w:rsidRPr="000447A6" w:rsidRDefault="00FF0FBB" w:rsidP="008105FA">
      <w:pPr>
        <w:pStyle w:val="a3"/>
        <w:spacing w:after="0"/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390F4F" w:rsidRPr="000447A6" w:rsidRDefault="00390F4F" w:rsidP="008105FA">
      <w:pPr>
        <w:pStyle w:val="a3"/>
        <w:spacing w:after="0"/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C7225D" w:rsidRPr="000447A6" w:rsidRDefault="00AA628B" w:rsidP="008105FA">
      <w:pPr>
        <w:pStyle w:val="a3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0447A6">
        <w:rPr>
          <w:b/>
          <w:color w:val="000000" w:themeColor="text1"/>
          <w:sz w:val="28"/>
          <w:szCs w:val="28"/>
          <w:lang w:val="en-US"/>
        </w:rPr>
        <w:t>II</w:t>
      </w:r>
      <w:r w:rsidR="00FF0FBB" w:rsidRPr="000447A6">
        <w:rPr>
          <w:b/>
          <w:color w:val="000000" w:themeColor="text1"/>
          <w:sz w:val="28"/>
          <w:szCs w:val="28"/>
        </w:rPr>
        <w:t>I.</w:t>
      </w:r>
      <w:r w:rsidR="00FF0FBB" w:rsidRPr="000447A6">
        <w:rPr>
          <w:b/>
          <w:color w:val="000000" w:themeColor="text1"/>
          <w:sz w:val="28"/>
          <w:szCs w:val="28"/>
        </w:rPr>
        <w:tab/>
        <w:t>Результаты оценки эффективности реализации программы</w:t>
      </w:r>
    </w:p>
    <w:p w:rsidR="00D63B81" w:rsidRPr="000447A6" w:rsidRDefault="00D63B81" w:rsidP="008105FA">
      <w:pPr>
        <w:pStyle w:val="a3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Программы предполагает </w:t>
      </w:r>
      <w:r w:rsidR="00FE64C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дефиницию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Программы за отчетный год выполняется с использованием следующих критериев: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полнота и эффективность использования бюджетных ассигнований на реализацию Программы;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степень достижения целевых индикаторов Программы;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степень достижения показателей результативности Программы.</w:t>
      </w:r>
    </w:p>
    <w:p w:rsidR="00DA3834" w:rsidRPr="000447A6" w:rsidRDefault="00FE64C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оценка </w:t>
      </w:r>
      <w:r w:rsidR="00DA383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показателей результативности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индикаторов</w:t>
      </w:r>
      <w:r w:rsidR="00DA383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 их фактическими значениями за отчетный год.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по каждому из указанных критериев приведена в приложениях №№ </w:t>
      </w:r>
      <w:r w:rsidR="002815D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815D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отчету.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реализации Программы по каждому из приведенных критериев признается:</w:t>
      </w:r>
    </w:p>
    <w:p w:rsidR="00DA3834" w:rsidRPr="000447A6" w:rsidRDefault="00DA3834" w:rsidP="00765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высокой, в случае, если значение критерия составляет не менее 0,9;</w:t>
      </w:r>
    </w:p>
    <w:p w:rsidR="00DA3834" w:rsidRPr="000447A6" w:rsidRDefault="00DA3834" w:rsidP="00765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средней, в случае, если значение критерия составляет не менее 0,8;</w:t>
      </w:r>
    </w:p>
    <w:p w:rsidR="00DA3834" w:rsidRPr="000447A6" w:rsidRDefault="00DA3834" w:rsidP="00765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удовлетворительной, в случае, если значение критерия составляет не менее 0,7.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 случаях эффективность реализации Программы по каждому из критериев признается неудовлетворительной.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Итоговая оценка эффективности Программы приведена в приложении № </w:t>
      </w:r>
      <w:r w:rsidR="001867D0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отчету.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FE64C4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расчетов можно сделать вывод</w:t>
      </w:r>
      <w:r w:rsidR="00FE005B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реализации Программы в отчетном году. 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Результаты, полученные в ходе реализации данной программы, показывают </w:t>
      </w:r>
      <w:r w:rsidR="00767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необходимость осуществления программных мероприятий, направленных на развитие физической культуры, спорта и молодежной политики</w:t>
      </w:r>
      <w:bookmarkStart w:id="0" w:name="_GoBack"/>
      <w:bookmarkEnd w:id="0"/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Туруханском район. </w:t>
      </w:r>
    </w:p>
    <w:p w:rsidR="00DA3834" w:rsidRPr="000447A6" w:rsidRDefault="00DA3834" w:rsidP="00765E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767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DC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основанием для включения данной Программы в перечень программ, реализуемых в очередном году и плановом периоде.</w:t>
      </w:r>
    </w:p>
    <w:p w:rsidR="00DA3834" w:rsidRPr="000447A6" w:rsidRDefault="00DA3834" w:rsidP="008105F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834" w:rsidRPr="000447A6" w:rsidRDefault="00DA3834" w:rsidP="008105F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834" w:rsidRPr="000447A6" w:rsidRDefault="00DA3834" w:rsidP="008105F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834" w:rsidRPr="000447A6" w:rsidRDefault="00DA3834" w:rsidP="00767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r w:rsidR="00C75B2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5B27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829C8" w:rsidRPr="000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В.А. Михайлов</w:t>
      </w:r>
    </w:p>
    <w:sectPr w:rsidR="00DA3834" w:rsidRPr="000447A6" w:rsidSect="006251A1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417"/>
    <w:multiLevelType w:val="hybridMultilevel"/>
    <w:tmpl w:val="1F0C73CE"/>
    <w:lvl w:ilvl="0" w:tplc="23A00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6B0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690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CA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27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69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A0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AE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46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F85575"/>
    <w:multiLevelType w:val="hybridMultilevel"/>
    <w:tmpl w:val="70DC11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BF902D5"/>
    <w:multiLevelType w:val="hybridMultilevel"/>
    <w:tmpl w:val="0882E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1385F"/>
    <w:multiLevelType w:val="hybridMultilevel"/>
    <w:tmpl w:val="AAFE53E8"/>
    <w:lvl w:ilvl="0" w:tplc="B27EF816">
      <w:start w:val="1"/>
      <w:numFmt w:val="lowerLetter"/>
      <w:lvlText w:val="%1)"/>
      <w:lvlJc w:val="left"/>
      <w:pPr>
        <w:ind w:left="2127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2FD94C43"/>
    <w:multiLevelType w:val="hybridMultilevel"/>
    <w:tmpl w:val="9578B16E"/>
    <w:lvl w:ilvl="0" w:tplc="69E4D088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20690"/>
    <w:multiLevelType w:val="hybridMultilevel"/>
    <w:tmpl w:val="8490F3D0"/>
    <w:lvl w:ilvl="0" w:tplc="0256E8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D92586"/>
    <w:multiLevelType w:val="hybridMultilevel"/>
    <w:tmpl w:val="1166FC82"/>
    <w:lvl w:ilvl="0" w:tplc="14BCB32A">
      <w:start w:val="1"/>
      <w:numFmt w:val="lowerLetter"/>
      <w:lvlText w:val="%1)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74473"/>
    <w:multiLevelType w:val="hybridMultilevel"/>
    <w:tmpl w:val="ED00A8E2"/>
    <w:lvl w:ilvl="0" w:tplc="B27EF816">
      <w:start w:val="1"/>
      <w:numFmt w:val="lowerLetter"/>
      <w:lvlText w:val="%1)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B440CB"/>
    <w:multiLevelType w:val="hybridMultilevel"/>
    <w:tmpl w:val="9C8C1A9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30347F"/>
    <w:multiLevelType w:val="hybridMultilevel"/>
    <w:tmpl w:val="3FC608C0"/>
    <w:lvl w:ilvl="0" w:tplc="09E87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8AA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29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C2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04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69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C3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E3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AB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D8119F"/>
    <w:multiLevelType w:val="hybridMultilevel"/>
    <w:tmpl w:val="BAA24A12"/>
    <w:lvl w:ilvl="0" w:tplc="E7AAF91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D7415"/>
    <w:multiLevelType w:val="hybridMultilevel"/>
    <w:tmpl w:val="7E6EA9B6"/>
    <w:lvl w:ilvl="0" w:tplc="D8A49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B55050"/>
    <w:multiLevelType w:val="hybridMultilevel"/>
    <w:tmpl w:val="25D4BBE2"/>
    <w:lvl w:ilvl="0" w:tplc="14BCB32A">
      <w:start w:val="1"/>
      <w:numFmt w:val="lowerLetter"/>
      <w:lvlText w:val="%1)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D0A2F"/>
    <w:multiLevelType w:val="hybridMultilevel"/>
    <w:tmpl w:val="E9BA0A66"/>
    <w:lvl w:ilvl="0" w:tplc="14BCB32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0B7901"/>
    <w:multiLevelType w:val="hybridMultilevel"/>
    <w:tmpl w:val="0FDCED5E"/>
    <w:lvl w:ilvl="0" w:tplc="9DAA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C63E2"/>
    <w:multiLevelType w:val="hybridMultilevel"/>
    <w:tmpl w:val="1F9C1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4"/>
    <w:rsid w:val="00025602"/>
    <w:rsid w:val="000447A6"/>
    <w:rsid w:val="000562A4"/>
    <w:rsid w:val="000566F3"/>
    <w:rsid w:val="00072CF6"/>
    <w:rsid w:val="000747AB"/>
    <w:rsid w:val="00080773"/>
    <w:rsid w:val="0008589B"/>
    <w:rsid w:val="00090FC2"/>
    <w:rsid w:val="000B6C70"/>
    <w:rsid w:val="000D3E51"/>
    <w:rsid w:val="000F19D2"/>
    <w:rsid w:val="00134481"/>
    <w:rsid w:val="0015693D"/>
    <w:rsid w:val="00167FB3"/>
    <w:rsid w:val="001867D0"/>
    <w:rsid w:val="0019362D"/>
    <w:rsid w:val="00196C10"/>
    <w:rsid w:val="001A6049"/>
    <w:rsid w:val="001B341F"/>
    <w:rsid w:val="001B3DD3"/>
    <w:rsid w:val="001D35D6"/>
    <w:rsid w:val="001D6A6F"/>
    <w:rsid w:val="001E1F64"/>
    <w:rsid w:val="001E3308"/>
    <w:rsid w:val="001F1701"/>
    <w:rsid w:val="00200C69"/>
    <w:rsid w:val="002179B0"/>
    <w:rsid w:val="00230F03"/>
    <w:rsid w:val="00235C0E"/>
    <w:rsid w:val="00242C1A"/>
    <w:rsid w:val="00250400"/>
    <w:rsid w:val="00261D9F"/>
    <w:rsid w:val="00263860"/>
    <w:rsid w:val="002722EA"/>
    <w:rsid w:val="002815D7"/>
    <w:rsid w:val="00286ED9"/>
    <w:rsid w:val="00290B58"/>
    <w:rsid w:val="002C7C00"/>
    <w:rsid w:val="002E7D67"/>
    <w:rsid w:val="002F1D79"/>
    <w:rsid w:val="002F4925"/>
    <w:rsid w:val="003012EA"/>
    <w:rsid w:val="003065BD"/>
    <w:rsid w:val="0031273C"/>
    <w:rsid w:val="003165E5"/>
    <w:rsid w:val="00333BC0"/>
    <w:rsid w:val="00334EF1"/>
    <w:rsid w:val="00356CB8"/>
    <w:rsid w:val="0036608D"/>
    <w:rsid w:val="003674FE"/>
    <w:rsid w:val="003744E5"/>
    <w:rsid w:val="0037502A"/>
    <w:rsid w:val="0038427A"/>
    <w:rsid w:val="003879E3"/>
    <w:rsid w:val="00390F4F"/>
    <w:rsid w:val="00393AA2"/>
    <w:rsid w:val="003D7A63"/>
    <w:rsid w:val="003E03EA"/>
    <w:rsid w:val="003E380B"/>
    <w:rsid w:val="003E7226"/>
    <w:rsid w:val="003F690F"/>
    <w:rsid w:val="004110E8"/>
    <w:rsid w:val="0042570E"/>
    <w:rsid w:val="00430625"/>
    <w:rsid w:val="004471D0"/>
    <w:rsid w:val="0045025F"/>
    <w:rsid w:val="00454873"/>
    <w:rsid w:val="00455FBF"/>
    <w:rsid w:val="00462447"/>
    <w:rsid w:val="00462F03"/>
    <w:rsid w:val="00480310"/>
    <w:rsid w:val="00487514"/>
    <w:rsid w:val="004B5231"/>
    <w:rsid w:val="004B767D"/>
    <w:rsid w:val="004C1336"/>
    <w:rsid w:val="004C6101"/>
    <w:rsid w:val="004D3BBE"/>
    <w:rsid w:val="005039C5"/>
    <w:rsid w:val="005049E2"/>
    <w:rsid w:val="005111BE"/>
    <w:rsid w:val="005128B1"/>
    <w:rsid w:val="00520521"/>
    <w:rsid w:val="00523B3F"/>
    <w:rsid w:val="0052705A"/>
    <w:rsid w:val="00530324"/>
    <w:rsid w:val="005319B7"/>
    <w:rsid w:val="0055716A"/>
    <w:rsid w:val="00573A79"/>
    <w:rsid w:val="00586F37"/>
    <w:rsid w:val="005874D8"/>
    <w:rsid w:val="00587AF7"/>
    <w:rsid w:val="00591EB1"/>
    <w:rsid w:val="00597A8E"/>
    <w:rsid w:val="005A7900"/>
    <w:rsid w:val="005B130F"/>
    <w:rsid w:val="005B319C"/>
    <w:rsid w:val="005B32FA"/>
    <w:rsid w:val="005C6E5E"/>
    <w:rsid w:val="005D517F"/>
    <w:rsid w:val="005D5897"/>
    <w:rsid w:val="005D6759"/>
    <w:rsid w:val="005F4569"/>
    <w:rsid w:val="005F6A4D"/>
    <w:rsid w:val="00614366"/>
    <w:rsid w:val="006251A1"/>
    <w:rsid w:val="00665FE8"/>
    <w:rsid w:val="00677E8C"/>
    <w:rsid w:val="00692B73"/>
    <w:rsid w:val="00697099"/>
    <w:rsid w:val="00697E59"/>
    <w:rsid w:val="006A1DCA"/>
    <w:rsid w:val="006A5436"/>
    <w:rsid w:val="006B3EE4"/>
    <w:rsid w:val="006B6D98"/>
    <w:rsid w:val="006C26F4"/>
    <w:rsid w:val="006C4EC2"/>
    <w:rsid w:val="006D0836"/>
    <w:rsid w:val="006D0AA8"/>
    <w:rsid w:val="006F5A64"/>
    <w:rsid w:val="00711E07"/>
    <w:rsid w:val="007305A7"/>
    <w:rsid w:val="0073488D"/>
    <w:rsid w:val="0073660D"/>
    <w:rsid w:val="0074785E"/>
    <w:rsid w:val="00765E62"/>
    <w:rsid w:val="0076669F"/>
    <w:rsid w:val="007675BC"/>
    <w:rsid w:val="00767EDC"/>
    <w:rsid w:val="0077228A"/>
    <w:rsid w:val="00781317"/>
    <w:rsid w:val="007A6F4A"/>
    <w:rsid w:val="007C3D41"/>
    <w:rsid w:val="007E0BCB"/>
    <w:rsid w:val="007E7792"/>
    <w:rsid w:val="007E7969"/>
    <w:rsid w:val="007F10F4"/>
    <w:rsid w:val="007F3AE9"/>
    <w:rsid w:val="007F552D"/>
    <w:rsid w:val="007F78F3"/>
    <w:rsid w:val="00800065"/>
    <w:rsid w:val="00806542"/>
    <w:rsid w:val="00806722"/>
    <w:rsid w:val="008105FA"/>
    <w:rsid w:val="00814D83"/>
    <w:rsid w:val="008164E4"/>
    <w:rsid w:val="00816F27"/>
    <w:rsid w:val="00817618"/>
    <w:rsid w:val="00820957"/>
    <w:rsid w:val="00823650"/>
    <w:rsid w:val="0084120F"/>
    <w:rsid w:val="00842314"/>
    <w:rsid w:val="00850FC0"/>
    <w:rsid w:val="0085109A"/>
    <w:rsid w:val="00851C22"/>
    <w:rsid w:val="00865163"/>
    <w:rsid w:val="008A19A6"/>
    <w:rsid w:val="008B3B44"/>
    <w:rsid w:val="008C0B9D"/>
    <w:rsid w:val="008D77F1"/>
    <w:rsid w:val="008D7DBB"/>
    <w:rsid w:val="00905B05"/>
    <w:rsid w:val="00921D2C"/>
    <w:rsid w:val="00944F1A"/>
    <w:rsid w:val="00963001"/>
    <w:rsid w:val="00982764"/>
    <w:rsid w:val="0099292B"/>
    <w:rsid w:val="00996136"/>
    <w:rsid w:val="009C0E8A"/>
    <w:rsid w:val="009C5F0A"/>
    <w:rsid w:val="009E0D74"/>
    <w:rsid w:val="009E44FB"/>
    <w:rsid w:val="009E718C"/>
    <w:rsid w:val="00A1075D"/>
    <w:rsid w:val="00A16ED9"/>
    <w:rsid w:val="00A34CE6"/>
    <w:rsid w:val="00A405ED"/>
    <w:rsid w:val="00A531B6"/>
    <w:rsid w:val="00A54A06"/>
    <w:rsid w:val="00A602E3"/>
    <w:rsid w:val="00A70533"/>
    <w:rsid w:val="00A724F1"/>
    <w:rsid w:val="00A83F2A"/>
    <w:rsid w:val="00A92782"/>
    <w:rsid w:val="00AA05F5"/>
    <w:rsid w:val="00AA628B"/>
    <w:rsid w:val="00AA65CC"/>
    <w:rsid w:val="00AA7C24"/>
    <w:rsid w:val="00AA7CDD"/>
    <w:rsid w:val="00AC66E6"/>
    <w:rsid w:val="00AD0ECA"/>
    <w:rsid w:val="00AE1BF6"/>
    <w:rsid w:val="00AF336D"/>
    <w:rsid w:val="00AF4C58"/>
    <w:rsid w:val="00AF57F5"/>
    <w:rsid w:val="00B029FF"/>
    <w:rsid w:val="00B12AC6"/>
    <w:rsid w:val="00B13016"/>
    <w:rsid w:val="00B24308"/>
    <w:rsid w:val="00B422A0"/>
    <w:rsid w:val="00B4370A"/>
    <w:rsid w:val="00B50BBF"/>
    <w:rsid w:val="00B63130"/>
    <w:rsid w:val="00B7496C"/>
    <w:rsid w:val="00B93DD0"/>
    <w:rsid w:val="00BD6049"/>
    <w:rsid w:val="00BF6A94"/>
    <w:rsid w:val="00BF7DD5"/>
    <w:rsid w:val="00C00ED5"/>
    <w:rsid w:val="00C04C5E"/>
    <w:rsid w:val="00C04CDC"/>
    <w:rsid w:val="00C126CF"/>
    <w:rsid w:val="00C1617C"/>
    <w:rsid w:val="00C20548"/>
    <w:rsid w:val="00C32027"/>
    <w:rsid w:val="00C33DD8"/>
    <w:rsid w:val="00C3461E"/>
    <w:rsid w:val="00C51EDC"/>
    <w:rsid w:val="00C61685"/>
    <w:rsid w:val="00C70220"/>
    <w:rsid w:val="00C7225D"/>
    <w:rsid w:val="00C73C9A"/>
    <w:rsid w:val="00C75B27"/>
    <w:rsid w:val="00C77B09"/>
    <w:rsid w:val="00C8267E"/>
    <w:rsid w:val="00C86AE0"/>
    <w:rsid w:val="00CA1774"/>
    <w:rsid w:val="00CB26BF"/>
    <w:rsid w:val="00CB3C9F"/>
    <w:rsid w:val="00CC22B5"/>
    <w:rsid w:val="00CD446D"/>
    <w:rsid w:val="00CE328D"/>
    <w:rsid w:val="00CE3E7A"/>
    <w:rsid w:val="00D215FD"/>
    <w:rsid w:val="00D25E5C"/>
    <w:rsid w:val="00D33568"/>
    <w:rsid w:val="00D423B5"/>
    <w:rsid w:val="00D434B9"/>
    <w:rsid w:val="00D43FBE"/>
    <w:rsid w:val="00D45720"/>
    <w:rsid w:val="00D52872"/>
    <w:rsid w:val="00D62A61"/>
    <w:rsid w:val="00D63B81"/>
    <w:rsid w:val="00D66E74"/>
    <w:rsid w:val="00D803C0"/>
    <w:rsid w:val="00D83F11"/>
    <w:rsid w:val="00D8589E"/>
    <w:rsid w:val="00D95490"/>
    <w:rsid w:val="00DA3834"/>
    <w:rsid w:val="00DA4A30"/>
    <w:rsid w:val="00DB080B"/>
    <w:rsid w:val="00DD54B1"/>
    <w:rsid w:val="00DE2593"/>
    <w:rsid w:val="00DF23AE"/>
    <w:rsid w:val="00E01A1E"/>
    <w:rsid w:val="00E1259A"/>
    <w:rsid w:val="00E12E89"/>
    <w:rsid w:val="00E23272"/>
    <w:rsid w:val="00E24C7B"/>
    <w:rsid w:val="00E274D0"/>
    <w:rsid w:val="00E318E9"/>
    <w:rsid w:val="00E5446A"/>
    <w:rsid w:val="00E611E7"/>
    <w:rsid w:val="00E72EB5"/>
    <w:rsid w:val="00E829C8"/>
    <w:rsid w:val="00E91B39"/>
    <w:rsid w:val="00E97430"/>
    <w:rsid w:val="00EA1720"/>
    <w:rsid w:val="00EB36A8"/>
    <w:rsid w:val="00EB5FC5"/>
    <w:rsid w:val="00EB7BA1"/>
    <w:rsid w:val="00EC122E"/>
    <w:rsid w:val="00ED37CA"/>
    <w:rsid w:val="00ED69F9"/>
    <w:rsid w:val="00EE0BF2"/>
    <w:rsid w:val="00EE471C"/>
    <w:rsid w:val="00EF28B6"/>
    <w:rsid w:val="00EF7D09"/>
    <w:rsid w:val="00F1198A"/>
    <w:rsid w:val="00F1340F"/>
    <w:rsid w:val="00F1457C"/>
    <w:rsid w:val="00F14F06"/>
    <w:rsid w:val="00F150E1"/>
    <w:rsid w:val="00F33123"/>
    <w:rsid w:val="00F43101"/>
    <w:rsid w:val="00F5228F"/>
    <w:rsid w:val="00F5511B"/>
    <w:rsid w:val="00F63EB7"/>
    <w:rsid w:val="00F6459F"/>
    <w:rsid w:val="00F80579"/>
    <w:rsid w:val="00F82E3C"/>
    <w:rsid w:val="00F84DCF"/>
    <w:rsid w:val="00FA08E1"/>
    <w:rsid w:val="00FA2FC9"/>
    <w:rsid w:val="00FB31F7"/>
    <w:rsid w:val="00FB797D"/>
    <w:rsid w:val="00FD04AD"/>
    <w:rsid w:val="00FE005B"/>
    <w:rsid w:val="00FE64C4"/>
    <w:rsid w:val="00FE6612"/>
    <w:rsid w:val="00FE69FF"/>
    <w:rsid w:val="00FF0FBB"/>
    <w:rsid w:val="00FF5325"/>
    <w:rsid w:val="00FF59D2"/>
    <w:rsid w:val="00FF5CB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D030F-201F-4608-9D77-51EDBED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16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1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168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6B6D98"/>
  </w:style>
  <w:style w:type="paragraph" w:styleId="a7">
    <w:name w:val="Normal (Web)"/>
    <w:basedOn w:val="a"/>
    <w:uiPriority w:val="99"/>
    <w:semiHidden/>
    <w:unhideWhenUsed/>
    <w:rsid w:val="0069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156D-2085-4A7C-9B89-784F348D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Микула</dc:creator>
  <cp:keywords/>
  <dc:description/>
  <cp:lastModifiedBy>Наталья Л. Моховикова</cp:lastModifiedBy>
  <cp:revision>83</cp:revision>
  <dcterms:created xsi:type="dcterms:W3CDTF">2018-03-21T10:06:00Z</dcterms:created>
  <dcterms:modified xsi:type="dcterms:W3CDTF">2018-04-11T03:24:00Z</dcterms:modified>
</cp:coreProperties>
</file>